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FA1C5D" w:rsidRPr="00FA1C5D">
        <w:rPr>
          <w:rFonts w:ascii="Arial" w:hAnsi="Arial" w:cs="Arial"/>
          <w:b/>
          <w:sz w:val="26"/>
          <w:szCs w:val="26"/>
        </w:rPr>
        <w:t>8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10098" w:type="dxa"/>
        <w:jc w:val="center"/>
        <w:tblInd w:w="392" w:type="dxa"/>
        <w:tblLook w:val="04A0"/>
      </w:tblPr>
      <w:tblGrid>
        <w:gridCol w:w="10098"/>
      </w:tblGrid>
      <w:tr w:rsidR="00FA1C5D" w:rsidRPr="00FF2CC5" w:rsidTr="00C46087">
        <w:trPr>
          <w:trHeight w:val="315"/>
          <w:jc w:val="center"/>
        </w:trPr>
        <w:tc>
          <w:tcPr>
            <w:tcW w:w="10098" w:type="dxa"/>
          </w:tcPr>
          <w:p w:rsidR="00FA1C5D" w:rsidRPr="00FF2CC5" w:rsidRDefault="004A23D1" w:rsidP="00F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24.04.2018                                                                                                    </w:t>
            </w:r>
            <w:r w:rsidR="00FA1C5D" w:rsidRPr="00FF2CC5">
              <w:rPr>
                <w:sz w:val="28"/>
                <w:szCs w:val="28"/>
              </w:rPr>
              <w:t>г. Кызыл</w:t>
            </w:r>
          </w:p>
        </w:tc>
      </w:tr>
    </w:tbl>
    <w:p w:rsidR="0055148D" w:rsidRDefault="0055148D" w:rsidP="0055148D">
      <w:pPr>
        <w:spacing w:line="360" w:lineRule="exact"/>
        <w:jc w:val="center"/>
      </w:pPr>
      <w:bookmarkStart w:id="0" w:name="_GoBack"/>
      <w:bookmarkEnd w:id="0"/>
    </w:p>
    <w:p w:rsidR="0055148D" w:rsidRPr="00146BDC" w:rsidRDefault="0055148D" w:rsidP="0055148D">
      <w:pPr>
        <w:pStyle w:val="a3"/>
        <w:keepNext/>
        <w:keepLines/>
        <w:widowControl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F2E62">
        <w:rPr>
          <w:szCs w:val="28"/>
        </w:rPr>
        <w:t xml:space="preserve"> </w:t>
      </w:r>
      <w:r>
        <w:rPr>
          <w:szCs w:val="28"/>
        </w:rPr>
        <w:t>Республике Тыва в</w:t>
      </w:r>
      <w:r w:rsidRPr="00CF2E62">
        <w:rPr>
          <w:szCs w:val="28"/>
        </w:rPr>
        <w:t xml:space="preserve"> </w:t>
      </w:r>
      <w:r w:rsidR="009B1F96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146BDC">
        <w:rPr>
          <w:szCs w:val="28"/>
        </w:rPr>
        <w:t>квартале 201</w:t>
      </w:r>
      <w:r w:rsidR="00FA1C5D" w:rsidRPr="00146BDC">
        <w:rPr>
          <w:szCs w:val="28"/>
        </w:rPr>
        <w:t>8</w:t>
      </w:r>
      <w:r w:rsidRPr="00146BDC">
        <w:rPr>
          <w:szCs w:val="28"/>
        </w:rPr>
        <w:t xml:space="preserve"> года по отношению к </w:t>
      </w:r>
      <w:r w:rsidR="00E22992" w:rsidRPr="00146BDC">
        <w:rPr>
          <w:szCs w:val="28"/>
          <w:lang w:val="en-US"/>
        </w:rPr>
        <w:t>IV</w:t>
      </w:r>
      <w:r w:rsidR="00146BDC">
        <w:rPr>
          <w:szCs w:val="28"/>
        </w:rPr>
        <w:t xml:space="preserve"> </w:t>
      </w:r>
      <w:r w:rsidRPr="00146BDC">
        <w:rPr>
          <w:szCs w:val="28"/>
        </w:rPr>
        <w:t xml:space="preserve">кварталу </w:t>
      </w:r>
      <w:r w:rsidRPr="00146BDC">
        <w:rPr>
          <w:szCs w:val="28"/>
        </w:rPr>
        <w:br/>
        <w:t>201</w:t>
      </w:r>
      <w:r w:rsidR="00FA1C5D" w:rsidRPr="00146BDC">
        <w:rPr>
          <w:szCs w:val="28"/>
        </w:rPr>
        <w:t>7</w:t>
      </w:r>
      <w:r w:rsidRPr="00146BDC">
        <w:rPr>
          <w:szCs w:val="28"/>
        </w:rPr>
        <w:t xml:space="preserve"> года средние цены на первичном рынке жилья </w:t>
      </w:r>
      <w:r w:rsidR="00BF46AC" w:rsidRPr="00146BDC">
        <w:rPr>
          <w:szCs w:val="28"/>
        </w:rPr>
        <w:t>остали</w:t>
      </w:r>
      <w:r w:rsidR="009B1F96" w:rsidRPr="00146BDC">
        <w:rPr>
          <w:szCs w:val="28"/>
        </w:rPr>
        <w:t xml:space="preserve">сь </w:t>
      </w:r>
      <w:r w:rsidR="00894401" w:rsidRPr="00146BDC">
        <w:rPr>
          <w:szCs w:val="28"/>
        </w:rPr>
        <w:t>без изменений</w:t>
      </w:r>
      <w:r w:rsidRPr="00146BDC">
        <w:rPr>
          <w:szCs w:val="28"/>
        </w:rPr>
        <w:t>,</w:t>
      </w:r>
      <w:r w:rsidR="009B1F96" w:rsidRPr="00146BDC">
        <w:rPr>
          <w:szCs w:val="28"/>
        </w:rPr>
        <w:t xml:space="preserve"> </w:t>
      </w:r>
      <w:r w:rsidR="00626740">
        <w:rPr>
          <w:szCs w:val="28"/>
        </w:rPr>
        <w:br/>
      </w:r>
      <w:r w:rsidRPr="00146BDC">
        <w:rPr>
          <w:szCs w:val="28"/>
        </w:rPr>
        <w:t xml:space="preserve">на вторичном </w:t>
      </w:r>
      <w:r w:rsidRPr="00626740">
        <w:rPr>
          <w:szCs w:val="28"/>
        </w:rPr>
        <w:t>рынке</w:t>
      </w:r>
      <w:r w:rsidR="003E7BFA">
        <w:rPr>
          <w:szCs w:val="28"/>
        </w:rPr>
        <w:t xml:space="preserve"> </w:t>
      </w:r>
      <w:r w:rsidR="00E22992" w:rsidRPr="00626740">
        <w:rPr>
          <w:szCs w:val="28"/>
        </w:rPr>
        <w:t>–</w:t>
      </w:r>
      <w:r w:rsidR="00E22992" w:rsidRPr="00146BDC">
        <w:rPr>
          <w:szCs w:val="28"/>
        </w:rPr>
        <w:t xml:space="preserve"> увеличились </w:t>
      </w:r>
      <w:r w:rsidRPr="00146BDC">
        <w:rPr>
          <w:szCs w:val="28"/>
        </w:rPr>
        <w:t xml:space="preserve">на </w:t>
      </w:r>
      <w:r w:rsidR="00E22992" w:rsidRPr="00146BDC">
        <w:rPr>
          <w:szCs w:val="28"/>
        </w:rPr>
        <w:t>0,3</w:t>
      </w:r>
      <w:r w:rsidRPr="00146BDC">
        <w:rPr>
          <w:szCs w:val="28"/>
        </w:rPr>
        <w:t xml:space="preserve"> процента (за аналогичный период предыдущего года </w:t>
      </w:r>
      <w:r w:rsidR="00E91E17">
        <w:rPr>
          <w:szCs w:val="28"/>
        </w:rPr>
        <w:t xml:space="preserve">цены </w:t>
      </w:r>
      <w:r w:rsidR="00F221C0" w:rsidRPr="00146BDC">
        <w:rPr>
          <w:szCs w:val="28"/>
        </w:rPr>
        <w:t xml:space="preserve">на первичном рынке </w:t>
      </w:r>
      <w:r w:rsidR="00E91E17">
        <w:rPr>
          <w:szCs w:val="28"/>
        </w:rPr>
        <w:t>остались без изменений</w:t>
      </w:r>
      <w:r w:rsidRPr="00146BDC">
        <w:rPr>
          <w:szCs w:val="28"/>
        </w:rPr>
        <w:t xml:space="preserve">, </w:t>
      </w:r>
      <w:r w:rsidR="003E7BFA">
        <w:rPr>
          <w:szCs w:val="28"/>
        </w:rPr>
        <w:br/>
      </w:r>
      <w:r w:rsidRPr="00146BDC">
        <w:rPr>
          <w:szCs w:val="28"/>
        </w:rPr>
        <w:t xml:space="preserve">на вторичном рынке – </w:t>
      </w:r>
      <w:r w:rsidR="00EF7ABE">
        <w:rPr>
          <w:szCs w:val="28"/>
        </w:rPr>
        <w:t>снизились</w:t>
      </w:r>
      <w:r w:rsidRPr="00146BDC">
        <w:rPr>
          <w:szCs w:val="28"/>
        </w:rPr>
        <w:t xml:space="preserve"> на</w:t>
      </w:r>
      <w:r w:rsidR="00894401" w:rsidRPr="00146BDC">
        <w:rPr>
          <w:szCs w:val="28"/>
        </w:rPr>
        <w:t xml:space="preserve"> </w:t>
      </w:r>
      <w:r w:rsidR="00E91E17">
        <w:rPr>
          <w:szCs w:val="28"/>
        </w:rPr>
        <w:t>0,5</w:t>
      </w:r>
      <w:r w:rsidRPr="00146BDC">
        <w:rPr>
          <w:szCs w:val="28"/>
        </w:rPr>
        <w:t xml:space="preserve"> процент</w:t>
      </w:r>
      <w:r w:rsidR="00894401" w:rsidRPr="00146BDC">
        <w:rPr>
          <w:szCs w:val="28"/>
        </w:rPr>
        <w:t>а</w:t>
      </w:r>
      <w:r w:rsidRPr="00146BDC">
        <w:rPr>
          <w:szCs w:val="28"/>
        </w:rPr>
        <w:t>).</w:t>
      </w:r>
    </w:p>
    <w:p w:rsidR="00C62FA8" w:rsidRDefault="00EF7ABE" w:rsidP="00C62FA8">
      <w:pPr>
        <w:keepNext/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2FA8" w:rsidRPr="00C62FA8">
        <w:rPr>
          <w:sz w:val="28"/>
          <w:szCs w:val="28"/>
        </w:rPr>
        <w:t xml:space="preserve">а вторичном рынке жилья </w:t>
      </w:r>
      <w:r>
        <w:rPr>
          <w:sz w:val="28"/>
          <w:szCs w:val="28"/>
        </w:rPr>
        <w:t>наблюдалось</w:t>
      </w:r>
      <w:r w:rsidR="00C62FA8" w:rsidRPr="00C62FA8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 xml:space="preserve"> цен н</w:t>
      </w:r>
      <w:r w:rsidR="00C62FA8" w:rsidRPr="00C62FA8">
        <w:rPr>
          <w:sz w:val="28"/>
          <w:szCs w:val="28"/>
        </w:rPr>
        <w:t xml:space="preserve">а квартиры среднего и </w:t>
      </w:r>
      <w:r w:rsidR="00C62FA8">
        <w:rPr>
          <w:sz w:val="28"/>
          <w:szCs w:val="28"/>
        </w:rPr>
        <w:t>низкого</w:t>
      </w:r>
      <w:r w:rsidR="00C62FA8" w:rsidRPr="00C62FA8">
        <w:rPr>
          <w:sz w:val="28"/>
          <w:szCs w:val="28"/>
        </w:rPr>
        <w:t xml:space="preserve"> качества на </w:t>
      </w:r>
      <w:r w:rsidR="00C62FA8">
        <w:rPr>
          <w:sz w:val="28"/>
          <w:szCs w:val="28"/>
        </w:rPr>
        <w:t>1,8</w:t>
      </w:r>
      <w:r w:rsidR="00C62FA8" w:rsidRPr="00C62FA8">
        <w:rPr>
          <w:sz w:val="28"/>
          <w:szCs w:val="28"/>
        </w:rPr>
        <w:t xml:space="preserve"> процента и на </w:t>
      </w:r>
      <w:r w:rsidR="00C62FA8">
        <w:rPr>
          <w:sz w:val="28"/>
          <w:szCs w:val="28"/>
        </w:rPr>
        <w:t>1,6</w:t>
      </w:r>
      <w:r>
        <w:rPr>
          <w:sz w:val="28"/>
          <w:szCs w:val="28"/>
        </w:rPr>
        <w:t xml:space="preserve"> процента соответственно</w:t>
      </w:r>
      <w:r w:rsidR="00C62FA8" w:rsidRPr="00C62FA8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отмечалось с</w:t>
      </w:r>
      <w:r w:rsidR="00C62FA8" w:rsidRPr="00C62FA8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 xml:space="preserve">стоимости квартир </w:t>
      </w:r>
      <w:r w:rsidR="00C62FA8">
        <w:rPr>
          <w:sz w:val="28"/>
          <w:szCs w:val="28"/>
        </w:rPr>
        <w:t>улучшенного</w:t>
      </w:r>
      <w:r w:rsidR="00C62FA8" w:rsidRPr="00C62FA8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br/>
      </w:r>
      <w:r w:rsidR="00C62FA8" w:rsidRPr="00C62FA8">
        <w:rPr>
          <w:sz w:val="28"/>
          <w:szCs w:val="28"/>
        </w:rPr>
        <w:t xml:space="preserve">на </w:t>
      </w:r>
      <w:r w:rsidR="00A9036F">
        <w:rPr>
          <w:sz w:val="28"/>
          <w:szCs w:val="28"/>
        </w:rPr>
        <w:t>0</w:t>
      </w:r>
      <w:r w:rsidR="00C62FA8" w:rsidRPr="00C62FA8">
        <w:rPr>
          <w:sz w:val="28"/>
          <w:szCs w:val="28"/>
        </w:rPr>
        <w:t>,7 процента.</w:t>
      </w:r>
    </w:p>
    <w:p w:rsidR="0055148D" w:rsidRDefault="0055148D" w:rsidP="0055148D">
      <w:pPr>
        <w:pStyle w:val="a3"/>
        <w:keepNext/>
        <w:keepLines/>
        <w:widowControl w:val="0"/>
        <w:spacing w:line="312" w:lineRule="auto"/>
        <w:ind w:firstLine="709"/>
        <w:jc w:val="both"/>
        <w:rPr>
          <w:szCs w:val="28"/>
        </w:rPr>
      </w:pPr>
      <w:r w:rsidRPr="00903E0D">
        <w:rPr>
          <w:szCs w:val="28"/>
        </w:rPr>
        <w:t>С</w:t>
      </w:r>
      <w:r>
        <w:rPr>
          <w:szCs w:val="28"/>
        </w:rPr>
        <w:t xml:space="preserve">редние цены на рынке жилья по Республике Тыва </w:t>
      </w:r>
      <w:proofErr w:type="gramStart"/>
      <w:r w:rsidRPr="00903E0D">
        <w:t>на конец</w:t>
      </w:r>
      <w:proofErr w:type="gramEnd"/>
      <w:r w:rsidRPr="00903E0D">
        <w:t xml:space="preserve"> </w:t>
      </w:r>
      <w:r>
        <w:br/>
      </w:r>
      <w:r w:rsidR="009B1F96">
        <w:rPr>
          <w:szCs w:val="28"/>
          <w:lang w:val="en-US"/>
        </w:rPr>
        <w:t>I</w:t>
      </w:r>
      <w:r>
        <w:rPr>
          <w:color w:val="000000"/>
        </w:rPr>
        <w:t xml:space="preserve"> </w:t>
      </w:r>
      <w:r w:rsidRPr="00903E0D">
        <w:t>квартала</w:t>
      </w:r>
      <w:r>
        <w:rPr>
          <w:szCs w:val="28"/>
        </w:rPr>
        <w:t xml:space="preserve"> 201</w:t>
      </w:r>
      <w:r w:rsidR="00FA1C5D">
        <w:rPr>
          <w:szCs w:val="28"/>
        </w:rPr>
        <w:t>8</w:t>
      </w:r>
      <w:r>
        <w:rPr>
          <w:szCs w:val="28"/>
        </w:rPr>
        <w:t xml:space="preserve"> года по типам квартир представлены в таблице:</w:t>
      </w:r>
    </w:p>
    <w:p w:rsidR="0055148D" w:rsidRPr="00903E0D" w:rsidRDefault="0055148D" w:rsidP="0055148D">
      <w:pPr>
        <w:pStyle w:val="a3"/>
        <w:keepNext/>
        <w:keepLines/>
        <w:widowControl w:val="0"/>
        <w:spacing w:line="276" w:lineRule="auto"/>
        <w:ind w:firstLine="709"/>
        <w:jc w:val="both"/>
        <w:rPr>
          <w:szCs w:val="28"/>
        </w:rPr>
      </w:pPr>
    </w:p>
    <w:p w:rsidR="0055148D" w:rsidRPr="00903E0D" w:rsidRDefault="0055148D" w:rsidP="0055148D">
      <w:pPr>
        <w:keepNext/>
        <w:keepLines/>
        <w:widowControl w:val="0"/>
        <w:spacing w:after="120"/>
        <w:jc w:val="right"/>
      </w:pPr>
      <w:r w:rsidRPr="00903E0D">
        <w:t>(</w:t>
      </w:r>
      <w:r>
        <w:t>рублей</w:t>
      </w:r>
      <w:r w:rsidRPr="00903E0D">
        <w:t xml:space="preserve"> за 1 квадратный метр общей площади)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8"/>
        <w:gridCol w:w="2067"/>
        <w:gridCol w:w="2069"/>
      </w:tblGrid>
      <w:tr w:rsidR="0055148D" w:rsidTr="00EC1381">
        <w:trPr>
          <w:trHeight w:val="697"/>
        </w:trPr>
        <w:tc>
          <w:tcPr>
            <w:tcW w:w="293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Первичный рынок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Вторичный рынок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rPr>
                <w:b/>
                <w:bCs/>
                <w:color w:val="000000"/>
              </w:rPr>
            </w:pPr>
            <w:r w:rsidRPr="00785573">
              <w:rPr>
                <w:b/>
                <w:bCs/>
                <w:color w:val="000000"/>
              </w:rPr>
              <w:t>Все квартиры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48D" w:rsidRPr="00FD24A2" w:rsidRDefault="00FA1C5D" w:rsidP="007638C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148D" w:rsidRPr="00FD24A2" w:rsidRDefault="00FA1C5D" w:rsidP="00F3420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52972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85573">
              <w:rPr>
                <w:color w:val="000000"/>
              </w:rPr>
              <w:t>в том числе квартиры:</w:t>
            </w:r>
          </w:p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низкого качества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48D" w:rsidRPr="00930D4D" w:rsidRDefault="0055148D" w:rsidP="00EC1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48D" w:rsidRPr="00930D4D" w:rsidRDefault="00FA1C5D" w:rsidP="009B1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42499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среднего качества (типовые)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48D" w:rsidRPr="00930D4D" w:rsidRDefault="00FA1C5D" w:rsidP="00EC1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39000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48D" w:rsidRPr="00930D4D" w:rsidRDefault="00FA1C5D" w:rsidP="009B1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56545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улучшенного качества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8D" w:rsidRPr="00930D4D" w:rsidRDefault="00FA1C5D" w:rsidP="00763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8D" w:rsidRPr="00930D4D" w:rsidRDefault="00FA1C5D" w:rsidP="00763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51789</w:t>
            </w:r>
          </w:p>
        </w:tc>
      </w:tr>
    </w:tbl>
    <w:p w:rsidR="004C6779" w:rsidRDefault="004C6779" w:rsidP="00F258D3">
      <w:pPr>
        <w:pStyle w:val="a8"/>
        <w:spacing w:line="264" w:lineRule="auto"/>
        <w:ind w:firstLine="709"/>
        <w:jc w:val="both"/>
      </w:pPr>
    </w:p>
    <w:sectPr w:rsidR="004C6779" w:rsidSect="004E591E">
      <w:headerReference w:type="even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B8" w:rsidRDefault="00922DB8" w:rsidP="00B8405F">
      <w:r>
        <w:separator/>
      </w:r>
    </w:p>
  </w:endnote>
  <w:endnote w:type="continuationSeparator" w:id="0">
    <w:p w:rsidR="00922DB8" w:rsidRDefault="00922DB8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B8" w:rsidRDefault="00922DB8" w:rsidP="00B8405F">
      <w:r>
        <w:separator/>
      </w:r>
    </w:p>
  </w:footnote>
  <w:footnote w:type="continuationSeparator" w:id="0">
    <w:p w:rsidR="00922DB8" w:rsidRDefault="00922DB8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593D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F258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40CF0"/>
    <w:rsid w:val="000424A2"/>
    <w:rsid w:val="000469FA"/>
    <w:rsid w:val="00074623"/>
    <w:rsid w:val="00085C83"/>
    <w:rsid w:val="000B28C9"/>
    <w:rsid w:val="000B3E38"/>
    <w:rsid w:val="00146BDC"/>
    <w:rsid w:val="00152B87"/>
    <w:rsid w:val="001A4197"/>
    <w:rsid w:val="00216B37"/>
    <w:rsid w:val="0022758E"/>
    <w:rsid w:val="00227D6E"/>
    <w:rsid w:val="00296CAF"/>
    <w:rsid w:val="002D74C6"/>
    <w:rsid w:val="003B579E"/>
    <w:rsid w:val="003C1D15"/>
    <w:rsid w:val="003D35D5"/>
    <w:rsid w:val="003E7BFA"/>
    <w:rsid w:val="003F378C"/>
    <w:rsid w:val="00454C9F"/>
    <w:rsid w:val="004941E3"/>
    <w:rsid w:val="004A23D1"/>
    <w:rsid w:val="004C6779"/>
    <w:rsid w:val="0052736A"/>
    <w:rsid w:val="0055148D"/>
    <w:rsid w:val="0058764B"/>
    <w:rsid w:val="00593D7E"/>
    <w:rsid w:val="005F1702"/>
    <w:rsid w:val="006074FE"/>
    <w:rsid w:val="00626740"/>
    <w:rsid w:val="00654BD8"/>
    <w:rsid w:val="00693577"/>
    <w:rsid w:val="00696BF2"/>
    <w:rsid w:val="00697604"/>
    <w:rsid w:val="006A45CE"/>
    <w:rsid w:val="006D511C"/>
    <w:rsid w:val="007638C1"/>
    <w:rsid w:val="00764C77"/>
    <w:rsid w:val="00793E01"/>
    <w:rsid w:val="00811542"/>
    <w:rsid w:val="0083415E"/>
    <w:rsid w:val="00856B16"/>
    <w:rsid w:val="0086355F"/>
    <w:rsid w:val="00894401"/>
    <w:rsid w:val="008E61B0"/>
    <w:rsid w:val="008F661B"/>
    <w:rsid w:val="00922DB8"/>
    <w:rsid w:val="00936008"/>
    <w:rsid w:val="00960A46"/>
    <w:rsid w:val="009B1F96"/>
    <w:rsid w:val="009B76BC"/>
    <w:rsid w:val="009C50F2"/>
    <w:rsid w:val="009C7A0A"/>
    <w:rsid w:val="00A9036F"/>
    <w:rsid w:val="00AA3686"/>
    <w:rsid w:val="00AC1082"/>
    <w:rsid w:val="00AE3F08"/>
    <w:rsid w:val="00AF6DDC"/>
    <w:rsid w:val="00B10968"/>
    <w:rsid w:val="00B56767"/>
    <w:rsid w:val="00B56D82"/>
    <w:rsid w:val="00B67008"/>
    <w:rsid w:val="00B8405F"/>
    <w:rsid w:val="00B94434"/>
    <w:rsid w:val="00BA0A91"/>
    <w:rsid w:val="00BD43ED"/>
    <w:rsid w:val="00BF46AC"/>
    <w:rsid w:val="00C050DB"/>
    <w:rsid w:val="00C422C9"/>
    <w:rsid w:val="00C60F3E"/>
    <w:rsid w:val="00C62FA8"/>
    <w:rsid w:val="00C83F19"/>
    <w:rsid w:val="00D153E3"/>
    <w:rsid w:val="00D431B8"/>
    <w:rsid w:val="00D75BCA"/>
    <w:rsid w:val="00D81A6E"/>
    <w:rsid w:val="00DB067D"/>
    <w:rsid w:val="00DD2C2F"/>
    <w:rsid w:val="00E22992"/>
    <w:rsid w:val="00E25987"/>
    <w:rsid w:val="00E26ECF"/>
    <w:rsid w:val="00E50307"/>
    <w:rsid w:val="00E91E17"/>
    <w:rsid w:val="00EB0F30"/>
    <w:rsid w:val="00EF7ABE"/>
    <w:rsid w:val="00F035D1"/>
    <w:rsid w:val="00F07048"/>
    <w:rsid w:val="00F07DE7"/>
    <w:rsid w:val="00F12E1A"/>
    <w:rsid w:val="00F20C12"/>
    <w:rsid w:val="00F221C0"/>
    <w:rsid w:val="00F258D3"/>
    <w:rsid w:val="00F25FE7"/>
    <w:rsid w:val="00F3420C"/>
    <w:rsid w:val="00F60166"/>
    <w:rsid w:val="00F803B2"/>
    <w:rsid w:val="00F86A70"/>
    <w:rsid w:val="00FA1C5D"/>
    <w:rsid w:val="00FB0319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P24_MatveevskayaYaO</cp:lastModifiedBy>
  <cp:revision>10</cp:revision>
  <cp:lastPrinted>2018-04-20T02:34:00Z</cp:lastPrinted>
  <dcterms:created xsi:type="dcterms:W3CDTF">2018-04-20T06:51:00Z</dcterms:created>
  <dcterms:modified xsi:type="dcterms:W3CDTF">2018-04-25T02:52:00Z</dcterms:modified>
</cp:coreProperties>
</file>