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AC5FCC" w:rsidRDefault="00FD1CD0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AC5FCC">
        <w:rPr>
          <w:rFonts w:ascii="Arial" w:hAnsi="Arial" w:cs="Arial"/>
          <w:b/>
          <w:sz w:val="28"/>
          <w:szCs w:val="28"/>
        </w:rPr>
        <w:t>Об изменении средних потребительских цен на медикаменты</w:t>
      </w:r>
      <w:r w:rsidR="00B8642F">
        <w:rPr>
          <w:rFonts w:ascii="Arial" w:hAnsi="Arial" w:cs="Arial"/>
          <w:b/>
          <w:sz w:val="28"/>
          <w:szCs w:val="28"/>
        </w:rPr>
        <w:br/>
      </w:r>
      <w:r w:rsidRPr="00AC5FCC">
        <w:rPr>
          <w:rFonts w:ascii="Arial" w:hAnsi="Arial" w:cs="Arial"/>
          <w:b/>
          <w:sz w:val="28"/>
          <w:szCs w:val="28"/>
        </w:rPr>
        <w:t xml:space="preserve">в </w:t>
      </w:r>
      <w:r w:rsidR="00FC12BD">
        <w:rPr>
          <w:rFonts w:ascii="Arial" w:hAnsi="Arial" w:cs="Arial"/>
          <w:b/>
          <w:sz w:val="28"/>
          <w:szCs w:val="28"/>
        </w:rPr>
        <w:t>Республике Хакасия</w:t>
      </w:r>
      <w:r w:rsidRPr="00AC5FCC">
        <w:rPr>
          <w:rFonts w:ascii="Arial" w:hAnsi="Arial" w:cs="Arial"/>
          <w:b/>
          <w:sz w:val="28"/>
          <w:szCs w:val="28"/>
        </w:rPr>
        <w:t xml:space="preserve"> в </w:t>
      </w:r>
      <w:r w:rsidR="00E83737" w:rsidRPr="00AC5FCC">
        <w:rPr>
          <w:rFonts w:ascii="Arial" w:hAnsi="Arial" w:cs="Arial"/>
          <w:b/>
          <w:sz w:val="28"/>
          <w:szCs w:val="28"/>
        </w:rPr>
        <w:t>2020</w:t>
      </w:r>
      <w:r w:rsidR="002916A7" w:rsidRPr="00AC5FCC">
        <w:rPr>
          <w:rFonts w:ascii="Arial" w:hAnsi="Arial" w:cs="Arial"/>
          <w:b/>
          <w:sz w:val="28"/>
          <w:szCs w:val="28"/>
        </w:rPr>
        <w:t xml:space="preserve"> </w:t>
      </w:r>
      <w:r w:rsidRPr="00AC5FCC">
        <w:rPr>
          <w:rFonts w:ascii="Arial" w:hAnsi="Arial" w:cs="Arial"/>
          <w:b/>
          <w:sz w:val="28"/>
          <w:szCs w:val="28"/>
        </w:rPr>
        <w:t>году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BF33B9" w:rsidTr="000438DE">
        <w:tc>
          <w:tcPr>
            <w:tcW w:w="3379" w:type="dxa"/>
          </w:tcPr>
          <w:p w:rsidR="00BF33B9" w:rsidRPr="00DB12F2" w:rsidRDefault="00DB12F2" w:rsidP="000538E3">
            <w:pPr>
              <w:keepNext/>
              <w:widowControl w:val="0"/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22.01.2021</w:t>
            </w:r>
          </w:p>
        </w:tc>
        <w:tc>
          <w:tcPr>
            <w:tcW w:w="3380" w:type="dxa"/>
          </w:tcPr>
          <w:p w:rsidR="00BF33B9" w:rsidRDefault="00BF33B9" w:rsidP="00C527D7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Pr="0026590C" w:rsidRDefault="00DB12F2" w:rsidP="00DB12F2">
            <w:pPr>
              <w:keepNext/>
              <w:widowControl w:val="0"/>
              <w:spacing w:line="360" w:lineRule="exact"/>
              <w:jc w:val="right"/>
              <w:rPr>
                <w:sz w:val="28"/>
                <w:szCs w:val="28"/>
              </w:rPr>
            </w:pPr>
            <w:r w:rsidRPr="003236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B9540B" w:rsidRDefault="00B9540B" w:rsidP="00AC2040">
      <w:pPr>
        <w:keepNext/>
        <w:widowControl w:val="0"/>
        <w:jc w:val="center"/>
        <w:rPr>
          <w:sz w:val="28"/>
          <w:szCs w:val="28"/>
        </w:rPr>
      </w:pPr>
    </w:p>
    <w:p w:rsidR="007F3087" w:rsidRDefault="00371859" w:rsidP="0059047D">
      <w:pPr>
        <w:widowControl w:val="0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 w:rsidR="00065B09">
        <w:rPr>
          <w:sz w:val="28"/>
          <w:szCs w:val="28"/>
        </w:rPr>
        <w:t>20</w:t>
      </w:r>
      <w:r w:rsidR="00E83737"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году (декабрь </w:t>
      </w:r>
      <w:r w:rsidR="00E83737">
        <w:rPr>
          <w:sz w:val="28"/>
          <w:szCs w:val="28"/>
        </w:rPr>
        <w:t>20</w:t>
      </w:r>
      <w:r w:rsidR="00E83737"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года по отношению к декабрю </w:t>
      </w:r>
      <w:r w:rsidR="00065B09">
        <w:rPr>
          <w:sz w:val="28"/>
          <w:szCs w:val="28"/>
        </w:rPr>
        <w:t>201</w:t>
      </w:r>
      <w:r w:rsidR="00E83737" w:rsidRPr="00E8373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 w:rsidR="00E56057"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</w:t>
      </w:r>
      <w:r w:rsidR="00FC12BD">
        <w:rPr>
          <w:sz w:val="28"/>
          <w:szCs w:val="28"/>
        </w:rPr>
        <w:t>Республике Хакасия</w:t>
      </w:r>
      <w:r w:rsidRPr="00A85CF2">
        <w:rPr>
          <w:sz w:val="28"/>
          <w:szCs w:val="28"/>
        </w:rPr>
        <w:t xml:space="preserve"> </w:t>
      </w:r>
      <w:r w:rsidR="00FB3F62">
        <w:rPr>
          <w:sz w:val="28"/>
          <w:szCs w:val="28"/>
        </w:rPr>
        <w:t>повысились</w:t>
      </w:r>
      <w:r w:rsidR="00711F51"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="00711F51" w:rsidRPr="00A85CF2">
        <w:rPr>
          <w:sz w:val="28"/>
          <w:szCs w:val="28"/>
        </w:rPr>
        <w:t xml:space="preserve">на </w:t>
      </w:r>
      <w:r w:rsidR="00FC12BD">
        <w:rPr>
          <w:sz w:val="28"/>
          <w:szCs w:val="28"/>
        </w:rPr>
        <w:t>9,5</w:t>
      </w:r>
      <w:r w:rsidR="00711F51" w:rsidRPr="00A85CF2">
        <w:rPr>
          <w:sz w:val="28"/>
          <w:szCs w:val="28"/>
        </w:rPr>
        <w:t xml:space="preserve"> процент</w:t>
      </w:r>
      <w:r w:rsidR="00711F51">
        <w:rPr>
          <w:sz w:val="28"/>
          <w:szCs w:val="28"/>
        </w:rPr>
        <w:t>а</w:t>
      </w:r>
      <w:r w:rsidR="00E56057">
        <w:rPr>
          <w:sz w:val="28"/>
          <w:szCs w:val="28"/>
        </w:rPr>
        <w:t xml:space="preserve">, </w:t>
      </w:r>
      <w:r w:rsidR="00711F51" w:rsidRPr="00711F51">
        <w:rPr>
          <w:sz w:val="28"/>
          <w:szCs w:val="28"/>
        </w:rPr>
        <w:t xml:space="preserve">за аналогичный период предыдущего года </w:t>
      </w:r>
      <w:r w:rsidR="00D7630D">
        <w:rPr>
          <w:sz w:val="28"/>
          <w:szCs w:val="28"/>
        </w:rPr>
        <w:t>–</w:t>
      </w:r>
      <w:r w:rsidR="002916A7">
        <w:rPr>
          <w:sz w:val="28"/>
          <w:szCs w:val="28"/>
        </w:rPr>
        <w:t xml:space="preserve"> </w:t>
      </w:r>
      <w:r w:rsidRPr="00A85CF2">
        <w:rPr>
          <w:sz w:val="28"/>
          <w:szCs w:val="28"/>
        </w:rPr>
        <w:t xml:space="preserve">на </w:t>
      </w:r>
      <w:r w:rsidR="00FC12BD">
        <w:rPr>
          <w:sz w:val="28"/>
          <w:szCs w:val="28"/>
        </w:rPr>
        <w:t>6,2</w:t>
      </w:r>
      <w:r w:rsidRPr="00A85CF2">
        <w:rPr>
          <w:sz w:val="28"/>
          <w:szCs w:val="28"/>
        </w:rPr>
        <w:t xml:space="preserve"> процент</w:t>
      </w:r>
      <w:r w:rsidR="00065B09">
        <w:rPr>
          <w:sz w:val="28"/>
          <w:szCs w:val="28"/>
        </w:rPr>
        <w:t>а</w:t>
      </w:r>
      <w:r w:rsidR="002278DF">
        <w:rPr>
          <w:sz w:val="28"/>
          <w:szCs w:val="28"/>
        </w:rPr>
        <w:t>.</w:t>
      </w:r>
    </w:p>
    <w:p w:rsidR="00546677" w:rsidRPr="00546677" w:rsidRDefault="00546677" w:rsidP="0059047D">
      <w:pPr>
        <w:widowControl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 w:rsidR="0099149C"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B8642F">
        <w:rPr>
          <w:sz w:val="28"/>
          <w:szCs w:val="28"/>
        </w:rPr>
        <w:br/>
      </w:r>
      <w:r w:rsidR="00E352A7">
        <w:rPr>
          <w:sz w:val="28"/>
          <w:szCs w:val="28"/>
        </w:rPr>
        <w:t>2020</w:t>
      </w:r>
      <w:r w:rsidRPr="00546677">
        <w:rPr>
          <w:sz w:val="28"/>
          <w:szCs w:val="28"/>
        </w:rPr>
        <w:t xml:space="preserve"> года по отношению к декабрю 201</w:t>
      </w:r>
      <w:r w:rsidR="00157A02"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546677" w:rsidRPr="00546677" w:rsidRDefault="00546677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 w:rsidR="00FC12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546677" w:rsidRPr="00BC6F42" w:rsidRDefault="00546677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FC12BD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87E0E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FC12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546677" w:rsidRPr="00BC6F42" w:rsidRDefault="00D705D3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FC12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6F4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="00BC6F4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2BD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Pr="0059047D" w:rsidRDefault="00546677" w:rsidP="0059047D">
      <w:pPr>
        <w:widowControl w:val="0"/>
        <w:ind w:firstLine="709"/>
        <w:jc w:val="both"/>
        <w:rPr>
          <w:sz w:val="20"/>
          <w:szCs w:val="20"/>
        </w:rPr>
      </w:pPr>
    </w:p>
    <w:p w:rsidR="00A92987" w:rsidRDefault="00546677" w:rsidP="0059047D">
      <w:pPr>
        <w:widowControl w:val="0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 w:rsidR="00E83737">
        <w:rPr>
          <w:rFonts w:ascii="Arial" w:hAnsi="Arial" w:cs="Arial"/>
          <w:b/>
        </w:rPr>
        <w:t>в декабре 20</w:t>
      </w:r>
      <w:r w:rsidR="00E83737" w:rsidRPr="00E83737">
        <w:rPr>
          <w:rFonts w:ascii="Arial" w:hAnsi="Arial" w:cs="Arial"/>
          <w:b/>
        </w:rPr>
        <w:t>20</w:t>
      </w:r>
      <w:r w:rsidR="00A92987">
        <w:rPr>
          <w:rFonts w:ascii="Arial" w:hAnsi="Arial" w:cs="Arial"/>
          <w:b/>
        </w:rPr>
        <w:t xml:space="preserve"> года </w:t>
      </w:r>
    </w:p>
    <w:p w:rsidR="00287E0E" w:rsidRDefault="00287E0E" w:rsidP="0059047D">
      <w:pPr>
        <w:widowControl w:val="0"/>
        <w:jc w:val="center"/>
        <w:rPr>
          <w:rFonts w:ascii="Arial" w:hAnsi="Arial" w:cs="Arial"/>
        </w:rPr>
      </w:pPr>
    </w:p>
    <w:tbl>
      <w:tblPr>
        <w:tblStyle w:val="ac"/>
        <w:tblW w:w="4940" w:type="pct"/>
        <w:tblLook w:val="04A0"/>
      </w:tblPr>
      <w:tblGrid>
        <w:gridCol w:w="3479"/>
        <w:gridCol w:w="3197"/>
        <w:gridCol w:w="3339"/>
      </w:tblGrid>
      <w:tr w:rsidR="00546677" w:rsidRPr="00313043" w:rsidTr="00632FAD">
        <w:trPr>
          <w:trHeight w:val="20"/>
        </w:trPr>
        <w:tc>
          <w:tcPr>
            <w:tcW w:w="173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546677" w:rsidP="00632FAD">
            <w:pPr>
              <w:widowControl w:val="0"/>
              <w:jc w:val="center"/>
            </w:pPr>
            <w:r w:rsidRPr="00313043">
              <w:t xml:space="preserve">Темп роста (снижения) цен, </w:t>
            </w:r>
            <w:r w:rsidR="00287E0E">
              <w:br/>
              <w:t xml:space="preserve">процентов </w:t>
            </w:r>
            <w:r w:rsidR="00287E0E" w:rsidRPr="00287E0E">
              <w:t>к декабрю 201</w:t>
            </w:r>
            <w:r w:rsidR="007C5E0E">
              <w:t>9</w:t>
            </w:r>
            <w:r w:rsidR="00287E0E" w:rsidRPr="00287E0E">
              <w:t xml:space="preserve"> года</w:t>
            </w:r>
          </w:p>
        </w:tc>
        <w:tc>
          <w:tcPr>
            <w:tcW w:w="1596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546677" w:rsidP="00632FAD">
            <w:pPr>
              <w:widowControl w:val="0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 w:rsidR="00313043"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546677" w:rsidP="00632FAD">
            <w:pPr>
              <w:widowControl w:val="0"/>
              <w:jc w:val="center"/>
            </w:pPr>
            <w:r w:rsidRPr="00313043">
              <w:t xml:space="preserve">Доля в общем числе наблюдаемых </w:t>
            </w:r>
            <w:r w:rsidR="00313043">
              <w:t>медикаментов</w:t>
            </w:r>
            <w:r w:rsidRPr="00313043">
              <w:t>, процентов</w:t>
            </w:r>
          </w:p>
        </w:tc>
      </w:tr>
      <w:tr w:rsidR="002916A7" w:rsidRPr="00313043" w:rsidTr="00632FAD">
        <w:trPr>
          <w:trHeight w:val="20"/>
        </w:trPr>
        <w:tc>
          <w:tcPr>
            <w:tcW w:w="1737" w:type="pct"/>
            <w:tcBorders>
              <w:bottom w:val="nil"/>
              <w:right w:val="nil"/>
            </w:tcBorders>
          </w:tcPr>
          <w:p w:rsidR="002916A7" w:rsidRPr="00313043" w:rsidRDefault="002916A7" w:rsidP="0059047D">
            <w:pPr>
              <w:widowControl w:val="0"/>
            </w:pPr>
            <w:r w:rsidRPr="00313043">
              <w:t>до 100,0</w:t>
            </w:r>
          </w:p>
        </w:tc>
        <w:tc>
          <w:tcPr>
            <w:tcW w:w="1596" w:type="pct"/>
            <w:tcBorders>
              <w:left w:val="nil"/>
              <w:bottom w:val="nil"/>
              <w:right w:val="nil"/>
            </w:tcBorders>
          </w:tcPr>
          <w:p w:rsidR="002916A7" w:rsidRPr="00313043" w:rsidRDefault="00FC12BD" w:rsidP="00FC12B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67" w:type="pct"/>
            <w:tcBorders>
              <w:left w:val="nil"/>
              <w:bottom w:val="nil"/>
            </w:tcBorders>
          </w:tcPr>
          <w:p w:rsidR="002916A7" w:rsidRPr="002916A7" w:rsidRDefault="00FC12BD" w:rsidP="0059047D">
            <w:pPr>
              <w:widowControl w:val="0"/>
              <w:jc w:val="center"/>
            </w:pPr>
            <w:r>
              <w:t>14,0</w:t>
            </w:r>
          </w:p>
        </w:tc>
      </w:tr>
      <w:tr w:rsidR="002916A7" w:rsidRPr="0031304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2916A7" w:rsidP="00103EDA">
            <w:pPr>
              <w:widowControl w:val="0"/>
            </w:pPr>
            <w:r w:rsidRPr="00313043">
              <w:t>100,0 -</w:t>
            </w:r>
            <w:r w:rsidR="00A33DE5">
              <w:t xml:space="preserve"> </w:t>
            </w:r>
            <w:r w:rsidR="00103EDA">
              <w:t>109,5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157A02" w:rsidP="00FC12BD">
            <w:pPr>
              <w:widowControl w:val="0"/>
              <w:jc w:val="center"/>
            </w:pPr>
            <w:r>
              <w:t>2</w:t>
            </w:r>
            <w:r w:rsidR="00FC12BD">
              <w:t>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FC12BD" w:rsidP="0059047D">
            <w:pPr>
              <w:widowControl w:val="0"/>
              <w:jc w:val="center"/>
            </w:pPr>
            <w:r>
              <w:t>46,5</w:t>
            </w:r>
          </w:p>
        </w:tc>
      </w:tr>
      <w:tr w:rsidR="002916A7" w:rsidRPr="0031304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103EDA" w:rsidP="0059047D">
            <w:pPr>
              <w:widowControl w:val="0"/>
            </w:pPr>
            <w:r>
              <w:t>109,6</w:t>
            </w:r>
            <w:r w:rsidR="002916A7" w:rsidRPr="00313043">
              <w:t xml:space="preserve"> -</w:t>
            </w:r>
            <w:r w:rsidR="00A33DE5">
              <w:t xml:space="preserve"> </w:t>
            </w:r>
            <w:r w:rsidR="002916A7" w:rsidRPr="00313043">
              <w:t>1</w:t>
            </w:r>
            <w:r w:rsidR="00157A02">
              <w:t>20,0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FC12BD" w:rsidP="0059047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FC12BD" w:rsidP="0059047D">
            <w:pPr>
              <w:widowControl w:val="0"/>
              <w:jc w:val="center"/>
            </w:pPr>
            <w:r>
              <w:t>20,9</w:t>
            </w:r>
          </w:p>
        </w:tc>
      </w:tr>
      <w:tr w:rsidR="002916A7" w:rsidRPr="0031304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2916A7" w:rsidP="0059047D">
            <w:pPr>
              <w:widowControl w:val="0"/>
            </w:pPr>
            <w:r w:rsidRPr="00313043">
              <w:t>свыше 1</w:t>
            </w:r>
            <w:r w:rsidR="00157A02">
              <w:t>2</w:t>
            </w:r>
            <w:r w:rsidRPr="00313043">
              <w:t>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157A02" w:rsidP="005904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7C5E0E" w:rsidP="0059047D">
            <w:pPr>
              <w:widowControl w:val="0"/>
              <w:jc w:val="center"/>
            </w:pPr>
            <w:r>
              <w:t>18,6</w:t>
            </w:r>
          </w:p>
        </w:tc>
      </w:tr>
      <w:tr w:rsidR="00546677" w:rsidRPr="00313043" w:rsidTr="00632FAD">
        <w:trPr>
          <w:trHeight w:val="20"/>
        </w:trPr>
        <w:tc>
          <w:tcPr>
            <w:tcW w:w="1737" w:type="pct"/>
            <w:tcBorders>
              <w:top w:val="nil"/>
              <w:right w:val="nil"/>
            </w:tcBorders>
          </w:tcPr>
          <w:p w:rsidR="00546677" w:rsidRPr="00313043" w:rsidRDefault="00546677" w:rsidP="0059047D">
            <w:pPr>
              <w:widowControl w:val="0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96" w:type="pct"/>
            <w:tcBorders>
              <w:top w:val="nil"/>
              <w:left w:val="nil"/>
              <w:right w:val="nil"/>
            </w:tcBorders>
          </w:tcPr>
          <w:p w:rsidR="00546677" w:rsidRPr="00313043" w:rsidRDefault="00546677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67" w:type="pct"/>
            <w:tcBorders>
              <w:top w:val="nil"/>
              <w:left w:val="nil"/>
            </w:tcBorders>
          </w:tcPr>
          <w:p w:rsidR="00546677" w:rsidRPr="00313043" w:rsidRDefault="00546677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9047D" w:rsidRPr="0059047D" w:rsidRDefault="0059047D" w:rsidP="0059047D">
      <w:pPr>
        <w:widowControl w:val="0"/>
        <w:spacing w:line="264" w:lineRule="auto"/>
        <w:ind w:firstLine="709"/>
        <w:jc w:val="both"/>
        <w:rPr>
          <w:sz w:val="20"/>
          <w:szCs w:val="20"/>
        </w:rPr>
      </w:pPr>
    </w:p>
    <w:p w:rsidR="007E40DC" w:rsidRPr="00C527D7" w:rsidRDefault="005741CC" w:rsidP="0059047D">
      <w:pPr>
        <w:widowControl w:val="0"/>
        <w:ind w:firstLine="709"/>
        <w:jc w:val="both"/>
        <w:rPr>
          <w:sz w:val="28"/>
          <w:szCs w:val="28"/>
        </w:rPr>
      </w:pPr>
      <w:r w:rsidRPr="00C527D7">
        <w:rPr>
          <w:sz w:val="28"/>
          <w:szCs w:val="28"/>
        </w:rPr>
        <w:t xml:space="preserve">Среди наблюдаемых видов медикаментов наибольшее увеличение цен отмечалось на </w:t>
      </w:r>
      <w:r w:rsidR="006B388E" w:rsidRPr="00C527D7">
        <w:rPr>
          <w:sz w:val="28"/>
          <w:szCs w:val="28"/>
        </w:rPr>
        <w:t>«Йод»</w:t>
      </w:r>
      <w:r w:rsidR="00806BB7">
        <w:rPr>
          <w:sz w:val="28"/>
          <w:szCs w:val="28"/>
        </w:rPr>
        <w:t xml:space="preserve"> </w:t>
      </w:r>
      <w:r w:rsidR="00A33DE5" w:rsidRPr="00C527D7">
        <w:rPr>
          <w:sz w:val="28"/>
          <w:szCs w:val="28"/>
        </w:rPr>
        <w:t>–</w:t>
      </w:r>
      <w:r w:rsidR="00806BB7">
        <w:rPr>
          <w:sz w:val="28"/>
          <w:szCs w:val="28"/>
        </w:rPr>
        <w:t xml:space="preserve"> </w:t>
      </w:r>
      <w:r w:rsidR="006B388E" w:rsidRPr="00C527D7">
        <w:rPr>
          <w:sz w:val="28"/>
          <w:szCs w:val="28"/>
        </w:rPr>
        <w:t xml:space="preserve">на 40,7 процента, </w:t>
      </w:r>
      <w:r w:rsidR="00043356" w:rsidRPr="00C527D7">
        <w:rPr>
          <w:sz w:val="28"/>
          <w:szCs w:val="28"/>
        </w:rPr>
        <w:t>«</w:t>
      </w:r>
      <w:proofErr w:type="spellStart"/>
      <w:r w:rsidR="001C3B29" w:rsidRPr="00C527D7">
        <w:rPr>
          <w:sz w:val="28"/>
          <w:szCs w:val="28"/>
        </w:rPr>
        <w:t>Линекс</w:t>
      </w:r>
      <w:proofErr w:type="spellEnd"/>
      <w:r w:rsidR="001C3B29" w:rsidRPr="00C527D7">
        <w:rPr>
          <w:sz w:val="28"/>
          <w:szCs w:val="28"/>
        </w:rPr>
        <w:t xml:space="preserve">» – на </w:t>
      </w:r>
      <w:r w:rsidR="003D3394" w:rsidRPr="00C527D7">
        <w:rPr>
          <w:sz w:val="28"/>
          <w:szCs w:val="28"/>
        </w:rPr>
        <w:t>37,</w:t>
      </w:r>
      <w:r w:rsidR="00043356" w:rsidRPr="00C527D7">
        <w:rPr>
          <w:sz w:val="28"/>
          <w:szCs w:val="28"/>
        </w:rPr>
        <w:t xml:space="preserve"> </w:t>
      </w:r>
      <w:r w:rsidR="006B388E" w:rsidRPr="00C527D7">
        <w:rPr>
          <w:sz w:val="28"/>
          <w:szCs w:val="28"/>
        </w:rPr>
        <w:t>«Ацетилсалициловую кислоту (Аспирин отечественный)» – на 30,1, «Амоксици</w:t>
      </w:r>
      <w:r w:rsidR="00B8642F">
        <w:rPr>
          <w:sz w:val="28"/>
          <w:szCs w:val="28"/>
        </w:rPr>
        <w:t>л</w:t>
      </w:r>
      <w:r w:rsidR="006B388E" w:rsidRPr="00C527D7">
        <w:rPr>
          <w:sz w:val="28"/>
          <w:szCs w:val="28"/>
        </w:rPr>
        <w:t>лин» – на 28,1, «</w:t>
      </w:r>
      <w:proofErr w:type="spellStart"/>
      <w:r w:rsidR="006B388E" w:rsidRPr="00C527D7">
        <w:rPr>
          <w:sz w:val="28"/>
          <w:szCs w:val="28"/>
        </w:rPr>
        <w:t>Троксерутин</w:t>
      </w:r>
      <w:proofErr w:type="spellEnd"/>
      <w:r w:rsidR="006B388E" w:rsidRPr="00C527D7">
        <w:rPr>
          <w:sz w:val="28"/>
          <w:szCs w:val="28"/>
        </w:rPr>
        <w:t xml:space="preserve">» – на 27,3, </w:t>
      </w:r>
      <w:r w:rsidR="00103EDA">
        <w:rPr>
          <w:sz w:val="28"/>
          <w:szCs w:val="28"/>
        </w:rPr>
        <w:t>«Н</w:t>
      </w:r>
      <w:r w:rsidR="006B388E" w:rsidRPr="00C527D7">
        <w:rPr>
          <w:sz w:val="28"/>
          <w:szCs w:val="28"/>
        </w:rPr>
        <w:t>астойку пустырника</w:t>
      </w:r>
      <w:r w:rsidR="00103EDA">
        <w:rPr>
          <w:sz w:val="28"/>
          <w:szCs w:val="28"/>
        </w:rPr>
        <w:t>»</w:t>
      </w:r>
      <w:r w:rsidR="006B388E" w:rsidRPr="00C527D7">
        <w:rPr>
          <w:sz w:val="28"/>
          <w:szCs w:val="28"/>
        </w:rPr>
        <w:t xml:space="preserve"> – на 26,7, «</w:t>
      </w:r>
      <w:proofErr w:type="spellStart"/>
      <w:r w:rsidR="006B388E" w:rsidRPr="00C527D7">
        <w:rPr>
          <w:sz w:val="28"/>
          <w:szCs w:val="28"/>
        </w:rPr>
        <w:t>Метамизол</w:t>
      </w:r>
      <w:proofErr w:type="spellEnd"/>
      <w:r w:rsidR="006B388E" w:rsidRPr="00C527D7">
        <w:rPr>
          <w:sz w:val="28"/>
          <w:szCs w:val="28"/>
        </w:rPr>
        <w:t xml:space="preserve"> натрия (Анальгин отечественный)» – на 23,6, «Поливитамины без минералов отечестве</w:t>
      </w:r>
      <w:r w:rsidR="00B8642F">
        <w:rPr>
          <w:sz w:val="28"/>
          <w:szCs w:val="28"/>
        </w:rPr>
        <w:t>н</w:t>
      </w:r>
      <w:r w:rsidR="006B388E" w:rsidRPr="00C527D7">
        <w:rPr>
          <w:sz w:val="28"/>
          <w:szCs w:val="28"/>
        </w:rPr>
        <w:t>ные» – на 23</w:t>
      </w:r>
      <w:bookmarkStart w:id="0" w:name="_GoBack"/>
      <w:bookmarkEnd w:id="0"/>
      <w:r w:rsidR="006B388E" w:rsidRPr="00C527D7">
        <w:rPr>
          <w:sz w:val="28"/>
          <w:szCs w:val="28"/>
        </w:rPr>
        <w:t xml:space="preserve">, </w:t>
      </w:r>
      <w:r w:rsidR="00043356" w:rsidRPr="00C527D7">
        <w:rPr>
          <w:sz w:val="28"/>
          <w:szCs w:val="28"/>
        </w:rPr>
        <w:t>«</w:t>
      </w:r>
      <w:proofErr w:type="spellStart"/>
      <w:r w:rsidR="001C3B29" w:rsidRPr="00C527D7">
        <w:rPr>
          <w:sz w:val="28"/>
          <w:szCs w:val="28"/>
        </w:rPr>
        <w:t>Аллохол</w:t>
      </w:r>
      <w:proofErr w:type="spellEnd"/>
      <w:r w:rsidR="00043356" w:rsidRPr="00C527D7">
        <w:rPr>
          <w:sz w:val="28"/>
          <w:szCs w:val="28"/>
        </w:rPr>
        <w:t>» –</w:t>
      </w:r>
      <w:r w:rsidR="00C527D7">
        <w:rPr>
          <w:sz w:val="28"/>
          <w:szCs w:val="28"/>
        </w:rPr>
        <w:t xml:space="preserve"> </w:t>
      </w:r>
      <w:r w:rsidR="00043356" w:rsidRPr="00C527D7">
        <w:rPr>
          <w:sz w:val="28"/>
          <w:szCs w:val="28"/>
        </w:rPr>
        <w:t xml:space="preserve">на </w:t>
      </w:r>
      <w:r w:rsidR="003D3394" w:rsidRPr="00C527D7">
        <w:rPr>
          <w:sz w:val="28"/>
          <w:szCs w:val="28"/>
        </w:rPr>
        <w:t>21,1</w:t>
      </w:r>
      <w:r w:rsidR="001C3B29" w:rsidRPr="00C527D7">
        <w:rPr>
          <w:sz w:val="28"/>
          <w:szCs w:val="28"/>
        </w:rPr>
        <w:t xml:space="preserve">, </w:t>
      </w:r>
      <w:r w:rsidR="006B388E" w:rsidRPr="00C527D7">
        <w:rPr>
          <w:sz w:val="28"/>
          <w:szCs w:val="28"/>
        </w:rPr>
        <w:t>«Поливитамины с макро</w:t>
      </w:r>
      <w:r w:rsidR="00B8642F">
        <w:rPr>
          <w:sz w:val="28"/>
          <w:szCs w:val="28"/>
        </w:rPr>
        <w:t xml:space="preserve">- </w:t>
      </w:r>
      <w:r w:rsidR="00B8642F">
        <w:rPr>
          <w:sz w:val="28"/>
          <w:szCs w:val="28"/>
        </w:rPr>
        <w:br/>
      </w:r>
      <w:r w:rsidR="006B388E" w:rsidRPr="00C527D7">
        <w:rPr>
          <w:sz w:val="28"/>
          <w:szCs w:val="28"/>
        </w:rPr>
        <w:t>и микроэлементами» – на 15,8, «</w:t>
      </w:r>
      <w:proofErr w:type="spellStart"/>
      <w:r w:rsidR="006B388E" w:rsidRPr="00C527D7">
        <w:rPr>
          <w:sz w:val="28"/>
          <w:szCs w:val="28"/>
        </w:rPr>
        <w:t>Левомеколь</w:t>
      </w:r>
      <w:proofErr w:type="spellEnd"/>
      <w:r w:rsidR="006B388E" w:rsidRPr="00C527D7">
        <w:rPr>
          <w:sz w:val="28"/>
          <w:szCs w:val="28"/>
        </w:rPr>
        <w:t>» – на 15,7, «</w:t>
      </w:r>
      <w:proofErr w:type="spellStart"/>
      <w:r w:rsidR="006B388E" w:rsidRPr="00C527D7">
        <w:rPr>
          <w:sz w:val="28"/>
          <w:szCs w:val="28"/>
        </w:rPr>
        <w:t>Бисопролол</w:t>
      </w:r>
      <w:proofErr w:type="spellEnd"/>
      <w:r w:rsidR="006B388E" w:rsidRPr="00C527D7">
        <w:rPr>
          <w:sz w:val="28"/>
          <w:szCs w:val="28"/>
        </w:rPr>
        <w:t>» – на 12,8, «</w:t>
      </w:r>
      <w:proofErr w:type="spellStart"/>
      <w:r w:rsidR="006B388E" w:rsidRPr="00C527D7">
        <w:rPr>
          <w:sz w:val="28"/>
          <w:szCs w:val="28"/>
        </w:rPr>
        <w:t>Нимесулид</w:t>
      </w:r>
      <w:proofErr w:type="spellEnd"/>
      <w:r w:rsidR="006B388E" w:rsidRPr="00C527D7">
        <w:rPr>
          <w:sz w:val="28"/>
          <w:szCs w:val="28"/>
        </w:rPr>
        <w:t xml:space="preserve">» – на 12,1, </w:t>
      </w:r>
      <w:r w:rsidR="00043356" w:rsidRPr="00C527D7">
        <w:rPr>
          <w:sz w:val="28"/>
          <w:szCs w:val="28"/>
        </w:rPr>
        <w:t>«</w:t>
      </w:r>
      <w:r w:rsidR="001C3B29" w:rsidRPr="00C527D7">
        <w:rPr>
          <w:sz w:val="28"/>
          <w:szCs w:val="28"/>
        </w:rPr>
        <w:t xml:space="preserve">Бромгексин» – на </w:t>
      </w:r>
      <w:r w:rsidR="003D3394" w:rsidRPr="00C527D7">
        <w:rPr>
          <w:sz w:val="28"/>
          <w:szCs w:val="28"/>
        </w:rPr>
        <w:t>11</w:t>
      </w:r>
      <w:r w:rsidR="00043356" w:rsidRPr="00C527D7">
        <w:rPr>
          <w:sz w:val="28"/>
          <w:szCs w:val="28"/>
        </w:rPr>
        <w:t xml:space="preserve">, </w:t>
      </w:r>
      <w:r w:rsidR="006B388E" w:rsidRPr="00C527D7">
        <w:rPr>
          <w:sz w:val="28"/>
          <w:szCs w:val="28"/>
        </w:rPr>
        <w:t>«</w:t>
      </w:r>
      <w:proofErr w:type="spellStart"/>
      <w:r w:rsidR="006B388E" w:rsidRPr="00C527D7">
        <w:rPr>
          <w:sz w:val="28"/>
          <w:szCs w:val="28"/>
        </w:rPr>
        <w:t>Алмагель</w:t>
      </w:r>
      <w:proofErr w:type="spellEnd"/>
      <w:r w:rsidR="006B388E" w:rsidRPr="00C527D7">
        <w:rPr>
          <w:sz w:val="28"/>
          <w:szCs w:val="28"/>
        </w:rPr>
        <w:t xml:space="preserve"> суспензи</w:t>
      </w:r>
      <w:r w:rsidR="00C527D7" w:rsidRPr="00C527D7">
        <w:rPr>
          <w:sz w:val="28"/>
          <w:szCs w:val="28"/>
        </w:rPr>
        <w:t>ю</w:t>
      </w:r>
      <w:r w:rsidR="006B388E" w:rsidRPr="00C527D7">
        <w:rPr>
          <w:sz w:val="28"/>
          <w:szCs w:val="28"/>
        </w:rPr>
        <w:t>» – на 10,9,</w:t>
      </w:r>
      <w:r w:rsidR="00043356" w:rsidRPr="00C527D7">
        <w:rPr>
          <w:sz w:val="28"/>
          <w:szCs w:val="28"/>
        </w:rPr>
        <w:t xml:space="preserve"> </w:t>
      </w:r>
      <w:r w:rsidRPr="00C527D7">
        <w:rPr>
          <w:sz w:val="28"/>
          <w:szCs w:val="28"/>
        </w:rPr>
        <w:t>«</w:t>
      </w:r>
      <w:r w:rsidR="001C3B29" w:rsidRPr="00C527D7">
        <w:rPr>
          <w:sz w:val="28"/>
          <w:szCs w:val="28"/>
        </w:rPr>
        <w:t>Комбинированные анальгетики</w:t>
      </w:r>
      <w:r w:rsidRPr="00C527D7">
        <w:rPr>
          <w:sz w:val="28"/>
          <w:szCs w:val="28"/>
        </w:rPr>
        <w:t xml:space="preserve">» – на </w:t>
      </w:r>
      <w:r w:rsidR="00FC12BD" w:rsidRPr="00C527D7">
        <w:rPr>
          <w:sz w:val="28"/>
          <w:szCs w:val="28"/>
        </w:rPr>
        <w:t>9,7</w:t>
      </w:r>
      <w:r w:rsidRPr="00C527D7">
        <w:rPr>
          <w:sz w:val="28"/>
          <w:szCs w:val="28"/>
        </w:rPr>
        <w:t xml:space="preserve">, </w:t>
      </w:r>
      <w:r w:rsidR="00642660" w:rsidRPr="00C527D7">
        <w:rPr>
          <w:sz w:val="28"/>
          <w:szCs w:val="28"/>
        </w:rPr>
        <w:t>«</w:t>
      </w:r>
      <w:proofErr w:type="spellStart"/>
      <w:r w:rsidR="00642660" w:rsidRPr="00C527D7">
        <w:rPr>
          <w:sz w:val="28"/>
          <w:szCs w:val="28"/>
        </w:rPr>
        <w:t>Корвалол</w:t>
      </w:r>
      <w:proofErr w:type="spellEnd"/>
      <w:r w:rsidR="00642660" w:rsidRPr="00C527D7">
        <w:rPr>
          <w:sz w:val="28"/>
          <w:szCs w:val="28"/>
        </w:rPr>
        <w:t xml:space="preserve">» – </w:t>
      </w:r>
      <w:r w:rsidR="0030202D" w:rsidRPr="00C527D7">
        <w:rPr>
          <w:sz w:val="28"/>
          <w:szCs w:val="28"/>
        </w:rPr>
        <w:t xml:space="preserve">на </w:t>
      </w:r>
      <w:r w:rsidR="00FC12BD" w:rsidRPr="00C527D7">
        <w:rPr>
          <w:sz w:val="28"/>
          <w:szCs w:val="28"/>
        </w:rPr>
        <w:t>9,6</w:t>
      </w:r>
      <w:r w:rsidR="00F97730" w:rsidRPr="00C527D7">
        <w:rPr>
          <w:sz w:val="28"/>
          <w:szCs w:val="28"/>
        </w:rPr>
        <w:t xml:space="preserve"> </w:t>
      </w:r>
      <w:r w:rsidRPr="00C527D7">
        <w:rPr>
          <w:sz w:val="28"/>
          <w:szCs w:val="28"/>
        </w:rPr>
        <w:t>процента</w:t>
      </w:r>
      <w:r w:rsidR="00B8642F">
        <w:rPr>
          <w:sz w:val="28"/>
          <w:szCs w:val="28"/>
        </w:rPr>
        <w:t>.</w:t>
      </w:r>
    </w:p>
    <w:p w:rsidR="0059047D" w:rsidRPr="00C527D7" w:rsidRDefault="0059047D" w:rsidP="0059047D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</w:p>
    <w:p w:rsidR="00632FAD" w:rsidRPr="00C527D7" w:rsidRDefault="00632FAD" w:rsidP="0059047D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</w:p>
    <w:sectPr w:rsidR="00632FAD" w:rsidRPr="00C527D7" w:rsidSect="0059047D">
      <w:footerReference w:type="first" r:id="rId8"/>
      <w:pgSz w:w="11906" w:h="16838"/>
      <w:pgMar w:top="851" w:right="851" w:bottom="709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28" w:rsidRDefault="00A25C28">
      <w:r>
        <w:separator/>
      </w:r>
    </w:p>
  </w:endnote>
  <w:endnote w:type="continuationSeparator" w:id="0">
    <w:p w:rsidR="00A25C28" w:rsidRDefault="00A2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A" w:rsidRDefault="0013173A">
    <w:pPr>
      <w:pStyle w:val="a8"/>
      <w:jc w:val="center"/>
    </w:pPr>
  </w:p>
  <w:p w:rsidR="0013173A" w:rsidRDefault="0013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28" w:rsidRDefault="00A25C28">
      <w:r>
        <w:separator/>
      </w:r>
    </w:p>
  </w:footnote>
  <w:footnote w:type="continuationSeparator" w:id="0">
    <w:p w:rsidR="00A25C28" w:rsidRDefault="00A25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3356"/>
    <w:rsid w:val="000438DE"/>
    <w:rsid w:val="0004603D"/>
    <w:rsid w:val="000477A4"/>
    <w:rsid w:val="0005002B"/>
    <w:rsid w:val="00050B19"/>
    <w:rsid w:val="000538E3"/>
    <w:rsid w:val="00053CD4"/>
    <w:rsid w:val="00056BEC"/>
    <w:rsid w:val="000605BE"/>
    <w:rsid w:val="000636D9"/>
    <w:rsid w:val="00065B09"/>
    <w:rsid w:val="00065D2F"/>
    <w:rsid w:val="000719D0"/>
    <w:rsid w:val="000758E1"/>
    <w:rsid w:val="00081F50"/>
    <w:rsid w:val="000860CA"/>
    <w:rsid w:val="0009349E"/>
    <w:rsid w:val="000A0BBA"/>
    <w:rsid w:val="000A3E71"/>
    <w:rsid w:val="000A53BF"/>
    <w:rsid w:val="000A72CF"/>
    <w:rsid w:val="000A7AA7"/>
    <w:rsid w:val="000A7B13"/>
    <w:rsid w:val="000B0077"/>
    <w:rsid w:val="000B27D9"/>
    <w:rsid w:val="000B2AEF"/>
    <w:rsid w:val="000C5F86"/>
    <w:rsid w:val="000C7646"/>
    <w:rsid w:val="000D1326"/>
    <w:rsid w:val="000D13CE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5FBC"/>
    <w:rsid w:val="00100671"/>
    <w:rsid w:val="001021A4"/>
    <w:rsid w:val="00103EDA"/>
    <w:rsid w:val="00124B41"/>
    <w:rsid w:val="0013096A"/>
    <w:rsid w:val="0013173A"/>
    <w:rsid w:val="00134E96"/>
    <w:rsid w:val="00137A96"/>
    <w:rsid w:val="00137C63"/>
    <w:rsid w:val="00140510"/>
    <w:rsid w:val="0014163D"/>
    <w:rsid w:val="00143E62"/>
    <w:rsid w:val="001466AE"/>
    <w:rsid w:val="00147EB0"/>
    <w:rsid w:val="00150FC5"/>
    <w:rsid w:val="001537E4"/>
    <w:rsid w:val="0015776C"/>
    <w:rsid w:val="00157A02"/>
    <w:rsid w:val="00160B9F"/>
    <w:rsid w:val="00162364"/>
    <w:rsid w:val="0016302B"/>
    <w:rsid w:val="001675A9"/>
    <w:rsid w:val="00173B41"/>
    <w:rsid w:val="00173BC8"/>
    <w:rsid w:val="001771A4"/>
    <w:rsid w:val="00181329"/>
    <w:rsid w:val="00181757"/>
    <w:rsid w:val="00182D1B"/>
    <w:rsid w:val="00183351"/>
    <w:rsid w:val="001833A3"/>
    <w:rsid w:val="00183C3E"/>
    <w:rsid w:val="0018745D"/>
    <w:rsid w:val="00187841"/>
    <w:rsid w:val="00191646"/>
    <w:rsid w:val="0019558C"/>
    <w:rsid w:val="00195A79"/>
    <w:rsid w:val="00196480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059B"/>
    <w:rsid w:val="001C0A60"/>
    <w:rsid w:val="001C3B29"/>
    <w:rsid w:val="001C463F"/>
    <w:rsid w:val="001C54AF"/>
    <w:rsid w:val="001D1282"/>
    <w:rsid w:val="001D395B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542E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6590C"/>
    <w:rsid w:val="00272DFD"/>
    <w:rsid w:val="00274C3C"/>
    <w:rsid w:val="002754B1"/>
    <w:rsid w:val="002857D0"/>
    <w:rsid w:val="00287E0E"/>
    <w:rsid w:val="00290C54"/>
    <w:rsid w:val="002916A7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02D"/>
    <w:rsid w:val="00302652"/>
    <w:rsid w:val="00303784"/>
    <w:rsid w:val="00305D62"/>
    <w:rsid w:val="00312CBA"/>
    <w:rsid w:val="00313043"/>
    <w:rsid w:val="00316E1A"/>
    <w:rsid w:val="0032258C"/>
    <w:rsid w:val="003226B6"/>
    <w:rsid w:val="00323676"/>
    <w:rsid w:val="00327626"/>
    <w:rsid w:val="00330D27"/>
    <w:rsid w:val="00331A48"/>
    <w:rsid w:val="0033559D"/>
    <w:rsid w:val="00337113"/>
    <w:rsid w:val="00340511"/>
    <w:rsid w:val="0034095B"/>
    <w:rsid w:val="00340CB5"/>
    <w:rsid w:val="00344D56"/>
    <w:rsid w:val="003528E0"/>
    <w:rsid w:val="00355876"/>
    <w:rsid w:val="00355980"/>
    <w:rsid w:val="00355D8F"/>
    <w:rsid w:val="00356082"/>
    <w:rsid w:val="00356433"/>
    <w:rsid w:val="00364D33"/>
    <w:rsid w:val="0036724A"/>
    <w:rsid w:val="00367E54"/>
    <w:rsid w:val="00370DC0"/>
    <w:rsid w:val="00371859"/>
    <w:rsid w:val="00372EAB"/>
    <w:rsid w:val="0038046B"/>
    <w:rsid w:val="00383A81"/>
    <w:rsid w:val="003845D8"/>
    <w:rsid w:val="003859BA"/>
    <w:rsid w:val="0038727D"/>
    <w:rsid w:val="003A05AC"/>
    <w:rsid w:val="003A09C8"/>
    <w:rsid w:val="003A23DA"/>
    <w:rsid w:val="003A2BFB"/>
    <w:rsid w:val="003A4003"/>
    <w:rsid w:val="003A6937"/>
    <w:rsid w:val="003B0939"/>
    <w:rsid w:val="003B2F9F"/>
    <w:rsid w:val="003B64BD"/>
    <w:rsid w:val="003B682C"/>
    <w:rsid w:val="003B74F2"/>
    <w:rsid w:val="003C312C"/>
    <w:rsid w:val="003D222D"/>
    <w:rsid w:val="003D3394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243DE"/>
    <w:rsid w:val="00430B2F"/>
    <w:rsid w:val="00431886"/>
    <w:rsid w:val="00432630"/>
    <w:rsid w:val="00436BC9"/>
    <w:rsid w:val="00443F5C"/>
    <w:rsid w:val="00450786"/>
    <w:rsid w:val="00450A69"/>
    <w:rsid w:val="00451FE5"/>
    <w:rsid w:val="00465738"/>
    <w:rsid w:val="00465BF2"/>
    <w:rsid w:val="00473603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D10C0"/>
    <w:rsid w:val="004D1BAC"/>
    <w:rsid w:val="004D75DA"/>
    <w:rsid w:val="004E0696"/>
    <w:rsid w:val="004E1099"/>
    <w:rsid w:val="004E317A"/>
    <w:rsid w:val="004E33F6"/>
    <w:rsid w:val="004E427E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24F9"/>
    <w:rsid w:val="00523B3D"/>
    <w:rsid w:val="00525FD8"/>
    <w:rsid w:val="00531B10"/>
    <w:rsid w:val="00534DD4"/>
    <w:rsid w:val="005402A7"/>
    <w:rsid w:val="005428E4"/>
    <w:rsid w:val="005434C3"/>
    <w:rsid w:val="00543886"/>
    <w:rsid w:val="005461DB"/>
    <w:rsid w:val="00546677"/>
    <w:rsid w:val="00547128"/>
    <w:rsid w:val="00550A70"/>
    <w:rsid w:val="00552761"/>
    <w:rsid w:val="00567893"/>
    <w:rsid w:val="00567B0F"/>
    <w:rsid w:val="00572936"/>
    <w:rsid w:val="005741CC"/>
    <w:rsid w:val="00580B8A"/>
    <w:rsid w:val="00587BEA"/>
    <w:rsid w:val="0059047D"/>
    <w:rsid w:val="005A08A5"/>
    <w:rsid w:val="005A165E"/>
    <w:rsid w:val="005A31A2"/>
    <w:rsid w:val="005A5A33"/>
    <w:rsid w:val="005B340C"/>
    <w:rsid w:val="005B6896"/>
    <w:rsid w:val="005C1D81"/>
    <w:rsid w:val="005C2673"/>
    <w:rsid w:val="005C7C2A"/>
    <w:rsid w:val="005D4617"/>
    <w:rsid w:val="005D4D3C"/>
    <w:rsid w:val="005D5856"/>
    <w:rsid w:val="005E2636"/>
    <w:rsid w:val="005E3D44"/>
    <w:rsid w:val="005E4564"/>
    <w:rsid w:val="005E4A58"/>
    <w:rsid w:val="005E71F2"/>
    <w:rsid w:val="005E7E2A"/>
    <w:rsid w:val="005F3F6F"/>
    <w:rsid w:val="0060400D"/>
    <w:rsid w:val="0060705F"/>
    <w:rsid w:val="006111D9"/>
    <w:rsid w:val="00611BC6"/>
    <w:rsid w:val="00614AEC"/>
    <w:rsid w:val="00614ED4"/>
    <w:rsid w:val="00615EF3"/>
    <w:rsid w:val="00616F58"/>
    <w:rsid w:val="00622B3D"/>
    <w:rsid w:val="00625EA9"/>
    <w:rsid w:val="00626B24"/>
    <w:rsid w:val="00632FAD"/>
    <w:rsid w:val="00633EE8"/>
    <w:rsid w:val="00641410"/>
    <w:rsid w:val="006420CC"/>
    <w:rsid w:val="00642660"/>
    <w:rsid w:val="0064379D"/>
    <w:rsid w:val="00647EB3"/>
    <w:rsid w:val="00662641"/>
    <w:rsid w:val="00662F82"/>
    <w:rsid w:val="00665B82"/>
    <w:rsid w:val="006661FC"/>
    <w:rsid w:val="00667FA9"/>
    <w:rsid w:val="006732D6"/>
    <w:rsid w:val="0067422A"/>
    <w:rsid w:val="006746D2"/>
    <w:rsid w:val="00675BA3"/>
    <w:rsid w:val="00686ADF"/>
    <w:rsid w:val="006901D0"/>
    <w:rsid w:val="00691B53"/>
    <w:rsid w:val="006937F9"/>
    <w:rsid w:val="00693F31"/>
    <w:rsid w:val="00694A16"/>
    <w:rsid w:val="006A1E68"/>
    <w:rsid w:val="006A7C07"/>
    <w:rsid w:val="006B13C7"/>
    <w:rsid w:val="006B347E"/>
    <w:rsid w:val="006B388E"/>
    <w:rsid w:val="006C3A34"/>
    <w:rsid w:val="006C3E11"/>
    <w:rsid w:val="006D0A68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15632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3765"/>
    <w:rsid w:val="007B76CE"/>
    <w:rsid w:val="007B7C99"/>
    <w:rsid w:val="007C5E0E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BB7"/>
    <w:rsid w:val="00806F7B"/>
    <w:rsid w:val="00810B3B"/>
    <w:rsid w:val="00813436"/>
    <w:rsid w:val="00816288"/>
    <w:rsid w:val="00816CF2"/>
    <w:rsid w:val="008208CD"/>
    <w:rsid w:val="00826721"/>
    <w:rsid w:val="0082769E"/>
    <w:rsid w:val="00834E40"/>
    <w:rsid w:val="008361E3"/>
    <w:rsid w:val="00843940"/>
    <w:rsid w:val="00845469"/>
    <w:rsid w:val="0084684A"/>
    <w:rsid w:val="00846CA1"/>
    <w:rsid w:val="00847370"/>
    <w:rsid w:val="008477D5"/>
    <w:rsid w:val="00852732"/>
    <w:rsid w:val="0085524F"/>
    <w:rsid w:val="008576E2"/>
    <w:rsid w:val="00875963"/>
    <w:rsid w:val="008772D7"/>
    <w:rsid w:val="0088385B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40E2"/>
    <w:rsid w:val="00905D04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3717A"/>
    <w:rsid w:val="00941824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BF7"/>
    <w:rsid w:val="00990E87"/>
    <w:rsid w:val="0099149C"/>
    <w:rsid w:val="009916F0"/>
    <w:rsid w:val="00994393"/>
    <w:rsid w:val="009977F3"/>
    <w:rsid w:val="009A1BEA"/>
    <w:rsid w:val="009A66BD"/>
    <w:rsid w:val="009B1A50"/>
    <w:rsid w:val="009B208B"/>
    <w:rsid w:val="009B674C"/>
    <w:rsid w:val="009C14CA"/>
    <w:rsid w:val="009D274F"/>
    <w:rsid w:val="009D5FE5"/>
    <w:rsid w:val="009D6FBB"/>
    <w:rsid w:val="009D777F"/>
    <w:rsid w:val="009E0D0F"/>
    <w:rsid w:val="009E182E"/>
    <w:rsid w:val="009E253E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5C28"/>
    <w:rsid w:val="00A26453"/>
    <w:rsid w:val="00A264DC"/>
    <w:rsid w:val="00A269D2"/>
    <w:rsid w:val="00A320A2"/>
    <w:rsid w:val="00A33DE5"/>
    <w:rsid w:val="00A358D3"/>
    <w:rsid w:val="00A42A1C"/>
    <w:rsid w:val="00A4453C"/>
    <w:rsid w:val="00A468A3"/>
    <w:rsid w:val="00A46B88"/>
    <w:rsid w:val="00A528BC"/>
    <w:rsid w:val="00A62E3C"/>
    <w:rsid w:val="00A650D5"/>
    <w:rsid w:val="00A669FB"/>
    <w:rsid w:val="00A74C41"/>
    <w:rsid w:val="00A753E8"/>
    <w:rsid w:val="00A81599"/>
    <w:rsid w:val="00A82F38"/>
    <w:rsid w:val="00A83B6A"/>
    <w:rsid w:val="00A846CC"/>
    <w:rsid w:val="00A84B69"/>
    <w:rsid w:val="00A855EA"/>
    <w:rsid w:val="00A85CF2"/>
    <w:rsid w:val="00A86AFD"/>
    <w:rsid w:val="00A909BC"/>
    <w:rsid w:val="00A92987"/>
    <w:rsid w:val="00A93956"/>
    <w:rsid w:val="00A93A6B"/>
    <w:rsid w:val="00AA115F"/>
    <w:rsid w:val="00AA1B68"/>
    <w:rsid w:val="00AA3BC4"/>
    <w:rsid w:val="00AB057C"/>
    <w:rsid w:val="00AB0802"/>
    <w:rsid w:val="00AB2092"/>
    <w:rsid w:val="00AB364E"/>
    <w:rsid w:val="00AB54C5"/>
    <w:rsid w:val="00AB736E"/>
    <w:rsid w:val="00AB78BA"/>
    <w:rsid w:val="00AB7F89"/>
    <w:rsid w:val="00AC0F7B"/>
    <w:rsid w:val="00AC2040"/>
    <w:rsid w:val="00AC337E"/>
    <w:rsid w:val="00AC5FCC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3B2F"/>
    <w:rsid w:val="00B16AE4"/>
    <w:rsid w:val="00B21345"/>
    <w:rsid w:val="00B22EAC"/>
    <w:rsid w:val="00B2689D"/>
    <w:rsid w:val="00B30C7E"/>
    <w:rsid w:val="00B3577F"/>
    <w:rsid w:val="00B35A14"/>
    <w:rsid w:val="00B36625"/>
    <w:rsid w:val="00B37FC2"/>
    <w:rsid w:val="00B43F2C"/>
    <w:rsid w:val="00B45C6A"/>
    <w:rsid w:val="00B51293"/>
    <w:rsid w:val="00B51AEA"/>
    <w:rsid w:val="00B6112F"/>
    <w:rsid w:val="00B6589B"/>
    <w:rsid w:val="00B662CE"/>
    <w:rsid w:val="00B71E93"/>
    <w:rsid w:val="00B72F5E"/>
    <w:rsid w:val="00B74168"/>
    <w:rsid w:val="00B7543E"/>
    <w:rsid w:val="00B8642F"/>
    <w:rsid w:val="00B93988"/>
    <w:rsid w:val="00B939DB"/>
    <w:rsid w:val="00B9540B"/>
    <w:rsid w:val="00BA0768"/>
    <w:rsid w:val="00BA58C5"/>
    <w:rsid w:val="00BA5FDB"/>
    <w:rsid w:val="00BA70F1"/>
    <w:rsid w:val="00BA7B1C"/>
    <w:rsid w:val="00BB0A75"/>
    <w:rsid w:val="00BB314D"/>
    <w:rsid w:val="00BC0F96"/>
    <w:rsid w:val="00BC6F42"/>
    <w:rsid w:val="00BD0F92"/>
    <w:rsid w:val="00BD4A4F"/>
    <w:rsid w:val="00BD583D"/>
    <w:rsid w:val="00BE32DF"/>
    <w:rsid w:val="00BF1F61"/>
    <w:rsid w:val="00BF33B9"/>
    <w:rsid w:val="00BF3D45"/>
    <w:rsid w:val="00BF5FD7"/>
    <w:rsid w:val="00C00F3A"/>
    <w:rsid w:val="00C01728"/>
    <w:rsid w:val="00C0510D"/>
    <w:rsid w:val="00C1162A"/>
    <w:rsid w:val="00C13E6C"/>
    <w:rsid w:val="00C16666"/>
    <w:rsid w:val="00C22E75"/>
    <w:rsid w:val="00C25614"/>
    <w:rsid w:val="00C27C4F"/>
    <w:rsid w:val="00C3634F"/>
    <w:rsid w:val="00C40A68"/>
    <w:rsid w:val="00C42B48"/>
    <w:rsid w:val="00C43C00"/>
    <w:rsid w:val="00C527D7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1D63"/>
    <w:rsid w:val="00CA2880"/>
    <w:rsid w:val="00CA4AEB"/>
    <w:rsid w:val="00CA5E64"/>
    <w:rsid w:val="00CB1A61"/>
    <w:rsid w:val="00CB2038"/>
    <w:rsid w:val="00CB277A"/>
    <w:rsid w:val="00CB4B0E"/>
    <w:rsid w:val="00CB4EE1"/>
    <w:rsid w:val="00CC1D1B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CE77B6"/>
    <w:rsid w:val="00D00E5B"/>
    <w:rsid w:val="00D03576"/>
    <w:rsid w:val="00D0362A"/>
    <w:rsid w:val="00D04F5A"/>
    <w:rsid w:val="00D12410"/>
    <w:rsid w:val="00D1248E"/>
    <w:rsid w:val="00D139A3"/>
    <w:rsid w:val="00D1736A"/>
    <w:rsid w:val="00D20044"/>
    <w:rsid w:val="00D25D52"/>
    <w:rsid w:val="00D2738E"/>
    <w:rsid w:val="00D309C5"/>
    <w:rsid w:val="00D31D5C"/>
    <w:rsid w:val="00D32E42"/>
    <w:rsid w:val="00D3479D"/>
    <w:rsid w:val="00D34DF4"/>
    <w:rsid w:val="00D37748"/>
    <w:rsid w:val="00D45E34"/>
    <w:rsid w:val="00D45ECE"/>
    <w:rsid w:val="00D466DB"/>
    <w:rsid w:val="00D46AA4"/>
    <w:rsid w:val="00D46B3F"/>
    <w:rsid w:val="00D5210B"/>
    <w:rsid w:val="00D53DFA"/>
    <w:rsid w:val="00D63001"/>
    <w:rsid w:val="00D705D3"/>
    <w:rsid w:val="00D7158C"/>
    <w:rsid w:val="00D72DE0"/>
    <w:rsid w:val="00D75A15"/>
    <w:rsid w:val="00D7630D"/>
    <w:rsid w:val="00D7681F"/>
    <w:rsid w:val="00D824CF"/>
    <w:rsid w:val="00D94B7C"/>
    <w:rsid w:val="00DA201C"/>
    <w:rsid w:val="00DA40A6"/>
    <w:rsid w:val="00DA6AAE"/>
    <w:rsid w:val="00DB12F2"/>
    <w:rsid w:val="00DB4064"/>
    <w:rsid w:val="00DB46D4"/>
    <w:rsid w:val="00DB6BD9"/>
    <w:rsid w:val="00DD471E"/>
    <w:rsid w:val="00DD6033"/>
    <w:rsid w:val="00DE0B5B"/>
    <w:rsid w:val="00DF1839"/>
    <w:rsid w:val="00DF2422"/>
    <w:rsid w:val="00DF2B23"/>
    <w:rsid w:val="00DF30D5"/>
    <w:rsid w:val="00DF5A36"/>
    <w:rsid w:val="00E079F6"/>
    <w:rsid w:val="00E07C67"/>
    <w:rsid w:val="00E140B9"/>
    <w:rsid w:val="00E159E2"/>
    <w:rsid w:val="00E174AD"/>
    <w:rsid w:val="00E234AF"/>
    <w:rsid w:val="00E24F85"/>
    <w:rsid w:val="00E25BCB"/>
    <w:rsid w:val="00E352A7"/>
    <w:rsid w:val="00E406A2"/>
    <w:rsid w:val="00E42082"/>
    <w:rsid w:val="00E423AD"/>
    <w:rsid w:val="00E46A8F"/>
    <w:rsid w:val="00E502FA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83737"/>
    <w:rsid w:val="00E94E66"/>
    <w:rsid w:val="00EA06ED"/>
    <w:rsid w:val="00EA1AB5"/>
    <w:rsid w:val="00EA1DE2"/>
    <w:rsid w:val="00EA3B93"/>
    <w:rsid w:val="00EB04E4"/>
    <w:rsid w:val="00EB1E27"/>
    <w:rsid w:val="00EB4555"/>
    <w:rsid w:val="00EC656D"/>
    <w:rsid w:val="00EC6824"/>
    <w:rsid w:val="00ED0457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27DE"/>
    <w:rsid w:val="00F4544E"/>
    <w:rsid w:val="00F510EB"/>
    <w:rsid w:val="00F60034"/>
    <w:rsid w:val="00F60D9F"/>
    <w:rsid w:val="00F60DDA"/>
    <w:rsid w:val="00F63EB7"/>
    <w:rsid w:val="00F6471A"/>
    <w:rsid w:val="00F654C3"/>
    <w:rsid w:val="00F72D5B"/>
    <w:rsid w:val="00F768F4"/>
    <w:rsid w:val="00F8078D"/>
    <w:rsid w:val="00F80D79"/>
    <w:rsid w:val="00F82D17"/>
    <w:rsid w:val="00F905D6"/>
    <w:rsid w:val="00F9062E"/>
    <w:rsid w:val="00F91581"/>
    <w:rsid w:val="00F9493F"/>
    <w:rsid w:val="00F97730"/>
    <w:rsid w:val="00FA1F9B"/>
    <w:rsid w:val="00FA2765"/>
    <w:rsid w:val="00FA503B"/>
    <w:rsid w:val="00FB0F71"/>
    <w:rsid w:val="00FB1EF0"/>
    <w:rsid w:val="00FB3F62"/>
    <w:rsid w:val="00FB4D0D"/>
    <w:rsid w:val="00FB7C46"/>
    <w:rsid w:val="00FB7D0F"/>
    <w:rsid w:val="00FC0EAB"/>
    <w:rsid w:val="00FC12BD"/>
    <w:rsid w:val="00FC13FC"/>
    <w:rsid w:val="00FC389B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rsid w:val="00A909BC"/>
    <w:rPr>
      <w:sz w:val="16"/>
      <w:szCs w:val="16"/>
    </w:rPr>
  </w:style>
  <w:style w:type="paragraph" w:styleId="af3">
    <w:name w:val="annotation text"/>
    <w:basedOn w:val="a"/>
    <w:link w:val="af4"/>
    <w:rsid w:val="00A909B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909BC"/>
  </w:style>
  <w:style w:type="paragraph" w:styleId="af5">
    <w:name w:val="annotation subject"/>
    <w:basedOn w:val="af3"/>
    <w:next w:val="af3"/>
    <w:link w:val="af6"/>
    <w:rsid w:val="00A909BC"/>
    <w:rPr>
      <w:b/>
      <w:bCs/>
    </w:rPr>
  </w:style>
  <w:style w:type="character" w:customStyle="1" w:styleId="af6">
    <w:name w:val="Тема примечания Знак"/>
    <w:basedOn w:val="af4"/>
    <w:link w:val="af5"/>
    <w:rsid w:val="00A90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F6CA-4306-4FF9-8B28-840450F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8</cp:revision>
  <cp:lastPrinted>2021-01-20T07:07:00Z</cp:lastPrinted>
  <dcterms:created xsi:type="dcterms:W3CDTF">2021-01-20T08:05:00Z</dcterms:created>
  <dcterms:modified xsi:type="dcterms:W3CDTF">2021-01-22T08:12:00Z</dcterms:modified>
</cp:coreProperties>
</file>