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F5" w:rsidRDefault="00E179F5" w:rsidP="000A24F2">
      <w:pPr>
        <w:pStyle w:val="3"/>
        <w:spacing w:before="0" w:after="0"/>
        <w:jc w:val="center"/>
        <w:rPr>
          <w:rFonts w:ascii="Arial" w:hAnsi="Arial"/>
          <w:sz w:val="22"/>
          <w:szCs w:val="22"/>
        </w:rPr>
      </w:pPr>
      <w:bookmarkStart w:id="0" w:name="_Toc241979313"/>
      <w:bookmarkStart w:id="1" w:name="_Toc241979431"/>
    </w:p>
    <w:p w:rsidR="00D2611C" w:rsidRDefault="00D2611C" w:rsidP="000A24F2">
      <w:pPr>
        <w:pStyle w:val="3"/>
        <w:spacing w:before="0" w:after="0"/>
        <w:jc w:val="center"/>
        <w:rPr>
          <w:rFonts w:ascii="Arial" w:hAnsi="Arial"/>
          <w:sz w:val="22"/>
          <w:szCs w:val="22"/>
        </w:rPr>
      </w:pPr>
    </w:p>
    <w:p w:rsidR="00E87133" w:rsidRPr="00B237C5" w:rsidRDefault="00E87133" w:rsidP="000A24F2">
      <w:pPr>
        <w:pStyle w:val="3"/>
        <w:spacing w:before="0" w:after="0"/>
        <w:jc w:val="center"/>
        <w:rPr>
          <w:rFonts w:ascii="Arial" w:hAnsi="Arial"/>
          <w:sz w:val="22"/>
          <w:szCs w:val="22"/>
        </w:rPr>
      </w:pPr>
      <w:r w:rsidRPr="000A24F2">
        <w:rPr>
          <w:rFonts w:ascii="Arial" w:hAnsi="Arial"/>
          <w:sz w:val="22"/>
          <w:szCs w:val="22"/>
        </w:rPr>
        <w:t>Индексы производства по видам экономической деятельности</w:t>
      </w:r>
      <w:bookmarkEnd w:id="0"/>
      <w:bookmarkEnd w:id="1"/>
      <w:r w:rsidR="00B237C5">
        <w:rPr>
          <w:rFonts w:ascii="Arial" w:hAnsi="Arial"/>
          <w:sz w:val="22"/>
          <w:szCs w:val="22"/>
          <w:vertAlign w:val="superscript"/>
        </w:rPr>
        <w:t xml:space="preserve"> </w:t>
      </w:r>
      <w:r w:rsidR="00B237C5">
        <w:rPr>
          <w:rFonts w:ascii="Arial" w:hAnsi="Arial"/>
          <w:sz w:val="22"/>
          <w:szCs w:val="22"/>
        </w:rPr>
        <w:t xml:space="preserve">по Республике </w:t>
      </w:r>
      <w:r w:rsidR="00EB0D66">
        <w:rPr>
          <w:rFonts w:ascii="Arial" w:hAnsi="Arial"/>
          <w:sz w:val="22"/>
          <w:szCs w:val="22"/>
        </w:rPr>
        <w:t>Тыва</w:t>
      </w:r>
    </w:p>
    <w:p w:rsidR="00E87133" w:rsidRDefault="00E87133" w:rsidP="005959AA">
      <w:pPr>
        <w:pStyle w:val="aa"/>
        <w:rPr>
          <w:rFonts w:ascii="Arial" w:hAnsi="Arial" w:cs="Arial"/>
          <w:sz w:val="22"/>
          <w:szCs w:val="22"/>
        </w:rPr>
      </w:pPr>
      <w:r w:rsidRPr="000A24F2">
        <w:rPr>
          <w:rFonts w:ascii="Arial" w:hAnsi="Arial" w:cs="Arial"/>
          <w:sz w:val="22"/>
          <w:szCs w:val="22"/>
        </w:rPr>
        <w:t>(в процентах к предыдущему году)</w:t>
      </w:r>
    </w:p>
    <w:p w:rsidR="00D2611C" w:rsidRDefault="00D2611C" w:rsidP="005959AA">
      <w:pPr>
        <w:pStyle w:val="aa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69"/>
        <w:gridCol w:w="879"/>
        <w:gridCol w:w="760"/>
        <w:gridCol w:w="763"/>
        <w:gridCol w:w="763"/>
        <w:gridCol w:w="891"/>
        <w:gridCol w:w="762"/>
        <w:gridCol w:w="915"/>
        <w:gridCol w:w="803"/>
        <w:gridCol w:w="859"/>
        <w:gridCol w:w="762"/>
        <w:gridCol w:w="899"/>
        <w:gridCol w:w="899"/>
        <w:gridCol w:w="868"/>
        <w:gridCol w:w="868"/>
      </w:tblGrid>
      <w:tr w:rsidR="003D4F48" w:rsidRPr="00E87133" w:rsidTr="00CA5474">
        <w:trPr>
          <w:jc w:val="center"/>
        </w:trPr>
        <w:tc>
          <w:tcPr>
            <w:tcW w:w="1243" w:type="pct"/>
            <w:tcBorders>
              <w:bottom w:val="single" w:sz="4" w:space="0" w:color="auto"/>
            </w:tcBorders>
          </w:tcPr>
          <w:p w:rsidR="003D4F48" w:rsidRPr="00FB75F6" w:rsidRDefault="003D4F48" w:rsidP="000A24F2">
            <w:pPr>
              <w:pStyle w:val="aa"/>
              <w:jc w:val="left"/>
            </w:pPr>
          </w:p>
        </w:tc>
        <w:tc>
          <w:tcPr>
            <w:tcW w:w="282" w:type="pct"/>
            <w:tcBorders>
              <w:bottom w:val="single" w:sz="4" w:space="0" w:color="auto"/>
            </w:tcBorders>
            <w:vAlign w:val="bottom"/>
          </w:tcPr>
          <w:p w:rsidR="003D4F48" w:rsidRPr="00FB75F6" w:rsidRDefault="003D4F48" w:rsidP="000A24F2">
            <w:pPr>
              <w:pStyle w:val="aa"/>
              <w:rPr>
                <w:lang w:val="en-US"/>
              </w:rPr>
            </w:pPr>
            <w:r w:rsidRPr="00FB75F6">
              <w:rPr>
                <w:lang w:val="en-US"/>
              </w:rPr>
              <w:t>1995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bottom"/>
          </w:tcPr>
          <w:p w:rsidR="003D4F48" w:rsidRPr="00FB75F6" w:rsidRDefault="003D4F48" w:rsidP="000A24F2">
            <w:pPr>
              <w:pStyle w:val="aa"/>
              <w:rPr>
                <w:lang w:val="en-US"/>
              </w:rPr>
            </w:pPr>
            <w:r w:rsidRPr="00FB75F6">
              <w:rPr>
                <w:lang w:val="en-US"/>
              </w:rPr>
              <w:t>2000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bottom"/>
          </w:tcPr>
          <w:p w:rsidR="003D4F48" w:rsidRPr="00FB75F6" w:rsidRDefault="003D4F48" w:rsidP="000A24F2">
            <w:pPr>
              <w:pStyle w:val="aa"/>
              <w:rPr>
                <w:lang w:val="en-US"/>
              </w:rPr>
            </w:pPr>
            <w:r w:rsidRPr="00FB75F6">
              <w:rPr>
                <w:lang w:val="en-US"/>
              </w:rPr>
              <w:t>2005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bottom"/>
          </w:tcPr>
          <w:p w:rsidR="003D4F48" w:rsidRPr="00FB75F6" w:rsidRDefault="003D4F48" w:rsidP="000A24F2">
            <w:pPr>
              <w:pStyle w:val="aa"/>
              <w:rPr>
                <w:lang w:val="en-US"/>
              </w:rPr>
            </w:pPr>
            <w:r w:rsidRPr="00FB75F6">
              <w:rPr>
                <w:lang w:val="en-US"/>
              </w:rPr>
              <w:t>2006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bottom"/>
          </w:tcPr>
          <w:p w:rsidR="003D4F48" w:rsidRPr="00FB75F6" w:rsidRDefault="003D4F48" w:rsidP="000A24F2">
            <w:pPr>
              <w:pStyle w:val="aa"/>
              <w:rPr>
                <w:lang w:val="en-US"/>
              </w:rPr>
            </w:pPr>
            <w:r w:rsidRPr="00FB75F6">
              <w:rPr>
                <w:lang w:val="en-US"/>
              </w:rPr>
              <w:t>2007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bottom"/>
          </w:tcPr>
          <w:p w:rsidR="003D4F48" w:rsidRPr="00FB75F6" w:rsidRDefault="003D4F48" w:rsidP="000A24F2">
            <w:pPr>
              <w:pStyle w:val="aa"/>
              <w:rPr>
                <w:lang w:val="en-US"/>
              </w:rPr>
            </w:pPr>
            <w:r w:rsidRPr="00FB75F6">
              <w:rPr>
                <w:lang w:val="en-US"/>
              </w:rPr>
              <w:t>2008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bottom"/>
          </w:tcPr>
          <w:p w:rsidR="003D4F48" w:rsidRPr="00FB75F6" w:rsidRDefault="003D4F48" w:rsidP="000A24F2">
            <w:pPr>
              <w:pStyle w:val="aa"/>
              <w:rPr>
                <w:lang w:val="en-US"/>
              </w:rPr>
            </w:pPr>
            <w:r w:rsidRPr="00FB75F6">
              <w:rPr>
                <w:lang w:val="en-US"/>
              </w:rPr>
              <w:t>2009</w:t>
            </w:r>
          </w:p>
        </w:tc>
        <w:tc>
          <w:tcPr>
            <w:tcW w:w="258" w:type="pct"/>
            <w:tcBorders>
              <w:bottom w:val="single" w:sz="4" w:space="0" w:color="auto"/>
            </w:tcBorders>
          </w:tcPr>
          <w:p w:rsidR="003D4F48" w:rsidRPr="00FB75F6" w:rsidRDefault="003D4F48" w:rsidP="000A24F2">
            <w:pPr>
              <w:pStyle w:val="aa"/>
              <w:rPr>
                <w:vertAlign w:val="superscript"/>
              </w:rPr>
            </w:pPr>
            <w:r w:rsidRPr="00FB75F6">
              <w:rPr>
                <w:lang w:val="en-US"/>
              </w:rPr>
              <w:t>2010</w:t>
            </w: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3D4F48" w:rsidRPr="00FB75F6" w:rsidRDefault="003D4F48" w:rsidP="000A24F2">
            <w:pPr>
              <w:pStyle w:val="aa"/>
              <w:rPr>
                <w:vertAlign w:val="superscript"/>
              </w:rPr>
            </w:pPr>
            <w:r w:rsidRPr="00FB75F6">
              <w:rPr>
                <w:lang w:val="en-US"/>
              </w:rPr>
              <w:t>2011</w:t>
            </w:r>
          </w:p>
        </w:tc>
        <w:tc>
          <w:tcPr>
            <w:tcW w:w="245" w:type="pct"/>
            <w:tcBorders>
              <w:bottom w:val="single" w:sz="4" w:space="0" w:color="auto"/>
            </w:tcBorders>
          </w:tcPr>
          <w:p w:rsidR="003D4F48" w:rsidRPr="00FB75F6" w:rsidRDefault="003D4F48" w:rsidP="000A24F2">
            <w:pPr>
              <w:pStyle w:val="aa"/>
              <w:rPr>
                <w:vertAlign w:val="superscript"/>
              </w:rPr>
            </w:pPr>
            <w:r w:rsidRPr="00FB75F6">
              <w:rPr>
                <w:lang w:val="en-US"/>
              </w:rPr>
              <w:t>2012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3D4F48" w:rsidRPr="00FB75F6" w:rsidRDefault="003D4F48" w:rsidP="000A24F2">
            <w:pPr>
              <w:pStyle w:val="aa"/>
              <w:rPr>
                <w:vertAlign w:val="superscript"/>
              </w:rPr>
            </w:pPr>
            <w:r w:rsidRPr="00FB75F6">
              <w:rPr>
                <w:lang w:val="en-US"/>
              </w:rPr>
              <w:t>2013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3D4F48" w:rsidRPr="00E60A11" w:rsidRDefault="003D4F48" w:rsidP="000A24F2">
            <w:pPr>
              <w:pStyle w:val="aa"/>
            </w:pPr>
            <w:r>
              <w:t>2014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3D4F48" w:rsidRDefault="003D4F48" w:rsidP="000A24F2">
            <w:pPr>
              <w:pStyle w:val="aa"/>
            </w:pPr>
            <w:r>
              <w:t>2015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3D4F48" w:rsidRDefault="003D4F48" w:rsidP="00F27F46">
            <w:pPr>
              <w:pStyle w:val="aa"/>
            </w:pPr>
            <w:r>
              <w:t>2016</w:t>
            </w:r>
          </w:p>
        </w:tc>
      </w:tr>
      <w:tr w:rsidR="00012B20" w:rsidRPr="00E87133" w:rsidTr="00CA5474">
        <w:trPr>
          <w:jc w:val="center"/>
        </w:trPr>
        <w:tc>
          <w:tcPr>
            <w:tcW w:w="1243" w:type="pct"/>
            <w:tcBorders>
              <w:bottom w:val="nil"/>
              <w:right w:val="nil"/>
            </w:tcBorders>
          </w:tcPr>
          <w:p w:rsidR="00012B20" w:rsidRPr="007569BB" w:rsidRDefault="00012B20" w:rsidP="00F27F46">
            <w:pPr>
              <w:pStyle w:val="aa"/>
              <w:jc w:val="left"/>
              <w:rPr>
                <w:b/>
                <w:i/>
                <w:vertAlign w:val="superscript"/>
              </w:rPr>
            </w:pPr>
            <w:r w:rsidRPr="00EC4DF4">
              <w:rPr>
                <w:b/>
                <w:i/>
              </w:rPr>
              <w:t>Индекс промышленного производс</w:t>
            </w:r>
            <w:r>
              <w:rPr>
                <w:b/>
                <w:i/>
              </w:rPr>
              <w:t>тв</w:t>
            </w:r>
            <w:r w:rsidR="00F27F46">
              <w:rPr>
                <w:b/>
                <w:i/>
              </w:rPr>
              <w:t>а</w:t>
            </w:r>
            <w:r w:rsidR="00F27F46">
              <w:rPr>
                <w:b/>
                <w:i/>
                <w:vertAlign w:val="superscript"/>
              </w:rPr>
              <w:t>1)</w:t>
            </w:r>
          </w:p>
        </w:tc>
        <w:tc>
          <w:tcPr>
            <w:tcW w:w="282" w:type="pct"/>
            <w:tcBorders>
              <w:left w:val="nil"/>
              <w:bottom w:val="nil"/>
              <w:right w:val="nil"/>
            </w:tcBorders>
            <w:vAlign w:val="bottom"/>
          </w:tcPr>
          <w:p w:rsidR="00012B20" w:rsidRPr="00EC4DF4" w:rsidRDefault="00012B20" w:rsidP="000A24F2">
            <w:pPr>
              <w:pStyle w:val="aa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92,9</w:t>
            </w:r>
          </w:p>
        </w:tc>
        <w:tc>
          <w:tcPr>
            <w:tcW w:w="244" w:type="pct"/>
            <w:tcBorders>
              <w:left w:val="nil"/>
              <w:bottom w:val="nil"/>
              <w:right w:val="nil"/>
            </w:tcBorders>
            <w:vAlign w:val="bottom"/>
          </w:tcPr>
          <w:p w:rsidR="00012B20" w:rsidRPr="00EC4DF4" w:rsidRDefault="00012B20" w:rsidP="000A24F2">
            <w:pPr>
              <w:pStyle w:val="aa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106,0</w:t>
            </w:r>
          </w:p>
        </w:tc>
        <w:tc>
          <w:tcPr>
            <w:tcW w:w="245" w:type="pct"/>
            <w:tcBorders>
              <w:left w:val="nil"/>
              <w:bottom w:val="nil"/>
              <w:right w:val="nil"/>
            </w:tcBorders>
            <w:vAlign w:val="bottom"/>
          </w:tcPr>
          <w:p w:rsidR="00012B20" w:rsidRPr="00EC4DF4" w:rsidRDefault="00012B20" w:rsidP="000A24F2">
            <w:pPr>
              <w:pStyle w:val="aa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110,2</w:t>
            </w:r>
          </w:p>
        </w:tc>
        <w:tc>
          <w:tcPr>
            <w:tcW w:w="245" w:type="pct"/>
            <w:tcBorders>
              <w:left w:val="nil"/>
              <w:bottom w:val="nil"/>
              <w:right w:val="nil"/>
            </w:tcBorders>
            <w:vAlign w:val="bottom"/>
          </w:tcPr>
          <w:p w:rsidR="00012B20" w:rsidRPr="00EC4DF4" w:rsidRDefault="00012B20" w:rsidP="000A24F2">
            <w:pPr>
              <w:pStyle w:val="aa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103,2</w:t>
            </w:r>
          </w:p>
        </w:tc>
        <w:tc>
          <w:tcPr>
            <w:tcW w:w="286" w:type="pct"/>
            <w:tcBorders>
              <w:left w:val="nil"/>
              <w:bottom w:val="nil"/>
              <w:right w:val="nil"/>
            </w:tcBorders>
            <w:vAlign w:val="bottom"/>
          </w:tcPr>
          <w:p w:rsidR="00012B20" w:rsidRPr="00EC4DF4" w:rsidRDefault="00012B20" w:rsidP="000A24F2">
            <w:pPr>
              <w:pStyle w:val="aa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100,6</w:t>
            </w:r>
          </w:p>
        </w:tc>
        <w:tc>
          <w:tcPr>
            <w:tcW w:w="245" w:type="pct"/>
            <w:tcBorders>
              <w:left w:val="nil"/>
              <w:bottom w:val="nil"/>
              <w:right w:val="nil"/>
            </w:tcBorders>
            <w:vAlign w:val="bottom"/>
          </w:tcPr>
          <w:p w:rsidR="00012B20" w:rsidRPr="00EC4DF4" w:rsidRDefault="00012B20" w:rsidP="000A24F2">
            <w:pPr>
              <w:pStyle w:val="aa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92,0</w:t>
            </w:r>
          </w:p>
        </w:tc>
        <w:tc>
          <w:tcPr>
            <w:tcW w:w="294" w:type="pct"/>
            <w:tcBorders>
              <w:left w:val="nil"/>
              <w:bottom w:val="nil"/>
              <w:right w:val="nil"/>
            </w:tcBorders>
            <w:vAlign w:val="bottom"/>
          </w:tcPr>
          <w:p w:rsidR="00012B20" w:rsidRPr="00EC4DF4" w:rsidRDefault="00012B20" w:rsidP="000A24F2">
            <w:pPr>
              <w:pStyle w:val="aa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96,3</w:t>
            </w:r>
          </w:p>
        </w:tc>
        <w:tc>
          <w:tcPr>
            <w:tcW w:w="258" w:type="pct"/>
            <w:tcBorders>
              <w:left w:val="nil"/>
              <w:bottom w:val="nil"/>
              <w:right w:val="nil"/>
            </w:tcBorders>
            <w:vAlign w:val="bottom"/>
          </w:tcPr>
          <w:p w:rsidR="00012B20" w:rsidRPr="009A7103" w:rsidRDefault="00012B20" w:rsidP="000A24F2">
            <w:pPr>
              <w:pStyle w:val="aa"/>
              <w:jc w:val="right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110</w:t>
            </w:r>
            <w:r>
              <w:rPr>
                <w:b/>
                <w:i/>
              </w:rPr>
              <w:t>,3</w:t>
            </w:r>
          </w:p>
        </w:tc>
        <w:tc>
          <w:tcPr>
            <w:tcW w:w="276" w:type="pct"/>
            <w:tcBorders>
              <w:left w:val="nil"/>
              <w:bottom w:val="nil"/>
              <w:right w:val="nil"/>
            </w:tcBorders>
            <w:vAlign w:val="bottom"/>
          </w:tcPr>
          <w:p w:rsidR="00012B20" w:rsidRPr="00750217" w:rsidRDefault="00012B20" w:rsidP="000A24F2">
            <w:pPr>
              <w:pStyle w:val="aa"/>
              <w:jc w:val="right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96</w:t>
            </w:r>
            <w:r>
              <w:rPr>
                <w:b/>
                <w:i/>
              </w:rPr>
              <w:t>,4</w:t>
            </w:r>
          </w:p>
        </w:tc>
        <w:tc>
          <w:tcPr>
            <w:tcW w:w="245" w:type="pct"/>
            <w:tcBorders>
              <w:left w:val="nil"/>
              <w:bottom w:val="nil"/>
              <w:right w:val="nil"/>
            </w:tcBorders>
            <w:vAlign w:val="bottom"/>
          </w:tcPr>
          <w:p w:rsidR="00012B20" w:rsidRPr="00EC4DF4" w:rsidRDefault="00012B20" w:rsidP="000A24F2">
            <w:pPr>
              <w:pStyle w:val="aa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105,7</w:t>
            </w:r>
          </w:p>
        </w:tc>
        <w:tc>
          <w:tcPr>
            <w:tcW w:w="289" w:type="pct"/>
            <w:tcBorders>
              <w:left w:val="nil"/>
              <w:bottom w:val="nil"/>
              <w:right w:val="nil"/>
            </w:tcBorders>
            <w:vAlign w:val="bottom"/>
          </w:tcPr>
          <w:p w:rsidR="00012B20" w:rsidRPr="00EC4DF4" w:rsidRDefault="00012B20" w:rsidP="000A24F2">
            <w:pPr>
              <w:pStyle w:val="aa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103,8</w:t>
            </w:r>
          </w:p>
        </w:tc>
        <w:tc>
          <w:tcPr>
            <w:tcW w:w="289" w:type="pct"/>
            <w:tcBorders>
              <w:left w:val="nil"/>
              <w:bottom w:val="nil"/>
              <w:right w:val="nil"/>
            </w:tcBorders>
            <w:vAlign w:val="bottom"/>
          </w:tcPr>
          <w:p w:rsidR="00012B20" w:rsidRPr="00EC4DF4" w:rsidRDefault="00012B20" w:rsidP="000A24F2">
            <w:pPr>
              <w:pStyle w:val="aa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108,5</w:t>
            </w:r>
          </w:p>
        </w:tc>
        <w:tc>
          <w:tcPr>
            <w:tcW w:w="279" w:type="pct"/>
            <w:tcBorders>
              <w:left w:val="nil"/>
              <w:bottom w:val="nil"/>
              <w:right w:val="nil"/>
            </w:tcBorders>
            <w:vAlign w:val="bottom"/>
          </w:tcPr>
          <w:p w:rsidR="00012B20" w:rsidRPr="00EC4DF4" w:rsidRDefault="00012B20" w:rsidP="000A24F2">
            <w:pPr>
              <w:pStyle w:val="aa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105,1</w:t>
            </w:r>
          </w:p>
        </w:tc>
        <w:tc>
          <w:tcPr>
            <w:tcW w:w="279" w:type="pct"/>
            <w:tcBorders>
              <w:left w:val="nil"/>
              <w:bottom w:val="nil"/>
            </w:tcBorders>
            <w:vAlign w:val="bottom"/>
          </w:tcPr>
          <w:p w:rsidR="00012B20" w:rsidRPr="00012B20" w:rsidRDefault="00012B20" w:rsidP="003D4F48">
            <w:pPr>
              <w:pStyle w:val="aa"/>
              <w:jc w:val="right"/>
              <w:rPr>
                <w:b/>
                <w:i/>
              </w:rPr>
            </w:pPr>
            <w:r w:rsidRPr="00012B20">
              <w:rPr>
                <w:b/>
                <w:i/>
              </w:rPr>
              <w:t>103,9</w:t>
            </w:r>
          </w:p>
        </w:tc>
      </w:tr>
      <w:tr w:rsidR="00012B20" w:rsidRPr="00E87133" w:rsidTr="00CA5474">
        <w:trPr>
          <w:jc w:val="center"/>
        </w:trPr>
        <w:tc>
          <w:tcPr>
            <w:tcW w:w="1243" w:type="pct"/>
            <w:tcBorders>
              <w:top w:val="nil"/>
              <w:bottom w:val="nil"/>
              <w:right w:val="nil"/>
            </w:tcBorders>
          </w:tcPr>
          <w:p w:rsidR="00012B20" w:rsidRPr="00FB75F6" w:rsidRDefault="00012B20" w:rsidP="000A24F2">
            <w:pPr>
              <w:pStyle w:val="aa"/>
              <w:jc w:val="left"/>
              <w:rPr>
                <w:b/>
              </w:rPr>
            </w:pPr>
            <w:r>
              <w:rPr>
                <w:b/>
              </w:rPr>
              <w:t xml:space="preserve">Добыча полезных </w:t>
            </w:r>
            <w:r w:rsidRPr="00FB75F6">
              <w:rPr>
                <w:b/>
              </w:rPr>
              <w:t>ископаемых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108,3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103,5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110,3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102,8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101,3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95,6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117,0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97,1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107,4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107,0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Default="00012B20" w:rsidP="000A24F2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111,8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Default="00012B20" w:rsidP="000A24F2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108,5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</w:tcBorders>
            <w:vAlign w:val="bottom"/>
          </w:tcPr>
          <w:p w:rsidR="00012B20" w:rsidRPr="00012B20" w:rsidRDefault="00012B20" w:rsidP="003D4F48">
            <w:pPr>
              <w:pStyle w:val="aa"/>
              <w:jc w:val="right"/>
              <w:rPr>
                <w:b/>
              </w:rPr>
            </w:pPr>
            <w:r w:rsidRPr="00012B20">
              <w:rPr>
                <w:b/>
              </w:rPr>
              <w:t>105,5</w:t>
            </w:r>
          </w:p>
        </w:tc>
      </w:tr>
      <w:tr w:rsidR="00012B20" w:rsidRPr="00E87133" w:rsidTr="00CA5474">
        <w:trPr>
          <w:cantSplit/>
          <w:jc w:val="center"/>
        </w:trPr>
        <w:tc>
          <w:tcPr>
            <w:tcW w:w="1243" w:type="pct"/>
            <w:tcBorders>
              <w:top w:val="nil"/>
              <w:bottom w:val="nil"/>
              <w:right w:val="nil"/>
            </w:tcBorders>
          </w:tcPr>
          <w:p w:rsidR="00012B20" w:rsidRPr="00FB75F6" w:rsidRDefault="00012B20" w:rsidP="000A24F2">
            <w:pPr>
              <w:pStyle w:val="aa"/>
              <w:jc w:val="left"/>
            </w:pPr>
            <w:r w:rsidRPr="00FB75F6">
              <w:t xml:space="preserve">  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</w:tcBorders>
            <w:vAlign w:val="bottom"/>
          </w:tcPr>
          <w:p w:rsidR="00012B20" w:rsidRPr="00012B20" w:rsidRDefault="00012B20" w:rsidP="003D4F48">
            <w:pPr>
              <w:pStyle w:val="aa"/>
              <w:jc w:val="right"/>
            </w:pPr>
          </w:p>
        </w:tc>
      </w:tr>
      <w:tr w:rsidR="00012B20" w:rsidRPr="00E87133" w:rsidTr="00CA5474">
        <w:trPr>
          <w:cantSplit/>
          <w:trHeight w:val="430"/>
          <w:jc w:val="center"/>
        </w:trPr>
        <w:tc>
          <w:tcPr>
            <w:tcW w:w="1243" w:type="pct"/>
            <w:tcBorders>
              <w:top w:val="nil"/>
              <w:bottom w:val="nil"/>
              <w:right w:val="nil"/>
            </w:tcBorders>
          </w:tcPr>
          <w:p w:rsidR="00012B20" w:rsidRPr="00FB75F6" w:rsidRDefault="00012B20" w:rsidP="000A24F2">
            <w:pPr>
              <w:pStyle w:val="aa"/>
              <w:jc w:val="left"/>
            </w:pPr>
            <w:r>
              <w:t xml:space="preserve">  добыча топливно-энергетичес</w:t>
            </w:r>
            <w:r w:rsidRPr="00FB75F6">
              <w:t>ких</w:t>
            </w:r>
            <w:r>
              <w:br/>
              <w:t xml:space="preserve">   </w:t>
            </w:r>
            <w:r w:rsidRPr="00FB75F6">
              <w:t>полезных ископаемых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91,1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95,6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116,8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103,8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110,2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101,9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98,7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109,0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112,2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84,6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81,5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Default="00012B20" w:rsidP="000A24F2">
            <w:pPr>
              <w:pStyle w:val="aa"/>
              <w:jc w:val="right"/>
            </w:pPr>
            <w:r>
              <w:t>116,9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Default="00012B20" w:rsidP="000A24F2">
            <w:pPr>
              <w:pStyle w:val="aa"/>
              <w:jc w:val="right"/>
            </w:pPr>
            <w:r>
              <w:t>136,8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</w:tcBorders>
            <w:vAlign w:val="bottom"/>
          </w:tcPr>
          <w:p w:rsidR="00012B20" w:rsidRPr="00012B20" w:rsidRDefault="00012B20" w:rsidP="00C105D2">
            <w:pPr>
              <w:pStyle w:val="aa"/>
              <w:jc w:val="right"/>
            </w:pPr>
            <w:r w:rsidRPr="00012B20">
              <w:t>129,2</w:t>
            </w:r>
          </w:p>
        </w:tc>
      </w:tr>
      <w:tr w:rsidR="00012B20" w:rsidRPr="00E87133" w:rsidTr="00CA5474">
        <w:trPr>
          <w:cantSplit/>
          <w:jc w:val="center"/>
        </w:trPr>
        <w:tc>
          <w:tcPr>
            <w:tcW w:w="1243" w:type="pct"/>
            <w:tcBorders>
              <w:top w:val="nil"/>
              <w:bottom w:val="nil"/>
              <w:right w:val="nil"/>
            </w:tcBorders>
          </w:tcPr>
          <w:p w:rsidR="00012B20" w:rsidRPr="00FB75F6" w:rsidRDefault="00012B20" w:rsidP="000A24F2">
            <w:pPr>
              <w:pStyle w:val="aa"/>
              <w:ind w:right="-70"/>
              <w:jc w:val="left"/>
            </w:pPr>
            <w:r>
              <w:t xml:space="preserve">  добыча полезных ископаемых,</w:t>
            </w:r>
          </w:p>
          <w:p w:rsidR="00012B20" w:rsidRPr="00FB75F6" w:rsidRDefault="00012B20" w:rsidP="000A24F2">
            <w:pPr>
              <w:pStyle w:val="aa"/>
              <w:ind w:right="-70"/>
              <w:jc w:val="left"/>
            </w:pPr>
            <w:r w:rsidRPr="00FB75F6">
              <w:t xml:space="preserve">   кроме топливно-энергетических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115,9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111,8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106,0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102,1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97,1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75,1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93,3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121,9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88,8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123,2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119,1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Default="00012B20" w:rsidP="000A24F2">
            <w:pPr>
              <w:pStyle w:val="aa"/>
              <w:jc w:val="right"/>
            </w:pPr>
            <w:r>
              <w:t>110,1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Default="00012B20" w:rsidP="000A24F2">
            <w:pPr>
              <w:pStyle w:val="aa"/>
              <w:jc w:val="right"/>
            </w:pPr>
            <w:r>
              <w:t>98,8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</w:tcBorders>
            <w:vAlign w:val="bottom"/>
          </w:tcPr>
          <w:p w:rsidR="00012B20" w:rsidRPr="00012B20" w:rsidRDefault="00012B20" w:rsidP="00C105D2">
            <w:pPr>
              <w:pStyle w:val="aa"/>
              <w:jc w:val="right"/>
            </w:pPr>
            <w:r w:rsidRPr="00012B20">
              <w:t>102,4</w:t>
            </w:r>
          </w:p>
        </w:tc>
      </w:tr>
      <w:tr w:rsidR="00012B20" w:rsidRPr="00E87133" w:rsidTr="00CA5474">
        <w:trPr>
          <w:cantSplit/>
          <w:jc w:val="center"/>
        </w:trPr>
        <w:tc>
          <w:tcPr>
            <w:tcW w:w="1243" w:type="pct"/>
            <w:tcBorders>
              <w:top w:val="nil"/>
              <w:bottom w:val="nil"/>
              <w:right w:val="nil"/>
            </w:tcBorders>
          </w:tcPr>
          <w:p w:rsidR="00012B20" w:rsidRPr="00FB75F6" w:rsidRDefault="00012B20" w:rsidP="000A24F2">
            <w:pPr>
              <w:pStyle w:val="aa"/>
              <w:ind w:left="142" w:hanging="142"/>
              <w:jc w:val="left"/>
              <w:rPr>
                <w:b/>
              </w:rPr>
            </w:pPr>
            <w:r w:rsidRPr="00FB75F6">
              <w:rPr>
                <w:b/>
              </w:rPr>
              <w:t>Обрабатывающие производства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84,6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106,0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125,7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119,7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102,2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97,9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97,8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98,2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95,9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113,6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107,0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Default="00012B20" w:rsidP="000A24F2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106,7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Default="00012B20" w:rsidP="000A24F2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90,4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</w:tcBorders>
            <w:vAlign w:val="bottom"/>
          </w:tcPr>
          <w:p w:rsidR="00012B20" w:rsidRPr="00012B20" w:rsidRDefault="00012B20" w:rsidP="007B6F95">
            <w:pPr>
              <w:pStyle w:val="aa"/>
              <w:jc w:val="right"/>
              <w:rPr>
                <w:b/>
              </w:rPr>
            </w:pPr>
            <w:r w:rsidRPr="00012B20">
              <w:rPr>
                <w:b/>
              </w:rPr>
              <w:t>91,8</w:t>
            </w:r>
          </w:p>
        </w:tc>
      </w:tr>
      <w:tr w:rsidR="00012B20" w:rsidRPr="00E87133" w:rsidTr="00CA5474">
        <w:trPr>
          <w:cantSplit/>
          <w:jc w:val="center"/>
        </w:trPr>
        <w:tc>
          <w:tcPr>
            <w:tcW w:w="1243" w:type="pct"/>
            <w:tcBorders>
              <w:top w:val="nil"/>
              <w:bottom w:val="nil"/>
              <w:right w:val="nil"/>
            </w:tcBorders>
          </w:tcPr>
          <w:p w:rsidR="00012B20" w:rsidRPr="00FB75F6" w:rsidRDefault="00012B20" w:rsidP="000A24F2">
            <w:pPr>
              <w:pStyle w:val="aa"/>
              <w:jc w:val="left"/>
            </w:pPr>
            <w:r w:rsidRPr="00FB75F6">
              <w:t xml:space="preserve">  </w:t>
            </w:r>
            <w:r>
              <w:t>в том числе</w:t>
            </w:r>
            <w:r w:rsidRPr="00FB75F6">
              <w:t>: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</w:tcPr>
          <w:p w:rsidR="00012B20" w:rsidRPr="00FB75F6" w:rsidRDefault="00012B20" w:rsidP="000A24F2">
            <w:pPr>
              <w:pStyle w:val="aa"/>
              <w:jc w:val="right"/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012B20" w:rsidRPr="00FB75F6" w:rsidRDefault="00012B20" w:rsidP="000A24F2">
            <w:pPr>
              <w:pStyle w:val="aa"/>
              <w:jc w:val="right"/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:rsidR="00012B20" w:rsidRPr="00FB75F6" w:rsidRDefault="00012B20" w:rsidP="000A24F2">
            <w:pPr>
              <w:pStyle w:val="aa"/>
              <w:jc w:val="right"/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</w:tcBorders>
            <w:vAlign w:val="bottom"/>
          </w:tcPr>
          <w:p w:rsidR="00012B20" w:rsidRPr="00012B20" w:rsidRDefault="00012B20" w:rsidP="007B6F95">
            <w:pPr>
              <w:pStyle w:val="aa"/>
              <w:jc w:val="right"/>
            </w:pPr>
          </w:p>
        </w:tc>
      </w:tr>
      <w:tr w:rsidR="00012B20" w:rsidRPr="00E87133" w:rsidTr="00CA5474">
        <w:trPr>
          <w:cantSplit/>
          <w:jc w:val="center"/>
        </w:trPr>
        <w:tc>
          <w:tcPr>
            <w:tcW w:w="1243" w:type="pct"/>
            <w:tcBorders>
              <w:top w:val="nil"/>
              <w:bottom w:val="nil"/>
              <w:right w:val="nil"/>
            </w:tcBorders>
          </w:tcPr>
          <w:p w:rsidR="00012B20" w:rsidRPr="00FB75F6" w:rsidRDefault="00012B20" w:rsidP="000A24F2">
            <w:pPr>
              <w:pStyle w:val="aa"/>
              <w:ind w:left="142" w:hanging="142"/>
              <w:jc w:val="left"/>
            </w:pPr>
            <w:r>
              <w:t xml:space="preserve">  производство пищевых </w:t>
            </w:r>
            <w:r w:rsidRPr="00FB75F6">
              <w:t>продуктов,</w:t>
            </w:r>
            <w:r>
              <w:br/>
              <w:t xml:space="preserve">включая напитки </w:t>
            </w:r>
            <w:r w:rsidRPr="00FB75F6">
              <w:t>и табака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103,6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100,1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154,4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124,7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104,4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98,5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99,0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85,0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82,4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111,1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98,8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Default="00012B20" w:rsidP="000A24F2">
            <w:pPr>
              <w:pStyle w:val="aa"/>
              <w:jc w:val="right"/>
            </w:pPr>
            <w:r>
              <w:t>98,0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Default="00012B20" w:rsidP="000A24F2">
            <w:pPr>
              <w:pStyle w:val="aa"/>
              <w:jc w:val="right"/>
            </w:pPr>
            <w:r>
              <w:t>98,3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</w:tcBorders>
            <w:vAlign w:val="bottom"/>
          </w:tcPr>
          <w:p w:rsidR="00012B20" w:rsidRPr="00012B20" w:rsidRDefault="00012B20" w:rsidP="007B6F95">
            <w:pPr>
              <w:pStyle w:val="aa"/>
              <w:jc w:val="right"/>
            </w:pPr>
            <w:r w:rsidRPr="00012B20">
              <w:t>116,5</w:t>
            </w:r>
          </w:p>
        </w:tc>
      </w:tr>
      <w:tr w:rsidR="00012B20" w:rsidRPr="00E87133" w:rsidTr="00CA5474">
        <w:trPr>
          <w:cantSplit/>
          <w:jc w:val="center"/>
        </w:trPr>
        <w:tc>
          <w:tcPr>
            <w:tcW w:w="1243" w:type="pct"/>
            <w:tcBorders>
              <w:top w:val="nil"/>
              <w:bottom w:val="nil"/>
              <w:right w:val="nil"/>
            </w:tcBorders>
          </w:tcPr>
          <w:p w:rsidR="00012B20" w:rsidRPr="00FB75F6" w:rsidRDefault="00012B20" w:rsidP="000A24F2">
            <w:pPr>
              <w:pStyle w:val="aa"/>
              <w:ind w:left="142" w:hanging="142"/>
              <w:jc w:val="left"/>
            </w:pPr>
            <w:r w:rsidRPr="00FB75F6">
              <w:t xml:space="preserve">  текстильное и швейное производ</w:t>
            </w:r>
            <w:r>
              <w:t>с</w:t>
            </w:r>
            <w:r w:rsidRPr="00FB75F6">
              <w:t>тво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51,2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187,1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74,2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109,0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107,2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79,4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115,3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119,2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74,9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115,5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98,7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Default="00012B20" w:rsidP="000A24F2">
            <w:pPr>
              <w:pStyle w:val="aa"/>
              <w:jc w:val="right"/>
            </w:pPr>
            <w:r>
              <w:t>108,6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D76D06" w:rsidRDefault="00012B20" w:rsidP="000A24F2">
            <w:pPr>
              <w:pStyle w:val="aa"/>
              <w:jc w:val="right"/>
            </w:pPr>
            <w:r>
              <w:t>86,2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</w:tcBorders>
            <w:vAlign w:val="bottom"/>
          </w:tcPr>
          <w:p w:rsidR="00012B20" w:rsidRPr="00012B20" w:rsidRDefault="00012B20" w:rsidP="003D4F48">
            <w:pPr>
              <w:pStyle w:val="aa"/>
              <w:jc w:val="right"/>
            </w:pPr>
            <w:r w:rsidRPr="00012B20">
              <w:t>82,1</w:t>
            </w:r>
          </w:p>
        </w:tc>
      </w:tr>
      <w:tr w:rsidR="00012B20" w:rsidRPr="00E87133" w:rsidTr="00CA5474">
        <w:trPr>
          <w:cantSplit/>
          <w:jc w:val="center"/>
        </w:trPr>
        <w:tc>
          <w:tcPr>
            <w:tcW w:w="1243" w:type="pct"/>
            <w:tcBorders>
              <w:top w:val="nil"/>
              <w:bottom w:val="nil"/>
              <w:right w:val="nil"/>
            </w:tcBorders>
          </w:tcPr>
          <w:p w:rsidR="00012B20" w:rsidRPr="00FB75F6" w:rsidRDefault="00012B20" w:rsidP="000A24F2">
            <w:pPr>
              <w:pStyle w:val="aa"/>
              <w:ind w:left="142" w:hanging="142"/>
              <w:jc w:val="left"/>
            </w:pPr>
            <w:r w:rsidRPr="00FB75F6">
              <w:t xml:space="preserve">  производство кожи, изделий</w:t>
            </w:r>
          </w:p>
          <w:p w:rsidR="00012B20" w:rsidRPr="00FB75F6" w:rsidRDefault="00012B20" w:rsidP="000A24F2">
            <w:pPr>
              <w:pStyle w:val="aa"/>
              <w:ind w:left="142" w:hanging="142"/>
              <w:jc w:val="left"/>
            </w:pPr>
            <w:r w:rsidRPr="00FB75F6">
              <w:t xml:space="preserve">   из кожи и производство обуви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64,3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2,6 р.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14,4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D2611C">
            <w:pPr>
              <w:pStyle w:val="aa"/>
              <w:jc w:val="right"/>
            </w:pPr>
            <w:r>
              <w:t>165,4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189,3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116,3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Default="00012B20" w:rsidP="000A24F2">
            <w:pPr>
              <w:pStyle w:val="aa"/>
              <w:jc w:val="right"/>
            </w:pPr>
            <w:r>
              <w:t>105,3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D76D06" w:rsidRDefault="00012B20" w:rsidP="000A24F2">
            <w:pPr>
              <w:pStyle w:val="aa"/>
              <w:jc w:val="right"/>
            </w:pPr>
            <w:r>
              <w:t>94,1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</w:tcBorders>
            <w:vAlign w:val="bottom"/>
          </w:tcPr>
          <w:p w:rsidR="00012B20" w:rsidRPr="00012B20" w:rsidRDefault="00012B20" w:rsidP="003D4F48">
            <w:pPr>
              <w:pStyle w:val="aa"/>
              <w:jc w:val="right"/>
            </w:pPr>
            <w:r w:rsidRPr="00012B20">
              <w:t>61,6</w:t>
            </w:r>
          </w:p>
        </w:tc>
      </w:tr>
      <w:tr w:rsidR="00012B20" w:rsidRPr="00E87133" w:rsidTr="00CA5474">
        <w:trPr>
          <w:jc w:val="center"/>
        </w:trPr>
        <w:tc>
          <w:tcPr>
            <w:tcW w:w="1243" w:type="pct"/>
            <w:tcBorders>
              <w:top w:val="nil"/>
              <w:bottom w:val="nil"/>
              <w:right w:val="nil"/>
            </w:tcBorders>
          </w:tcPr>
          <w:p w:rsidR="00012B20" w:rsidRPr="00FB75F6" w:rsidRDefault="00012B20" w:rsidP="000A24F2">
            <w:pPr>
              <w:pStyle w:val="aa"/>
              <w:ind w:left="142" w:hanging="142"/>
              <w:jc w:val="left"/>
            </w:pPr>
            <w:r>
              <w:t xml:space="preserve">  обработка древесины и производство изделий из </w:t>
            </w:r>
            <w:r w:rsidRPr="00FB75F6">
              <w:t>дерева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74,7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101,4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129,1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90,1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75,1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127,8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107,5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D2611C">
            <w:pPr>
              <w:pStyle w:val="aa"/>
              <w:jc w:val="right"/>
            </w:pPr>
            <w:r>
              <w:t>101,3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105,5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94,2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jc w:val="right"/>
            </w:pPr>
            <w:r>
              <w:t>101,1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Default="00012B20" w:rsidP="000A24F2">
            <w:pPr>
              <w:pStyle w:val="aa"/>
              <w:jc w:val="right"/>
            </w:pPr>
            <w:r>
              <w:t>93,1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D76D06" w:rsidRDefault="00012B20" w:rsidP="000A24F2">
            <w:pPr>
              <w:pStyle w:val="aa"/>
              <w:jc w:val="right"/>
            </w:pPr>
            <w:r>
              <w:t>97,0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</w:tcBorders>
            <w:vAlign w:val="bottom"/>
          </w:tcPr>
          <w:p w:rsidR="00012B20" w:rsidRPr="00012B20" w:rsidRDefault="00012B20" w:rsidP="003D4F48">
            <w:pPr>
              <w:pStyle w:val="aa"/>
              <w:jc w:val="right"/>
            </w:pPr>
            <w:r w:rsidRPr="00012B20">
              <w:t>116,1</w:t>
            </w:r>
          </w:p>
        </w:tc>
      </w:tr>
      <w:tr w:rsidR="00012B20" w:rsidRPr="00E87133" w:rsidTr="00CA5474">
        <w:trPr>
          <w:cantSplit/>
          <w:jc w:val="center"/>
        </w:trPr>
        <w:tc>
          <w:tcPr>
            <w:tcW w:w="1243" w:type="pct"/>
            <w:tcBorders>
              <w:top w:val="nil"/>
              <w:bottom w:val="nil"/>
              <w:right w:val="nil"/>
            </w:tcBorders>
          </w:tcPr>
          <w:p w:rsidR="00012B20" w:rsidRPr="00FB75F6" w:rsidRDefault="00012B20" w:rsidP="000A24F2">
            <w:pPr>
              <w:pStyle w:val="aa"/>
              <w:ind w:left="142" w:hanging="142"/>
              <w:jc w:val="left"/>
            </w:pPr>
            <w:r>
              <w:t xml:space="preserve">  целлюлозно-бумажное производство; издательская и поли</w:t>
            </w:r>
            <w:r w:rsidRPr="00FB75F6">
              <w:t>графическая деятельность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60,2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112,0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76,6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116,3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79,3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100,8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51,3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142,7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95,0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99,4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100,8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Default="00012B20" w:rsidP="000A24F2">
            <w:pPr>
              <w:pStyle w:val="aa"/>
              <w:widowControl w:val="0"/>
              <w:jc w:val="right"/>
            </w:pPr>
            <w:r>
              <w:t>100,5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D76D06" w:rsidRDefault="00012B20" w:rsidP="000A24F2">
            <w:pPr>
              <w:pStyle w:val="aa"/>
              <w:widowControl w:val="0"/>
              <w:jc w:val="right"/>
            </w:pPr>
            <w:r>
              <w:t>79,8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</w:tcBorders>
            <w:vAlign w:val="bottom"/>
          </w:tcPr>
          <w:p w:rsidR="00012B20" w:rsidRPr="00012B20" w:rsidRDefault="00012B20" w:rsidP="003D4F48">
            <w:pPr>
              <w:pStyle w:val="aa"/>
              <w:widowControl w:val="0"/>
              <w:jc w:val="right"/>
            </w:pPr>
            <w:r w:rsidRPr="00012B20">
              <w:t>89,4</w:t>
            </w:r>
          </w:p>
        </w:tc>
      </w:tr>
      <w:tr w:rsidR="00012B20" w:rsidRPr="00E87133" w:rsidTr="00CA5474">
        <w:trPr>
          <w:cantSplit/>
          <w:jc w:val="center"/>
        </w:trPr>
        <w:tc>
          <w:tcPr>
            <w:tcW w:w="1243" w:type="pct"/>
            <w:tcBorders>
              <w:top w:val="nil"/>
              <w:bottom w:val="nil"/>
              <w:right w:val="nil"/>
            </w:tcBorders>
          </w:tcPr>
          <w:p w:rsidR="00012B20" w:rsidRPr="00FB75F6" w:rsidRDefault="00012B20" w:rsidP="000A24F2">
            <w:pPr>
              <w:pStyle w:val="aa"/>
              <w:ind w:left="142" w:hanging="142"/>
              <w:jc w:val="left"/>
            </w:pPr>
            <w:r w:rsidRPr="00FB75F6">
              <w:t xml:space="preserve">  химическое производство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D2611C" w:rsidRDefault="00012B20" w:rsidP="000A24F2">
            <w:pPr>
              <w:pStyle w:val="aa"/>
              <w:widowControl w:val="0"/>
              <w:jc w:val="right"/>
            </w:pPr>
            <w:r>
              <w:t>59,2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677595" w:rsidRDefault="00012B20" w:rsidP="000A24F2">
            <w:pPr>
              <w:pStyle w:val="aa"/>
              <w:widowControl w:val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677595" w:rsidRDefault="00012B20" w:rsidP="000A24F2">
            <w:pPr>
              <w:pStyle w:val="aa"/>
              <w:widowControl w:val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677595" w:rsidRDefault="00012B20" w:rsidP="000A24F2">
            <w:pPr>
              <w:pStyle w:val="aa"/>
              <w:widowControl w:val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677595" w:rsidRDefault="00012B20" w:rsidP="000A24F2">
            <w:pPr>
              <w:pStyle w:val="aa"/>
              <w:widowControl w:val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677595" w:rsidRDefault="00012B20" w:rsidP="000A24F2">
            <w:pPr>
              <w:pStyle w:val="aa"/>
              <w:widowControl w:val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677595" w:rsidRDefault="00012B20" w:rsidP="000A24F2">
            <w:pPr>
              <w:pStyle w:val="aa"/>
              <w:widowControl w:val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104,1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89,7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101,5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Default="00012B20" w:rsidP="000A24F2">
            <w:pPr>
              <w:pStyle w:val="aa"/>
              <w:widowControl w:val="0"/>
              <w:jc w:val="right"/>
            </w:pPr>
            <w:r>
              <w:t>118,2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D76D06" w:rsidRDefault="00012B20" w:rsidP="000A24F2">
            <w:pPr>
              <w:pStyle w:val="aa"/>
              <w:widowControl w:val="0"/>
              <w:jc w:val="right"/>
            </w:pPr>
            <w:r>
              <w:t>45,3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</w:tcBorders>
            <w:vAlign w:val="bottom"/>
          </w:tcPr>
          <w:p w:rsidR="00012B20" w:rsidRPr="00012B20" w:rsidRDefault="00012B20" w:rsidP="003D4F48">
            <w:pPr>
              <w:pStyle w:val="aa"/>
              <w:widowControl w:val="0"/>
              <w:jc w:val="right"/>
            </w:pPr>
            <w:r>
              <w:t>-</w:t>
            </w:r>
          </w:p>
        </w:tc>
      </w:tr>
      <w:tr w:rsidR="00012B20" w:rsidRPr="00E87133" w:rsidTr="00CA5474">
        <w:trPr>
          <w:cantSplit/>
          <w:jc w:val="center"/>
        </w:trPr>
        <w:tc>
          <w:tcPr>
            <w:tcW w:w="1243" w:type="pct"/>
            <w:tcBorders>
              <w:top w:val="nil"/>
              <w:bottom w:val="nil"/>
              <w:right w:val="nil"/>
            </w:tcBorders>
          </w:tcPr>
          <w:p w:rsidR="00012B20" w:rsidRPr="00FB75F6" w:rsidRDefault="00012B20" w:rsidP="000A24F2">
            <w:pPr>
              <w:pStyle w:val="aa"/>
              <w:ind w:left="142" w:right="-212" w:hanging="142"/>
              <w:jc w:val="left"/>
            </w:pPr>
            <w:r w:rsidRPr="00FB75F6">
              <w:t xml:space="preserve">  производство </w:t>
            </w:r>
            <w:proofErr w:type="gramStart"/>
            <w:r w:rsidRPr="00FB75F6">
              <w:t>резиновых</w:t>
            </w:r>
            <w:proofErr w:type="gramEnd"/>
            <w:r w:rsidRPr="00FB75F6">
              <w:t xml:space="preserve"> </w:t>
            </w:r>
          </w:p>
          <w:p w:rsidR="00012B20" w:rsidRPr="00FB75F6" w:rsidRDefault="00012B20" w:rsidP="000A24F2">
            <w:pPr>
              <w:pStyle w:val="aa"/>
              <w:ind w:left="142" w:right="-212" w:hanging="142"/>
              <w:jc w:val="left"/>
            </w:pPr>
            <w:r w:rsidRPr="00FB75F6">
              <w:t xml:space="preserve">   и пластмассовых изделий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677595" w:rsidRDefault="00012B20" w:rsidP="000A24F2">
            <w:pPr>
              <w:pStyle w:val="aa"/>
              <w:widowControl w:val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677595" w:rsidRDefault="00012B20" w:rsidP="000A24F2">
            <w:pPr>
              <w:pStyle w:val="aa"/>
              <w:widowControl w:val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677595" w:rsidRDefault="00012B20" w:rsidP="000A24F2">
            <w:pPr>
              <w:pStyle w:val="aa"/>
              <w:widowControl w:val="0"/>
              <w:jc w:val="right"/>
              <w:rPr>
                <w:lang w:val="en-US"/>
              </w:rPr>
            </w:pPr>
            <w: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B237C5">
            <w:pPr>
              <w:pStyle w:val="aa"/>
              <w:widowControl w:val="0"/>
              <w:jc w:val="right"/>
            </w:pPr>
            <w:r>
              <w:t>24,0 р.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877092" w:rsidRDefault="00012B20" w:rsidP="000A24F2">
            <w:pPr>
              <w:pStyle w:val="aa"/>
              <w:widowControl w:val="0"/>
              <w:jc w:val="right"/>
            </w:pPr>
            <w:r>
              <w:rPr>
                <w:lang w:val="en-US"/>
              </w:rPr>
              <w:t>14</w:t>
            </w:r>
            <w:r>
              <w:t>,8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100,0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119,0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102,7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71,0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94,0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96,1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Default="00012B20" w:rsidP="000A24F2">
            <w:pPr>
              <w:pStyle w:val="aa"/>
              <w:widowControl w:val="0"/>
              <w:jc w:val="right"/>
            </w:pPr>
            <w:r>
              <w:t>87,4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D76D06" w:rsidRDefault="00012B20" w:rsidP="000A24F2">
            <w:pPr>
              <w:pStyle w:val="aa"/>
              <w:widowControl w:val="0"/>
              <w:jc w:val="right"/>
            </w:pPr>
            <w:r>
              <w:t>122,1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</w:tcBorders>
            <w:vAlign w:val="bottom"/>
          </w:tcPr>
          <w:p w:rsidR="00012B20" w:rsidRPr="00012B20" w:rsidRDefault="00012B20" w:rsidP="003D4F48">
            <w:pPr>
              <w:pStyle w:val="aa"/>
              <w:widowControl w:val="0"/>
              <w:jc w:val="right"/>
            </w:pPr>
            <w:r w:rsidRPr="00012B20">
              <w:t>86,1</w:t>
            </w:r>
          </w:p>
        </w:tc>
      </w:tr>
      <w:tr w:rsidR="00012B20" w:rsidRPr="00E87133" w:rsidTr="00CA5474">
        <w:trPr>
          <w:cantSplit/>
          <w:jc w:val="center"/>
        </w:trPr>
        <w:tc>
          <w:tcPr>
            <w:tcW w:w="1243" w:type="pct"/>
            <w:tcBorders>
              <w:top w:val="nil"/>
              <w:bottom w:val="nil"/>
              <w:right w:val="nil"/>
            </w:tcBorders>
          </w:tcPr>
          <w:p w:rsidR="00012B20" w:rsidRPr="00FB75F6" w:rsidRDefault="00012B20" w:rsidP="000A24F2">
            <w:pPr>
              <w:pStyle w:val="aa"/>
              <w:ind w:left="142" w:hanging="142"/>
              <w:jc w:val="left"/>
            </w:pPr>
            <w:r>
              <w:t xml:space="preserve">  производство прочих </w:t>
            </w:r>
            <w:r w:rsidRPr="00CE6EAA">
              <w:t xml:space="preserve">неметаллических </w:t>
            </w:r>
            <w:r w:rsidRPr="00FB75F6">
              <w:t>минеральных продуктов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9F6FEE">
            <w:pPr>
              <w:pStyle w:val="aa"/>
              <w:widowControl w:val="0"/>
              <w:jc w:val="right"/>
            </w:pPr>
            <w:r>
              <w:t>102,5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9F6FEE">
            <w:pPr>
              <w:pStyle w:val="aa"/>
              <w:widowControl w:val="0"/>
              <w:jc w:val="right"/>
            </w:pPr>
            <w:r>
              <w:t>164,8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9F6FEE">
            <w:pPr>
              <w:pStyle w:val="aa"/>
              <w:widowControl w:val="0"/>
              <w:jc w:val="right"/>
            </w:pPr>
            <w:r>
              <w:t>88,2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9F6FEE">
            <w:pPr>
              <w:pStyle w:val="aa"/>
              <w:widowControl w:val="0"/>
              <w:jc w:val="right"/>
            </w:pPr>
            <w:r>
              <w:t>137,6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126,1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85,9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99,4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150,1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141,4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129,1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135,4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Default="00012B20" w:rsidP="000A24F2">
            <w:pPr>
              <w:pStyle w:val="aa"/>
              <w:widowControl w:val="0"/>
              <w:jc w:val="right"/>
            </w:pPr>
            <w:r>
              <w:t>124,3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D76D06" w:rsidRDefault="00012B20" w:rsidP="000A24F2">
            <w:pPr>
              <w:pStyle w:val="aa"/>
              <w:widowControl w:val="0"/>
              <w:jc w:val="right"/>
            </w:pPr>
            <w:r>
              <w:t>81,9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</w:tcBorders>
            <w:vAlign w:val="bottom"/>
          </w:tcPr>
          <w:p w:rsidR="00012B20" w:rsidRPr="00012B20" w:rsidRDefault="00012B20" w:rsidP="003D4F48">
            <w:pPr>
              <w:pStyle w:val="aa"/>
              <w:widowControl w:val="0"/>
              <w:jc w:val="right"/>
            </w:pPr>
            <w:r w:rsidRPr="00012B20">
              <w:t>96,5</w:t>
            </w:r>
          </w:p>
        </w:tc>
      </w:tr>
      <w:tr w:rsidR="00012B20" w:rsidRPr="00E87133" w:rsidTr="00CA5474">
        <w:trPr>
          <w:cantSplit/>
          <w:jc w:val="center"/>
        </w:trPr>
        <w:tc>
          <w:tcPr>
            <w:tcW w:w="1243" w:type="pct"/>
            <w:tcBorders>
              <w:top w:val="nil"/>
              <w:bottom w:val="nil"/>
              <w:right w:val="nil"/>
            </w:tcBorders>
          </w:tcPr>
          <w:p w:rsidR="00012B20" w:rsidRPr="00FB75F6" w:rsidRDefault="00012B20" w:rsidP="000A24F2">
            <w:pPr>
              <w:pStyle w:val="aa"/>
              <w:ind w:left="142" w:hanging="142"/>
              <w:jc w:val="left"/>
            </w:pPr>
            <w:r w:rsidRPr="00FB75F6">
              <w:t xml:space="preserve">  металлургическое производство и производство </w:t>
            </w:r>
            <w:proofErr w:type="gramStart"/>
            <w:r w:rsidRPr="00FB75F6">
              <w:t>готовых</w:t>
            </w:r>
            <w:proofErr w:type="gramEnd"/>
            <w:r w:rsidRPr="00FB75F6">
              <w:t xml:space="preserve"> </w:t>
            </w:r>
          </w:p>
          <w:p w:rsidR="00012B20" w:rsidRPr="00FB75F6" w:rsidRDefault="00012B20" w:rsidP="000A24F2">
            <w:pPr>
              <w:pStyle w:val="aa"/>
              <w:ind w:left="142" w:hanging="142"/>
              <w:jc w:val="left"/>
            </w:pPr>
            <w:r w:rsidRPr="00FB75F6">
              <w:t xml:space="preserve">   металлических  изделий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677595" w:rsidRDefault="00012B20" w:rsidP="000A24F2">
            <w:pPr>
              <w:pStyle w:val="aa"/>
              <w:widowControl w:val="0"/>
              <w:jc w:val="right"/>
            </w:pPr>
            <w:r>
              <w:rPr>
                <w:lang w:val="en-US"/>
              </w:rPr>
              <w:t>42,2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A76CE4">
            <w:pPr>
              <w:pStyle w:val="aa"/>
              <w:widowControl w:val="0"/>
              <w:jc w:val="right"/>
            </w:pPr>
            <w: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A76CE4">
            <w:pPr>
              <w:pStyle w:val="aa"/>
              <w:widowControl w:val="0"/>
              <w:jc w:val="right"/>
            </w:pPr>
            <w: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A76CE4">
            <w:pPr>
              <w:pStyle w:val="aa"/>
              <w:widowControl w:val="0"/>
              <w:jc w:val="right"/>
            </w:pPr>
            <w: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A76CE4">
            <w:pPr>
              <w:pStyle w:val="aa"/>
              <w:widowControl w:val="0"/>
              <w:jc w:val="right"/>
            </w:pPr>
            <w: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A76CE4">
            <w:pPr>
              <w:pStyle w:val="aa"/>
              <w:widowControl w:val="0"/>
              <w:jc w:val="right"/>
            </w:pPr>
            <w: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A76CE4">
            <w:pPr>
              <w:pStyle w:val="aa"/>
              <w:widowControl w:val="0"/>
              <w:jc w:val="right"/>
            </w:pPr>
            <w: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A76CE4">
            <w:pPr>
              <w:pStyle w:val="aa"/>
              <w:widowControl w:val="0"/>
              <w:jc w:val="right"/>
            </w:pPr>
            <w: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A76CE4">
            <w:pPr>
              <w:pStyle w:val="aa"/>
              <w:widowControl w:val="0"/>
              <w:jc w:val="right"/>
            </w:pPr>
            <w: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A76CE4">
            <w:pPr>
              <w:pStyle w:val="aa"/>
              <w:widowControl w:val="0"/>
              <w:jc w:val="right"/>
            </w:pPr>
            <w: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</w:tcBorders>
            <w:vAlign w:val="bottom"/>
          </w:tcPr>
          <w:p w:rsidR="00012B20" w:rsidRPr="00012B20" w:rsidRDefault="00012B20" w:rsidP="00A76CE4">
            <w:pPr>
              <w:pStyle w:val="aa"/>
              <w:widowControl w:val="0"/>
              <w:jc w:val="right"/>
            </w:pPr>
            <w:r w:rsidRPr="00012B20">
              <w:t>102,6</w:t>
            </w:r>
          </w:p>
        </w:tc>
      </w:tr>
      <w:tr w:rsidR="00012B20" w:rsidRPr="00E87133" w:rsidTr="00CA5474">
        <w:trPr>
          <w:cantSplit/>
          <w:jc w:val="center"/>
        </w:trPr>
        <w:tc>
          <w:tcPr>
            <w:tcW w:w="1243" w:type="pct"/>
            <w:tcBorders>
              <w:top w:val="nil"/>
              <w:bottom w:val="nil"/>
              <w:right w:val="nil"/>
            </w:tcBorders>
          </w:tcPr>
          <w:p w:rsidR="00012B20" w:rsidRPr="00FB75F6" w:rsidRDefault="00012B20" w:rsidP="000A24F2">
            <w:pPr>
              <w:pStyle w:val="aa"/>
              <w:ind w:left="142" w:hanging="142"/>
              <w:jc w:val="left"/>
            </w:pPr>
            <w:r w:rsidRPr="00FB75F6">
              <w:t xml:space="preserve">  производство машин и оборудования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62,6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A76CE4">
            <w:pPr>
              <w:pStyle w:val="aa"/>
              <w:widowControl w:val="0"/>
              <w:jc w:val="right"/>
            </w:pPr>
            <w: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A76CE4">
            <w:pPr>
              <w:pStyle w:val="aa"/>
              <w:widowControl w:val="0"/>
              <w:jc w:val="right"/>
            </w:pPr>
            <w: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A76CE4">
            <w:pPr>
              <w:pStyle w:val="aa"/>
              <w:widowControl w:val="0"/>
              <w:jc w:val="right"/>
            </w:pPr>
            <w: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A76CE4">
            <w:pPr>
              <w:pStyle w:val="aa"/>
              <w:widowControl w:val="0"/>
              <w:jc w:val="right"/>
            </w:pPr>
            <w: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690136">
            <w:pPr>
              <w:pStyle w:val="aa"/>
              <w:widowControl w:val="0"/>
              <w:jc w:val="right"/>
            </w:pPr>
            <w: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690136">
            <w:pPr>
              <w:pStyle w:val="aa"/>
              <w:widowControl w:val="0"/>
              <w:jc w:val="right"/>
            </w:pPr>
            <w:r>
              <w:t>128,1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690136">
            <w:pPr>
              <w:pStyle w:val="aa"/>
              <w:widowControl w:val="0"/>
              <w:jc w:val="right"/>
            </w:pPr>
            <w:r>
              <w:t>43,4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Default="00012B20" w:rsidP="00690136">
            <w:pPr>
              <w:pStyle w:val="aa"/>
              <w:widowControl w:val="0"/>
              <w:jc w:val="right"/>
            </w:pPr>
            <w:r>
              <w:t>60,0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D76D06" w:rsidRDefault="00012B20" w:rsidP="00690136">
            <w:pPr>
              <w:pStyle w:val="aa"/>
              <w:widowControl w:val="0"/>
              <w:jc w:val="right"/>
            </w:pPr>
            <w:r>
              <w:t>66,7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</w:tcBorders>
            <w:vAlign w:val="bottom"/>
          </w:tcPr>
          <w:p w:rsidR="00012B20" w:rsidRPr="00012B20" w:rsidRDefault="00012B20" w:rsidP="003D4F48">
            <w:pPr>
              <w:pStyle w:val="aa"/>
              <w:widowControl w:val="0"/>
              <w:jc w:val="right"/>
            </w:pPr>
            <w:r w:rsidRPr="00012B20">
              <w:t>4,4</w:t>
            </w:r>
          </w:p>
        </w:tc>
      </w:tr>
      <w:tr w:rsidR="00012B20" w:rsidRPr="00E87133" w:rsidTr="00CA5474">
        <w:trPr>
          <w:cantSplit/>
          <w:jc w:val="center"/>
        </w:trPr>
        <w:tc>
          <w:tcPr>
            <w:tcW w:w="1243" w:type="pct"/>
            <w:tcBorders>
              <w:top w:val="nil"/>
              <w:bottom w:val="nil"/>
              <w:right w:val="nil"/>
            </w:tcBorders>
          </w:tcPr>
          <w:p w:rsidR="00012B20" w:rsidRPr="00FB75F6" w:rsidRDefault="00012B20" w:rsidP="000A24F2">
            <w:pPr>
              <w:pStyle w:val="aa"/>
              <w:ind w:left="142" w:hanging="142"/>
              <w:jc w:val="left"/>
            </w:pPr>
            <w:r>
              <w:t xml:space="preserve">  производство электрооборудова</w:t>
            </w:r>
            <w:r w:rsidRPr="00FB75F6">
              <w:t>ния, электронного и оптического оборудования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100,0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72,6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A76CE4">
            <w:pPr>
              <w:pStyle w:val="aa"/>
              <w:widowControl w:val="0"/>
              <w:jc w:val="right"/>
            </w:pPr>
            <w: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A76CE4">
            <w:pPr>
              <w:pStyle w:val="aa"/>
              <w:widowControl w:val="0"/>
              <w:jc w:val="right"/>
            </w:pPr>
            <w: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A76CE4">
            <w:pPr>
              <w:pStyle w:val="aa"/>
              <w:widowControl w:val="0"/>
              <w:jc w:val="right"/>
            </w:pPr>
            <w: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A76CE4">
            <w:pPr>
              <w:pStyle w:val="aa"/>
              <w:widowControl w:val="0"/>
              <w:jc w:val="right"/>
            </w:pPr>
            <w: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A76CE4">
            <w:pPr>
              <w:pStyle w:val="aa"/>
              <w:widowControl w:val="0"/>
              <w:jc w:val="right"/>
            </w:pPr>
            <w: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A76CE4">
            <w:pPr>
              <w:pStyle w:val="aa"/>
              <w:widowControl w:val="0"/>
              <w:jc w:val="right"/>
            </w:pPr>
            <w:r>
              <w:t>110,0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A76CE4">
            <w:pPr>
              <w:pStyle w:val="aa"/>
              <w:widowControl w:val="0"/>
              <w:jc w:val="right"/>
            </w:pPr>
            <w:r>
              <w:t>122,7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A76CE4">
            <w:pPr>
              <w:pStyle w:val="aa"/>
              <w:widowControl w:val="0"/>
              <w:jc w:val="right"/>
            </w:pPr>
            <w:r>
              <w:t>103,7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A76CE4">
            <w:pPr>
              <w:pStyle w:val="aa"/>
              <w:widowControl w:val="0"/>
              <w:jc w:val="right"/>
            </w:pPr>
            <w:r>
              <w:t>122,1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</w:tcBorders>
            <w:vAlign w:val="bottom"/>
          </w:tcPr>
          <w:p w:rsidR="00012B20" w:rsidRPr="00012B20" w:rsidRDefault="00012B20" w:rsidP="00A76CE4">
            <w:pPr>
              <w:pStyle w:val="aa"/>
              <w:widowControl w:val="0"/>
              <w:jc w:val="right"/>
            </w:pPr>
            <w:r>
              <w:t>-</w:t>
            </w:r>
          </w:p>
        </w:tc>
      </w:tr>
      <w:tr w:rsidR="00012B20" w:rsidRPr="00E87133" w:rsidTr="00CA5474">
        <w:trPr>
          <w:cantSplit/>
          <w:jc w:val="center"/>
        </w:trPr>
        <w:tc>
          <w:tcPr>
            <w:tcW w:w="1243" w:type="pct"/>
            <w:tcBorders>
              <w:top w:val="nil"/>
              <w:bottom w:val="nil"/>
              <w:right w:val="nil"/>
            </w:tcBorders>
          </w:tcPr>
          <w:p w:rsidR="00012B20" w:rsidRPr="00FB75F6" w:rsidRDefault="00012B20" w:rsidP="000A24F2">
            <w:pPr>
              <w:pStyle w:val="aa"/>
              <w:ind w:left="142" w:hanging="142"/>
              <w:jc w:val="left"/>
            </w:pPr>
            <w:r w:rsidRPr="00FB75F6">
              <w:t xml:space="preserve">  прочие производства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93,6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2,0 р.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77,4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78,4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84,1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97,9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101,9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177,1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81,5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100,2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</w:pPr>
            <w:r>
              <w:t>100,2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Default="00012B20" w:rsidP="000A24F2">
            <w:pPr>
              <w:pStyle w:val="aa"/>
              <w:widowControl w:val="0"/>
              <w:jc w:val="right"/>
            </w:pPr>
            <w:r>
              <w:t>110,6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20" w:rsidRPr="00D76D06" w:rsidRDefault="00012B20" w:rsidP="000A24F2">
            <w:pPr>
              <w:pStyle w:val="aa"/>
              <w:widowControl w:val="0"/>
              <w:jc w:val="right"/>
            </w:pPr>
            <w:r>
              <w:t>92,8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</w:tcBorders>
            <w:vAlign w:val="bottom"/>
          </w:tcPr>
          <w:p w:rsidR="00012B20" w:rsidRPr="00012B20" w:rsidRDefault="00012B20" w:rsidP="00D2611C">
            <w:pPr>
              <w:pStyle w:val="aa"/>
              <w:widowControl w:val="0"/>
              <w:jc w:val="right"/>
            </w:pPr>
            <w:r w:rsidRPr="00012B20">
              <w:t>95,6</w:t>
            </w:r>
          </w:p>
        </w:tc>
      </w:tr>
      <w:tr w:rsidR="00012B20" w:rsidRPr="00E87133" w:rsidTr="00CA5474">
        <w:trPr>
          <w:cantSplit/>
          <w:jc w:val="center"/>
        </w:trPr>
        <w:tc>
          <w:tcPr>
            <w:tcW w:w="1243" w:type="pct"/>
            <w:tcBorders>
              <w:top w:val="nil"/>
              <w:right w:val="nil"/>
            </w:tcBorders>
          </w:tcPr>
          <w:p w:rsidR="00012B20" w:rsidRPr="00FB75F6" w:rsidRDefault="00012B20" w:rsidP="000A24F2">
            <w:pPr>
              <w:pStyle w:val="aa"/>
              <w:jc w:val="left"/>
              <w:rPr>
                <w:b/>
              </w:rPr>
            </w:pPr>
            <w:r w:rsidRPr="00FB75F6">
              <w:rPr>
                <w:b/>
              </w:rPr>
              <w:t>Производство и распределение</w:t>
            </w:r>
          </w:p>
          <w:p w:rsidR="00012B20" w:rsidRPr="00FB75F6" w:rsidRDefault="00012B20" w:rsidP="000A24F2">
            <w:pPr>
              <w:pStyle w:val="aa"/>
              <w:jc w:val="left"/>
              <w:rPr>
                <w:b/>
              </w:rPr>
            </w:pPr>
            <w:r w:rsidRPr="00FB75F6">
              <w:rPr>
                <w:b/>
              </w:rPr>
              <w:t xml:space="preserve">  электроэнергии,  газа и воды</w:t>
            </w:r>
          </w:p>
        </w:tc>
        <w:tc>
          <w:tcPr>
            <w:tcW w:w="282" w:type="pct"/>
            <w:tcBorders>
              <w:top w:val="nil"/>
              <w:left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  <w:rPr>
                <w:b/>
              </w:rPr>
            </w:pPr>
            <w:r>
              <w:rPr>
                <w:b/>
              </w:rPr>
              <w:t>91,6</w:t>
            </w: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  <w:rPr>
                <w:b/>
              </w:rPr>
            </w:pPr>
            <w:r>
              <w:rPr>
                <w:b/>
              </w:rPr>
              <w:t>108,3</w:t>
            </w:r>
          </w:p>
        </w:tc>
        <w:tc>
          <w:tcPr>
            <w:tcW w:w="245" w:type="pct"/>
            <w:tcBorders>
              <w:top w:val="nil"/>
              <w:left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  <w:rPr>
                <w:b/>
              </w:rPr>
            </w:pPr>
            <w:r>
              <w:rPr>
                <w:b/>
              </w:rPr>
              <w:t>103,1</w:t>
            </w:r>
          </w:p>
        </w:tc>
        <w:tc>
          <w:tcPr>
            <w:tcW w:w="245" w:type="pct"/>
            <w:tcBorders>
              <w:top w:val="nil"/>
              <w:left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  <w:rPr>
                <w:b/>
              </w:rPr>
            </w:pPr>
            <w:r>
              <w:rPr>
                <w:b/>
              </w:rPr>
              <w:t>94,7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  <w:rPr>
                <w:b/>
              </w:rPr>
            </w:pPr>
            <w:r>
              <w:rPr>
                <w:b/>
              </w:rPr>
              <w:t>98,7</w:t>
            </w:r>
          </w:p>
        </w:tc>
        <w:tc>
          <w:tcPr>
            <w:tcW w:w="245" w:type="pct"/>
            <w:tcBorders>
              <w:top w:val="nil"/>
              <w:left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  <w:rPr>
                <w:b/>
              </w:rPr>
            </w:pPr>
            <w:r>
              <w:rPr>
                <w:b/>
              </w:rPr>
              <w:t>104,5</w:t>
            </w:r>
          </w:p>
        </w:tc>
        <w:tc>
          <w:tcPr>
            <w:tcW w:w="294" w:type="pct"/>
            <w:tcBorders>
              <w:top w:val="nil"/>
              <w:left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  <w:rPr>
                <w:b/>
              </w:rPr>
            </w:pPr>
            <w:r>
              <w:rPr>
                <w:b/>
              </w:rPr>
              <w:t>97,0</w:t>
            </w:r>
          </w:p>
        </w:tc>
        <w:tc>
          <w:tcPr>
            <w:tcW w:w="258" w:type="pct"/>
            <w:tcBorders>
              <w:top w:val="nil"/>
              <w:left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  <w:rPr>
                <w:b/>
              </w:rPr>
            </w:pPr>
            <w:r>
              <w:rPr>
                <w:b/>
              </w:rPr>
              <w:t>105,8</w:t>
            </w:r>
          </w:p>
        </w:tc>
        <w:tc>
          <w:tcPr>
            <w:tcW w:w="276" w:type="pct"/>
            <w:tcBorders>
              <w:top w:val="nil"/>
              <w:left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  <w:rPr>
                <w:b/>
              </w:rPr>
            </w:pPr>
            <w:r>
              <w:rPr>
                <w:b/>
              </w:rPr>
              <w:t>95,6</w:t>
            </w:r>
          </w:p>
        </w:tc>
        <w:tc>
          <w:tcPr>
            <w:tcW w:w="245" w:type="pct"/>
            <w:tcBorders>
              <w:top w:val="nil"/>
              <w:left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  <w:rPr>
                <w:b/>
              </w:rPr>
            </w:pPr>
            <w:r>
              <w:rPr>
                <w:b/>
              </w:rPr>
              <w:t>101,9</w:t>
            </w:r>
          </w:p>
        </w:tc>
        <w:tc>
          <w:tcPr>
            <w:tcW w:w="289" w:type="pct"/>
            <w:tcBorders>
              <w:top w:val="nil"/>
              <w:left w:val="nil"/>
              <w:right w:val="nil"/>
            </w:tcBorders>
            <w:vAlign w:val="bottom"/>
          </w:tcPr>
          <w:p w:rsidR="00012B20" w:rsidRPr="00FB75F6" w:rsidRDefault="00012B20" w:rsidP="000A24F2">
            <w:pPr>
              <w:pStyle w:val="aa"/>
              <w:widowControl w:val="0"/>
              <w:jc w:val="right"/>
              <w:rPr>
                <w:b/>
              </w:rPr>
            </w:pPr>
            <w:r>
              <w:rPr>
                <w:b/>
              </w:rPr>
              <w:t>98,7</w:t>
            </w:r>
          </w:p>
        </w:tc>
        <w:tc>
          <w:tcPr>
            <w:tcW w:w="289" w:type="pct"/>
            <w:tcBorders>
              <w:top w:val="nil"/>
              <w:left w:val="nil"/>
              <w:right w:val="nil"/>
            </w:tcBorders>
            <w:vAlign w:val="bottom"/>
          </w:tcPr>
          <w:p w:rsidR="00012B20" w:rsidRDefault="00012B20" w:rsidP="000A24F2">
            <w:pPr>
              <w:pStyle w:val="aa"/>
              <w:widowControl w:val="0"/>
              <w:jc w:val="right"/>
              <w:rPr>
                <w:b/>
              </w:rPr>
            </w:pPr>
            <w:r>
              <w:rPr>
                <w:b/>
              </w:rPr>
              <w:t>104,2</w:t>
            </w:r>
          </w:p>
        </w:tc>
        <w:tc>
          <w:tcPr>
            <w:tcW w:w="279" w:type="pct"/>
            <w:tcBorders>
              <w:top w:val="nil"/>
              <w:left w:val="nil"/>
              <w:right w:val="nil"/>
            </w:tcBorders>
            <w:vAlign w:val="bottom"/>
          </w:tcPr>
          <w:p w:rsidR="00012B20" w:rsidRPr="00D76D06" w:rsidRDefault="00012B20" w:rsidP="000A24F2">
            <w:pPr>
              <w:pStyle w:val="aa"/>
              <w:widowControl w:val="0"/>
              <w:jc w:val="right"/>
              <w:rPr>
                <w:b/>
              </w:rPr>
            </w:pPr>
            <w:r>
              <w:rPr>
                <w:b/>
              </w:rPr>
              <w:t>103,9</w:t>
            </w:r>
          </w:p>
        </w:tc>
        <w:tc>
          <w:tcPr>
            <w:tcW w:w="279" w:type="pct"/>
            <w:tcBorders>
              <w:top w:val="nil"/>
              <w:left w:val="nil"/>
            </w:tcBorders>
            <w:vAlign w:val="bottom"/>
          </w:tcPr>
          <w:p w:rsidR="00012B20" w:rsidRPr="00012B20" w:rsidRDefault="00012B20" w:rsidP="003D4F48">
            <w:pPr>
              <w:pStyle w:val="aa"/>
              <w:widowControl w:val="0"/>
              <w:jc w:val="right"/>
              <w:rPr>
                <w:b/>
              </w:rPr>
            </w:pPr>
            <w:r w:rsidRPr="00012B20">
              <w:rPr>
                <w:b/>
              </w:rPr>
              <w:t>100,3</w:t>
            </w:r>
          </w:p>
        </w:tc>
      </w:tr>
    </w:tbl>
    <w:p w:rsidR="007569BB" w:rsidRPr="00C55CE1" w:rsidRDefault="007569BB" w:rsidP="007569BB">
      <w:pPr>
        <w:pStyle w:val="af3"/>
        <w:numPr>
          <w:ilvl w:val="0"/>
          <w:numId w:val="2"/>
        </w:numPr>
        <w:spacing w:after="0" w:line="200" w:lineRule="exact"/>
        <w:ind w:left="284" w:right="-28" w:hanging="284"/>
        <w:jc w:val="both"/>
        <w:rPr>
          <w:rFonts w:ascii="Times New Roman" w:hAnsi="Times New Roman" w:cs="Times New Roman"/>
          <w:sz w:val="16"/>
          <w:szCs w:val="16"/>
        </w:rPr>
      </w:pPr>
      <w:r w:rsidRPr="00C55CE1">
        <w:rPr>
          <w:rFonts w:ascii="Times New Roman" w:hAnsi="Times New Roman" w:cs="Times New Roman"/>
          <w:sz w:val="16"/>
          <w:szCs w:val="16"/>
        </w:rPr>
        <w:t>Агрегированный индекс производства по видам экономической деятельности: «Добыча полезных ископаемых», «Обрабатывающие производства», «Производство и распределение электроэнергии, газа и воды».</w:t>
      </w:r>
    </w:p>
    <w:p w:rsidR="007569BB" w:rsidRPr="00C55CE1" w:rsidRDefault="007569BB" w:rsidP="007569BB">
      <w:pPr>
        <w:pStyle w:val="af3"/>
        <w:tabs>
          <w:tab w:val="left" w:pos="284"/>
        </w:tabs>
        <w:spacing w:after="0" w:line="200" w:lineRule="exact"/>
        <w:ind w:right="-28"/>
        <w:jc w:val="both"/>
        <w:rPr>
          <w:rFonts w:ascii="Times New Roman" w:hAnsi="Times New Roman" w:cs="Times New Roman"/>
          <w:sz w:val="16"/>
          <w:szCs w:val="16"/>
        </w:rPr>
      </w:pPr>
    </w:p>
    <w:sectPr w:rsidR="007569BB" w:rsidRPr="00C55CE1" w:rsidSect="003D4F48">
      <w:footerReference w:type="default" r:id="rId7"/>
      <w:pgSz w:w="16838" w:h="11906" w:orient="landscape"/>
      <w:pgMar w:top="142" w:right="851" w:bottom="1418" w:left="567" w:header="51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128" w:rsidRDefault="00760128" w:rsidP="00460FDF">
      <w:pPr>
        <w:spacing w:after="0" w:line="240" w:lineRule="auto"/>
      </w:pPr>
      <w:r>
        <w:separator/>
      </w:r>
    </w:p>
  </w:endnote>
  <w:endnote w:type="continuationSeparator" w:id="0">
    <w:p w:rsidR="00760128" w:rsidRDefault="00760128" w:rsidP="0046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4F" w:rsidRDefault="0059664F" w:rsidP="001601B7">
    <w:pPr>
      <w:pStyle w:val="a7"/>
      <w:spacing w:before="0" w:beforeAutospacing="0" w:after="240" w:afterAutospacing="0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_______________________________________________________________________________________________</w:t>
    </w:r>
    <w:r w:rsidR="00E600EC">
      <w:rPr>
        <w:i/>
        <w:iCs/>
        <w:sz w:val="20"/>
        <w:szCs w:val="20"/>
      </w:rPr>
      <w:t>_________________________</w:t>
    </w:r>
  </w:p>
  <w:p w:rsidR="003D4F48" w:rsidRDefault="00C007B0" w:rsidP="00C007B0">
    <w:pPr>
      <w:pStyle w:val="a7"/>
      <w:spacing w:before="0" w:beforeAutospacing="0" w:after="0" w:afterAutospacing="0"/>
      <w:jc w:val="right"/>
      <w:rPr>
        <w:i/>
        <w:iCs/>
        <w:sz w:val="20"/>
        <w:szCs w:val="20"/>
        <w:highlight w:val="yellow"/>
      </w:rPr>
    </w:pPr>
    <w:r w:rsidRPr="00C007B0">
      <w:rPr>
        <w:i/>
        <w:iCs/>
        <w:sz w:val="20"/>
        <w:szCs w:val="20"/>
      </w:rPr>
      <w:t xml:space="preserve">ОФИЦИАЛЬНАЯ СТАТИСТИКА \ </w:t>
    </w:r>
    <w:r w:rsidR="001A6EA9">
      <w:rPr>
        <w:i/>
        <w:iCs/>
        <w:sz w:val="20"/>
        <w:szCs w:val="20"/>
      </w:rPr>
      <w:t>РЕСПУБЛИКА ТЫВА</w:t>
    </w:r>
    <w:r w:rsidR="003D4F48">
      <w:rPr>
        <w:i/>
        <w:iCs/>
        <w:sz w:val="20"/>
        <w:szCs w:val="20"/>
      </w:rPr>
      <w:t xml:space="preserve"> </w:t>
    </w:r>
    <w:r w:rsidR="003D4F48" w:rsidRPr="00C007B0">
      <w:rPr>
        <w:i/>
        <w:iCs/>
        <w:sz w:val="20"/>
        <w:szCs w:val="20"/>
      </w:rPr>
      <w:t>\</w:t>
    </w:r>
    <w:r w:rsidR="003D4F48">
      <w:rPr>
        <w:i/>
        <w:iCs/>
        <w:sz w:val="20"/>
        <w:szCs w:val="20"/>
      </w:rPr>
      <w:t xml:space="preserve"> </w:t>
    </w:r>
    <w:r w:rsidR="00441253">
      <w:rPr>
        <w:i/>
        <w:iCs/>
        <w:sz w:val="20"/>
        <w:szCs w:val="20"/>
      </w:rPr>
      <w:t xml:space="preserve">ПРЕДПРИНИМАТЕЛЬСТВО \ </w:t>
    </w:r>
    <w:r w:rsidR="00A063B4">
      <w:rPr>
        <w:i/>
        <w:iCs/>
        <w:sz w:val="20"/>
        <w:szCs w:val="20"/>
      </w:rPr>
      <w:t>ПРОМЫШЛЕННОЕ ПРОИЗВОДСТВО</w:t>
    </w:r>
    <w:r w:rsidRPr="00C007B0">
      <w:rPr>
        <w:i/>
        <w:iCs/>
        <w:sz w:val="20"/>
        <w:szCs w:val="20"/>
      </w:rPr>
      <w:t>\</w:t>
    </w:r>
    <w:r w:rsidR="00EC4727" w:rsidRPr="00EC4727">
      <w:rPr>
        <w:i/>
        <w:iCs/>
        <w:sz w:val="20"/>
        <w:szCs w:val="20"/>
      </w:rPr>
      <w:t xml:space="preserve"> </w:t>
    </w:r>
    <w:r w:rsidR="00EC4727">
      <w:rPr>
        <w:i/>
        <w:iCs/>
        <w:sz w:val="20"/>
        <w:szCs w:val="20"/>
      </w:rPr>
      <w:t>КОМПЛЕКСНАЯ ИНФОРМАЦИЯ</w:t>
    </w:r>
    <w:r w:rsidRPr="00C007B0">
      <w:rPr>
        <w:i/>
        <w:iCs/>
        <w:sz w:val="20"/>
        <w:szCs w:val="20"/>
      </w:rPr>
      <w:br/>
    </w:r>
    <w:proofErr w:type="spellStart"/>
    <w:r w:rsidR="003D4F48" w:rsidRPr="00225071">
      <w:rPr>
        <w:i/>
        <w:iCs/>
        <w:sz w:val="18"/>
        <w:szCs w:val="18"/>
      </w:rPr>
      <w:t>Copyright</w:t>
    </w:r>
    <w:proofErr w:type="spellEnd"/>
    <w:r w:rsidR="003D4F48" w:rsidRPr="00225071">
      <w:rPr>
        <w:i/>
        <w:iCs/>
        <w:sz w:val="18"/>
        <w:szCs w:val="18"/>
      </w:rPr>
      <w:t xml:space="preserve"> © Управление Федеральной службы государственной статистики по Красноярскому краю, Республике Хакасия и Республике Тыва</w:t>
    </w:r>
  </w:p>
  <w:p w:rsidR="005560CA" w:rsidRDefault="00012B20" w:rsidP="00C007B0">
    <w:pPr>
      <w:pStyle w:val="a7"/>
      <w:spacing w:before="0" w:beforeAutospacing="0" w:after="0" w:afterAutospacing="0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28</w:t>
    </w:r>
    <w:r w:rsidR="00161C6E" w:rsidRPr="00EB0D66">
      <w:rPr>
        <w:i/>
        <w:iCs/>
        <w:sz w:val="20"/>
        <w:szCs w:val="20"/>
      </w:rPr>
      <w:t>.0</w:t>
    </w:r>
    <w:r>
      <w:rPr>
        <w:i/>
        <w:iCs/>
        <w:sz w:val="20"/>
        <w:szCs w:val="20"/>
      </w:rPr>
      <w:t>8</w:t>
    </w:r>
    <w:r w:rsidR="00161C6E" w:rsidRPr="00EB0D66">
      <w:rPr>
        <w:i/>
        <w:iCs/>
        <w:sz w:val="20"/>
        <w:szCs w:val="20"/>
      </w:rPr>
      <w:t>.201</w:t>
    </w:r>
    <w:r w:rsidR="003D4F48" w:rsidRPr="00EB0D66">
      <w:rPr>
        <w:i/>
        <w:iCs/>
        <w:sz w:val="20"/>
        <w:szCs w:val="20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128" w:rsidRDefault="00760128" w:rsidP="00460FDF">
      <w:pPr>
        <w:spacing w:after="0" w:line="240" w:lineRule="auto"/>
      </w:pPr>
      <w:r>
        <w:separator/>
      </w:r>
    </w:p>
  </w:footnote>
  <w:footnote w:type="continuationSeparator" w:id="0">
    <w:p w:rsidR="00760128" w:rsidRDefault="00760128" w:rsidP="00460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40989"/>
    <w:multiLevelType w:val="hybridMultilevel"/>
    <w:tmpl w:val="856C26BA"/>
    <w:lvl w:ilvl="0" w:tplc="2098D2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574C7"/>
    <w:multiLevelType w:val="hybridMultilevel"/>
    <w:tmpl w:val="B5F4FC3A"/>
    <w:lvl w:ilvl="0" w:tplc="F474CB4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0FDF"/>
    <w:rsid w:val="00012B20"/>
    <w:rsid w:val="00021314"/>
    <w:rsid w:val="0002165F"/>
    <w:rsid w:val="00043734"/>
    <w:rsid w:val="00070A16"/>
    <w:rsid w:val="00082A5F"/>
    <w:rsid w:val="000A1F09"/>
    <w:rsid w:val="000A24F2"/>
    <w:rsid w:val="000A65EB"/>
    <w:rsid w:val="000B3F12"/>
    <w:rsid w:val="000B43CB"/>
    <w:rsid w:val="000C59CE"/>
    <w:rsid w:val="000D652B"/>
    <w:rsid w:val="000E48BA"/>
    <w:rsid w:val="001319C8"/>
    <w:rsid w:val="00131DB8"/>
    <w:rsid w:val="00154267"/>
    <w:rsid w:val="00156526"/>
    <w:rsid w:val="001601B7"/>
    <w:rsid w:val="00161C6E"/>
    <w:rsid w:val="001648B7"/>
    <w:rsid w:val="001A6EA9"/>
    <w:rsid w:val="001C3162"/>
    <w:rsid w:val="001E184B"/>
    <w:rsid w:val="002079CF"/>
    <w:rsid w:val="002344B4"/>
    <w:rsid w:val="00284B9A"/>
    <w:rsid w:val="002A6561"/>
    <w:rsid w:val="002A66AB"/>
    <w:rsid w:val="002B3C1E"/>
    <w:rsid w:val="002F6955"/>
    <w:rsid w:val="00304EA8"/>
    <w:rsid w:val="00314E61"/>
    <w:rsid w:val="003675F6"/>
    <w:rsid w:val="0036785B"/>
    <w:rsid w:val="0037486B"/>
    <w:rsid w:val="003A1F9B"/>
    <w:rsid w:val="003A6B6B"/>
    <w:rsid w:val="003B4B66"/>
    <w:rsid w:val="003C6264"/>
    <w:rsid w:val="003D371E"/>
    <w:rsid w:val="003D4F48"/>
    <w:rsid w:val="00415509"/>
    <w:rsid w:val="00424AB4"/>
    <w:rsid w:val="004276F8"/>
    <w:rsid w:val="00441253"/>
    <w:rsid w:val="004436B6"/>
    <w:rsid w:val="00460FDF"/>
    <w:rsid w:val="004714D1"/>
    <w:rsid w:val="00480E99"/>
    <w:rsid w:val="00494B99"/>
    <w:rsid w:val="00496158"/>
    <w:rsid w:val="004E5E8C"/>
    <w:rsid w:val="005560CA"/>
    <w:rsid w:val="005638ED"/>
    <w:rsid w:val="00586249"/>
    <w:rsid w:val="005959AA"/>
    <w:rsid w:val="0059664F"/>
    <w:rsid w:val="00660E13"/>
    <w:rsid w:val="00677595"/>
    <w:rsid w:val="00713681"/>
    <w:rsid w:val="00717B91"/>
    <w:rsid w:val="00724CD2"/>
    <w:rsid w:val="00731B90"/>
    <w:rsid w:val="00750217"/>
    <w:rsid w:val="007569BB"/>
    <w:rsid w:val="00760128"/>
    <w:rsid w:val="007728DE"/>
    <w:rsid w:val="00781664"/>
    <w:rsid w:val="00791AE9"/>
    <w:rsid w:val="007925B3"/>
    <w:rsid w:val="007B1402"/>
    <w:rsid w:val="007C5281"/>
    <w:rsid w:val="0081165A"/>
    <w:rsid w:val="00840BEE"/>
    <w:rsid w:val="00856A6C"/>
    <w:rsid w:val="00877092"/>
    <w:rsid w:val="00896217"/>
    <w:rsid w:val="008C30F7"/>
    <w:rsid w:val="00906CB4"/>
    <w:rsid w:val="009160A6"/>
    <w:rsid w:val="00935C63"/>
    <w:rsid w:val="00937586"/>
    <w:rsid w:val="00944473"/>
    <w:rsid w:val="009A7103"/>
    <w:rsid w:val="009C0CE4"/>
    <w:rsid w:val="00A0160F"/>
    <w:rsid w:val="00A063B4"/>
    <w:rsid w:val="00A3051F"/>
    <w:rsid w:val="00A509A7"/>
    <w:rsid w:val="00A56C06"/>
    <w:rsid w:val="00A851AC"/>
    <w:rsid w:val="00A86C71"/>
    <w:rsid w:val="00A94FA7"/>
    <w:rsid w:val="00A95ED9"/>
    <w:rsid w:val="00AB5A71"/>
    <w:rsid w:val="00B237C5"/>
    <w:rsid w:val="00B3723A"/>
    <w:rsid w:val="00B55ED6"/>
    <w:rsid w:val="00B96AA6"/>
    <w:rsid w:val="00BA5D00"/>
    <w:rsid w:val="00BB74B0"/>
    <w:rsid w:val="00BF7035"/>
    <w:rsid w:val="00C007B0"/>
    <w:rsid w:val="00C05E75"/>
    <w:rsid w:val="00C2661D"/>
    <w:rsid w:val="00C36276"/>
    <w:rsid w:val="00C4003C"/>
    <w:rsid w:val="00C55CE1"/>
    <w:rsid w:val="00C56FE3"/>
    <w:rsid w:val="00C66E8F"/>
    <w:rsid w:val="00C915CB"/>
    <w:rsid w:val="00C9674D"/>
    <w:rsid w:val="00CA5474"/>
    <w:rsid w:val="00CB01C9"/>
    <w:rsid w:val="00CE20C8"/>
    <w:rsid w:val="00CE6EAA"/>
    <w:rsid w:val="00D24CE7"/>
    <w:rsid w:val="00D2611C"/>
    <w:rsid w:val="00D26588"/>
    <w:rsid w:val="00D37388"/>
    <w:rsid w:val="00D523B8"/>
    <w:rsid w:val="00D55AED"/>
    <w:rsid w:val="00D66944"/>
    <w:rsid w:val="00D67FB5"/>
    <w:rsid w:val="00D76D06"/>
    <w:rsid w:val="00D81701"/>
    <w:rsid w:val="00D83EE7"/>
    <w:rsid w:val="00DE4AEE"/>
    <w:rsid w:val="00DF2DB7"/>
    <w:rsid w:val="00E1101E"/>
    <w:rsid w:val="00E179F5"/>
    <w:rsid w:val="00E243E7"/>
    <w:rsid w:val="00E25C55"/>
    <w:rsid w:val="00E600EC"/>
    <w:rsid w:val="00E60A11"/>
    <w:rsid w:val="00E62FF9"/>
    <w:rsid w:val="00E81758"/>
    <w:rsid w:val="00E87133"/>
    <w:rsid w:val="00E87AFD"/>
    <w:rsid w:val="00E87F78"/>
    <w:rsid w:val="00EB0D66"/>
    <w:rsid w:val="00EB6579"/>
    <w:rsid w:val="00EC4727"/>
    <w:rsid w:val="00EC4DF4"/>
    <w:rsid w:val="00EF2423"/>
    <w:rsid w:val="00F27F46"/>
    <w:rsid w:val="00F35643"/>
    <w:rsid w:val="00F62663"/>
    <w:rsid w:val="00F76F7F"/>
    <w:rsid w:val="00FA074A"/>
    <w:rsid w:val="00FA2D37"/>
    <w:rsid w:val="00FB6869"/>
    <w:rsid w:val="00FB75F6"/>
    <w:rsid w:val="00FD54F7"/>
    <w:rsid w:val="00FE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88"/>
  </w:style>
  <w:style w:type="paragraph" w:styleId="3">
    <w:name w:val="heading 3"/>
    <w:basedOn w:val="a"/>
    <w:next w:val="a"/>
    <w:link w:val="30"/>
    <w:unhideWhenUsed/>
    <w:qFormat/>
    <w:rsid w:val="00A063B4"/>
    <w:pPr>
      <w:keepNext/>
      <w:spacing w:before="240" w:after="60" w:line="240" w:lineRule="auto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FDF"/>
  </w:style>
  <w:style w:type="paragraph" w:styleId="a5">
    <w:name w:val="footer"/>
    <w:basedOn w:val="a"/>
    <w:link w:val="a6"/>
    <w:uiPriority w:val="99"/>
    <w:unhideWhenUsed/>
    <w:rsid w:val="00460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FDF"/>
  </w:style>
  <w:style w:type="paragraph" w:styleId="a7">
    <w:name w:val="Normal (Web)"/>
    <w:basedOn w:val="a"/>
    <w:uiPriority w:val="99"/>
    <w:unhideWhenUsed/>
    <w:rsid w:val="00460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64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063B4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rsid w:val="00E8713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E871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alutation"/>
    <w:basedOn w:val="a"/>
    <w:link w:val="ad"/>
    <w:rsid w:val="00E871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Приветствие Знак"/>
    <w:basedOn w:val="a0"/>
    <w:link w:val="ac"/>
    <w:rsid w:val="00E871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724CD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24CD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24CD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4CD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24CD2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3D4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A063B4"/>
    <w:pPr>
      <w:keepNext/>
      <w:spacing w:before="240" w:after="60" w:line="240" w:lineRule="auto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FDF"/>
  </w:style>
  <w:style w:type="paragraph" w:styleId="a5">
    <w:name w:val="footer"/>
    <w:basedOn w:val="a"/>
    <w:link w:val="a6"/>
    <w:uiPriority w:val="99"/>
    <w:unhideWhenUsed/>
    <w:rsid w:val="00460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FDF"/>
  </w:style>
  <w:style w:type="paragraph" w:styleId="a7">
    <w:name w:val="Normal (Web)"/>
    <w:basedOn w:val="a"/>
    <w:uiPriority w:val="99"/>
    <w:unhideWhenUsed/>
    <w:rsid w:val="00460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64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063B4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rsid w:val="00E8713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E871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alutation"/>
    <w:basedOn w:val="a"/>
    <w:link w:val="ad"/>
    <w:rsid w:val="00E871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Приветствие Знак"/>
    <w:basedOn w:val="a0"/>
    <w:link w:val="ac"/>
    <w:rsid w:val="00E871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724CD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24CD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24CD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4CD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24CD2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3D4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Красноярскстат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3</cp:revision>
  <cp:lastPrinted>2017-04-27T09:53:00Z</cp:lastPrinted>
  <dcterms:created xsi:type="dcterms:W3CDTF">2017-08-26T07:09:00Z</dcterms:created>
  <dcterms:modified xsi:type="dcterms:W3CDTF">2017-08-29T10:23:00Z</dcterms:modified>
</cp:coreProperties>
</file>