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C4D08" w:rsidRPr="000C4D08" w:rsidP="00E46843">
      <w:pPr>
        <w:pStyle w:val="BodyText"/>
        <w:jc w:val="center"/>
      </w:pPr>
      <w:r w:rsidRPr="000C4D08">
        <w:t>РОССТАТ</w:t>
      </w:r>
    </w:p>
    <w:p w:rsidR="0003642B" w:rsidP="00E66484">
      <w:pPr>
        <w:pStyle w:val="BodyText"/>
        <w:jc w:val="center"/>
      </w:pPr>
      <w:r>
        <w:rPr>
          <w:b/>
        </w:rPr>
        <w:t>УПРАВЛЕНИЕ</w:t>
      </w:r>
      <w:r>
        <w:rPr>
          <w:b/>
        </w:rPr>
        <w:t xml:space="preserve"> ФЕДЕРАЛЬНОЙ СЛУЖБЫ</w:t>
      </w:r>
      <w:r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>
        <w:t>(КРАСНОЯРСКСТАТ)</w:t>
      </w:r>
    </w:p>
    <w:p w:rsidR="0003642B" w:rsidP="00E46843">
      <w:pPr>
        <w:jc w:val="center"/>
        <w:rPr>
          <w:sz w:val="28"/>
        </w:rPr>
      </w:pPr>
    </w:p>
    <w:p w:rsidR="0003642B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F0D3B" w:rsidP="00E4684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F0D3B">
        <w:rPr>
          <w:rFonts w:ascii="Arial" w:hAnsi="Arial" w:cs="Arial"/>
          <w:b/>
          <w:sz w:val="28"/>
          <w:szCs w:val="28"/>
        </w:rPr>
        <w:t xml:space="preserve">Предоставление гражданам </w:t>
      </w:r>
      <w:r w:rsidR="009D0AB4">
        <w:rPr>
          <w:rFonts w:ascii="Arial" w:hAnsi="Arial" w:cs="Arial"/>
          <w:b/>
          <w:sz w:val="28"/>
          <w:szCs w:val="28"/>
        </w:rPr>
        <w:t>Республики Тыва</w:t>
      </w:r>
      <w:r w:rsidRPr="001F0D3B">
        <w:rPr>
          <w:rFonts w:ascii="Arial" w:hAnsi="Arial" w:cs="Arial"/>
          <w:b/>
          <w:sz w:val="28"/>
          <w:szCs w:val="28"/>
        </w:rPr>
        <w:t xml:space="preserve"> </w:t>
      </w:r>
      <w:r w:rsidRPr="001F0D3B">
        <w:rPr>
          <w:rFonts w:ascii="Arial" w:hAnsi="Arial" w:cs="Arial"/>
          <w:b/>
          <w:sz w:val="28"/>
          <w:szCs w:val="28"/>
        </w:rPr>
        <w:br/>
        <w:t xml:space="preserve">жилых помещений </w:t>
      </w:r>
      <w:r w:rsidRPr="001F0D3B">
        <w:rPr>
          <w:rFonts w:ascii="Arial" w:hAnsi="Arial" w:cs="Arial"/>
          <w:b/>
          <w:sz w:val="28"/>
          <w:szCs w:val="28"/>
        </w:rPr>
        <w:t>в 201</w:t>
      </w:r>
      <w:r w:rsidR="001F0D3B">
        <w:rPr>
          <w:rFonts w:ascii="Arial" w:hAnsi="Arial" w:cs="Arial"/>
          <w:b/>
          <w:sz w:val="28"/>
          <w:szCs w:val="28"/>
        </w:rPr>
        <w:t>9</w:t>
      </w:r>
      <w:r w:rsidRPr="001F0D3B">
        <w:rPr>
          <w:rFonts w:ascii="Arial" w:hAnsi="Arial" w:cs="Arial"/>
          <w:b/>
          <w:sz w:val="28"/>
          <w:szCs w:val="28"/>
        </w:rPr>
        <w:t xml:space="preserve"> год</w:t>
      </w:r>
      <w:r w:rsidRPr="001F0D3B" w:rsidR="00E46843">
        <w:rPr>
          <w:rFonts w:ascii="Arial" w:hAnsi="Arial" w:cs="Arial"/>
          <w:b/>
          <w:sz w:val="28"/>
          <w:szCs w:val="28"/>
        </w:rPr>
        <w:t>у</w:t>
      </w:r>
    </w:p>
    <w:p w:rsidR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P="00E46843">
      <w:pPr>
        <w:jc w:val="center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6470"/>
        <w:gridCol w:w="2191"/>
      </w:tblGrid>
      <w:tr w:rsidTr="00F5457A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6"/>
        </w:trPr>
        <w:tc>
          <w:tcPr>
            <w:tcW w:w="565" w:type="pct"/>
          </w:tcPr>
          <w:p w:rsidR="00C86A32" w:rsidP="00C77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5457A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20</w:t>
            </w:r>
            <w:r w:rsidR="00F5457A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3273" w:type="pct"/>
          </w:tcPr>
          <w:p w:rsidR="00C86A32" w:rsidP="00C77F4F">
            <w:pPr>
              <w:ind w:left="-2913" w:firstLine="2913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pct"/>
          </w:tcPr>
          <w:p w:rsidR="00C86A32" w:rsidRPr="004D54EE" w:rsidP="009D0AB4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EF0E0C" w:rsidP="0045085F">
      <w:pPr>
        <w:spacing w:line="400" w:lineRule="exact"/>
        <w:jc w:val="center"/>
        <w:rPr>
          <w:sz w:val="24"/>
          <w:szCs w:val="24"/>
        </w:rPr>
      </w:pPr>
    </w:p>
    <w:p w:rsidR="00256151" w:rsidP="0045085F">
      <w:pPr>
        <w:tabs>
          <w:tab w:val="left" w:pos="2955"/>
        </w:tabs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D0AB4">
        <w:rPr>
          <w:sz w:val="28"/>
        </w:rPr>
        <w:t>Республике Тыва</w:t>
      </w:r>
      <w:r>
        <w:rPr>
          <w:sz w:val="28"/>
        </w:rPr>
        <w:t xml:space="preserve"> о</w:t>
      </w:r>
      <w:r w:rsidRPr="00AE6DA6">
        <w:rPr>
          <w:sz w:val="28"/>
        </w:rPr>
        <w:t>бщее число семей, состоящих на учете в качестве нуждающихся</w:t>
      </w:r>
      <w:r>
        <w:rPr>
          <w:sz w:val="28"/>
        </w:rPr>
        <w:t xml:space="preserve"> </w:t>
      </w:r>
      <w:r w:rsidRPr="00AE6DA6">
        <w:rPr>
          <w:sz w:val="28"/>
        </w:rPr>
        <w:t>в жил</w:t>
      </w:r>
      <w:r>
        <w:rPr>
          <w:sz w:val="28"/>
        </w:rPr>
        <w:t>ых помещениях</w:t>
      </w:r>
      <w:r w:rsidRPr="00AE6DA6">
        <w:rPr>
          <w:sz w:val="28"/>
        </w:rPr>
        <w:t xml:space="preserve">, </w:t>
      </w:r>
      <w:r>
        <w:rPr>
          <w:sz w:val="28"/>
        </w:rPr>
        <w:t>на конец</w:t>
      </w:r>
      <w:r w:rsidRPr="00AE6DA6">
        <w:rPr>
          <w:sz w:val="28"/>
        </w:rPr>
        <w:t xml:space="preserve"> 201</w:t>
      </w:r>
      <w:r>
        <w:rPr>
          <w:sz w:val="28"/>
        </w:rPr>
        <w:t>9</w:t>
      </w:r>
      <w:r w:rsidRPr="00AE6DA6">
        <w:rPr>
          <w:sz w:val="28"/>
        </w:rPr>
        <w:t xml:space="preserve"> года составило </w:t>
      </w:r>
      <w:r w:rsidR="00AF0AC2">
        <w:rPr>
          <w:sz w:val="28"/>
        </w:rPr>
        <w:br/>
      </w:r>
      <w:r w:rsidR="00FD40C0">
        <w:rPr>
          <w:sz w:val="28"/>
        </w:rPr>
        <w:t>9600</w:t>
      </w:r>
      <w:r>
        <w:rPr>
          <w:sz w:val="28"/>
        </w:rPr>
        <w:t xml:space="preserve"> (на конец 2018 года – </w:t>
      </w:r>
      <w:r w:rsidR="00FD40C0">
        <w:rPr>
          <w:sz w:val="28"/>
        </w:rPr>
        <w:t>9678 семей</w:t>
      </w:r>
      <w:r>
        <w:rPr>
          <w:sz w:val="28"/>
        </w:rPr>
        <w:t>).</w:t>
      </w:r>
    </w:p>
    <w:p w:rsidR="00834391" w:rsidP="0045085F">
      <w:pPr>
        <w:tabs>
          <w:tab w:val="left" w:pos="2955"/>
        </w:tabs>
        <w:spacing w:line="40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Pr="00AE6DA6" w:rsidR="005E09DE">
        <w:rPr>
          <w:sz w:val="28"/>
        </w:rPr>
        <w:t>201</w:t>
      </w:r>
      <w:r w:rsidR="001F0D3B">
        <w:rPr>
          <w:sz w:val="28"/>
        </w:rPr>
        <w:t>9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Pr="00AE6DA6" w:rsidR="00C36295">
        <w:rPr>
          <w:sz w:val="28"/>
        </w:rPr>
        <w:t>жилье получили</w:t>
      </w:r>
      <w:r w:rsidRPr="00AE6DA6">
        <w:rPr>
          <w:sz w:val="28"/>
        </w:rPr>
        <w:t xml:space="preserve"> </w:t>
      </w:r>
      <w:r w:rsidR="00FD40C0">
        <w:rPr>
          <w:sz w:val="28"/>
        </w:rPr>
        <w:t>1195</w:t>
      </w:r>
      <w:r w:rsidR="009D0AB4">
        <w:rPr>
          <w:sz w:val="28"/>
        </w:rPr>
        <w:t xml:space="preserve"> </w:t>
      </w:r>
      <w:r w:rsidRPr="00AE6DA6" w:rsidR="00E06120">
        <w:rPr>
          <w:sz w:val="28"/>
        </w:rPr>
        <w:t>семей</w:t>
      </w:r>
      <w:r w:rsidR="00460F76">
        <w:rPr>
          <w:sz w:val="28"/>
        </w:rPr>
        <w:t xml:space="preserve">, состоявших на учете </w:t>
      </w:r>
      <w:r w:rsidR="00460F76"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 w:rsidR="00460F76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</w:t>
      </w:r>
      <w:r>
        <w:rPr>
          <w:sz w:val="28"/>
        </w:rPr>
        <w:t>41,3 процента состав</w:t>
      </w:r>
      <w:r w:rsidR="008D1AFC">
        <w:rPr>
          <w:sz w:val="28"/>
        </w:rPr>
        <w:t>и</w:t>
      </w:r>
      <w:r>
        <w:rPr>
          <w:sz w:val="28"/>
        </w:rPr>
        <w:t xml:space="preserve">ли семьи, проживающие в аварийном жилфонде, 33,3 процента – молодые семьи, </w:t>
      </w:r>
      <w:r w:rsidR="00F87B2F">
        <w:rPr>
          <w:sz w:val="28"/>
        </w:rPr>
        <w:t>13,7 процента – дети-сироты и дети, оставшиеся без попечения родителей</w:t>
      </w:r>
      <w:r w:rsidR="00F87B2F">
        <w:rPr>
          <w:sz w:val="28"/>
        </w:rPr>
        <w:t xml:space="preserve">, </w:t>
      </w:r>
      <w:r w:rsidR="00F87B2F">
        <w:rPr>
          <w:sz w:val="28"/>
        </w:rPr>
        <w:br/>
      </w:r>
      <w:r>
        <w:rPr>
          <w:sz w:val="28"/>
        </w:rPr>
        <w:t>11,6 процента – многодетные семьи.</w:t>
      </w:r>
    </w:p>
    <w:p w:rsidR="005E09DE" w:rsidP="0045085F">
      <w:pPr>
        <w:tabs>
          <w:tab w:val="left" w:pos="2955"/>
        </w:tabs>
        <w:spacing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В сельской местности </w:t>
      </w:r>
      <w:r w:rsidR="001F0D3B">
        <w:rPr>
          <w:sz w:val="28"/>
        </w:rPr>
        <w:t>в</w:t>
      </w:r>
      <w:r>
        <w:rPr>
          <w:sz w:val="28"/>
        </w:rPr>
        <w:t xml:space="preserve"> 201</w:t>
      </w:r>
      <w:r w:rsidR="001F0D3B">
        <w:rPr>
          <w:sz w:val="28"/>
        </w:rPr>
        <w:t>9</w:t>
      </w:r>
      <w:r>
        <w:rPr>
          <w:sz w:val="28"/>
        </w:rPr>
        <w:t xml:space="preserve"> год</w:t>
      </w:r>
      <w:r w:rsidR="001F0D3B">
        <w:rPr>
          <w:sz w:val="28"/>
        </w:rPr>
        <w:t>у</w:t>
      </w:r>
      <w:r>
        <w:rPr>
          <w:sz w:val="28"/>
        </w:rPr>
        <w:t xml:space="preserve">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 w:rsidR="009D0AB4">
        <w:rPr>
          <w:sz w:val="28"/>
        </w:rPr>
        <w:t>и</w:t>
      </w:r>
      <w:r w:rsidRPr="00887D29">
        <w:rPr>
          <w:sz w:val="28"/>
        </w:rPr>
        <w:t xml:space="preserve"> жилые </w:t>
      </w:r>
      <w:r w:rsidRPr="00887D29" w:rsidR="00256151">
        <w:rPr>
          <w:sz w:val="28"/>
        </w:rPr>
        <w:t>помещения</w:t>
      </w:r>
      <w:r w:rsidR="001F0D3B">
        <w:rPr>
          <w:sz w:val="28"/>
        </w:rPr>
        <w:t xml:space="preserve"> </w:t>
      </w:r>
      <w:r w:rsidR="001F0D3B"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 w:rsidR="009D0AB4">
        <w:rPr>
          <w:sz w:val="28"/>
        </w:rPr>
        <w:t>и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 w:rsidR="009D0AB4">
        <w:rPr>
          <w:sz w:val="28"/>
        </w:rPr>
        <w:t>483</w:t>
      </w:r>
      <w:r w:rsidR="00170CDA">
        <w:rPr>
          <w:sz w:val="28"/>
        </w:rPr>
        <w:t xml:space="preserve"> сем</w:t>
      </w:r>
      <w:r w:rsidR="001F0D3B">
        <w:rPr>
          <w:sz w:val="28"/>
        </w:rPr>
        <w:t>ь</w:t>
      </w:r>
      <w:r w:rsidR="009D0AB4">
        <w:rPr>
          <w:sz w:val="28"/>
        </w:rPr>
        <w:t>и</w:t>
      </w:r>
      <w:r w:rsidR="00CF79FE">
        <w:rPr>
          <w:sz w:val="28"/>
        </w:rPr>
        <w:t xml:space="preserve"> </w:t>
      </w:r>
      <w:r>
        <w:rPr>
          <w:sz w:val="28"/>
        </w:rPr>
        <w:t>(в 201</w:t>
      </w:r>
      <w:r w:rsidR="002A2690">
        <w:rPr>
          <w:sz w:val="28"/>
        </w:rPr>
        <w:t>8</w:t>
      </w:r>
      <w:r>
        <w:rPr>
          <w:sz w:val="28"/>
        </w:rPr>
        <w:t xml:space="preserve"> году – </w:t>
      </w:r>
      <w:r w:rsidR="009D0AB4">
        <w:rPr>
          <w:sz w:val="28"/>
        </w:rPr>
        <w:t>180</w:t>
      </w:r>
      <w:r w:rsidR="00C17A07">
        <w:rPr>
          <w:sz w:val="28"/>
        </w:rPr>
        <w:t xml:space="preserve"> сем</w:t>
      </w:r>
      <w:r w:rsidR="001F0D3B">
        <w:rPr>
          <w:sz w:val="28"/>
        </w:rPr>
        <w:t>ей</w:t>
      </w:r>
      <w:r w:rsidR="00C17A07">
        <w:rPr>
          <w:sz w:val="28"/>
        </w:rPr>
        <w:t xml:space="preserve">), из них </w:t>
      </w:r>
      <w:r w:rsidR="007257E1">
        <w:rPr>
          <w:sz w:val="28"/>
        </w:rPr>
        <w:br/>
      </w:r>
      <w:r w:rsidR="00C44F44">
        <w:rPr>
          <w:sz w:val="28"/>
        </w:rPr>
        <w:t>дол</w:t>
      </w:r>
      <w:r w:rsidR="001F0D3B">
        <w:rPr>
          <w:sz w:val="28"/>
        </w:rPr>
        <w:t>я</w:t>
      </w:r>
      <w:r w:rsidR="00C44F44">
        <w:rPr>
          <w:sz w:val="28"/>
        </w:rPr>
        <w:t xml:space="preserve"> </w:t>
      </w:r>
      <w:r w:rsidR="00C17A07">
        <w:rPr>
          <w:sz w:val="28"/>
        </w:rPr>
        <w:t>молоды</w:t>
      </w:r>
      <w:r w:rsidR="00C44F44">
        <w:rPr>
          <w:sz w:val="28"/>
        </w:rPr>
        <w:t>х</w:t>
      </w:r>
      <w:r w:rsidR="00C17A07">
        <w:rPr>
          <w:sz w:val="28"/>
        </w:rPr>
        <w:t xml:space="preserve">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</w:t>
      </w:r>
      <w:r w:rsidR="001F0D3B">
        <w:rPr>
          <w:sz w:val="28"/>
        </w:rPr>
        <w:t xml:space="preserve">составила </w:t>
      </w:r>
      <w:r w:rsidR="0045085F">
        <w:rPr>
          <w:sz w:val="28"/>
        </w:rPr>
        <w:t>43,9</w:t>
      </w:r>
      <w:r w:rsidR="00CF79FE">
        <w:rPr>
          <w:sz w:val="28"/>
        </w:rPr>
        <w:t xml:space="preserve"> процент</w:t>
      </w:r>
      <w:r w:rsidR="000E56A7">
        <w:rPr>
          <w:sz w:val="28"/>
        </w:rPr>
        <w:t>а</w:t>
      </w:r>
      <w:r w:rsidR="00C17A07">
        <w:rPr>
          <w:sz w:val="28"/>
        </w:rPr>
        <w:t>,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молодых </w:t>
      </w:r>
      <w:r w:rsidR="001F0D3B">
        <w:rPr>
          <w:sz w:val="28"/>
        </w:rPr>
        <w:br/>
      </w:r>
      <w:r w:rsidR="00C17A07">
        <w:rPr>
          <w:sz w:val="28"/>
        </w:rPr>
        <w:t xml:space="preserve">специалистов – </w:t>
      </w:r>
      <w:r w:rsidR="0045085F">
        <w:rPr>
          <w:sz w:val="28"/>
        </w:rPr>
        <w:t>1,7</w:t>
      </w:r>
      <w:r w:rsidR="00E90D19">
        <w:rPr>
          <w:sz w:val="28"/>
        </w:rPr>
        <w:t xml:space="preserve"> </w:t>
      </w:r>
      <w:r w:rsidR="00C17A07">
        <w:rPr>
          <w:sz w:val="28"/>
        </w:rPr>
        <w:t>процент</w:t>
      </w:r>
      <w:r w:rsidR="00CF79FE">
        <w:rPr>
          <w:sz w:val="28"/>
        </w:rPr>
        <w:t>а</w:t>
      </w:r>
      <w:r w:rsidR="00C17A07">
        <w:rPr>
          <w:sz w:val="28"/>
        </w:rPr>
        <w:t xml:space="preserve">. </w:t>
      </w:r>
      <w:r w:rsidR="001F0D3B">
        <w:rPr>
          <w:sz w:val="28"/>
        </w:rPr>
        <w:t xml:space="preserve">Число семей, проживающих в сельской местности </w:t>
      </w:r>
      <w:r w:rsidR="002A2690">
        <w:rPr>
          <w:sz w:val="28"/>
        </w:rPr>
        <w:br/>
      </w:r>
      <w:r w:rsidR="001F0D3B">
        <w:rPr>
          <w:sz w:val="28"/>
        </w:rPr>
        <w:t xml:space="preserve">и состоящих на учете в качестве нуждающихся в жилых помещениях, </w:t>
      </w:r>
      <w:r w:rsidR="001F0D3B">
        <w:rPr>
          <w:sz w:val="28"/>
        </w:rPr>
        <w:t>на конец</w:t>
      </w:r>
      <w:r w:rsidR="001F0D3B">
        <w:rPr>
          <w:sz w:val="28"/>
        </w:rPr>
        <w:t xml:space="preserve"> 2019 года составило </w:t>
      </w:r>
      <w:r w:rsidR="00FD40C0">
        <w:rPr>
          <w:sz w:val="28"/>
        </w:rPr>
        <w:t>4208</w:t>
      </w:r>
      <w:r w:rsidR="001F0D3B">
        <w:rPr>
          <w:sz w:val="28"/>
        </w:rPr>
        <w:t xml:space="preserve"> (на конец 2018 года – </w:t>
      </w:r>
      <w:r w:rsidR="00FD40C0">
        <w:rPr>
          <w:sz w:val="28"/>
        </w:rPr>
        <w:t>3928 семей</w:t>
      </w:r>
      <w:r w:rsidR="001F0D3B">
        <w:rPr>
          <w:sz w:val="28"/>
        </w:rPr>
        <w:t>).</w:t>
      </w:r>
    </w:p>
    <w:p w:rsidR="001F0D3B" w:rsidP="0045085F">
      <w:pPr>
        <w:tabs>
          <w:tab w:val="left" w:pos="2955"/>
        </w:tabs>
        <w:spacing w:line="400" w:lineRule="exact"/>
        <w:ind w:firstLine="709"/>
        <w:jc w:val="both"/>
        <w:rPr>
          <w:sz w:val="28"/>
        </w:rPr>
      </w:pPr>
    </w:p>
    <w:p w:rsidR="001F0D3B" w:rsidP="0045085F">
      <w:pPr>
        <w:spacing w:line="400" w:lineRule="exact"/>
        <w:ind w:firstLine="709"/>
        <w:jc w:val="both"/>
        <w:rPr>
          <w:sz w:val="28"/>
          <w:szCs w:val="28"/>
        </w:rPr>
      </w:pPr>
    </w:p>
    <w:p w:rsidR="001F0D3B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bookmarkStart w:id="0" w:name="_GoBack"/>
      <w:bookmarkEnd w:id="0"/>
    </w:p>
    <w:sectPr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basedOn w:val="DefaultParagraphFont"/>
    <w:link w:val="Heading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BodyText">
    <w:name w:val="Body Text"/>
    <w:basedOn w:val="Normal"/>
    <w:link w:val="a"/>
    <w:semiHidden/>
    <w:rsid w:val="0003642B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3">
    <w:name w:val="Body Text 3"/>
    <w:basedOn w:val="Normal"/>
    <w:link w:val="3"/>
    <w:semiHidden/>
    <w:rsid w:val="0003642B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Title">
    <w:name w:val="Title"/>
    <w:aliases w:val=" Знак Знак Знак Знак,Знак Знак,Знак Знак Знак Знак"/>
    <w:basedOn w:val="Normal"/>
    <w:link w:val="a0"/>
    <w:qFormat/>
    <w:rsid w:val="0003642B"/>
    <w:pPr>
      <w:jc w:val="center"/>
    </w:pPr>
    <w:rPr>
      <w:b/>
      <w:sz w:val="28"/>
    </w:rPr>
  </w:style>
  <w:style w:type="character" w:customStyle="1" w:styleId="a0">
    <w:name w:val="Название Знак"/>
    <w:aliases w:val=" Знак Знак Знак Знак Знак,Знак Знак Знак,Знак Знак Знак Знак Знак"/>
    <w:basedOn w:val="DefaultParagraphFont"/>
    <w:link w:val="Title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DefaultParagraphFont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1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a3"/>
    <w:unhideWhenUsed/>
    <w:rsid w:val="003740EE"/>
    <w:rPr>
      <w:rFonts w:ascii="Courier New" w:hAnsi="Courier New"/>
    </w:rPr>
  </w:style>
  <w:style w:type="character" w:customStyle="1" w:styleId="a3">
    <w:name w:val="Текст Знак"/>
    <w:basedOn w:val="DefaultParagraphFont"/>
    <w:link w:val="PlainText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BodyTextIndent">
    <w:name w:val="Body Text Indent"/>
    <w:basedOn w:val="Normal"/>
    <w:link w:val="a5"/>
    <w:uiPriority w:val="99"/>
    <w:unhideWhenUsed/>
    <w:rsid w:val="00D46A57"/>
    <w:pPr>
      <w:spacing w:after="120"/>
      <w:ind w:left="283"/>
    </w:p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Normal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1AD8-7824-4834-818B-3019BA46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Тюлюш Милада Николаевна</cp:lastModifiedBy>
  <cp:revision>8</cp:revision>
  <cp:lastPrinted>2020-07-06T03:47:00Z</cp:lastPrinted>
  <dcterms:created xsi:type="dcterms:W3CDTF">2020-07-03T02:40:00Z</dcterms:created>
  <dcterms:modified xsi:type="dcterms:W3CDTF">2020-07-08T09:45:00Z</dcterms:modified>
</cp:coreProperties>
</file>