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E1784F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E1784F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E1784F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E1784F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F84398" w:rsidRDefault="00E1784F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Default="00E1784F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F84398" w:rsidRDefault="00E1784F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11540E" w:rsidRPr="005336D5" w:rsidRDefault="00E1784F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О наличии, движении и состоянии основных фондов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Республики Тыва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в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9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у</w:t>
      </w:r>
    </w:p>
    <w:p w:rsidR="0015412C" w:rsidRPr="00F84398" w:rsidRDefault="00E1784F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 xml:space="preserve">(при использовании </w:t>
      </w:r>
      <w:r w:rsidRPr="00F84398">
        <w:rPr>
          <w:rFonts w:eastAsia="Times New Roman"/>
          <w:sz w:val="24"/>
          <w:szCs w:val="24"/>
          <w:lang w:eastAsia="ru-RU"/>
        </w:rPr>
        <w:t>данных ссылка на Красноярскстат обязательна)</w:t>
      </w:r>
    </w:p>
    <w:p w:rsidR="00994D43" w:rsidRDefault="00E1784F" w:rsidP="00CF0798">
      <w:pPr>
        <w:spacing w:line="240" w:lineRule="auto"/>
        <w:ind w:firstLine="0"/>
        <w:jc w:val="center"/>
        <w:rPr>
          <w:rFonts w:eastAsia="Times New Roman"/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1784F" w:rsidTr="00E1784F">
        <w:tc>
          <w:tcPr>
            <w:tcW w:w="4927" w:type="dxa"/>
          </w:tcPr>
          <w:p w:rsidR="00E1784F" w:rsidRDefault="00E1784F" w:rsidP="00E1784F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09.10.2020</w:t>
            </w:r>
          </w:p>
        </w:tc>
        <w:tc>
          <w:tcPr>
            <w:tcW w:w="4927" w:type="dxa"/>
          </w:tcPr>
          <w:p w:rsidR="00E1784F" w:rsidRDefault="00E1784F" w:rsidP="00E1784F">
            <w:pPr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г. Кызыл</w:t>
            </w:r>
          </w:p>
        </w:tc>
      </w:tr>
    </w:tbl>
    <w:p w:rsidR="00EF282A" w:rsidRDefault="00E1784F" w:rsidP="00462AD8">
      <w:pPr>
        <w:spacing w:line="240" w:lineRule="auto"/>
        <w:rPr>
          <w:sz w:val="28"/>
        </w:rPr>
      </w:pPr>
    </w:p>
    <w:p w:rsidR="007C64BB" w:rsidRPr="00F27587" w:rsidRDefault="00E1784F" w:rsidP="006227CD">
      <w:pPr>
        <w:spacing w:line="264" w:lineRule="auto"/>
        <w:rPr>
          <w:sz w:val="28"/>
        </w:rPr>
      </w:pPr>
      <w:r w:rsidRPr="00F27587">
        <w:rPr>
          <w:sz w:val="28"/>
        </w:rPr>
        <w:t>Полная учетная стоимость</w:t>
      </w:r>
      <w:r w:rsidRPr="00F27587">
        <w:rPr>
          <w:sz w:val="28"/>
        </w:rPr>
        <w:t xml:space="preserve"> основных фондов </w:t>
      </w:r>
      <w:r w:rsidRPr="00F27587">
        <w:rPr>
          <w:sz w:val="28"/>
        </w:rPr>
        <w:t>Республики Тыва</w:t>
      </w:r>
      <w:r w:rsidRPr="00F27587">
        <w:rPr>
          <w:sz w:val="28"/>
        </w:rPr>
        <w:t xml:space="preserve"> </w:t>
      </w:r>
      <w:r w:rsidRPr="00F27587">
        <w:rPr>
          <w:sz w:val="28"/>
        </w:rPr>
        <w:br/>
      </w:r>
      <w:r w:rsidRPr="00F27587">
        <w:rPr>
          <w:sz w:val="28"/>
        </w:rPr>
        <w:t>на конец 201</w:t>
      </w:r>
      <w:r w:rsidRPr="00F27587">
        <w:rPr>
          <w:sz w:val="28"/>
        </w:rPr>
        <w:t>9</w:t>
      </w:r>
      <w:r w:rsidRPr="00F27587">
        <w:rPr>
          <w:sz w:val="28"/>
        </w:rPr>
        <w:t xml:space="preserve"> года составил</w:t>
      </w:r>
      <w:r w:rsidRPr="00F27587">
        <w:rPr>
          <w:sz w:val="28"/>
        </w:rPr>
        <w:t>а</w:t>
      </w:r>
      <w:r w:rsidRPr="00F27587">
        <w:rPr>
          <w:sz w:val="28"/>
        </w:rPr>
        <w:t xml:space="preserve"> </w:t>
      </w:r>
      <w:r w:rsidRPr="00F27587">
        <w:rPr>
          <w:sz w:val="28"/>
        </w:rPr>
        <w:t>209,2</w:t>
      </w:r>
      <w:r w:rsidRPr="00F27587">
        <w:rPr>
          <w:sz w:val="28"/>
        </w:rPr>
        <w:t xml:space="preserve"> миллиарда рублей</w:t>
      </w:r>
      <w:r w:rsidRPr="00F27587">
        <w:rPr>
          <w:sz w:val="28"/>
          <w:vertAlign w:val="superscript"/>
        </w:rPr>
        <w:t>1)</w:t>
      </w:r>
      <w:r w:rsidRPr="00F27587">
        <w:rPr>
          <w:sz w:val="28"/>
        </w:rPr>
        <w:t xml:space="preserve">, увеличившись за год </w:t>
      </w:r>
      <w:r>
        <w:rPr>
          <w:sz w:val="28"/>
        </w:rPr>
        <w:br/>
      </w:r>
      <w:r w:rsidRPr="00F27587">
        <w:rPr>
          <w:sz w:val="28"/>
        </w:rPr>
        <w:t xml:space="preserve">на </w:t>
      </w:r>
      <w:r w:rsidRPr="00F27587">
        <w:rPr>
          <w:sz w:val="28"/>
        </w:rPr>
        <w:t>10,1</w:t>
      </w:r>
      <w:r w:rsidRPr="00F27587">
        <w:rPr>
          <w:sz w:val="28"/>
        </w:rPr>
        <w:t xml:space="preserve"> процента. </w:t>
      </w:r>
      <w:r w:rsidRPr="00F27587">
        <w:rPr>
          <w:sz w:val="28"/>
        </w:rPr>
        <w:t xml:space="preserve"> </w:t>
      </w:r>
    </w:p>
    <w:p w:rsidR="00266667" w:rsidRDefault="00E1784F" w:rsidP="006227CD">
      <w:pPr>
        <w:spacing w:line="264" w:lineRule="auto"/>
        <w:rPr>
          <w:sz w:val="28"/>
          <w:highlight w:val="yellow"/>
        </w:rPr>
      </w:pPr>
      <w:r w:rsidRPr="00266667">
        <w:rPr>
          <w:sz w:val="28"/>
        </w:rPr>
        <w:t>Наибольш</w:t>
      </w:r>
      <w:r w:rsidRPr="00266667">
        <w:rPr>
          <w:sz w:val="28"/>
        </w:rPr>
        <w:t xml:space="preserve">ий удельный вес в общем объеме </w:t>
      </w:r>
      <w:r w:rsidRPr="00266667">
        <w:rPr>
          <w:sz w:val="28"/>
        </w:rPr>
        <w:t xml:space="preserve">основных фондов </w:t>
      </w:r>
      <w:r>
        <w:rPr>
          <w:sz w:val="28"/>
        </w:rPr>
        <w:t>республики</w:t>
      </w:r>
      <w:r w:rsidRPr="00266667">
        <w:rPr>
          <w:sz w:val="28"/>
        </w:rPr>
        <w:t xml:space="preserve"> </w:t>
      </w:r>
      <w:r w:rsidRPr="00266667">
        <w:rPr>
          <w:sz w:val="28"/>
        </w:rPr>
        <w:t xml:space="preserve">приходился на </w:t>
      </w:r>
      <w:r w:rsidRPr="00266667">
        <w:rPr>
          <w:sz w:val="28"/>
        </w:rPr>
        <w:t>следующи</w:t>
      </w:r>
      <w:r w:rsidRPr="00266667">
        <w:rPr>
          <w:sz w:val="28"/>
        </w:rPr>
        <w:t>е</w:t>
      </w:r>
      <w:r w:rsidRPr="00266667">
        <w:rPr>
          <w:sz w:val="28"/>
        </w:rPr>
        <w:t xml:space="preserve"> вид</w:t>
      </w:r>
      <w:r w:rsidRPr="00266667">
        <w:rPr>
          <w:sz w:val="28"/>
        </w:rPr>
        <w:t>ы</w:t>
      </w:r>
      <w:r w:rsidRPr="00266667">
        <w:rPr>
          <w:sz w:val="28"/>
        </w:rPr>
        <w:t xml:space="preserve"> экономической деятельности: </w:t>
      </w:r>
      <w:r w:rsidRPr="00266667">
        <w:rPr>
          <w:sz w:val="28"/>
        </w:rPr>
        <w:t>«Деятельность по операциям с недвижимым имуществом» (</w:t>
      </w:r>
      <w:r w:rsidRPr="00266667">
        <w:rPr>
          <w:sz w:val="28"/>
        </w:rPr>
        <w:t>48,9</w:t>
      </w:r>
      <w:r w:rsidRPr="00266667">
        <w:rPr>
          <w:sz w:val="28"/>
        </w:rPr>
        <w:t xml:space="preserve"> процента),</w:t>
      </w:r>
      <w:r w:rsidRPr="00266667">
        <w:rPr>
          <w:sz w:val="28"/>
        </w:rPr>
        <w:t xml:space="preserve"> «Государственное управление и обеспечение военной безопасности; социальное обеспечение» (10,1 процента)</w:t>
      </w:r>
      <w:r w:rsidRPr="00266667">
        <w:rPr>
          <w:sz w:val="28"/>
        </w:rPr>
        <w:t xml:space="preserve">, «Добыча полезных ископаемых» (8,4 процента), </w:t>
      </w:r>
      <w:r w:rsidRPr="00266667">
        <w:rPr>
          <w:sz w:val="28"/>
        </w:rPr>
        <w:t xml:space="preserve"> </w:t>
      </w:r>
      <w:r w:rsidRPr="00266667">
        <w:rPr>
          <w:sz w:val="28"/>
        </w:rPr>
        <w:t xml:space="preserve">«Обеспечение электрической энергией, газом и паром; кондиционирование воздуха» </w:t>
      </w:r>
      <w:r w:rsidRPr="00266667">
        <w:rPr>
          <w:sz w:val="28"/>
        </w:rPr>
        <w:br/>
        <w:t>(6,1 процента), «Транспортировка и хранение» (5,3 процент</w:t>
      </w:r>
      <w:r w:rsidRPr="00266667">
        <w:rPr>
          <w:sz w:val="28"/>
        </w:rPr>
        <w:t>а</w:t>
      </w:r>
      <w:r w:rsidRPr="00266667">
        <w:rPr>
          <w:sz w:val="28"/>
        </w:rPr>
        <w:t>).</w:t>
      </w:r>
    </w:p>
    <w:p w:rsidR="007D7A13" w:rsidRPr="00062854" w:rsidRDefault="00E1784F" w:rsidP="006227CD">
      <w:pPr>
        <w:spacing w:line="264" w:lineRule="auto"/>
        <w:rPr>
          <w:sz w:val="28"/>
        </w:rPr>
      </w:pPr>
      <w:r w:rsidRPr="00062854">
        <w:rPr>
          <w:sz w:val="28"/>
        </w:rPr>
        <w:t>На конец 201</w:t>
      </w:r>
      <w:r w:rsidRPr="00062854">
        <w:rPr>
          <w:sz w:val="28"/>
        </w:rPr>
        <w:t>9</w:t>
      </w:r>
      <w:r w:rsidRPr="00062854">
        <w:rPr>
          <w:sz w:val="28"/>
        </w:rPr>
        <w:t xml:space="preserve"> года в </w:t>
      </w:r>
      <w:r w:rsidRPr="00062854">
        <w:rPr>
          <w:sz w:val="28"/>
        </w:rPr>
        <w:t xml:space="preserve">видовой структуре основных фондов </w:t>
      </w:r>
      <w:r w:rsidRPr="00062854">
        <w:rPr>
          <w:sz w:val="28"/>
        </w:rPr>
        <w:t xml:space="preserve">преобладали </w:t>
      </w:r>
      <w:r w:rsidRPr="00062854">
        <w:rPr>
          <w:sz w:val="28"/>
        </w:rPr>
        <w:t xml:space="preserve">здания – </w:t>
      </w:r>
      <w:r w:rsidRPr="00062854">
        <w:rPr>
          <w:sz w:val="28"/>
        </w:rPr>
        <w:t>6</w:t>
      </w:r>
      <w:r w:rsidRPr="00062854">
        <w:rPr>
          <w:sz w:val="28"/>
        </w:rPr>
        <w:t>3</w:t>
      </w:r>
      <w:r w:rsidRPr="00062854">
        <w:rPr>
          <w:sz w:val="28"/>
        </w:rPr>
        <w:t>,</w:t>
      </w:r>
      <w:r w:rsidRPr="00062854">
        <w:rPr>
          <w:sz w:val="28"/>
        </w:rPr>
        <w:t>4</w:t>
      </w:r>
      <w:r w:rsidRPr="00062854">
        <w:rPr>
          <w:sz w:val="28"/>
        </w:rPr>
        <w:t xml:space="preserve"> процента</w:t>
      </w:r>
      <w:r w:rsidRPr="00062854">
        <w:rPr>
          <w:sz w:val="28"/>
        </w:rPr>
        <w:t xml:space="preserve">. </w:t>
      </w:r>
      <w:r w:rsidRPr="00062854">
        <w:rPr>
          <w:sz w:val="28"/>
        </w:rPr>
        <w:t>М</w:t>
      </w:r>
      <w:r w:rsidRPr="00062854">
        <w:rPr>
          <w:sz w:val="28"/>
        </w:rPr>
        <w:t>ашин</w:t>
      </w:r>
      <w:r w:rsidRPr="00062854">
        <w:rPr>
          <w:sz w:val="28"/>
        </w:rPr>
        <w:t>ы</w:t>
      </w:r>
      <w:r w:rsidRPr="00062854">
        <w:rPr>
          <w:sz w:val="28"/>
        </w:rPr>
        <w:t xml:space="preserve"> и </w:t>
      </w:r>
      <w:r w:rsidRPr="00062854">
        <w:rPr>
          <w:sz w:val="28"/>
        </w:rPr>
        <w:t>оборудовани</w:t>
      </w:r>
      <w:r w:rsidRPr="00062854">
        <w:rPr>
          <w:sz w:val="28"/>
        </w:rPr>
        <w:t>е</w:t>
      </w:r>
      <w:r w:rsidRPr="00062854">
        <w:rPr>
          <w:sz w:val="28"/>
        </w:rPr>
        <w:t xml:space="preserve"> </w:t>
      </w:r>
      <w:r w:rsidRPr="00062854">
        <w:rPr>
          <w:sz w:val="28"/>
        </w:rPr>
        <w:t>зан</w:t>
      </w:r>
      <w:r w:rsidRPr="00062854">
        <w:rPr>
          <w:sz w:val="28"/>
        </w:rPr>
        <w:t>има</w:t>
      </w:r>
      <w:r w:rsidRPr="00062854">
        <w:rPr>
          <w:sz w:val="28"/>
        </w:rPr>
        <w:t>л</w:t>
      </w:r>
      <w:r w:rsidRPr="00062854">
        <w:rPr>
          <w:sz w:val="28"/>
        </w:rPr>
        <w:t>и</w:t>
      </w:r>
      <w:r w:rsidRPr="00062854">
        <w:rPr>
          <w:sz w:val="28"/>
        </w:rPr>
        <w:t xml:space="preserve"> </w:t>
      </w:r>
      <w:r w:rsidRPr="00062854">
        <w:rPr>
          <w:sz w:val="28"/>
        </w:rPr>
        <w:t>1</w:t>
      </w:r>
      <w:r w:rsidRPr="00062854">
        <w:rPr>
          <w:sz w:val="28"/>
        </w:rPr>
        <w:t>4,7</w:t>
      </w:r>
      <w:r w:rsidRPr="00062854">
        <w:rPr>
          <w:sz w:val="28"/>
        </w:rPr>
        <w:t xml:space="preserve"> процент</w:t>
      </w:r>
      <w:r w:rsidRPr="00062854">
        <w:rPr>
          <w:sz w:val="28"/>
        </w:rPr>
        <w:t>а</w:t>
      </w:r>
      <w:r w:rsidRPr="00062854">
        <w:rPr>
          <w:sz w:val="28"/>
        </w:rPr>
        <w:t xml:space="preserve"> </w:t>
      </w:r>
      <w:r w:rsidRPr="00062854">
        <w:rPr>
          <w:sz w:val="28"/>
        </w:rPr>
        <w:t>о</w:t>
      </w:r>
      <w:r w:rsidRPr="00062854">
        <w:rPr>
          <w:sz w:val="28"/>
        </w:rPr>
        <w:t>бъема основных фондов</w:t>
      </w:r>
      <w:r w:rsidRPr="00062854">
        <w:rPr>
          <w:sz w:val="28"/>
        </w:rPr>
        <w:t xml:space="preserve">, </w:t>
      </w:r>
      <w:r w:rsidRPr="00062854">
        <w:rPr>
          <w:sz w:val="28"/>
        </w:rPr>
        <w:t xml:space="preserve">сооружения – 12 процентов, </w:t>
      </w:r>
      <w:r w:rsidRPr="00062854">
        <w:rPr>
          <w:sz w:val="28"/>
        </w:rPr>
        <w:t>транспортные средства – 5</w:t>
      </w:r>
      <w:r w:rsidRPr="00062854">
        <w:rPr>
          <w:sz w:val="28"/>
        </w:rPr>
        <w:t>,4</w:t>
      </w:r>
      <w:r w:rsidRPr="00062854">
        <w:rPr>
          <w:sz w:val="28"/>
        </w:rPr>
        <w:t xml:space="preserve"> процент</w:t>
      </w:r>
      <w:r w:rsidRPr="00062854">
        <w:rPr>
          <w:sz w:val="28"/>
        </w:rPr>
        <w:t>а</w:t>
      </w:r>
      <w:r w:rsidRPr="00062854">
        <w:rPr>
          <w:sz w:val="28"/>
        </w:rPr>
        <w:t>.</w:t>
      </w:r>
      <w:r w:rsidRPr="00062854">
        <w:rPr>
          <w:sz w:val="28"/>
        </w:rPr>
        <w:t xml:space="preserve"> </w:t>
      </w:r>
    </w:p>
    <w:p w:rsidR="007C64BB" w:rsidRPr="00F27587" w:rsidRDefault="00E1784F" w:rsidP="00E5462E">
      <w:pPr>
        <w:pStyle w:val="2"/>
        <w:spacing w:after="0" w:line="264" w:lineRule="auto"/>
        <w:ind w:left="0" w:firstLine="709"/>
        <w:jc w:val="both"/>
        <w:rPr>
          <w:sz w:val="28"/>
          <w:szCs w:val="28"/>
          <w:highlight w:val="yellow"/>
        </w:rPr>
      </w:pPr>
      <w:r w:rsidRPr="00062854">
        <w:rPr>
          <w:sz w:val="28"/>
          <w:szCs w:val="28"/>
        </w:rPr>
        <w:t>В 201</w:t>
      </w:r>
      <w:r w:rsidRPr="00062854">
        <w:rPr>
          <w:sz w:val="28"/>
          <w:szCs w:val="28"/>
        </w:rPr>
        <w:t>9</w:t>
      </w:r>
      <w:r w:rsidRPr="00062854">
        <w:rPr>
          <w:sz w:val="28"/>
          <w:szCs w:val="28"/>
        </w:rPr>
        <w:t xml:space="preserve"> году </w:t>
      </w:r>
      <w:r w:rsidRPr="00062854">
        <w:rPr>
          <w:sz w:val="28"/>
          <w:szCs w:val="28"/>
        </w:rPr>
        <w:t xml:space="preserve">в </w:t>
      </w:r>
      <w:r w:rsidRPr="00660AE5">
        <w:rPr>
          <w:sz w:val="28"/>
          <w:szCs w:val="28"/>
        </w:rPr>
        <w:t>республике</w:t>
      </w:r>
      <w:r w:rsidRPr="00660AE5">
        <w:rPr>
          <w:sz w:val="28"/>
          <w:szCs w:val="28"/>
        </w:rPr>
        <w:t xml:space="preserve"> введено</w:t>
      </w:r>
      <w:r w:rsidRPr="00660AE5">
        <w:rPr>
          <w:sz w:val="28"/>
          <w:szCs w:val="28"/>
        </w:rPr>
        <w:t xml:space="preserve"> </w:t>
      </w:r>
      <w:r w:rsidRPr="00660AE5">
        <w:rPr>
          <w:sz w:val="28"/>
          <w:szCs w:val="28"/>
        </w:rPr>
        <w:t>29,1</w:t>
      </w:r>
      <w:r w:rsidRPr="00660AE5">
        <w:rPr>
          <w:sz w:val="28"/>
          <w:szCs w:val="28"/>
        </w:rPr>
        <w:t xml:space="preserve"> миллиарда рублей </w:t>
      </w:r>
      <w:r w:rsidRPr="00660AE5">
        <w:rPr>
          <w:sz w:val="28"/>
          <w:szCs w:val="28"/>
        </w:rPr>
        <w:t>основных фондов</w:t>
      </w:r>
      <w:r w:rsidRPr="00660AE5">
        <w:rPr>
          <w:sz w:val="28"/>
          <w:szCs w:val="28"/>
        </w:rPr>
        <w:t>,</w:t>
      </w:r>
      <w:r w:rsidRPr="00660AE5">
        <w:rPr>
          <w:sz w:val="28"/>
          <w:szCs w:val="28"/>
        </w:rPr>
        <w:t xml:space="preserve"> </w:t>
      </w:r>
      <w:r w:rsidRPr="00660AE5">
        <w:rPr>
          <w:sz w:val="28"/>
          <w:szCs w:val="28"/>
        </w:rPr>
        <w:t xml:space="preserve">из них </w:t>
      </w:r>
      <w:r w:rsidRPr="00660AE5">
        <w:rPr>
          <w:sz w:val="28"/>
          <w:szCs w:val="28"/>
        </w:rPr>
        <w:t xml:space="preserve">новых основных фондов </w:t>
      </w:r>
      <w:r w:rsidRPr="00660AE5">
        <w:rPr>
          <w:sz w:val="28"/>
          <w:szCs w:val="28"/>
        </w:rPr>
        <w:t>–</w:t>
      </w:r>
      <w:r w:rsidRPr="00062854">
        <w:rPr>
          <w:sz w:val="28"/>
          <w:szCs w:val="28"/>
        </w:rPr>
        <w:t xml:space="preserve"> </w:t>
      </w:r>
      <w:r w:rsidRPr="00062854">
        <w:rPr>
          <w:sz w:val="28"/>
          <w:szCs w:val="28"/>
        </w:rPr>
        <w:t>20,2</w:t>
      </w:r>
      <w:r w:rsidRPr="00062854">
        <w:rPr>
          <w:sz w:val="28"/>
          <w:szCs w:val="28"/>
        </w:rPr>
        <w:t xml:space="preserve"> миллиарда рублей, коэффициент </w:t>
      </w:r>
      <w:r w:rsidRPr="00E5462E">
        <w:rPr>
          <w:sz w:val="28"/>
          <w:szCs w:val="28"/>
        </w:rPr>
        <w:t xml:space="preserve">обновления составил </w:t>
      </w:r>
      <w:r w:rsidRPr="00E5462E">
        <w:rPr>
          <w:sz w:val="28"/>
          <w:szCs w:val="28"/>
        </w:rPr>
        <w:t>9,6</w:t>
      </w:r>
      <w:r w:rsidRPr="00E5462E">
        <w:rPr>
          <w:sz w:val="28"/>
          <w:szCs w:val="28"/>
        </w:rPr>
        <w:t xml:space="preserve"> процент</w:t>
      </w:r>
      <w:r w:rsidRPr="00E5462E">
        <w:rPr>
          <w:sz w:val="28"/>
          <w:szCs w:val="28"/>
        </w:rPr>
        <w:t>а</w:t>
      </w:r>
      <w:r w:rsidRPr="00E5462E">
        <w:rPr>
          <w:sz w:val="28"/>
          <w:szCs w:val="28"/>
        </w:rPr>
        <w:t xml:space="preserve"> (в 201</w:t>
      </w:r>
      <w:r w:rsidRPr="00E5462E">
        <w:rPr>
          <w:sz w:val="28"/>
          <w:szCs w:val="28"/>
        </w:rPr>
        <w:t>8</w:t>
      </w:r>
      <w:r w:rsidRPr="00E5462E">
        <w:rPr>
          <w:sz w:val="28"/>
          <w:szCs w:val="28"/>
        </w:rPr>
        <w:t xml:space="preserve"> году – </w:t>
      </w:r>
      <w:r w:rsidRPr="00E5462E">
        <w:rPr>
          <w:sz w:val="28"/>
          <w:szCs w:val="28"/>
        </w:rPr>
        <w:t>8,</w:t>
      </w:r>
      <w:r w:rsidRPr="00E5462E">
        <w:rPr>
          <w:sz w:val="28"/>
          <w:szCs w:val="28"/>
        </w:rPr>
        <w:t>4</w:t>
      </w:r>
      <w:r w:rsidRPr="00E5462E">
        <w:rPr>
          <w:sz w:val="28"/>
          <w:szCs w:val="28"/>
        </w:rPr>
        <w:t xml:space="preserve"> процента)</w:t>
      </w:r>
      <w:r w:rsidRPr="00E5462E">
        <w:rPr>
          <w:sz w:val="28"/>
          <w:szCs w:val="28"/>
        </w:rPr>
        <w:t>. Наиболее интенсивно обновились</w:t>
      </w:r>
      <w:r w:rsidRPr="00E5462E">
        <w:rPr>
          <w:sz w:val="28"/>
          <w:szCs w:val="28"/>
        </w:rPr>
        <w:t xml:space="preserve"> основные фонды в </w:t>
      </w:r>
      <w:r w:rsidRPr="00E5462E">
        <w:rPr>
          <w:sz w:val="28"/>
          <w:szCs w:val="28"/>
        </w:rPr>
        <w:t xml:space="preserve">транспортировке и хранении </w:t>
      </w:r>
      <w:r w:rsidRPr="00E5462E">
        <w:rPr>
          <w:sz w:val="28"/>
          <w:szCs w:val="28"/>
        </w:rPr>
        <w:t xml:space="preserve">(коэффициент </w:t>
      </w:r>
      <w:r w:rsidRPr="00E5462E">
        <w:rPr>
          <w:sz w:val="28"/>
          <w:szCs w:val="28"/>
        </w:rPr>
        <w:t>о</w:t>
      </w:r>
      <w:r w:rsidRPr="00E5462E">
        <w:rPr>
          <w:sz w:val="28"/>
          <w:szCs w:val="28"/>
        </w:rPr>
        <w:t xml:space="preserve">бновления – </w:t>
      </w:r>
      <w:r w:rsidRPr="00E5462E">
        <w:rPr>
          <w:sz w:val="28"/>
          <w:szCs w:val="28"/>
        </w:rPr>
        <w:t>2</w:t>
      </w:r>
      <w:r w:rsidRPr="00E5462E">
        <w:rPr>
          <w:sz w:val="28"/>
          <w:szCs w:val="28"/>
        </w:rPr>
        <w:t>5</w:t>
      </w:r>
      <w:r w:rsidRPr="00E5462E">
        <w:rPr>
          <w:sz w:val="28"/>
          <w:szCs w:val="28"/>
        </w:rPr>
        <w:t xml:space="preserve"> процент</w:t>
      </w:r>
      <w:r w:rsidRPr="00E5462E">
        <w:rPr>
          <w:sz w:val="28"/>
          <w:szCs w:val="28"/>
        </w:rPr>
        <w:t>ов</w:t>
      </w:r>
      <w:r w:rsidRPr="00E5462E">
        <w:rPr>
          <w:sz w:val="28"/>
          <w:szCs w:val="28"/>
        </w:rPr>
        <w:t xml:space="preserve">), </w:t>
      </w:r>
      <w:r w:rsidRPr="00E5462E">
        <w:rPr>
          <w:sz w:val="28"/>
          <w:szCs w:val="28"/>
        </w:rPr>
        <w:t>деятельности в обл</w:t>
      </w:r>
      <w:r w:rsidRPr="00E5462E">
        <w:rPr>
          <w:sz w:val="28"/>
          <w:szCs w:val="28"/>
        </w:rPr>
        <w:t>асти здравоохранения и социальных услуг</w:t>
      </w:r>
      <w:r w:rsidRPr="00E5462E">
        <w:rPr>
          <w:sz w:val="28"/>
          <w:szCs w:val="28"/>
        </w:rPr>
        <w:t xml:space="preserve"> (1</w:t>
      </w:r>
      <w:r w:rsidRPr="00E5462E">
        <w:rPr>
          <w:sz w:val="28"/>
          <w:szCs w:val="28"/>
        </w:rPr>
        <w:t>9,</w:t>
      </w:r>
      <w:r w:rsidRPr="00E5462E">
        <w:rPr>
          <w:sz w:val="28"/>
          <w:szCs w:val="28"/>
        </w:rPr>
        <w:t xml:space="preserve">1 процента), </w:t>
      </w:r>
      <w:r w:rsidRPr="00E5462E">
        <w:rPr>
          <w:sz w:val="28"/>
          <w:szCs w:val="28"/>
        </w:rPr>
        <w:t xml:space="preserve">сельском, лесном хозяйстве, охоте, рыболовстве и рыбоводстве </w:t>
      </w:r>
      <w:r w:rsidRPr="00E5462E">
        <w:rPr>
          <w:sz w:val="28"/>
          <w:szCs w:val="28"/>
        </w:rPr>
        <w:t>(1</w:t>
      </w:r>
      <w:r w:rsidRPr="00E5462E">
        <w:rPr>
          <w:sz w:val="28"/>
          <w:szCs w:val="28"/>
        </w:rPr>
        <w:t>7,3</w:t>
      </w:r>
      <w:r w:rsidRPr="00E5462E">
        <w:rPr>
          <w:sz w:val="28"/>
          <w:szCs w:val="28"/>
        </w:rPr>
        <w:t xml:space="preserve"> процента), </w:t>
      </w:r>
      <w:r w:rsidRPr="00E5462E">
        <w:rPr>
          <w:sz w:val="28"/>
          <w:szCs w:val="28"/>
        </w:rPr>
        <w:t xml:space="preserve">деятельности </w:t>
      </w:r>
      <w:r w:rsidRPr="00E5462E">
        <w:rPr>
          <w:sz w:val="28"/>
          <w:szCs w:val="28"/>
        </w:rPr>
        <w:br/>
        <w:t>в области информации и связи</w:t>
      </w:r>
      <w:r w:rsidRPr="00E5462E">
        <w:rPr>
          <w:sz w:val="28"/>
          <w:szCs w:val="28"/>
        </w:rPr>
        <w:t xml:space="preserve"> (10,</w:t>
      </w:r>
      <w:r w:rsidRPr="00E5462E">
        <w:rPr>
          <w:sz w:val="28"/>
          <w:szCs w:val="28"/>
        </w:rPr>
        <w:t>5</w:t>
      </w:r>
      <w:r w:rsidRPr="00E5462E">
        <w:rPr>
          <w:sz w:val="28"/>
          <w:szCs w:val="28"/>
        </w:rPr>
        <w:t xml:space="preserve"> процента), </w:t>
      </w:r>
      <w:r w:rsidRPr="00E5462E">
        <w:rPr>
          <w:sz w:val="28"/>
          <w:szCs w:val="28"/>
        </w:rPr>
        <w:t xml:space="preserve">деятельности по операциям </w:t>
      </w:r>
      <w:r w:rsidRPr="00E5462E">
        <w:rPr>
          <w:sz w:val="28"/>
          <w:szCs w:val="28"/>
        </w:rPr>
        <w:br/>
        <w:t>с недвижимым имуществом</w:t>
      </w:r>
      <w:r w:rsidRPr="00E5462E">
        <w:rPr>
          <w:sz w:val="28"/>
          <w:szCs w:val="28"/>
        </w:rPr>
        <w:t xml:space="preserve"> (</w:t>
      </w:r>
      <w:r w:rsidRPr="00E5462E">
        <w:rPr>
          <w:sz w:val="28"/>
          <w:szCs w:val="28"/>
        </w:rPr>
        <w:t>9,</w:t>
      </w:r>
      <w:r w:rsidRPr="00E5462E">
        <w:rPr>
          <w:sz w:val="28"/>
          <w:szCs w:val="28"/>
        </w:rPr>
        <w:t>7</w:t>
      </w:r>
      <w:r w:rsidRPr="00E5462E">
        <w:rPr>
          <w:sz w:val="28"/>
          <w:szCs w:val="28"/>
        </w:rPr>
        <w:t xml:space="preserve"> процента</w:t>
      </w:r>
      <w:r w:rsidRPr="00E5462E">
        <w:rPr>
          <w:sz w:val="28"/>
          <w:szCs w:val="28"/>
        </w:rPr>
        <w:t>).</w:t>
      </w:r>
    </w:p>
    <w:p w:rsidR="0076636B" w:rsidRPr="00E5462E" w:rsidRDefault="00E1784F" w:rsidP="006227CD">
      <w:pPr>
        <w:pStyle w:val="2"/>
        <w:spacing w:after="0" w:line="264" w:lineRule="auto"/>
        <w:ind w:left="0" w:firstLine="709"/>
        <w:jc w:val="both"/>
        <w:rPr>
          <w:sz w:val="28"/>
          <w:szCs w:val="28"/>
        </w:rPr>
      </w:pPr>
      <w:r w:rsidRPr="00E5462E">
        <w:rPr>
          <w:sz w:val="28"/>
          <w:szCs w:val="28"/>
        </w:rPr>
        <w:t xml:space="preserve">Выбытие основных фондов </w:t>
      </w:r>
      <w:r w:rsidRPr="00E5462E">
        <w:rPr>
          <w:sz w:val="28"/>
          <w:szCs w:val="28"/>
        </w:rPr>
        <w:t>в 201</w:t>
      </w:r>
      <w:r w:rsidRPr="00E5462E">
        <w:rPr>
          <w:sz w:val="28"/>
          <w:szCs w:val="28"/>
        </w:rPr>
        <w:t xml:space="preserve">9 </w:t>
      </w:r>
      <w:r w:rsidRPr="00E5462E">
        <w:rPr>
          <w:sz w:val="28"/>
          <w:szCs w:val="28"/>
        </w:rPr>
        <w:t xml:space="preserve">году </w:t>
      </w:r>
      <w:r w:rsidRPr="00E5462E">
        <w:rPr>
          <w:sz w:val="28"/>
          <w:szCs w:val="28"/>
        </w:rPr>
        <w:t xml:space="preserve">составило </w:t>
      </w:r>
      <w:r w:rsidRPr="00E5462E">
        <w:rPr>
          <w:sz w:val="28"/>
          <w:szCs w:val="28"/>
        </w:rPr>
        <w:t>9,8</w:t>
      </w:r>
      <w:r w:rsidRPr="00E5462E">
        <w:rPr>
          <w:sz w:val="28"/>
          <w:szCs w:val="28"/>
        </w:rPr>
        <w:t xml:space="preserve"> миллиарда рублей, из них ликвидировано </w:t>
      </w:r>
      <w:r w:rsidRPr="00E5462E">
        <w:rPr>
          <w:sz w:val="28"/>
          <w:szCs w:val="28"/>
        </w:rPr>
        <w:t xml:space="preserve">основных фондов </w:t>
      </w:r>
      <w:r w:rsidRPr="00E5462E">
        <w:rPr>
          <w:sz w:val="28"/>
          <w:szCs w:val="28"/>
        </w:rPr>
        <w:t xml:space="preserve">на сумму </w:t>
      </w:r>
      <w:r w:rsidRPr="00E5462E">
        <w:rPr>
          <w:sz w:val="28"/>
          <w:szCs w:val="28"/>
        </w:rPr>
        <w:t>0,9</w:t>
      </w:r>
      <w:r w:rsidRPr="00E5462E">
        <w:rPr>
          <w:sz w:val="28"/>
          <w:szCs w:val="28"/>
        </w:rPr>
        <w:t xml:space="preserve"> миллиарда рублей, коэффициент ликвидации </w:t>
      </w:r>
      <w:r w:rsidRPr="00E5462E">
        <w:rPr>
          <w:sz w:val="28"/>
          <w:szCs w:val="28"/>
        </w:rPr>
        <w:t>составил</w:t>
      </w:r>
      <w:r w:rsidRPr="00E5462E">
        <w:rPr>
          <w:sz w:val="28"/>
          <w:szCs w:val="28"/>
        </w:rPr>
        <w:t xml:space="preserve"> 0,</w:t>
      </w:r>
      <w:r w:rsidRPr="00E5462E">
        <w:rPr>
          <w:sz w:val="28"/>
          <w:szCs w:val="28"/>
        </w:rPr>
        <w:t>5</w:t>
      </w:r>
      <w:r w:rsidRPr="00E5462E">
        <w:rPr>
          <w:sz w:val="28"/>
          <w:szCs w:val="28"/>
        </w:rPr>
        <w:t xml:space="preserve"> процента (в 201</w:t>
      </w:r>
      <w:r w:rsidRPr="00E5462E">
        <w:rPr>
          <w:sz w:val="28"/>
          <w:szCs w:val="28"/>
        </w:rPr>
        <w:t>8</w:t>
      </w:r>
      <w:r w:rsidRPr="00E5462E">
        <w:rPr>
          <w:sz w:val="28"/>
          <w:szCs w:val="28"/>
        </w:rPr>
        <w:t xml:space="preserve"> году – </w:t>
      </w:r>
      <w:r w:rsidRPr="00E5462E">
        <w:rPr>
          <w:sz w:val="28"/>
          <w:szCs w:val="28"/>
        </w:rPr>
        <w:br/>
      </w:r>
      <w:r w:rsidRPr="00E5462E">
        <w:rPr>
          <w:sz w:val="28"/>
          <w:szCs w:val="28"/>
        </w:rPr>
        <w:t>0,</w:t>
      </w:r>
      <w:r w:rsidRPr="00E5462E">
        <w:rPr>
          <w:sz w:val="28"/>
          <w:szCs w:val="28"/>
        </w:rPr>
        <w:t>9</w:t>
      </w:r>
      <w:r w:rsidRPr="00E5462E">
        <w:rPr>
          <w:sz w:val="28"/>
          <w:szCs w:val="28"/>
        </w:rPr>
        <w:t xml:space="preserve"> процента).</w:t>
      </w:r>
    </w:p>
    <w:p w:rsidR="00E5462E" w:rsidRDefault="00E1784F" w:rsidP="003A6C92">
      <w:pPr>
        <w:pStyle w:val="2"/>
        <w:spacing w:after="0" w:line="240" w:lineRule="auto"/>
        <w:ind w:left="0"/>
        <w:jc w:val="both"/>
        <w:rPr>
          <w:vertAlign w:val="superscript"/>
        </w:rPr>
      </w:pPr>
    </w:p>
    <w:p w:rsidR="003A6C92" w:rsidRPr="00E5462E" w:rsidRDefault="00E1784F" w:rsidP="003A6C92">
      <w:pPr>
        <w:pStyle w:val="2"/>
        <w:spacing w:after="0" w:line="240" w:lineRule="auto"/>
        <w:ind w:left="0"/>
        <w:jc w:val="both"/>
        <w:rPr>
          <w:vertAlign w:val="superscript"/>
        </w:rPr>
      </w:pPr>
      <w:r w:rsidRPr="00E5462E">
        <w:rPr>
          <w:vertAlign w:val="superscript"/>
        </w:rPr>
        <w:t xml:space="preserve">1) </w:t>
      </w:r>
      <w:r w:rsidRPr="00E5462E">
        <w:t>С учетом переоценки основных</w:t>
      </w:r>
      <w:r w:rsidRPr="00E5462E">
        <w:t xml:space="preserve"> фондов, проведенной коммерческими организациями (без субъектов малого предпринимательства) на конец года.</w:t>
      </w:r>
    </w:p>
    <w:p w:rsidR="0081787E" w:rsidRPr="0081787E" w:rsidRDefault="00E1784F" w:rsidP="00A542E6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  <w:r w:rsidRPr="0081787E">
        <w:rPr>
          <w:sz w:val="28"/>
          <w:szCs w:val="28"/>
        </w:rPr>
        <w:lastRenderedPageBreak/>
        <w:t xml:space="preserve">Наибольший коэффициент ликвидации основных фондов наблюдался </w:t>
      </w:r>
      <w:r w:rsidRPr="0081787E">
        <w:rPr>
          <w:sz w:val="28"/>
          <w:szCs w:val="28"/>
        </w:rPr>
        <w:br/>
        <w:t xml:space="preserve">в сельском, лесном хозяйстве, охоте, рыболовстве и рыбоводстве </w:t>
      </w:r>
      <w:r w:rsidRPr="0081787E">
        <w:rPr>
          <w:sz w:val="28"/>
          <w:szCs w:val="28"/>
        </w:rPr>
        <w:br/>
        <w:t>(</w:t>
      </w:r>
      <w:r w:rsidRPr="0081787E">
        <w:rPr>
          <w:sz w:val="28"/>
          <w:szCs w:val="28"/>
        </w:rPr>
        <w:t>7,4</w:t>
      </w:r>
      <w:r w:rsidRPr="0081787E">
        <w:rPr>
          <w:sz w:val="28"/>
          <w:szCs w:val="28"/>
        </w:rPr>
        <w:t xml:space="preserve"> процента), </w:t>
      </w:r>
      <w:r w:rsidRPr="0081787E">
        <w:rPr>
          <w:sz w:val="28"/>
          <w:szCs w:val="28"/>
        </w:rPr>
        <w:t>торговле оптовой</w:t>
      </w:r>
      <w:r w:rsidRPr="0081787E">
        <w:rPr>
          <w:sz w:val="28"/>
          <w:szCs w:val="28"/>
        </w:rPr>
        <w:t xml:space="preserve"> и розничной</w:t>
      </w:r>
      <w:r w:rsidRPr="0081787E">
        <w:rPr>
          <w:sz w:val="28"/>
          <w:szCs w:val="28"/>
        </w:rPr>
        <w:t>; ремонт</w:t>
      </w:r>
      <w:r w:rsidRPr="0081787E">
        <w:rPr>
          <w:sz w:val="28"/>
          <w:szCs w:val="28"/>
        </w:rPr>
        <w:t>е</w:t>
      </w:r>
      <w:r w:rsidRPr="0081787E">
        <w:rPr>
          <w:sz w:val="28"/>
          <w:szCs w:val="28"/>
        </w:rPr>
        <w:t xml:space="preserve"> автотранспортных средств и мотоциклов</w:t>
      </w:r>
      <w:r w:rsidRPr="0081787E">
        <w:rPr>
          <w:sz w:val="28"/>
          <w:szCs w:val="28"/>
        </w:rPr>
        <w:t xml:space="preserve"> (6,9 процента), деятельности в области информации </w:t>
      </w:r>
      <w:r w:rsidRPr="0081787E">
        <w:rPr>
          <w:sz w:val="28"/>
          <w:szCs w:val="28"/>
        </w:rPr>
        <w:br/>
        <w:t xml:space="preserve">и связи (1,4 процента), обрабатывающих производствах и строительстве </w:t>
      </w:r>
      <w:r w:rsidRPr="0081787E">
        <w:rPr>
          <w:sz w:val="28"/>
          <w:szCs w:val="28"/>
        </w:rPr>
        <w:br/>
        <w:t>(по 1,2 процента).</w:t>
      </w:r>
    </w:p>
    <w:p w:rsidR="00892D7B" w:rsidRPr="00570F2A" w:rsidRDefault="00E1784F" w:rsidP="007C64BB">
      <w:pPr>
        <w:pStyle w:val="2"/>
        <w:spacing w:after="0" w:line="264" w:lineRule="auto"/>
        <w:ind w:left="0" w:firstLine="709"/>
        <w:jc w:val="both"/>
        <w:rPr>
          <w:sz w:val="28"/>
          <w:szCs w:val="28"/>
          <w:highlight w:val="yellow"/>
        </w:rPr>
      </w:pPr>
      <w:r w:rsidRPr="00892D7B">
        <w:rPr>
          <w:sz w:val="28"/>
          <w:szCs w:val="28"/>
        </w:rPr>
        <w:t>Общее с</w:t>
      </w:r>
      <w:r w:rsidRPr="00892D7B">
        <w:rPr>
          <w:sz w:val="28"/>
          <w:szCs w:val="28"/>
        </w:rPr>
        <w:t xml:space="preserve">остояние основных фондов </w:t>
      </w:r>
      <w:r>
        <w:rPr>
          <w:sz w:val="28"/>
          <w:szCs w:val="28"/>
        </w:rPr>
        <w:t>Р</w:t>
      </w:r>
      <w:r w:rsidRPr="00892D7B">
        <w:rPr>
          <w:sz w:val="28"/>
          <w:szCs w:val="28"/>
        </w:rPr>
        <w:t>еспубли</w:t>
      </w:r>
      <w:r w:rsidRPr="00892D7B">
        <w:rPr>
          <w:sz w:val="28"/>
          <w:szCs w:val="28"/>
        </w:rPr>
        <w:t>ки Тыва</w:t>
      </w:r>
      <w:r w:rsidRPr="00892D7B">
        <w:rPr>
          <w:sz w:val="28"/>
          <w:szCs w:val="28"/>
        </w:rPr>
        <w:t xml:space="preserve"> на конец </w:t>
      </w:r>
      <w:r w:rsidRPr="00892D7B">
        <w:rPr>
          <w:sz w:val="28"/>
          <w:szCs w:val="28"/>
        </w:rPr>
        <w:br/>
      </w:r>
      <w:r w:rsidRPr="00892D7B">
        <w:rPr>
          <w:sz w:val="28"/>
          <w:szCs w:val="28"/>
        </w:rPr>
        <w:t>201</w:t>
      </w:r>
      <w:r w:rsidRPr="00892D7B">
        <w:rPr>
          <w:sz w:val="28"/>
          <w:szCs w:val="28"/>
        </w:rPr>
        <w:t>9</w:t>
      </w:r>
      <w:r w:rsidRPr="00892D7B">
        <w:rPr>
          <w:sz w:val="28"/>
          <w:szCs w:val="28"/>
        </w:rPr>
        <w:t xml:space="preserve"> года </w:t>
      </w:r>
      <w:r w:rsidRPr="009A2883">
        <w:rPr>
          <w:sz w:val="28"/>
          <w:szCs w:val="28"/>
        </w:rPr>
        <w:t>х</w:t>
      </w:r>
      <w:r w:rsidRPr="009A2883">
        <w:rPr>
          <w:sz w:val="28"/>
          <w:szCs w:val="28"/>
        </w:rPr>
        <w:t xml:space="preserve">арактеризовалось их изношенностью на </w:t>
      </w:r>
      <w:r w:rsidRPr="009A2883">
        <w:rPr>
          <w:sz w:val="28"/>
          <w:szCs w:val="28"/>
        </w:rPr>
        <w:t>3</w:t>
      </w:r>
      <w:r w:rsidRPr="009A2883">
        <w:rPr>
          <w:sz w:val="28"/>
          <w:szCs w:val="28"/>
        </w:rPr>
        <w:t>6</w:t>
      </w:r>
      <w:r w:rsidRPr="009A2883">
        <w:rPr>
          <w:sz w:val="28"/>
          <w:szCs w:val="28"/>
        </w:rPr>
        <w:t>,</w:t>
      </w:r>
      <w:r w:rsidRPr="009A2883">
        <w:rPr>
          <w:sz w:val="28"/>
          <w:szCs w:val="28"/>
        </w:rPr>
        <w:t>3</w:t>
      </w:r>
      <w:r w:rsidRPr="009A2883">
        <w:rPr>
          <w:sz w:val="28"/>
          <w:szCs w:val="28"/>
        </w:rPr>
        <w:t xml:space="preserve"> процента</w:t>
      </w:r>
      <w:r w:rsidRPr="009A2883">
        <w:rPr>
          <w:sz w:val="28"/>
          <w:szCs w:val="28"/>
        </w:rPr>
        <w:t xml:space="preserve"> (в</w:t>
      </w:r>
      <w:r w:rsidRPr="009A2883">
        <w:rPr>
          <w:sz w:val="28"/>
          <w:szCs w:val="28"/>
        </w:rPr>
        <w:t xml:space="preserve"> </w:t>
      </w:r>
      <w:r w:rsidRPr="009A2883">
        <w:rPr>
          <w:sz w:val="28"/>
          <w:szCs w:val="28"/>
        </w:rPr>
        <w:t>201</w:t>
      </w:r>
      <w:r w:rsidRPr="009A2883">
        <w:rPr>
          <w:sz w:val="28"/>
          <w:szCs w:val="28"/>
        </w:rPr>
        <w:t>8</w:t>
      </w:r>
      <w:r w:rsidRPr="009A2883">
        <w:rPr>
          <w:sz w:val="28"/>
          <w:szCs w:val="28"/>
        </w:rPr>
        <w:t xml:space="preserve"> год</w:t>
      </w:r>
      <w:r w:rsidRPr="009A2883">
        <w:rPr>
          <w:sz w:val="28"/>
          <w:szCs w:val="28"/>
        </w:rPr>
        <w:t xml:space="preserve">у – </w:t>
      </w:r>
      <w:r w:rsidRPr="009A2883">
        <w:rPr>
          <w:sz w:val="28"/>
          <w:szCs w:val="28"/>
        </w:rPr>
        <w:t>39,6</w:t>
      </w:r>
      <w:r w:rsidRPr="009A2883">
        <w:rPr>
          <w:sz w:val="28"/>
          <w:szCs w:val="28"/>
        </w:rPr>
        <w:t xml:space="preserve"> процента)</w:t>
      </w:r>
      <w:r w:rsidRPr="009A2883">
        <w:rPr>
          <w:sz w:val="28"/>
          <w:szCs w:val="28"/>
        </w:rPr>
        <w:t xml:space="preserve">. Наиболее изношены основные фонды в </w:t>
      </w:r>
      <w:r w:rsidRPr="009A2883">
        <w:rPr>
          <w:sz w:val="28"/>
          <w:szCs w:val="28"/>
        </w:rPr>
        <w:t>деятельности в области здравоохранения и социальных услуг</w:t>
      </w:r>
      <w:r w:rsidRPr="009A2883">
        <w:rPr>
          <w:sz w:val="28"/>
          <w:szCs w:val="28"/>
        </w:rPr>
        <w:t xml:space="preserve"> – </w:t>
      </w:r>
      <w:r w:rsidRPr="009A2883">
        <w:rPr>
          <w:sz w:val="28"/>
          <w:szCs w:val="28"/>
        </w:rPr>
        <w:t xml:space="preserve">степень износа составила </w:t>
      </w:r>
      <w:r w:rsidRPr="009A2883">
        <w:rPr>
          <w:sz w:val="28"/>
          <w:szCs w:val="28"/>
        </w:rPr>
        <w:t>6</w:t>
      </w:r>
      <w:r w:rsidRPr="009A2883">
        <w:rPr>
          <w:sz w:val="28"/>
          <w:szCs w:val="28"/>
        </w:rPr>
        <w:t>2</w:t>
      </w:r>
      <w:r w:rsidRPr="009A2883">
        <w:rPr>
          <w:sz w:val="28"/>
          <w:szCs w:val="28"/>
        </w:rPr>
        <w:t>,</w:t>
      </w:r>
      <w:r w:rsidRPr="00BF0FAF">
        <w:rPr>
          <w:sz w:val="28"/>
          <w:szCs w:val="28"/>
        </w:rPr>
        <w:t>4</w:t>
      </w:r>
      <w:r w:rsidRPr="009A2883">
        <w:rPr>
          <w:sz w:val="28"/>
          <w:szCs w:val="28"/>
        </w:rPr>
        <w:t xml:space="preserve"> процента, </w:t>
      </w:r>
      <w:r w:rsidRPr="009A2883">
        <w:rPr>
          <w:sz w:val="28"/>
          <w:szCs w:val="28"/>
        </w:rPr>
        <w:t xml:space="preserve">строительстве – 61,1 процента, обеспечении электрической энергией, газом </w:t>
      </w:r>
      <w:r w:rsidRPr="009A2883">
        <w:rPr>
          <w:sz w:val="28"/>
          <w:szCs w:val="28"/>
        </w:rPr>
        <w:br/>
        <w:t>и паром; кондиционировании воздуха</w:t>
      </w:r>
      <w:r>
        <w:rPr>
          <w:sz w:val="28"/>
          <w:szCs w:val="28"/>
        </w:rPr>
        <w:t xml:space="preserve"> – 59 процентов, </w:t>
      </w:r>
      <w:r w:rsidRPr="00892D7B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892D7B">
        <w:rPr>
          <w:sz w:val="28"/>
          <w:szCs w:val="28"/>
        </w:rPr>
        <w:t xml:space="preserve"> в области культуры, спорта, организации досуга и развлечений</w:t>
      </w:r>
      <w:r>
        <w:rPr>
          <w:sz w:val="28"/>
          <w:szCs w:val="28"/>
        </w:rPr>
        <w:t xml:space="preserve"> – 58,6 процента, </w:t>
      </w:r>
      <w:r w:rsidRPr="00892D7B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892D7B">
        <w:rPr>
          <w:sz w:val="28"/>
          <w:szCs w:val="28"/>
        </w:rPr>
        <w:t xml:space="preserve"> в области информации и связ</w:t>
      </w:r>
      <w:r w:rsidRPr="00892D7B">
        <w:rPr>
          <w:sz w:val="28"/>
          <w:szCs w:val="28"/>
        </w:rPr>
        <w:t>и</w:t>
      </w:r>
      <w:r>
        <w:rPr>
          <w:sz w:val="28"/>
          <w:szCs w:val="28"/>
        </w:rPr>
        <w:t xml:space="preserve"> – 54,8 процента</w:t>
      </w:r>
      <w:r>
        <w:rPr>
          <w:sz w:val="28"/>
          <w:szCs w:val="28"/>
        </w:rPr>
        <w:t>.</w:t>
      </w:r>
    </w:p>
    <w:p w:rsidR="009120F2" w:rsidRDefault="00E1784F" w:rsidP="0042061F">
      <w:pPr>
        <w:rPr>
          <w:sz w:val="16"/>
          <w:szCs w:val="16"/>
        </w:rPr>
      </w:pPr>
    </w:p>
    <w:sectPr w:rsidR="009120F2" w:rsidSect="00E5462E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F70"/>
    <w:multiLevelType w:val="hybridMultilevel"/>
    <w:tmpl w:val="C96A5A3C"/>
    <w:lvl w:ilvl="0" w:tplc="549C79D2">
      <w:start w:val="1"/>
      <w:numFmt w:val="decimal"/>
      <w:lvlText w:val="%1)"/>
      <w:lvlJc w:val="left"/>
      <w:pPr>
        <w:ind w:left="360" w:hanging="360"/>
      </w:pPr>
    </w:lvl>
    <w:lvl w:ilvl="1" w:tplc="01D0F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E6A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46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8D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A4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BE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03D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87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933"/>
    <w:rsid w:val="00351933"/>
    <w:rsid w:val="00E1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C64BB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6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C64B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64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P24_ZverevaVA</cp:lastModifiedBy>
  <cp:revision>16</cp:revision>
  <cp:lastPrinted>2020-10-09T01:43:00Z</cp:lastPrinted>
  <dcterms:created xsi:type="dcterms:W3CDTF">2019-10-02T02:43:00Z</dcterms:created>
  <dcterms:modified xsi:type="dcterms:W3CDTF">2020-10-12T07:09:00Z</dcterms:modified>
</cp:coreProperties>
</file>