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2C" w:rsidRPr="00F84398" w:rsidRDefault="00704389" w:rsidP="00357CC1">
      <w:pPr>
        <w:spacing w:line="235" w:lineRule="auto"/>
        <w:ind w:firstLine="0"/>
        <w:jc w:val="center"/>
        <w:outlineLvl w:val="0"/>
        <w:rPr>
          <w:rFonts w:eastAsia="Times New Roman"/>
          <w:sz w:val="36"/>
          <w:szCs w:val="20"/>
          <w:lang w:eastAsia="ru-RU"/>
        </w:rPr>
      </w:pPr>
      <w:r w:rsidRPr="008E13F2">
        <w:rPr>
          <w:sz w:val="28"/>
          <w:lang w:eastAsia="ru-RU"/>
        </w:rPr>
        <w:t>РОССТАТ</w:t>
      </w:r>
    </w:p>
    <w:p w:rsidR="0015412C" w:rsidRPr="00F84398" w:rsidRDefault="00704389" w:rsidP="00357CC1">
      <w:pPr>
        <w:spacing w:line="235" w:lineRule="auto"/>
        <w:ind w:firstLine="0"/>
        <w:jc w:val="center"/>
        <w:rPr>
          <w:rFonts w:eastAsia="Times New Roman"/>
          <w:b/>
          <w:sz w:val="28"/>
          <w:szCs w:val="20"/>
          <w:lang w:eastAsia="ru-RU"/>
        </w:rPr>
      </w:pPr>
      <w:r w:rsidRPr="00A767A5">
        <w:rPr>
          <w:b/>
          <w:sz w:val="28"/>
        </w:rPr>
        <w:t>УПРАВЛЕНИЕ ФЕДЕРАЛЬНОЙ СЛУЖБЫ</w:t>
      </w:r>
      <w:r w:rsidRPr="00A767A5">
        <w:rPr>
          <w:b/>
          <w:sz w:val="28"/>
        </w:rPr>
        <w:br/>
      </w:r>
      <w:r w:rsidRPr="00F84398">
        <w:rPr>
          <w:rFonts w:eastAsia="Times New Roman"/>
          <w:b/>
          <w:sz w:val="28"/>
          <w:szCs w:val="20"/>
          <w:lang w:eastAsia="ru-RU"/>
        </w:rPr>
        <w:t>ГОСУДАРСТВЕННОЙ СТАТИСТИКИ ПО КРАСНОЯРСКОМУ КРАЮ</w:t>
      </w:r>
      <w:r>
        <w:rPr>
          <w:rFonts w:eastAsia="Times New Roman"/>
          <w:b/>
          <w:sz w:val="28"/>
          <w:szCs w:val="20"/>
          <w:lang w:eastAsia="ru-RU"/>
        </w:rPr>
        <w:t>,</w:t>
      </w:r>
    </w:p>
    <w:p w:rsidR="00A4750B" w:rsidRDefault="00704389" w:rsidP="00A4750B">
      <w:pPr>
        <w:pStyle w:val="a4"/>
        <w:jc w:val="center"/>
        <w:rPr>
          <w:b/>
        </w:rPr>
      </w:pPr>
      <w:r>
        <w:rPr>
          <w:b/>
        </w:rPr>
        <w:t>РЕСПУБЛИКЕ ХАКАСИЯ И РЕСПУБЛИКЕ ТЫВА</w:t>
      </w:r>
    </w:p>
    <w:p w:rsidR="0015412C" w:rsidRPr="00F84398" w:rsidRDefault="00704389" w:rsidP="00A4750B">
      <w:pPr>
        <w:spacing w:line="235" w:lineRule="auto"/>
        <w:ind w:firstLine="0"/>
        <w:jc w:val="center"/>
        <w:rPr>
          <w:rFonts w:eastAsia="Times New Roman"/>
          <w:b/>
          <w:bCs/>
          <w:sz w:val="28"/>
          <w:szCs w:val="20"/>
          <w:lang w:eastAsia="ru-RU"/>
        </w:rPr>
      </w:pPr>
      <w:r w:rsidRPr="00F84398">
        <w:rPr>
          <w:rFonts w:eastAsia="Times New Roman"/>
          <w:b/>
          <w:bCs/>
          <w:sz w:val="28"/>
          <w:szCs w:val="20"/>
          <w:lang w:eastAsia="ru-RU"/>
        </w:rPr>
        <w:t>(КРАСНОЯРСКСТАТ)</w:t>
      </w:r>
    </w:p>
    <w:p w:rsidR="00A767A5" w:rsidRPr="00F84398" w:rsidRDefault="004305D3" w:rsidP="00357CC1">
      <w:pPr>
        <w:spacing w:line="235" w:lineRule="auto"/>
        <w:ind w:firstLine="0"/>
        <w:jc w:val="center"/>
        <w:rPr>
          <w:rFonts w:eastAsia="Times New Roman"/>
          <w:sz w:val="28"/>
          <w:szCs w:val="20"/>
          <w:lang w:eastAsia="ru-RU"/>
        </w:rPr>
      </w:pPr>
    </w:p>
    <w:p w:rsidR="0015412C" w:rsidRDefault="00704389" w:rsidP="00357CC1">
      <w:pPr>
        <w:spacing w:line="235" w:lineRule="auto"/>
        <w:ind w:firstLine="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  <w:r w:rsidRPr="00F84398">
        <w:rPr>
          <w:rFonts w:eastAsia="Times New Roman"/>
          <w:b/>
          <w:sz w:val="28"/>
          <w:szCs w:val="20"/>
          <w:lang w:eastAsia="ru-RU"/>
        </w:rPr>
        <w:t>ПРЕСС-ВЫПУСК</w:t>
      </w:r>
    </w:p>
    <w:p w:rsidR="000C1351" w:rsidRPr="00F84398" w:rsidRDefault="004305D3" w:rsidP="00357CC1">
      <w:pPr>
        <w:spacing w:line="235" w:lineRule="auto"/>
        <w:ind w:firstLine="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</w:p>
    <w:p w:rsidR="004305D3" w:rsidRDefault="00704389" w:rsidP="00357CC1">
      <w:pPr>
        <w:spacing w:line="235" w:lineRule="auto"/>
        <w:ind w:firstLine="0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О </w:t>
      </w:r>
      <w:proofErr w:type="gramStart"/>
      <w:r>
        <w:rPr>
          <w:rFonts w:ascii="Arial" w:eastAsia="Times New Roman" w:hAnsi="Arial" w:cs="Arial"/>
          <w:b/>
          <w:sz w:val="26"/>
          <w:szCs w:val="26"/>
          <w:lang w:eastAsia="ru-RU"/>
        </w:rPr>
        <w:t>наличии</w:t>
      </w:r>
      <w:proofErr w:type="gramEnd"/>
      <w:r>
        <w:rPr>
          <w:rFonts w:ascii="Arial" w:eastAsia="Times New Roman" w:hAnsi="Arial" w:cs="Arial"/>
          <w:b/>
          <w:sz w:val="26"/>
          <w:szCs w:val="26"/>
          <w:lang w:eastAsia="ru-RU"/>
        </w:rPr>
        <w:t>, движении и состоянии основных фондов</w:t>
      </w:r>
      <w:r w:rsidRPr="0020412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</w:p>
    <w:p w:rsidR="0011540E" w:rsidRPr="005336D5" w:rsidRDefault="00704389" w:rsidP="00357CC1">
      <w:pPr>
        <w:spacing w:line="235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</w:pPr>
      <w:r w:rsidRPr="0020412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Красноярского края 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>в</w:t>
      </w:r>
      <w:r w:rsidRPr="0020412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201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>9</w:t>
      </w:r>
      <w:r w:rsidRPr="0020412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год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>у</w:t>
      </w:r>
    </w:p>
    <w:p w:rsidR="0015412C" w:rsidRPr="00F84398" w:rsidRDefault="00704389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F84398">
        <w:rPr>
          <w:rFonts w:eastAsia="Times New Roman"/>
          <w:sz w:val="24"/>
          <w:szCs w:val="24"/>
          <w:lang w:eastAsia="ru-RU"/>
        </w:rPr>
        <w:t>(при использовании данных ссылка на Красноярскстат обязательна)</w:t>
      </w:r>
    </w:p>
    <w:p w:rsidR="00994D43" w:rsidRDefault="004305D3" w:rsidP="00CF0798">
      <w:pPr>
        <w:spacing w:line="240" w:lineRule="auto"/>
        <w:ind w:firstLine="0"/>
        <w:jc w:val="center"/>
        <w:rPr>
          <w:rFonts w:eastAsia="Times New Roman"/>
          <w:sz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305D3" w:rsidTr="004305D3">
        <w:tc>
          <w:tcPr>
            <w:tcW w:w="4927" w:type="dxa"/>
          </w:tcPr>
          <w:p w:rsidR="004305D3" w:rsidRDefault="004305D3" w:rsidP="004305D3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09.10.2020</w:t>
            </w:r>
          </w:p>
        </w:tc>
        <w:tc>
          <w:tcPr>
            <w:tcW w:w="4927" w:type="dxa"/>
          </w:tcPr>
          <w:p w:rsidR="004305D3" w:rsidRDefault="004305D3" w:rsidP="004305D3">
            <w:pPr>
              <w:spacing w:line="240" w:lineRule="auto"/>
              <w:ind w:firstLine="0"/>
              <w:jc w:val="right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г. Красноярск</w:t>
            </w:r>
          </w:p>
        </w:tc>
      </w:tr>
    </w:tbl>
    <w:p w:rsidR="00EF282A" w:rsidRDefault="004305D3" w:rsidP="00462AD8">
      <w:pPr>
        <w:spacing w:line="240" w:lineRule="auto"/>
        <w:rPr>
          <w:sz w:val="28"/>
        </w:rPr>
      </w:pPr>
    </w:p>
    <w:p w:rsidR="007C64BB" w:rsidRDefault="00704389" w:rsidP="006227CD">
      <w:pPr>
        <w:spacing w:line="264" w:lineRule="auto"/>
        <w:rPr>
          <w:sz w:val="28"/>
        </w:rPr>
      </w:pPr>
      <w:r>
        <w:rPr>
          <w:sz w:val="28"/>
        </w:rPr>
        <w:t xml:space="preserve">Полная учетная стоимость основных фондов Красноярского края </w:t>
      </w:r>
      <w:r>
        <w:rPr>
          <w:sz w:val="28"/>
        </w:rPr>
        <w:br/>
        <w:t>на конец 2019 года составила 4856,3 миллиарда рублей</w:t>
      </w:r>
      <w:proofErr w:type="gramStart"/>
      <w:r>
        <w:rPr>
          <w:sz w:val="28"/>
          <w:vertAlign w:val="superscript"/>
        </w:rPr>
        <w:t>1</w:t>
      </w:r>
      <w:proofErr w:type="gramEnd"/>
      <w:r>
        <w:rPr>
          <w:sz w:val="28"/>
          <w:vertAlign w:val="superscript"/>
        </w:rPr>
        <w:t>)</w:t>
      </w:r>
      <w:r>
        <w:rPr>
          <w:sz w:val="28"/>
        </w:rPr>
        <w:t xml:space="preserve">, увеличившись за год на 7,7 процента.  </w:t>
      </w:r>
    </w:p>
    <w:p w:rsidR="007C64BB" w:rsidRDefault="00704389" w:rsidP="006227CD">
      <w:pPr>
        <w:spacing w:line="264" w:lineRule="auto"/>
        <w:rPr>
          <w:sz w:val="28"/>
        </w:rPr>
      </w:pPr>
      <w:r>
        <w:rPr>
          <w:sz w:val="28"/>
        </w:rPr>
        <w:t>Наибольший удельный вес в общем объеме основных фондов края приходился на следующие виды экономической деятельности: «Добыча полезных ископаемых</w:t>
      </w:r>
      <w:r w:rsidRPr="003B3E8C">
        <w:rPr>
          <w:sz w:val="28"/>
        </w:rPr>
        <w:t>» (2</w:t>
      </w:r>
      <w:r>
        <w:rPr>
          <w:sz w:val="28"/>
        </w:rPr>
        <w:t xml:space="preserve">4 процента), «Деятельность по операциям </w:t>
      </w:r>
      <w:r>
        <w:rPr>
          <w:sz w:val="28"/>
        </w:rPr>
        <w:br/>
        <w:t xml:space="preserve">с недвижимым имуществом» (20,9 процента), «Транспортировка и хранение» </w:t>
      </w:r>
      <w:r>
        <w:rPr>
          <w:sz w:val="28"/>
        </w:rPr>
        <w:br/>
      </w:r>
      <w:r w:rsidRPr="00366542">
        <w:rPr>
          <w:sz w:val="28"/>
        </w:rPr>
        <w:t>(</w:t>
      </w:r>
      <w:r>
        <w:rPr>
          <w:sz w:val="28"/>
        </w:rPr>
        <w:t xml:space="preserve">14,1 процента), «Обрабатывающие производства» (11,1 процента), «Обеспечение электрической энергией, газом и паром; кондиционирование воздуха» (9,4 процента). </w:t>
      </w:r>
    </w:p>
    <w:p w:rsidR="007D7A13" w:rsidRDefault="00704389" w:rsidP="006227CD">
      <w:pPr>
        <w:spacing w:line="264" w:lineRule="auto"/>
        <w:rPr>
          <w:sz w:val="28"/>
        </w:rPr>
      </w:pPr>
      <w:r>
        <w:rPr>
          <w:sz w:val="28"/>
        </w:rPr>
        <w:t xml:space="preserve">На конец 2019 года в видовой структуре основных фондов преобладали сооружения и здания – 34,7 процента и 34,5 процента соответственно. Машины и оборудование занимали 24,7 процента объема основных фондов, транспортные средства – 5 процентов. </w:t>
      </w:r>
    </w:p>
    <w:p w:rsidR="007C64BB" w:rsidRDefault="00704389" w:rsidP="006227CD">
      <w:pPr>
        <w:pStyle w:val="2"/>
        <w:spacing w:after="0"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в крае введено 532,6 миллиарда рублей основных фондов, </w:t>
      </w:r>
      <w:r>
        <w:rPr>
          <w:sz w:val="28"/>
          <w:szCs w:val="28"/>
        </w:rPr>
        <w:br/>
        <w:t>из них новых основных фондов – 388,7 миллиарда рублей</w:t>
      </w:r>
      <w:r w:rsidRPr="00D56F70">
        <w:rPr>
          <w:sz w:val="28"/>
          <w:szCs w:val="28"/>
        </w:rPr>
        <w:t xml:space="preserve">, коэффициент обновления </w:t>
      </w:r>
      <w:r>
        <w:rPr>
          <w:sz w:val="28"/>
          <w:szCs w:val="28"/>
        </w:rPr>
        <w:t>составил 8 процентов (в 2018 году – 8,7 процента). Наиболее интенсивно обновились основные фонды в финансовой и страховой деятельности (коэффициент обновления – 23,1 процента),</w:t>
      </w:r>
      <w:r w:rsidRPr="00784EE2">
        <w:rPr>
          <w:sz w:val="28"/>
          <w:szCs w:val="28"/>
        </w:rPr>
        <w:t xml:space="preserve"> </w:t>
      </w:r>
      <w:r w:rsidRPr="009A54E3">
        <w:rPr>
          <w:sz w:val="28"/>
          <w:szCs w:val="28"/>
        </w:rPr>
        <w:t>добы</w:t>
      </w:r>
      <w:r>
        <w:rPr>
          <w:sz w:val="28"/>
          <w:szCs w:val="28"/>
        </w:rPr>
        <w:t>че полезных ископаемых</w:t>
      </w:r>
      <w:r w:rsidRPr="009A54E3">
        <w:rPr>
          <w:sz w:val="28"/>
          <w:szCs w:val="28"/>
        </w:rPr>
        <w:t xml:space="preserve"> (1</w:t>
      </w:r>
      <w:r>
        <w:rPr>
          <w:sz w:val="28"/>
          <w:szCs w:val="28"/>
        </w:rPr>
        <w:t>1</w:t>
      </w:r>
      <w:r w:rsidRPr="009A54E3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9A54E3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), строительстве (10,2 процента), обрабатывающих производствах (10,1 процента), торговле оптовой и розничной; ремонте автотранспортных средств и мотоциклов</w:t>
      </w:r>
      <w:r w:rsidRPr="009A54E3">
        <w:rPr>
          <w:sz w:val="28"/>
          <w:szCs w:val="28"/>
        </w:rPr>
        <w:t xml:space="preserve"> (</w:t>
      </w:r>
      <w:r>
        <w:rPr>
          <w:sz w:val="28"/>
          <w:szCs w:val="28"/>
        </w:rPr>
        <w:t>9,2 процента</w:t>
      </w:r>
      <w:r w:rsidRPr="009A54E3">
        <w:rPr>
          <w:sz w:val="28"/>
          <w:szCs w:val="28"/>
        </w:rPr>
        <w:t>).</w:t>
      </w:r>
    </w:p>
    <w:p w:rsidR="0076636B" w:rsidRDefault="00704389" w:rsidP="006227CD">
      <w:pPr>
        <w:pStyle w:val="2"/>
        <w:spacing w:after="0"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Выбытие основных фондов в 2019 году составило 190,4 миллиарда рублей, из них ликвидировано основных фондов на сумму 20,3 миллиарда рублей, коэффициент ликвидации составил 0,5 процента </w:t>
      </w:r>
      <w:r w:rsidRPr="00D56F70">
        <w:rPr>
          <w:sz w:val="28"/>
          <w:szCs w:val="28"/>
        </w:rPr>
        <w:t>(в 201</w:t>
      </w:r>
      <w:r>
        <w:rPr>
          <w:sz w:val="28"/>
          <w:szCs w:val="28"/>
        </w:rPr>
        <w:t>8</w:t>
      </w:r>
      <w:r w:rsidRPr="00D56F70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br/>
        <w:t>0,6</w:t>
      </w:r>
      <w:r w:rsidRPr="00D56F70">
        <w:rPr>
          <w:sz w:val="28"/>
          <w:szCs w:val="28"/>
        </w:rPr>
        <w:t xml:space="preserve"> процента).</w:t>
      </w:r>
    </w:p>
    <w:p w:rsidR="00CF0798" w:rsidRDefault="004305D3" w:rsidP="00CF0798">
      <w:pPr>
        <w:pStyle w:val="2"/>
        <w:spacing w:after="0" w:line="257" w:lineRule="auto"/>
        <w:ind w:left="0" w:firstLine="709"/>
        <w:jc w:val="both"/>
        <w:rPr>
          <w:sz w:val="28"/>
          <w:szCs w:val="28"/>
        </w:rPr>
      </w:pPr>
    </w:p>
    <w:p w:rsidR="003A6C92" w:rsidRPr="007D7A13" w:rsidRDefault="00704389" w:rsidP="003A6C92">
      <w:pPr>
        <w:pStyle w:val="2"/>
        <w:spacing w:after="0" w:line="240" w:lineRule="auto"/>
        <w:ind w:left="0"/>
        <w:jc w:val="both"/>
        <w:rPr>
          <w:vertAlign w:val="superscript"/>
        </w:rPr>
      </w:pPr>
      <w:r>
        <w:rPr>
          <w:vertAlign w:val="superscript"/>
        </w:rPr>
        <w:t xml:space="preserve">1) </w:t>
      </w:r>
      <w:r>
        <w:t>С учетом переоценки основных фондов, проведенной коммерческими организациями (без субъектов малого предпринимательства) на конец года.</w:t>
      </w:r>
    </w:p>
    <w:p w:rsidR="003A6C92" w:rsidRDefault="00704389" w:rsidP="00A542E6">
      <w:pPr>
        <w:pStyle w:val="3"/>
        <w:spacing w:after="0"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Наибольший коэффициент </w:t>
      </w:r>
      <w:r w:rsidRPr="00D56F70">
        <w:rPr>
          <w:sz w:val="28"/>
          <w:szCs w:val="28"/>
        </w:rPr>
        <w:t>ликвид</w:t>
      </w:r>
      <w:r>
        <w:rPr>
          <w:sz w:val="28"/>
          <w:szCs w:val="28"/>
        </w:rPr>
        <w:t>ации</w:t>
      </w:r>
      <w:r w:rsidRPr="00D56F70">
        <w:rPr>
          <w:sz w:val="28"/>
          <w:szCs w:val="28"/>
        </w:rPr>
        <w:t xml:space="preserve"> основных фондов наблюдал</w:t>
      </w:r>
      <w:r>
        <w:rPr>
          <w:sz w:val="28"/>
          <w:szCs w:val="28"/>
        </w:rPr>
        <w:t>ся</w:t>
      </w:r>
      <w:r w:rsidRPr="00D56F7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56F70">
        <w:rPr>
          <w:sz w:val="28"/>
          <w:szCs w:val="28"/>
        </w:rPr>
        <w:t>в</w:t>
      </w:r>
      <w:r w:rsidRPr="00C15F6D">
        <w:rPr>
          <w:sz w:val="28"/>
          <w:szCs w:val="28"/>
        </w:rPr>
        <w:t xml:space="preserve"> сельском, лесном хозяйстве, охоте, рыболовстве и рыбоводстве </w:t>
      </w:r>
      <w:r>
        <w:rPr>
          <w:sz w:val="28"/>
          <w:szCs w:val="28"/>
        </w:rPr>
        <w:br/>
      </w:r>
      <w:r w:rsidRPr="00C15F6D">
        <w:rPr>
          <w:sz w:val="28"/>
          <w:szCs w:val="28"/>
        </w:rPr>
        <w:t>(</w:t>
      </w:r>
      <w:r>
        <w:rPr>
          <w:sz w:val="28"/>
          <w:szCs w:val="28"/>
        </w:rPr>
        <w:t>2,5</w:t>
      </w:r>
      <w:r w:rsidRPr="00C15F6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15F6D">
        <w:rPr>
          <w:sz w:val="28"/>
          <w:szCs w:val="28"/>
        </w:rPr>
        <w:t xml:space="preserve">роцента), </w:t>
      </w:r>
      <w:r>
        <w:rPr>
          <w:sz w:val="28"/>
          <w:szCs w:val="28"/>
        </w:rPr>
        <w:t xml:space="preserve">деятельности финансовой и страховой (2 процента), </w:t>
      </w:r>
      <w:r w:rsidRPr="00C15F6D">
        <w:rPr>
          <w:sz w:val="28"/>
          <w:szCs w:val="28"/>
        </w:rPr>
        <w:t>строительстве (</w:t>
      </w:r>
      <w:r>
        <w:rPr>
          <w:sz w:val="28"/>
          <w:szCs w:val="28"/>
        </w:rPr>
        <w:t>1,9</w:t>
      </w:r>
      <w:r w:rsidRPr="00C15F6D">
        <w:rPr>
          <w:sz w:val="28"/>
          <w:szCs w:val="28"/>
        </w:rPr>
        <w:t xml:space="preserve"> процента), </w:t>
      </w:r>
      <w:r>
        <w:rPr>
          <w:sz w:val="28"/>
          <w:szCs w:val="28"/>
        </w:rPr>
        <w:t xml:space="preserve">деятельности в области информации и связи </w:t>
      </w:r>
      <w:r>
        <w:rPr>
          <w:sz w:val="28"/>
          <w:szCs w:val="28"/>
        </w:rPr>
        <w:br/>
        <w:t xml:space="preserve">и деятельности административной и сопутствующих дополнительных услугах  </w:t>
      </w:r>
      <w:r w:rsidRPr="00C15F6D">
        <w:rPr>
          <w:sz w:val="28"/>
          <w:szCs w:val="28"/>
        </w:rPr>
        <w:t>(</w:t>
      </w:r>
      <w:r>
        <w:rPr>
          <w:sz w:val="28"/>
          <w:szCs w:val="28"/>
        </w:rPr>
        <w:t xml:space="preserve">по </w:t>
      </w:r>
      <w:r w:rsidRPr="00C15F6D">
        <w:rPr>
          <w:sz w:val="28"/>
          <w:szCs w:val="28"/>
        </w:rPr>
        <w:t>1,</w:t>
      </w:r>
      <w:r>
        <w:rPr>
          <w:sz w:val="28"/>
          <w:szCs w:val="28"/>
        </w:rPr>
        <w:t>6</w:t>
      </w:r>
      <w:r w:rsidRPr="00C15F6D">
        <w:rPr>
          <w:sz w:val="28"/>
          <w:szCs w:val="28"/>
        </w:rPr>
        <w:t xml:space="preserve"> процента). </w:t>
      </w:r>
    </w:p>
    <w:p w:rsidR="007C64BB" w:rsidRDefault="00704389" w:rsidP="007C64BB">
      <w:pPr>
        <w:pStyle w:val="2"/>
        <w:spacing w:after="0"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состояние основных фондов Красноярского края на конец </w:t>
      </w:r>
      <w:r>
        <w:rPr>
          <w:sz w:val="28"/>
          <w:szCs w:val="28"/>
        </w:rPr>
        <w:br/>
        <w:t xml:space="preserve">2019 года характеризовалось их изношенностью на 46,8 </w:t>
      </w:r>
      <w:r w:rsidRPr="00D56F70">
        <w:rPr>
          <w:sz w:val="28"/>
          <w:szCs w:val="28"/>
        </w:rPr>
        <w:t>процента</w:t>
      </w:r>
      <w:r>
        <w:rPr>
          <w:sz w:val="28"/>
          <w:szCs w:val="28"/>
        </w:rPr>
        <w:t xml:space="preserve"> (в 2018 году – 46,9 процента)</w:t>
      </w:r>
      <w:r w:rsidRPr="00D56F70">
        <w:rPr>
          <w:sz w:val="28"/>
          <w:szCs w:val="28"/>
        </w:rPr>
        <w:t>. Наиболее изношены основные фонды в области</w:t>
      </w:r>
      <w:r w:rsidRPr="00073D00">
        <w:rPr>
          <w:sz w:val="28"/>
          <w:szCs w:val="28"/>
        </w:rPr>
        <w:t xml:space="preserve"> информации </w:t>
      </w:r>
      <w:r>
        <w:rPr>
          <w:sz w:val="28"/>
          <w:szCs w:val="28"/>
        </w:rPr>
        <w:br/>
      </w:r>
      <w:r w:rsidRPr="00073D00">
        <w:rPr>
          <w:sz w:val="28"/>
          <w:szCs w:val="28"/>
        </w:rPr>
        <w:t xml:space="preserve">и связи – </w:t>
      </w:r>
      <w:r>
        <w:rPr>
          <w:sz w:val="28"/>
          <w:szCs w:val="28"/>
        </w:rPr>
        <w:t xml:space="preserve">степень износа составила </w:t>
      </w:r>
      <w:r w:rsidRPr="00073D00">
        <w:rPr>
          <w:sz w:val="28"/>
          <w:szCs w:val="28"/>
        </w:rPr>
        <w:t xml:space="preserve"> </w:t>
      </w:r>
      <w:r>
        <w:rPr>
          <w:sz w:val="28"/>
          <w:szCs w:val="28"/>
        </w:rPr>
        <w:t>64,7</w:t>
      </w:r>
      <w:r w:rsidRPr="00073D00">
        <w:rPr>
          <w:sz w:val="28"/>
          <w:szCs w:val="28"/>
        </w:rPr>
        <w:t xml:space="preserve"> процента, </w:t>
      </w:r>
      <w:r>
        <w:rPr>
          <w:sz w:val="28"/>
          <w:szCs w:val="28"/>
        </w:rPr>
        <w:t xml:space="preserve">деятельности финансовой </w:t>
      </w:r>
      <w:r>
        <w:rPr>
          <w:sz w:val="28"/>
          <w:szCs w:val="28"/>
        </w:rPr>
        <w:br/>
        <w:t xml:space="preserve">и страховой – 57,8 процента, строительстве – 56,5 процента, деятельности административной и сопутствующих дополнительных услугах  </w:t>
      </w:r>
      <w:r w:rsidRPr="00073D00">
        <w:rPr>
          <w:sz w:val="28"/>
          <w:szCs w:val="28"/>
        </w:rPr>
        <w:t xml:space="preserve">– </w:t>
      </w:r>
      <w:r>
        <w:rPr>
          <w:sz w:val="28"/>
          <w:szCs w:val="28"/>
        </w:rPr>
        <w:t>55,4 процента, добыче полезных ископаемых – 53,1 процента.</w:t>
      </w:r>
    </w:p>
    <w:p w:rsidR="00E048F6" w:rsidRDefault="004305D3" w:rsidP="0042061F">
      <w:pPr>
        <w:rPr>
          <w:sz w:val="16"/>
          <w:szCs w:val="16"/>
        </w:rPr>
      </w:pPr>
    </w:p>
    <w:p w:rsidR="009120F2" w:rsidRDefault="004305D3" w:rsidP="0042061F">
      <w:pPr>
        <w:rPr>
          <w:sz w:val="16"/>
          <w:szCs w:val="16"/>
        </w:rPr>
      </w:pPr>
    </w:p>
    <w:p w:rsidR="005953EF" w:rsidRDefault="004305D3" w:rsidP="0042061F">
      <w:pPr>
        <w:rPr>
          <w:sz w:val="16"/>
          <w:szCs w:val="16"/>
        </w:rPr>
      </w:pPr>
    </w:p>
    <w:p w:rsidR="009120F2" w:rsidRDefault="004305D3" w:rsidP="0042061F">
      <w:pPr>
        <w:rPr>
          <w:sz w:val="16"/>
          <w:szCs w:val="16"/>
        </w:rPr>
      </w:pPr>
    </w:p>
    <w:p w:rsidR="00421BD7" w:rsidRPr="00421BD7" w:rsidRDefault="004305D3" w:rsidP="0042061F">
      <w:pPr>
        <w:rPr>
          <w:sz w:val="16"/>
          <w:szCs w:val="16"/>
        </w:rPr>
      </w:pPr>
    </w:p>
    <w:p w:rsidR="008C08A7" w:rsidRPr="00421BD7" w:rsidRDefault="004305D3" w:rsidP="00DF1D9E">
      <w:pPr>
        <w:tabs>
          <w:tab w:val="left" w:pos="0"/>
        </w:tabs>
        <w:spacing w:line="240" w:lineRule="auto"/>
        <w:ind w:firstLine="0"/>
        <w:rPr>
          <w:sz w:val="4"/>
          <w:szCs w:val="4"/>
        </w:rPr>
      </w:pPr>
    </w:p>
    <w:sectPr w:rsidR="008C08A7" w:rsidRPr="00421BD7" w:rsidSect="007663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06F70"/>
    <w:multiLevelType w:val="hybridMultilevel"/>
    <w:tmpl w:val="C96A5A3C"/>
    <w:lvl w:ilvl="0" w:tplc="AC104EB0">
      <w:start w:val="1"/>
      <w:numFmt w:val="decimal"/>
      <w:lvlText w:val="%1)"/>
      <w:lvlJc w:val="left"/>
      <w:pPr>
        <w:ind w:left="360" w:hanging="360"/>
      </w:pPr>
    </w:lvl>
    <w:lvl w:ilvl="1" w:tplc="193C5D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4C84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F4D9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4E95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A647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803D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BC3A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6A82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3E19"/>
    <w:rsid w:val="004305D3"/>
    <w:rsid w:val="00643F71"/>
    <w:rsid w:val="0067251E"/>
    <w:rsid w:val="00704389"/>
    <w:rsid w:val="00707BA1"/>
    <w:rsid w:val="00753F8B"/>
    <w:rsid w:val="00E2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2C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4750B"/>
    <w:pPr>
      <w:spacing w:line="240" w:lineRule="auto"/>
      <w:ind w:firstLine="0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4750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C17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17B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7C64BB"/>
    <w:pPr>
      <w:spacing w:after="120" w:line="480" w:lineRule="auto"/>
      <w:ind w:left="283"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C6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C64BB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C64B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P24_UrevaAS</dc:creator>
  <cp:lastModifiedBy>P24_ZverevaVA</cp:lastModifiedBy>
  <cp:revision>3</cp:revision>
  <cp:lastPrinted>2020-10-08T08:22:00Z</cp:lastPrinted>
  <dcterms:created xsi:type="dcterms:W3CDTF">2020-10-12T02:39:00Z</dcterms:created>
  <dcterms:modified xsi:type="dcterms:W3CDTF">2020-10-12T07:06:00Z</dcterms:modified>
</cp:coreProperties>
</file>