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3.xml" ContentType="application/vnd.openxmlformats-officedocument.themeOverride+xml"/>
  <Override PartName="/word/drawings/drawing8.xml" ContentType="application/vnd.openxmlformats-officedocument.drawingml.chartshapes+xml"/>
  <Override PartName="/word/theme/themeOverride1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Override PartName="/word/drawings/drawing7.xml" ContentType="application/vnd.openxmlformats-officedocument.drawingml.chartshapes+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Override PartName="/word/drawings/drawing9.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1F" w:rsidRPr="001D5B94" w:rsidRDefault="00F610B3" w:rsidP="000B1790">
      <w:pPr>
        <w:pStyle w:val="1-2420111"/>
        <w:outlineLvl w:val="9"/>
        <w:rPr>
          <w:rFonts w:ascii="Times New Roman" w:hAnsi="Times New Roman"/>
          <w:color w:val="auto"/>
        </w:rPr>
      </w:pPr>
      <w:bookmarkStart w:id="0" w:name="_Toc346631523"/>
      <w:bookmarkStart w:id="1" w:name="_Toc346631976"/>
      <w:bookmarkStart w:id="2" w:name="_Toc348617685"/>
      <w:bookmarkStart w:id="3" w:name="_Toc351120856"/>
      <w:bookmarkStart w:id="4" w:name="_Toc353535704"/>
      <w:bookmarkStart w:id="5" w:name="_Toc356898153"/>
      <w:bookmarkStart w:id="6" w:name="_Toc356899109"/>
      <w:bookmarkStart w:id="7" w:name="_Toc359232208"/>
      <w:bookmarkStart w:id="8" w:name="_Toc361401121"/>
      <w:bookmarkStart w:id="9" w:name="_Toc364251606"/>
      <w:bookmarkStart w:id="10" w:name="_Toc366832382"/>
      <w:bookmarkStart w:id="11" w:name="_Toc369524991"/>
      <w:bookmarkStart w:id="12" w:name="_Toc372286621"/>
      <w:bookmarkStart w:id="13" w:name="_Toc372296153"/>
      <w:bookmarkStart w:id="14" w:name="_Toc374698977"/>
      <w:bookmarkStart w:id="15" w:name="_Toc378155351"/>
      <w:bookmarkStart w:id="16" w:name="_Toc380129217"/>
      <w:bookmarkStart w:id="17" w:name="_Toc382655067"/>
      <w:bookmarkStart w:id="18" w:name="_Toc388258046"/>
      <w:bookmarkStart w:id="19" w:name="_Toc390774706"/>
      <w:bookmarkStart w:id="20" w:name="_Toc393087727"/>
      <w:bookmarkStart w:id="21" w:name="_Toc395717883"/>
      <w:bookmarkStart w:id="22" w:name="_Toc395774876"/>
      <w:bookmarkStart w:id="23" w:name="_Toc398228994"/>
      <w:bookmarkStart w:id="24" w:name="_Toc400993612"/>
      <w:bookmarkStart w:id="25" w:name="_Toc404060980"/>
      <w:bookmarkStart w:id="26" w:name="_Toc406054826"/>
      <w:bookmarkStart w:id="27" w:name="_Toc409764180"/>
      <w:bookmarkStart w:id="28" w:name="_Toc409765206"/>
      <w:bookmarkStart w:id="29" w:name="_Toc411604123"/>
      <w:bookmarkStart w:id="30" w:name="_Toc414263096"/>
      <w:bookmarkStart w:id="31" w:name="_Toc414344487"/>
      <w:bookmarkStart w:id="32" w:name="_Toc416768635"/>
      <w:bookmarkStart w:id="33" w:name="_Toc419736726"/>
      <w:bookmarkStart w:id="34" w:name="_Toc422127968"/>
      <w:bookmarkStart w:id="35" w:name="_Toc424575585"/>
      <w:bookmarkStart w:id="36" w:name="_Toc427304041"/>
      <w:bookmarkStart w:id="37" w:name="_Toc432521177"/>
      <w:bookmarkStart w:id="38" w:name="_Toc435429396"/>
      <w:bookmarkStart w:id="39" w:name="_Toc437851404"/>
      <w:bookmarkStart w:id="40" w:name="_Toc441234633"/>
      <w:bookmarkStart w:id="41" w:name="_Toc443049387"/>
      <w:bookmarkStart w:id="42" w:name="_Toc445896392"/>
      <w:bookmarkStart w:id="43" w:name="_Toc445898598"/>
      <w:bookmarkStart w:id="44" w:name="_Toc448390877"/>
      <w:bookmarkStart w:id="45" w:name="_Toc448391239"/>
      <w:bookmarkStart w:id="46" w:name="_Toc451341159"/>
      <w:bookmarkStart w:id="47" w:name="_Toc453768965"/>
      <w:bookmarkStart w:id="48" w:name="_Toc453834335"/>
      <w:bookmarkStart w:id="49" w:name="_Toc456264606"/>
      <w:bookmarkStart w:id="50" w:name="_Toc458761196"/>
      <w:bookmarkStart w:id="51" w:name="_Toc459044020"/>
      <w:bookmarkStart w:id="52" w:name="_Toc461696586"/>
      <w:bookmarkStart w:id="53" w:name="_Toc461697140"/>
      <w:bookmarkStart w:id="54" w:name="_Toc461775273"/>
      <w:bookmarkStart w:id="55" w:name="_Toc461775743"/>
      <w:bookmarkStart w:id="56" w:name="_Toc464203319"/>
      <w:bookmarkStart w:id="57" w:name="_Toc464221839"/>
      <w:bookmarkStart w:id="58" w:name="_Toc466978429"/>
      <w:bookmarkStart w:id="59" w:name="_Toc469388144"/>
      <w:bookmarkStart w:id="60" w:name="_Toc472683280"/>
      <w:bookmarkStart w:id="61" w:name="_Toc472683952"/>
      <w:bookmarkStart w:id="62" w:name="_Toc472684163"/>
      <w:bookmarkStart w:id="63" w:name="_Toc472923268"/>
      <w:bookmarkStart w:id="64" w:name="_Toc474927337"/>
      <w:bookmarkStart w:id="65" w:name="_Toc474933263"/>
      <w:bookmarkStart w:id="66" w:name="_Toc474939775"/>
      <w:bookmarkStart w:id="67" w:name="_Toc477440978"/>
      <w:bookmarkStart w:id="68" w:name="_Toc479946549"/>
      <w:bookmarkStart w:id="69" w:name="_Toc482799269"/>
      <w:bookmarkStart w:id="70" w:name="_Toc485362791"/>
      <w:bookmarkStart w:id="71" w:name="_Toc488042524"/>
      <w:bookmarkStart w:id="72" w:name="_Toc490490913"/>
      <w:bookmarkStart w:id="73" w:name="_Toc493157152"/>
      <w:bookmarkStart w:id="74" w:name="_Toc495674022"/>
      <w:bookmarkStart w:id="75" w:name="_Toc498431344"/>
      <w:bookmarkStart w:id="76" w:name="_Toc501027317"/>
      <w:bookmarkStart w:id="77" w:name="_Toc504465561"/>
      <w:bookmarkStart w:id="78" w:name="_Toc506469063"/>
      <w:bookmarkStart w:id="79" w:name="_Toc509210358"/>
      <w:bookmarkStart w:id="80" w:name="_Toc3810259"/>
      <w:bookmarkStart w:id="81" w:name="_Toc3882190"/>
      <w:bookmarkStart w:id="82" w:name="_Toc3882637"/>
      <w:bookmarkStart w:id="83" w:name="_Toc5970472"/>
      <w:bookmarkStart w:id="84" w:name="_Toc6228239"/>
      <w:bookmarkStart w:id="85" w:name="_Toc6240067"/>
      <w:bookmarkStart w:id="86" w:name="_Toc9417492"/>
      <w:bookmarkStart w:id="87" w:name="_Toc11748003"/>
      <w:bookmarkStart w:id="88" w:name="_Toc13219529"/>
      <w:bookmarkStart w:id="89" w:name="_Toc16690969"/>
      <w:bookmarkStart w:id="90" w:name="_Toc16692225"/>
      <w:bookmarkStart w:id="91" w:name="_Toc17191970"/>
      <w:bookmarkStart w:id="92" w:name="_Toc19280464"/>
      <w:bookmarkStart w:id="93" w:name="_Toc19280758"/>
      <w:bookmarkStart w:id="94" w:name="_Toc19520309"/>
      <w:bookmarkStart w:id="95" w:name="_Toc21962227"/>
      <w:bookmarkStart w:id="96" w:name="_Toc24957834"/>
      <w:bookmarkStart w:id="97" w:name="_Toc27125122"/>
      <w:bookmarkStart w:id="98" w:name="_Toc30686058"/>
      <w:bookmarkStart w:id="99" w:name="_Toc31093453"/>
      <w:bookmarkStart w:id="100" w:name="_Toc32849320"/>
      <w:bookmarkStart w:id="101" w:name="_Toc34807713"/>
      <w:bookmarkStart w:id="102" w:name="_Toc34920877"/>
      <w:bookmarkStart w:id="103" w:name="_Toc35357031"/>
      <w:bookmarkStart w:id="104" w:name="_Toc35412829"/>
      <w:bookmarkStart w:id="105" w:name="_Toc38268578"/>
      <w:bookmarkStart w:id="106" w:name="_Toc38531624"/>
      <w:bookmarkStart w:id="107" w:name="_Toc41285105"/>
      <w:bookmarkStart w:id="108" w:name="_Toc41375878"/>
      <w:bookmarkStart w:id="109" w:name="_Toc43294634"/>
      <w:bookmarkStart w:id="110" w:name="_Toc43365267"/>
      <w:bookmarkStart w:id="111" w:name="_Toc43710543"/>
      <w:bookmarkStart w:id="112" w:name="_Toc43710914"/>
      <w:bookmarkStart w:id="113" w:name="_Toc43712021"/>
      <w:bookmarkStart w:id="114" w:name="_Toc44944993"/>
      <w:bookmarkStart w:id="115" w:name="_Toc45797780"/>
      <w:bookmarkStart w:id="116" w:name="_Toc48554367"/>
      <w:bookmarkStart w:id="117" w:name="_Toc48828983"/>
      <w:bookmarkStart w:id="118" w:name="_Toc51153353"/>
      <w:bookmarkStart w:id="119" w:name="_Toc51326714"/>
      <w:bookmarkStart w:id="120" w:name="_Toc51330007"/>
      <w:bookmarkStart w:id="121" w:name="_Toc51572774"/>
      <w:bookmarkStart w:id="122" w:name="_Toc51577993"/>
      <w:bookmarkStart w:id="123" w:name="_Toc53736165"/>
      <w:bookmarkStart w:id="124" w:name="_Toc54083809"/>
      <w:bookmarkStart w:id="125" w:name="_Toc56512206"/>
      <w:bookmarkStart w:id="126" w:name="_Toc58919185"/>
      <w:bookmarkStart w:id="127" w:name="_Toc62485754"/>
      <w:bookmarkStart w:id="128" w:name="_Toc64385865"/>
      <w:bookmarkStart w:id="129" w:name="_Toc66788090"/>
      <w:bookmarkStart w:id="130" w:name="_Toc67047133"/>
      <w:bookmarkStart w:id="131" w:name="_Toc69298823"/>
      <w:bookmarkStart w:id="132" w:name="_Toc71893433"/>
      <w:bookmarkStart w:id="133" w:name="_Toc73523326"/>
      <w:bookmarkStart w:id="134" w:name="_Toc160456995"/>
      <w:bookmarkStart w:id="135" w:name="_Toc160614676"/>
      <w:bookmarkStart w:id="136" w:name="_Toc162947062"/>
      <w:bookmarkStart w:id="137" w:name="_Toc168407646"/>
      <w:bookmarkStart w:id="138" w:name="_Toc168407895"/>
      <w:bookmarkStart w:id="139" w:name="_Toc168409170"/>
      <w:r w:rsidRPr="001D5B94">
        <w:rPr>
          <w:rFonts w:ascii="Times New Roman" w:hAnsi="Times New Roman"/>
          <w:color w:val="auto"/>
        </w:rPr>
        <w:t>РОССТАТ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4E241F" w:rsidRPr="00B92858" w:rsidRDefault="004E241F" w:rsidP="004E241F">
      <w:pPr>
        <w:widowControl w:val="0"/>
        <w:jc w:val="center"/>
        <w:rPr>
          <w:sz w:val="16"/>
          <w:szCs w:val="16"/>
        </w:rPr>
      </w:pPr>
    </w:p>
    <w:p w:rsidR="004E241F" w:rsidRPr="002C4C75" w:rsidRDefault="00F610B3" w:rsidP="004E241F">
      <w:pPr>
        <w:widowControl w:val="0"/>
        <w:jc w:val="center"/>
        <w:rPr>
          <w:b/>
          <w:sz w:val="28"/>
        </w:rPr>
      </w:pPr>
      <w:r>
        <w:rPr>
          <w:b/>
          <w:sz w:val="28"/>
        </w:rPr>
        <w:t>УПРАВЛЕНИЕ</w:t>
      </w:r>
      <w:r w:rsidRPr="002C4C75">
        <w:rPr>
          <w:b/>
          <w:sz w:val="28"/>
        </w:rPr>
        <w:t xml:space="preserve"> ФЕДЕРАЛЬНОЙ СЛУЖБЫ </w:t>
      </w:r>
    </w:p>
    <w:p w:rsidR="004E241F" w:rsidRDefault="00F610B3" w:rsidP="004E241F">
      <w:pPr>
        <w:widowControl w:val="0"/>
        <w:jc w:val="center"/>
        <w:rPr>
          <w:b/>
          <w:sz w:val="28"/>
        </w:rPr>
      </w:pPr>
      <w:r w:rsidRPr="002C4C75">
        <w:rPr>
          <w:b/>
          <w:sz w:val="28"/>
        </w:rPr>
        <w:t>ГОСУДАРСТВЕННОЙ СТАТИСТИКИ ПО КРАСНОЯРСКОМУ КРАЮ</w:t>
      </w:r>
      <w:r>
        <w:rPr>
          <w:b/>
          <w:sz w:val="28"/>
        </w:rPr>
        <w:t>,</w:t>
      </w:r>
    </w:p>
    <w:p w:rsidR="004E241F" w:rsidRPr="002C4C75" w:rsidRDefault="00F610B3" w:rsidP="004E241F">
      <w:pPr>
        <w:widowControl w:val="0"/>
        <w:jc w:val="center"/>
        <w:rPr>
          <w:b/>
          <w:sz w:val="28"/>
        </w:rPr>
      </w:pPr>
      <w:r>
        <w:rPr>
          <w:b/>
          <w:sz w:val="28"/>
        </w:rPr>
        <w:t>РЕСПУБЛИКЕ ХАКАСИЯ И РЕСПУБЛИКЕ ТЫВА</w:t>
      </w:r>
    </w:p>
    <w:p w:rsidR="004E241F" w:rsidRPr="002C4C75" w:rsidRDefault="00F610B3" w:rsidP="004E241F">
      <w:pPr>
        <w:widowControl w:val="0"/>
        <w:jc w:val="center"/>
        <w:rPr>
          <w:b/>
          <w:sz w:val="28"/>
        </w:rPr>
      </w:pPr>
      <w:r w:rsidRPr="002C4C75">
        <w:rPr>
          <w:b/>
          <w:sz w:val="28"/>
          <w:lang w:val="ru-MO"/>
        </w:rPr>
        <w:t>(</w:t>
      </w:r>
      <w:r>
        <w:rPr>
          <w:b/>
          <w:sz w:val="28"/>
        </w:rPr>
        <w:t>КРАСНОЯРСКСТАТ)</w:t>
      </w:r>
    </w:p>
    <w:p w:rsidR="004E241F" w:rsidRPr="00760A87" w:rsidRDefault="004E241F" w:rsidP="004E241F">
      <w:pPr>
        <w:widowControl w:val="0"/>
        <w:jc w:val="center"/>
        <w:rPr>
          <w:sz w:val="28"/>
        </w:rPr>
      </w:pPr>
    </w:p>
    <w:p w:rsidR="004E241F" w:rsidRDefault="004E241F" w:rsidP="004E241F">
      <w:pPr>
        <w:widowControl w:val="0"/>
        <w:ind w:left="4860"/>
        <w:rPr>
          <w:sz w:val="28"/>
        </w:rPr>
      </w:pPr>
    </w:p>
    <w:p w:rsidR="004E241F" w:rsidRPr="00760A87" w:rsidRDefault="004E241F" w:rsidP="004E241F">
      <w:pPr>
        <w:widowControl w:val="0"/>
        <w:ind w:left="4860"/>
        <w:rPr>
          <w:sz w:val="28"/>
        </w:rPr>
      </w:pPr>
    </w:p>
    <w:p w:rsidR="004E241F" w:rsidRPr="00760A87" w:rsidRDefault="004E241F" w:rsidP="004E241F">
      <w:pPr>
        <w:widowControl w:val="0"/>
        <w:ind w:left="4860"/>
        <w:rPr>
          <w:sz w:val="28"/>
        </w:rPr>
      </w:pPr>
    </w:p>
    <w:p w:rsidR="004E241F" w:rsidRDefault="004E241F" w:rsidP="004E241F">
      <w:pPr>
        <w:widowControl w:val="0"/>
        <w:ind w:left="4860"/>
        <w:rPr>
          <w:sz w:val="28"/>
        </w:rPr>
      </w:pPr>
    </w:p>
    <w:p w:rsidR="00BB4C7C" w:rsidRPr="00760A87" w:rsidRDefault="00BB4C7C" w:rsidP="004E241F">
      <w:pPr>
        <w:widowControl w:val="0"/>
        <w:ind w:left="4860"/>
        <w:rPr>
          <w:sz w:val="28"/>
        </w:rPr>
      </w:pPr>
    </w:p>
    <w:p w:rsidR="004E241F" w:rsidRPr="00760A87" w:rsidRDefault="004E241F" w:rsidP="004E241F">
      <w:pPr>
        <w:widowControl w:val="0"/>
        <w:ind w:left="4860"/>
        <w:rPr>
          <w:sz w:val="28"/>
        </w:rPr>
      </w:pPr>
    </w:p>
    <w:p w:rsidR="004E241F" w:rsidRPr="00760A87" w:rsidRDefault="004E241F" w:rsidP="004E241F">
      <w:pPr>
        <w:widowControl w:val="0"/>
        <w:ind w:left="4860"/>
        <w:rPr>
          <w:sz w:val="28"/>
        </w:rPr>
      </w:pPr>
    </w:p>
    <w:p w:rsidR="004E241F" w:rsidRDefault="004E241F" w:rsidP="004E241F">
      <w:pPr>
        <w:widowControl w:val="0"/>
        <w:ind w:left="4860"/>
        <w:rPr>
          <w:sz w:val="28"/>
        </w:rPr>
      </w:pPr>
    </w:p>
    <w:p w:rsidR="004E241F" w:rsidRDefault="004E241F" w:rsidP="004E241F">
      <w:pPr>
        <w:widowControl w:val="0"/>
        <w:ind w:left="4860"/>
        <w:rPr>
          <w:sz w:val="28"/>
        </w:rPr>
      </w:pPr>
    </w:p>
    <w:p w:rsidR="004E241F" w:rsidRDefault="004E241F" w:rsidP="004E241F">
      <w:pPr>
        <w:widowControl w:val="0"/>
        <w:ind w:left="4860"/>
        <w:rPr>
          <w:sz w:val="28"/>
        </w:rPr>
      </w:pPr>
    </w:p>
    <w:p w:rsidR="004E241F" w:rsidRDefault="004E241F" w:rsidP="004E241F">
      <w:pPr>
        <w:widowControl w:val="0"/>
        <w:ind w:left="4860"/>
        <w:rPr>
          <w:sz w:val="28"/>
        </w:rPr>
      </w:pPr>
    </w:p>
    <w:p w:rsidR="004E241F" w:rsidRPr="00760A87" w:rsidRDefault="004E241F" w:rsidP="004E241F">
      <w:pPr>
        <w:widowControl w:val="0"/>
        <w:ind w:left="4860"/>
        <w:rPr>
          <w:sz w:val="28"/>
        </w:rPr>
      </w:pPr>
    </w:p>
    <w:p w:rsidR="004E241F" w:rsidRPr="00760A87" w:rsidRDefault="004E241F" w:rsidP="004E241F">
      <w:pPr>
        <w:widowControl w:val="0"/>
        <w:ind w:left="4860"/>
        <w:rPr>
          <w:sz w:val="28"/>
        </w:rPr>
      </w:pPr>
    </w:p>
    <w:p w:rsidR="004E241F" w:rsidRPr="00760A87" w:rsidRDefault="004E241F" w:rsidP="004E241F">
      <w:pPr>
        <w:widowControl w:val="0"/>
        <w:ind w:left="4860"/>
        <w:rPr>
          <w:sz w:val="28"/>
        </w:rPr>
      </w:pPr>
    </w:p>
    <w:p w:rsidR="004E241F" w:rsidRPr="00760A87" w:rsidRDefault="00F610B3" w:rsidP="004E241F">
      <w:pPr>
        <w:widowControl w:val="0"/>
        <w:spacing w:line="600" w:lineRule="exact"/>
        <w:jc w:val="center"/>
        <w:rPr>
          <w:b/>
          <w:i/>
          <w:sz w:val="36"/>
        </w:rPr>
      </w:pPr>
      <w:r w:rsidRPr="00760A87">
        <w:rPr>
          <w:b/>
          <w:i/>
          <w:sz w:val="36"/>
        </w:rPr>
        <w:t>СОЦИАЛЬНО-ЭКОНОМИЧЕСКОЕ ПОЛОЖЕНИЕ</w:t>
      </w:r>
    </w:p>
    <w:p w:rsidR="004E241F" w:rsidRPr="00093F45" w:rsidRDefault="00F610B3" w:rsidP="004E241F">
      <w:pPr>
        <w:widowControl w:val="0"/>
        <w:spacing w:line="600" w:lineRule="exact"/>
        <w:jc w:val="center"/>
        <w:rPr>
          <w:b/>
          <w:i/>
          <w:sz w:val="36"/>
          <w:vertAlign w:val="superscript"/>
        </w:rPr>
      </w:pPr>
      <w:r>
        <w:rPr>
          <w:b/>
          <w:i/>
          <w:sz w:val="36"/>
        </w:rPr>
        <w:t>РЕСПУБЛИКИ ТЫВА</w:t>
      </w:r>
    </w:p>
    <w:p w:rsidR="004E241F" w:rsidRPr="00760A87" w:rsidRDefault="00F610B3" w:rsidP="004E241F">
      <w:pPr>
        <w:widowControl w:val="0"/>
        <w:spacing w:line="600" w:lineRule="exact"/>
        <w:jc w:val="center"/>
        <w:rPr>
          <w:b/>
          <w:i/>
          <w:sz w:val="36"/>
        </w:rPr>
      </w:pPr>
      <w:r>
        <w:rPr>
          <w:b/>
          <w:i/>
          <w:sz w:val="36"/>
        </w:rPr>
        <w:t xml:space="preserve">в </w:t>
      </w:r>
      <w:r w:rsidR="007C0BCD">
        <w:rPr>
          <w:b/>
          <w:i/>
          <w:sz w:val="36"/>
        </w:rPr>
        <w:t>январе</w:t>
      </w:r>
      <w:r w:rsidR="00116940">
        <w:rPr>
          <w:b/>
          <w:i/>
          <w:sz w:val="36"/>
        </w:rPr>
        <w:t>-</w:t>
      </w:r>
      <w:r w:rsidR="008264B9">
        <w:rPr>
          <w:b/>
          <w:i/>
          <w:sz w:val="36"/>
        </w:rPr>
        <w:t>ма</w:t>
      </w:r>
      <w:r w:rsidR="00E2108C">
        <w:rPr>
          <w:b/>
          <w:i/>
          <w:sz w:val="36"/>
        </w:rPr>
        <w:t>е</w:t>
      </w:r>
      <w:r w:rsidR="007C0BCD">
        <w:rPr>
          <w:b/>
          <w:i/>
          <w:sz w:val="36"/>
        </w:rPr>
        <w:t xml:space="preserve"> </w:t>
      </w:r>
      <w:r w:rsidRPr="00760A87">
        <w:rPr>
          <w:b/>
          <w:i/>
          <w:sz w:val="36"/>
        </w:rPr>
        <w:t>20</w:t>
      </w:r>
      <w:r>
        <w:rPr>
          <w:b/>
          <w:i/>
          <w:sz w:val="36"/>
        </w:rPr>
        <w:t>2</w:t>
      </w:r>
      <w:r w:rsidR="007C0BCD">
        <w:rPr>
          <w:b/>
          <w:i/>
          <w:sz w:val="36"/>
        </w:rPr>
        <w:t>4</w:t>
      </w:r>
      <w:r w:rsidRPr="00760A87">
        <w:rPr>
          <w:b/>
          <w:i/>
          <w:sz w:val="36"/>
        </w:rPr>
        <w:t xml:space="preserve"> год</w:t>
      </w:r>
      <w:r w:rsidR="007C0BCD">
        <w:rPr>
          <w:b/>
          <w:i/>
          <w:sz w:val="36"/>
        </w:rPr>
        <w:t>а</w:t>
      </w:r>
    </w:p>
    <w:p w:rsidR="004E241F" w:rsidRPr="00760A87" w:rsidRDefault="004E241F" w:rsidP="004E241F">
      <w:pPr>
        <w:widowControl w:val="0"/>
        <w:spacing w:line="500" w:lineRule="exact"/>
        <w:jc w:val="center"/>
        <w:rPr>
          <w:b/>
          <w:sz w:val="28"/>
        </w:rPr>
      </w:pPr>
    </w:p>
    <w:p w:rsidR="004E241F" w:rsidRPr="00760A87" w:rsidRDefault="00F610B3" w:rsidP="004E241F">
      <w:pPr>
        <w:widowControl w:val="0"/>
        <w:spacing w:line="600" w:lineRule="exact"/>
        <w:jc w:val="center"/>
        <w:rPr>
          <w:b/>
          <w:sz w:val="28"/>
        </w:rPr>
      </w:pPr>
      <w:r w:rsidRPr="00760A87">
        <w:rPr>
          <w:b/>
          <w:sz w:val="28"/>
        </w:rPr>
        <w:t>Д</w:t>
      </w:r>
      <w:r>
        <w:rPr>
          <w:b/>
          <w:sz w:val="28"/>
        </w:rPr>
        <w:t>оклад</w:t>
      </w:r>
      <w:r w:rsidRPr="00760A87">
        <w:rPr>
          <w:b/>
          <w:sz w:val="28"/>
        </w:rPr>
        <w:t>, № 1</w:t>
      </w:r>
      <w:r>
        <w:rPr>
          <w:b/>
          <w:sz w:val="28"/>
        </w:rPr>
        <w:t>.37.2</w:t>
      </w:r>
      <w:r w:rsidR="00C75B36">
        <w:rPr>
          <w:b/>
          <w:sz w:val="28"/>
        </w:rPr>
        <w:t>РТ</w:t>
      </w:r>
    </w:p>
    <w:p w:rsidR="004E241F" w:rsidRPr="00760A87" w:rsidRDefault="004E241F" w:rsidP="004E241F">
      <w:pPr>
        <w:rPr>
          <w:sz w:val="28"/>
        </w:rPr>
      </w:pPr>
    </w:p>
    <w:p w:rsidR="004E241F" w:rsidRPr="00760A87" w:rsidRDefault="004E241F" w:rsidP="004E241F">
      <w:pPr>
        <w:widowControl w:val="0"/>
      </w:pPr>
    </w:p>
    <w:p w:rsidR="004E241F" w:rsidRPr="00093F45" w:rsidRDefault="004E241F" w:rsidP="004E241F">
      <w:pPr>
        <w:widowControl w:val="0"/>
        <w:rPr>
          <w:vertAlign w:val="superscript"/>
        </w:rPr>
      </w:pPr>
    </w:p>
    <w:p w:rsidR="004E241F" w:rsidRPr="00760A87" w:rsidRDefault="00887230" w:rsidP="004E241F">
      <w:pPr>
        <w:widowControl w:val="0"/>
        <w:jc w:val="center"/>
      </w:pPr>
      <w:r>
        <w:pict>
          <v:oval id="_x0000_s1031" style="width:90.8pt;height:88.8pt;mso-left-percent:-10001;mso-top-percent:-10001;mso-position-horizontal:absolute;mso-position-horizontal-relative:char;mso-position-vertical:absolute;mso-position-vertical-relative:line;mso-left-percent:-10001;mso-top-percent:-10001" strokeweight="2.25pt">
            <v:textbox style="mso-next-textbox:#_x0000_s1031">
              <w:txbxContent>
                <w:p w:rsidR="00FA4A3A" w:rsidRPr="00CF20B3" w:rsidRDefault="00FA4A3A" w:rsidP="004E241F">
                  <w:pPr>
                    <w:spacing w:line="1020" w:lineRule="exact"/>
                    <w:jc w:val="center"/>
                    <w:rPr>
                      <w:b/>
                      <w:sz w:val="96"/>
                    </w:rPr>
                  </w:pPr>
                  <w:r>
                    <w:rPr>
                      <w:b/>
                      <w:sz w:val="96"/>
                    </w:rPr>
                    <w:t>5</w:t>
                  </w:r>
                </w:p>
              </w:txbxContent>
            </v:textbox>
            <w10:wrap type="none"/>
            <w10:anchorlock/>
          </v:oval>
        </w:pict>
      </w:r>
    </w:p>
    <w:p w:rsidR="004E241F" w:rsidRPr="00760A87" w:rsidRDefault="004E241F" w:rsidP="004E241F">
      <w:pPr>
        <w:widowControl w:val="0"/>
      </w:pPr>
    </w:p>
    <w:p w:rsidR="004E241F" w:rsidRPr="00760A87" w:rsidRDefault="004E241F" w:rsidP="004E241F">
      <w:pPr>
        <w:widowControl w:val="0"/>
      </w:pPr>
    </w:p>
    <w:p w:rsidR="004E241F" w:rsidRPr="00760A87" w:rsidRDefault="004E241F" w:rsidP="004E241F">
      <w:pPr>
        <w:widowControl w:val="0"/>
      </w:pPr>
    </w:p>
    <w:p w:rsidR="004E241F" w:rsidRPr="00760A87" w:rsidRDefault="004E241F" w:rsidP="004E241F">
      <w:pPr>
        <w:widowControl w:val="0"/>
      </w:pPr>
    </w:p>
    <w:p w:rsidR="004E241F" w:rsidRPr="00760A87" w:rsidRDefault="004E241F" w:rsidP="004E241F">
      <w:pPr>
        <w:widowControl w:val="0"/>
      </w:pPr>
    </w:p>
    <w:p w:rsidR="004E241F" w:rsidRPr="00760A87" w:rsidRDefault="004E241F" w:rsidP="004E241F">
      <w:pPr>
        <w:widowControl w:val="0"/>
      </w:pPr>
    </w:p>
    <w:p w:rsidR="004E241F" w:rsidRDefault="004E241F" w:rsidP="004E241F">
      <w:pPr>
        <w:widowControl w:val="0"/>
        <w:jc w:val="center"/>
        <w:rPr>
          <w:sz w:val="28"/>
        </w:rPr>
      </w:pPr>
    </w:p>
    <w:p w:rsidR="004E241F" w:rsidRPr="00760A87" w:rsidRDefault="00F610B3" w:rsidP="004E241F">
      <w:pPr>
        <w:widowControl w:val="0"/>
        <w:jc w:val="center"/>
        <w:rPr>
          <w:sz w:val="28"/>
        </w:rPr>
      </w:pPr>
      <w:r w:rsidRPr="00760A87">
        <w:rPr>
          <w:sz w:val="28"/>
        </w:rPr>
        <w:t>г. Красноярск</w:t>
      </w:r>
    </w:p>
    <w:p w:rsidR="004E241F" w:rsidRDefault="00887230" w:rsidP="004E241F">
      <w:pPr>
        <w:widowControl w:val="0"/>
        <w:jc w:val="center"/>
        <w:rPr>
          <w:sz w:val="28"/>
        </w:rPr>
      </w:pPr>
      <w:r w:rsidRPr="00887230">
        <w:rPr>
          <w:noProof/>
          <w:sz w:val="28"/>
          <w:szCs w:val="28"/>
        </w:rPr>
        <w:pict>
          <v:rect id="_x0000_s1027" style="position:absolute;left:0;text-align:left;margin-left:484.95pt;margin-top:19.25pt;width:25.95pt;height:23.45pt;z-index:251658240" stroked="f"/>
        </w:pict>
      </w:r>
      <w:r w:rsidR="00CE04F5">
        <w:rPr>
          <w:sz w:val="28"/>
        </w:rPr>
        <w:t>июл</w:t>
      </w:r>
      <w:r w:rsidR="009A513C">
        <w:rPr>
          <w:sz w:val="28"/>
        </w:rPr>
        <w:t>ь</w:t>
      </w:r>
      <w:r w:rsidR="00F610B3" w:rsidRPr="00610286">
        <w:rPr>
          <w:sz w:val="28"/>
        </w:rPr>
        <w:t>,</w:t>
      </w:r>
      <w:r w:rsidR="00F610B3" w:rsidRPr="00760A87">
        <w:rPr>
          <w:sz w:val="28"/>
        </w:rPr>
        <w:t xml:space="preserve"> 20</w:t>
      </w:r>
      <w:r w:rsidR="00F610B3">
        <w:rPr>
          <w:sz w:val="28"/>
        </w:rPr>
        <w:t>2</w:t>
      </w:r>
      <w:r w:rsidR="00020BE0">
        <w:rPr>
          <w:sz w:val="28"/>
        </w:rPr>
        <w:t>4</w:t>
      </w:r>
      <w:r w:rsidR="00F610B3">
        <w:rPr>
          <w:sz w:val="28"/>
        </w:rPr>
        <w:t xml:space="preserve"> г.</w:t>
      </w:r>
    </w:p>
    <w:p w:rsidR="004E241F" w:rsidRPr="007F2924" w:rsidRDefault="00F610B3" w:rsidP="004E241F">
      <w:pPr>
        <w:pStyle w:val="7"/>
        <w:keepNext w:val="0"/>
        <w:widowControl w:val="0"/>
        <w:rPr>
          <w:rFonts w:ascii="Arial" w:hAnsi="Arial" w:cs="Arial"/>
        </w:rPr>
      </w:pPr>
      <w:r w:rsidRPr="007F2924">
        <w:rPr>
          <w:rFonts w:ascii="Arial" w:hAnsi="Arial" w:cs="Arial"/>
        </w:rPr>
        <w:lastRenderedPageBreak/>
        <w:t>ПРЕДИСЛОВИЕ</w:t>
      </w:r>
    </w:p>
    <w:p w:rsidR="004E241F" w:rsidRPr="007F2924" w:rsidRDefault="004E241F" w:rsidP="004E241F">
      <w:pPr>
        <w:widowControl w:val="0"/>
        <w:jc w:val="center"/>
        <w:rPr>
          <w:b/>
          <w:sz w:val="28"/>
        </w:rPr>
      </w:pPr>
    </w:p>
    <w:p w:rsidR="004E241F" w:rsidRPr="007F2924" w:rsidRDefault="001D03D0" w:rsidP="001D03D0">
      <w:pPr>
        <w:widowControl w:val="0"/>
        <w:spacing w:line="280" w:lineRule="exact"/>
        <w:ind w:firstLine="720"/>
        <w:jc w:val="both"/>
      </w:pPr>
      <w:r w:rsidRPr="005F3F8F">
        <w:t xml:space="preserve">В </w:t>
      </w:r>
      <w:r w:rsidR="00F610B3" w:rsidRPr="005F3F8F">
        <w:t>докладе</w:t>
      </w:r>
      <w:r w:rsidR="00F610B3" w:rsidRPr="007F2924">
        <w:t xml:space="preserve"> представлена комплексная </w:t>
      </w:r>
      <w:r w:rsidR="00776747">
        <w:t xml:space="preserve">оперативная </w:t>
      </w:r>
      <w:r w:rsidR="00F610B3" w:rsidRPr="007F2924">
        <w:t xml:space="preserve">информация о социально-экономическом положении Республики Тыва в </w:t>
      </w:r>
      <w:r w:rsidR="007C0BCD">
        <w:t>январе</w:t>
      </w:r>
      <w:r w:rsidR="00116940">
        <w:t>-</w:t>
      </w:r>
      <w:r w:rsidR="008264B9">
        <w:t>ма</w:t>
      </w:r>
      <w:r w:rsidR="009B0A9C">
        <w:t>е</w:t>
      </w:r>
      <w:r w:rsidR="007C0BCD">
        <w:t xml:space="preserve"> </w:t>
      </w:r>
      <w:r w:rsidR="00F62C7E">
        <w:t>202</w:t>
      </w:r>
      <w:r w:rsidR="007C0BCD">
        <w:t>4</w:t>
      </w:r>
      <w:r w:rsidR="00F610B3" w:rsidRPr="007F2924">
        <w:t xml:space="preserve"> год</w:t>
      </w:r>
      <w:r w:rsidR="007C0BCD">
        <w:t>а</w:t>
      </w:r>
      <w:r w:rsidR="00F610B3" w:rsidRPr="007F2924">
        <w:t xml:space="preserve">. </w:t>
      </w:r>
    </w:p>
    <w:p w:rsidR="004E241F" w:rsidRPr="007F2924" w:rsidRDefault="00F610B3" w:rsidP="004E241F">
      <w:pPr>
        <w:widowControl w:val="0"/>
        <w:spacing w:line="280" w:lineRule="exact"/>
        <w:ind w:right="-113" w:firstLine="720"/>
        <w:jc w:val="both"/>
      </w:pPr>
      <w:r w:rsidRPr="00585849">
        <w:t>Публикуются статистические данные по производству то</w:t>
      </w:r>
      <w:r w:rsidR="00116940">
        <w:t xml:space="preserve">варов и услуг, </w:t>
      </w:r>
      <w:r w:rsidR="00A23DC7">
        <w:t xml:space="preserve">ценам, </w:t>
      </w:r>
      <w:r w:rsidR="00580D53">
        <w:t>финансам</w:t>
      </w:r>
      <w:r w:rsidR="00B404C9">
        <w:t xml:space="preserve">, </w:t>
      </w:r>
      <w:r w:rsidRPr="00585849">
        <w:t>рынку труда, торговле. Представлена</w:t>
      </w:r>
      <w:r w:rsidRPr="00C06600">
        <w:t xml:space="preserve"> информация по уровню жизни</w:t>
      </w:r>
      <w:r w:rsidR="00A15632">
        <w:t xml:space="preserve"> населения</w:t>
      </w:r>
      <w:r>
        <w:t xml:space="preserve">, </w:t>
      </w:r>
      <w:r w:rsidRPr="00C06600">
        <w:t>социальным вопросам, демографической ситуации.</w:t>
      </w:r>
    </w:p>
    <w:p w:rsidR="004E241F" w:rsidRPr="007F2924" w:rsidRDefault="00F610B3" w:rsidP="004E241F">
      <w:pPr>
        <w:widowControl w:val="0"/>
        <w:spacing w:line="280" w:lineRule="exact"/>
        <w:ind w:right="-113" w:firstLine="720"/>
        <w:jc w:val="both"/>
      </w:pPr>
      <w:r w:rsidRPr="007F2924">
        <w:t>Информация представлена в текстовом, табличном и графическом видах.</w:t>
      </w:r>
    </w:p>
    <w:p w:rsidR="004E241F" w:rsidRPr="007F2924" w:rsidRDefault="00F610B3" w:rsidP="004E241F">
      <w:pPr>
        <w:widowControl w:val="0"/>
        <w:spacing w:line="280" w:lineRule="exact"/>
        <w:ind w:right="-113" w:firstLine="720"/>
        <w:jc w:val="both"/>
      </w:pPr>
      <w:r w:rsidRPr="007F2924">
        <w:t>В отдельных случаях незначительные расхождения между итогом и суммой слагаемых объясняются округлением данных.</w:t>
      </w:r>
    </w:p>
    <w:p w:rsidR="004E241F" w:rsidRPr="007F2924" w:rsidRDefault="00F610B3" w:rsidP="004E241F">
      <w:pPr>
        <w:widowControl w:val="0"/>
        <w:spacing w:line="280" w:lineRule="exact"/>
        <w:ind w:right="-113" w:firstLine="720"/>
        <w:jc w:val="both"/>
      </w:pPr>
      <w:r w:rsidRPr="007F2924">
        <w:t>Данные по ряду показателей являются предварительными. Индексы физического объема рассчитаны в сопоставимых ценах.</w:t>
      </w:r>
    </w:p>
    <w:p w:rsidR="004E241F" w:rsidRPr="007F2924" w:rsidRDefault="00F610B3" w:rsidP="004E241F">
      <w:pPr>
        <w:widowControl w:val="0"/>
        <w:spacing w:line="280" w:lineRule="exact"/>
        <w:ind w:right="-113" w:firstLine="720"/>
        <w:jc w:val="both"/>
      </w:pPr>
      <w:r w:rsidRPr="007F2924">
        <w:t>Доклад сопровождается методологическими пояснениями</w:t>
      </w:r>
      <w:r w:rsidRPr="007F2924">
        <w:rPr>
          <w:lang w:val="ru-MO"/>
        </w:rPr>
        <w:t>.</w:t>
      </w:r>
    </w:p>
    <w:p w:rsidR="004E241F" w:rsidRPr="007F2924" w:rsidRDefault="004E241F" w:rsidP="004E241F">
      <w:pPr>
        <w:widowControl w:val="0"/>
        <w:spacing w:line="300" w:lineRule="exact"/>
        <w:ind w:firstLine="720"/>
        <w:jc w:val="both"/>
      </w:pPr>
    </w:p>
    <w:p w:rsidR="004E241F" w:rsidRPr="007F2924" w:rsidRDefault="004E241F" w:rsidP="004E241F">
      <w:pPr>
        <w:widowControl w:val="0"/>
        <w:spacing w:line="300" w:lineRule="exact"/>
        <w:ind w:firstLine="720"/>
        <w:jc w:val="both"/>
      </w:pPr>
    </w:p>
    <w:p w:rsidR="004E241F" w:rsidRPr="007F2924" w:rsidRDefault="004E241F" w:rsidP="004E241F">
      <w:pPr>
        <w:widowControl w:val="0"/>
        <w:spacing w:line="300" w:lineRule="exact"/>
        <w:ind w:firstLine="720"/>
        <w:jc w:val="both"/>
      </w:pPr>
    </w:p>
    <w:p w:rsidR="004E241F" w:rsidRPr="007F2924" w:rsidRDefault="00F610B3" w:rsidP="004E241F">
      <w:pPr>
        <w:pStyle w:val="a3"/>
        <w:widowControl w:val="0"/>
        <w:spacing w:line="300" w:lineRule="exact"/>
        <w:jc w:val="center"/>
        <w:rPr>
          <w:rFonts w:cs="Arial"/>
          <w:b/>
          <w:sz w:val="24"/>
          <w:szCs w:val="24"/>
        </w:rPr>
      </w:pPr>
      <w:r w:rsidRPr="007F2924">
        <w:rPr>
          <w:rFonts w:cs="Arial"/>
          <w:b/>
          <w:sz w:val="24"/>
          <w:szCs w:val="24"/>
        </w:rPr>
        <w:t>Список сокращений</w:t>
      </w:r>
    </w:p>
    <w:p w:rsidR="004E241F" w:rsidRPr="007F2924" w:rsidRDefault="004E241F" w:rsidP="004E241F">
      <w:pPr>
        <w:widowControl w:val="0"/>
        <w:spacing w:line="300" w:lineRule="exact"/>
      </w:pPr>
    </w:p>
    <w:tbl>
      <w:tblPr>
        <w:tblW w:w="0" w:type="auto"/>
        <w:jc w:val="center"/>
        <w:tblLayout w:type="fixed"/>
        <w:tblCellMar>
          <w:left w:w="70" w:type="dxa"/>
          <w:right w:w="70" w:type="dxa"/>
        </w:tblCellMar>
        <w:tblLook w:val="0000"/>
      </w:tblPr>
      <w:tblGrid>
        <w:gridCol w:w="1870"/>
        <w:gridCol w:w="2863"/>
        <w:gridCol w:w="1985"/>
        <w:gridCol w:w="2604"/>
      </w:tblGrid>
      <w:tr w:rsidR="00E82730" w:rsidTr="004E241F">
        <w:trPr>
          <w:jc w:val="center"/>
        </w:trPr>
        <w:tc>
          <w:tcPr>
            <w:tcW w:w="1870" w:type="dxa"/>
          </w:tcPr>
          <w:p w:rsidR="004E241F" w:rsidRPr="007F2924" w:rsidRDefault="00F610B3" w:rsidP="004E241F">
            <w:pPr>
              <w:widowControl w:val="0"/>
              <w:spacing w:line="300" w:lineRule="exact"/>
            </w:pPr>
            <w:r w:rsidRPr="007F2924">
              <w:t>тыс.</w:t>
            </w:r>
          </w:p>
        </w:tc>
        <w:tc>
          <w:tcPr>
            <w:tcW w:w="2863" w:type="dxa"/>
          </w:tcPr>
          <w:p w:rsidR="004E241F" w:rsidRPr="007F2924" w:rsidRDefault="00F610B3" w:rsidP="004E241F">
            <w:pPr>
              <w:widowControl w:val="0"/>
              <w:spacing w:line="300" w:lineRule="exact"/>
            </w:pPr>
            <w:r w:rsidRPr="007F2924">
              <w:t>тысяча</w:t>
            </w:r>
          </w:p>
        </w:tc>
        <w:tc>
          <w:tcPr>
            <w:tcW w:w="1985" w:type="dxa"/>
          </w:tcPr>
          <w:p w:rsidR="004E241F" w:rsidRPr="007F2924" w:rsidRDefault="00F610B3" w:rsidP="004E241F">
            <w:pPr>
              <w:widowControl w:val="0"/>
              <w:spacing w:line="300" w:lineRule="exact"/>
            </w:pPr>
            <w:r w:rsidRPr="007F2924">
              <w:t>т-км</w:t>
            </w:r>
          </w:p>
        </w:tc>
        <w:tc>
          <w:tcPr>
            <w:tcW w:w="2604" w:type="dxa"/>
          </w:tcPr>
          <w:p w:rsidR="004E241F" w:rsidRPr="007F2924" w:rsidRDefault="00F610B3" w:rsidP="004E241F">
            <w:pPr>
              <w:widowControl w:val="0"/>
              <w:spacing w:line="300" w:lineRule="exact"/>
            </w:pPr>
            <w:r w:rsidRPr="007F2924">
              <w:t>тонно-километр</w:t>
            </w:r>
          </w:p>
        </w:tc>
      </w:tr>
      <w:tr w:rsidR="00E82730" w:rsidTr="004E241F">
        <w:trPr>
          <w:jc w:val="center"/>
        </w:trPr>
        <w:tc>
          <w:tcPr>
            <w:tcW w:w="1870" w:type="dxa"/>
          </w:tcPr>
          <w:p w:rsidR="004E241F" w:rsidRPr="007F2924" w:rsidRDefault="00F610B3" w:rsidP="004E241F">
            <w:pPr>
              <w:widowControl w:val="0"/>
              <w:spacing w:line="300" w:lineRule="exact"/>
            </w:pPr>
            <w:r w:rsidRPr="007F2924">
              <w:t>млн</w:t>
            </w:r>
          </w:p>
        </w:tc>
        <w:tc>
          <w:tcPr>
            <w:tcW w:w="2863" w:type="dxa"/>
          </w:tcPr>
          <w:p w:rsidR="004E241F" w:rsidRPr="007F2924" w:rsidRDefault="00F610B3" w:rsidP="004E241F">
            <w:pPr>
              <w:widowControl w:val="0"/>
              <w:spacing w:line="300" w:lineRule="exact"/>
            </w:pPr>
            <w:r w:rsidRPr="007F2924">
              <w:t>миллион</w:t>
            </w:r>
          </w:p>
        </w:tc>
        <w:tc>
          <w:tcPr>
            <w:tcW w:w="1985" w:type="dxa"/>
          </w:tcPr>
          <w:p w:rsidR="004E241F" w:rsidRPr="007F2924" w:rsidRDefault="00F610B3" w:rsidP="004E241F">
            <w:pPr>
              <w:widowControl w:val="0"/>
              <w:spacing w:line="300" w:lineRule="exact"/>
            </w:pPr>
            <w:r w:rsidRPr="007F2924">
              <w:t>пасс.-км</w:t>
            </w:r>
          </w:p>
        </w:tc>
        <w:tc>
          <w:tcPr>
            <w:tcW w:w="2604" w:type="dxa"/>
          </w:tcPr>
          <w:p w:rsidR="004E241F" w:rsidRPr="007F2924" w:rsidRDefault="00F610B3" w:rsidP="004E241F">
            <w:pPr>
              <w:widowControl w:val="0"/>
              <w:spacing w:line="300" w:lineRule="exact"/>
            </w:pPr>
            <w:r w:rsidRPr="007F2924">
              <w:t>пассажиро-километр</w:t>
            </w:r>
          </w:p>
        </w:tc>
      </w:tr>
      <w:tr w:rsidR="00E82730" w:rsidTr="004E241F">
        <w:trPr>
          <w:jc w:val="center"/>
        </w:trPr>
        <w:tc>
          <w:tcPr>
            <w:tcW w:w="1870" w:type="dxa"/>
          </w:tcPr>
          <w:p w:rsidR="004E241F" w:rsidRPr="007F2924" w:rsidRDefault="00F610B3" w:rsidP="004E241F">
            <w:pPr>
              <w:widowControl w:val="0"/>
              <w:spacing w:line="300" w:lineRule="exact"/>
            </w:pPr>
            <w:r w:rsidRPr="007F2924">
              <w:t>млрд</w:t>
            </w:r>
          </w:p>
        </w:tc>
        <w:tc>
          <w:tcPr>
            <w:tcW w:w="2863" w:type="dxa"/>
          </w:tcPr>
          <w:p w:rsidR="004E241F" w:rsidRPr="007F2924" w:rsidRDefault="00F610B3" w:rsidP="004E241F">
            <w:pPr>
              <w:widowControl w:val="0"/>
              <w:spacing w:line="300" w:lineRule="exact"/>
            </w:pPr>
            <w:r w:rsidRPr="007F2924">
              <w:t>миллиард</w:t>
            </w:r>
          </w:p>
        </w:tc>
        <w:tc>
          <w:tcPr>
            <w:tcW w:w="1985" w:type="dxa"/>
          </w:tcPr>
          <w:p w:rsidR="004E241F" w:rsidRPr="007F2924" w:rsidRDefault="00F610B3" w:rsidP="004E241F">
            <w:pPr>
              <w:widowControl w:val="0"/>
              <w:spacing w:line="300" w:lineRule="exact"/>
            </w:pPr>
            <w:r w:rsidRPr="007F2924">
              <w:t>кВт</w:t>
            </w:r>
            <w:r w:rsidRPr="007F2924">
              <w:rPr>
                <w:rFonts w:ascii="Symbol" w:hAnsi="Symbol"/>
              </w:rPr>
              <w:sym w:font="Symbol" w:char="F0D7"/>
            </w:r>
            <w:r w:rsidRPr="007F2924">
              <w:t>ч</w:t>
            </w:r>
          </w:p>
        </w:tc>
        <w:tc>
          <w:tcPr>
            <w:tcW w:w="2604" w:type="dxa"/>
          </w:tcPr>
          <w:p w:rsidR="004E241F" w:rsidRPr="007F2924" w:rsidRDefault="00F610B3" w:rsidP="004E241F">
            <w:pPr>
              <w:widowControl w:val="0"/>
              <w:spacing w:line="300" w:lineRule="exact"/>
            </w:pPr>
            <w:r w:rsidRPr="007F2924">
              <w:t>киловатт-час</w:t>
            </w:r>
          </w:p>
        </w:tc>
      </w:tr>
      <w:tr w:rsidR="00E82730" w:rsidTr="004E241F">
        <w:trPr>
          <w:jc w:val="center"/>
        </w:trPr>
        <w:tc>
          <w:tcPr>
            <w:tcW w:w="1870" w:type="dxa"/>
          </w:tcPr>
          <w:p w:rsidR="004E241F" w:rsidRPr="007F2924" w:rsidRDefault="00F610B3" w:rsidP="004E241F">
            <w:pPr>
              <w:widowControl w:val="0"/>
              <w:spacing w:line="300" w:lineRule="exact"/>
            </w:pPr>
            <w:r w:rsidRPr="007F2924">
              <w:t>мм</w:t>
            </w:r>
          </w:p>
        </w:tc>
        <w:tc>
          <w:tcPr>
            <w:tcW w:w="2863" w:type="dxa"/>
          </w:tcPr>
          <w:p w:rsidR="004E241F" w:rsidRPr="007F2924" w:rsidRDefault="00F610B3" w:rsidP="004E241F">
            <w:pPr>
              <w:widowControl w:val="0"/>
              <w:spacing w:line="300" w:lineRule="exact"/>
            </w:pPr>
            <w:r w:rsidRPr="007F2924">
              <w:t>миллиметр</w:t>
            </w:r>
          </w:p>
        </w:tc>
        <w:tc>
          <w:tcPr>
            <w:tcW w:w="1985" w:type="dxa"/>
          </w:tcPr>
          <w:p w:rsidR="004E241F" w:rsidRPr="007F2924" w:rsidRDefault="00F610B3" w:rsidP="004E241F">
            <w:pPr>
              <w:widowControl w:val="0"/>
              <w:spacing w:line="300" w:lineRule="exact"/>
            </w:pPr>
            <w:r w:rsidRPr="007F2924">
              <w:t>кВ</w:t>
            </w:r>
          </w:p>
        </w:tc>
        <w:tc>
          <w:tcPr>
            <w:tcW w:w="2604" w:type="dxa"/>
          </w:tcPr>
          <w:p w:rsidR="004E241F" w:rsidRPr="007F2924" w:rsidRDefault="00F610B3" w:rsidP="004E241F">
            <w:pPr>
              <w:widowControl w:val="0"/>
              <w:spacing w:line="300" w:lineRule="exact"/>
            </w:pPr>
            <w:r w:rsidRPr="007F2924">
              <w:t>киловольт</w:t>
            </w:r>
          </w:p>
        </w:tc>
      </w:tr>
      <w:tr w:rsidR="00E82730" w:rsidTr="004E241F">
        <w:trPr>
          <w:jc w:val="center"/>
        </w:trPr>
        <w:tc>
          <w:tcPr>
            <w:tcW w:w="1870" w:type="dxa"/>
          </w:tcPr>
          <w:p w:rsidR="004E241F" w:rsidRPr="007F2924" w:rsidRDefault="00F610B3" w:rsidP="004E241F">
            <w:pPr>
              <w:widowControl w:val="0"/>
              <w:spacing w:line="300" w:lineRule="exact"/>
            </w:pPr>
            <w:r w:rsidRPr="007F2924">
              <w:t xml:space="preserve">кв. </w:t>
            </w:r>
          </w:p>
        </w:tc>
        <w:tc>
          <w:tcPr>
            <w:tcW w:w="2863" w:type="dxa"/>
          </w:tcPr>
          <w:p w:rsidR="004E241F" w:rsidRPr="007F2924" w:rsidRDefault="00F610B3" w:rsidP="004E241F">
            <w:pPr>
              <w:widowControl w:val="0"/>
              <w:spacing w:line="300" w:lineRule="exact"/>
            </w:pPr>
            <w:r w:rsidRPr="007F2924">
              <w:t xml:space="preserve">квадратный </w:t>
            </w:r>
          </w:p>
        </w:tc>
        <w:tc>
          <w:tcPr>
            <w:tcW w:w="1985" w:type="dxa"/>
          </w:tcPr>
          <w:p w:rsidR="004E241F" w:rsidRPr="007F2924" w:rsidRDefault="00F610B3" w:rsidP="004E241F">
            <w:pPr>
              <w:widowControl w:val="0"/>
              <w:spacing w:line="300" w:lineRule="exact"/>
            </w:pPr>
            <w:r w:rsidRPr="007F2924">
              <w:t>Гкал</w:t>
            </w:r>
          </w:p>
        </w:tc>
        <w:tc>
          <w:tcPr>
            <w:tcW w:w="2604" w:type="dxa"/>
          </w:tcPr>
          <w:p w:rsidR="004E241F" w:rsidRPr="007F2924" w:rsidRDefault="00F610B3" w:rsidP="004E241F">
            <w:pPr>
              <w:widowControl w:val="0"/>
              <w:spacing w:line="300" w:lineRule="exact"/>
            </w:pPr>
            <w:r w:rsidRPr="007F2924">
              <w:t>гигакалория</w:t>
            </w:r>
          </w:p>
        </w:tc>
      </w:tr>
      <w:tr w:rsidR="00E82730" w:rsidTr="004E241F">
        <w:trPr>
          <w:jc w:val="center"/>
        </w:trPr>
        <w:tc>
          <w:tcPr>
            <w:tcW w:w="1870" w:type="dxa"/>
          </w:tcPr>
          <w:p w:rsidR="004E241F" w:rsidRPr="007F2924" w:rsidRDefault="00F610B3" w:rsidP="004E241F">
            <w:pPr>
              <w:widowControl w:val="0"/>
              <w:spacing w:line="300" w:lineRule="exact"/>
            </w:pPr>
            <w:r w:rsidRPr="007F2924">
              <w:t xml:space="preserve">куб. </w:t>
            </w:r>
          </w:p>
        </w:tc>
        <w:tc>
          <w:tcPr>
            <w:tcW w:w="2863" w:type="dxa"/>
          </w:tcPr>
          <w:p w:rsidR="004E241F" w:rsidRPr="007F2924" w:rsidRDefault="00F610B3" w:rsidP="004E241F">
            <w:pPr>
              <w:widowControl w:val="0"/>
              <w:spacing w:line="300" w:lineRule="exact"/>
            </w:pPr>
            <w:r w:rsidRPr="007F2924">
              <w:t xml:space="preserve">кубический </w:t>
            </w:r>
          </w:p>
        </w:tc>
        <w:tc>
          <w:tcPr>
            <w:tcW w:w="1985" w:type="dxa"/>
          </w:tcPr>
          <w:p w:rsidR="004E241F" w:rsidRPr="007F2924" w:rsidRDefault="00F610B3" w:rsidP="004E241F">
            <w:pPr>
              <w:widowControl w:val="0"/>
              <w:spacing w:line="300" w:lineRule="exact"/>
            </w:pPr>
            <w:r w:rsidRPr="007F2924">
              <w:t>г.</w:t>
            </w:r>
          </w:p>
        </w:tc>
        <w:tc>
          <w:tcPr>
            <w:tcW w:w="2604" w:type="dxa"/>
          </w:tcPr>
          <w:p w:rsidR="004E241F" w:rsidRPr="007F2924" w:rsidRDefault="00F610B3" w:rsidP="004E241F">
            <w:pPr>
              <w:widowControl w:val="0"/>
              <w:spacing w:line="300" w:lineRule="exact"/>
            </w:pPr>
            <w:r w:rsidRPr="007F2924">
              <w:t>год</w:t>
            </w:r>
          </w:p>
        </w:tc>
      </w:tr>
      <w:tr w:rsidR="00E82730" w:rsidTr="004E241F">
        <w:trPr>
          <w:jc w:val="center"/>
        </w:trPr>
        <w:tc>
          <w:tcPr>
            <w:tcW w:w="1870" w:type="dxa"/>
          </w:tcPr>
          <w:p w:rsidR="004E241F" w:rsidRPr="007F2924" w:rsidRDefault="00F610B3" w:rsidP="004E241F">
            <w:pPr>
              <w:widowControl w:val="0"/>
              <w:spacing w:line="300" w:lineRule="exact"/>
            </w:pPr>
            <w:r w:rsidRPr="007F2924">
              <w:t>плотн. куб. метр</w:t>
            </w:r>
          </w:p>
        </w:tc>
        <w:tc>
          <w:tcPr>
            <w:tcW w:w="2863" w:type="dxa"/>
          </w:tcPr>
          <w:p w:rsidR="004E241F" w:rsidRPr="007F2924" w:rsidRDefault="00F610B3" w:rsidP="004E241F">
            <w:pPr>
              <w:widowControl w:val="0"/>
              <w:spacing w:line="300" w:lineRule="exact"/>
              <w:ind w:left="122" w:hanging="122"/>
            </w:pPr>
            <w:r w:rsidRPr="007F2924">
              <w:t>плотный кубический метр</w:t>
            </w:r>
          </w:p>
        </w:tc>
        <w:tc>
          <w:tcPr>
            <w:tcW w:w="1985" w:type="dxa"/>
          </w:tcPr>
          <w:p w:rsidR="004E241F" w:rsidRPr="007F2924" w:rsidRDefault="00F610B3" w:rsidP="004E241F">
            <w:pPr>
              <w:widowControl w:val="0"/>
              <w:spacing w:line="300" w:lineRule="exact"/>
            </w:pPr>
            <w:r w:rsidRPr="007F2924">
              <w:t xml:space="preserve">усл. </w:t>
            </w:r>
          </w:p>
        </w:tc>
        <w:tc>
          <w:tcPr>
            <w:tcW w:w="2604" w:type="dxa"/>
          </w:tcPr>
          <w:p w:rsidR="004E241F" w:rsidRPr="007F2924" w:rsidRDefault="00F610B3" w:rsidP="004E241F">
            <w:pPr>
              <w:widowControl w:val="0"/>
              <w:spacing w:line="300" w:lineRule="exact"/>
            </w:pPr>
            <w:r w:rsidRPr="007F2924">
              <w:t>условный</w:t>
            </w:r>
          </w:p>
        </w:tc>
      </w:tr>
      <w:tr w:rsidR="00E82730" w:rsidTr="004E241F">
        <w:trPr>
          <w:jc w:val="center"/>
        </w:trPr>
        <w:tc>
          <w:tcPr>
            <w:tcW w:w="1870" w:type="dxa"/>
          </w:tcPr>
          <w:p w:rsidR="004E241F" w:rsidRPr="007F2924" w:rsidRDefault="00F610B3" w:rsidP="004E241F">
            <w:pPr>
              <w:widowControl w:val="0"/>
              <w:spacing w:line="300" w:lineRule="exact"/>
            </w:pPr>
            <w:r w:rsidRPr="007F2924">
              <w:t>км</w:t>
            </w:r>
          </w:p>
        </w:tc>
        <w:tc>
          <w:tcPr>
            <w:tcW w:w="2863" w:type="dxa"/>
          </w:tcPr>
          <w:p w:rsidR="004E241F" w:rsidRPr="007F2924" w:rsidRDefault="00F610B3" w:rsidP="004E241F">
            <w:pPr>
              <w:widowControl w:val="0"/>
              <w:spacing w:line="300" w:lineRule="exact"/>
            </w:pPr>
            <w:r w:rsidRPr="007F2924">
              <w:t>километр</w:t>
            </w:r>
          </w:p>
        </w:tc>
        <w:tc>
          <w:tcPr>
            <w:tcW w:w="1985" w:type="dxa"/>
          </w:tcPr>
          <w:p w:rsidR="004E241F" w:rsidRPr="007F2924" w:rsidRDefault="00F610B3" w:rsidP="004E241F">
            <w:pPr>
              <w:widowControl w:val="0"/>
              <w:spacing w:line="300" w:lineRule="exact"/>
            </w:pPr>
            <w:r w:rsidRPr="007F2924">
              <w:t>р.</w:t>
            </w:r>
          </w:p>
        </w:tc>
        <w:tc>
          <w:tcPr>
            <w:tcW w:w="2604" w:type="dxa"/>
          </w:tcPr>
          <w:p w:rsidR="004E241F" w:rsidRPr="007F2924" w:rsidRDefault="00F610B3" w:rsidP="004E241F">
            <w:pPr>
              <w:widowControl w:val="0"/>
              <w:spacing w:line="300" w:lineRule="exact"/>
            </w:pPr>
            <w:r w:rsidRPr="007F2924">
              <w:t>раз</w:t>
            </w:r>
          </w:p>
        </w:tc>
      </w:tr>
      <w:tr w:rsidR="00E82730" w:rsidTr="004E241F">
        <w:trPr>
          <w:jc w:val="center"/>
        </w:trPr>
        <w:tc>
          <w:tcPr>
            <w:tcW w:w="1870" w:type="dxa"/>
          </w:tcPr>
          <w:p w:rsidR="004E241F" w:rsidRDefault="00F610B3">
            <w:pPr>
              <w:widowControl w:val="0"/>
              <w:spacing w:line="300" w:lineRule="exact"/>
            </w:pPr>
            <w:r>
              <w:t>кг</w:t>
            </w:r>
          </w:p>
        </w:tc>
        <w:tc>
          <w:tcPr>
            <w:tcW w:w="2863" w:type="dxa"/>
          </w:tcPr>
          <w:p w:rsidR="004E241F" w:rsidRDefault="00F610B3">
            <w:pPr>
              <w:widowControl w:val="0"/>
              <w:spacing w:line="300" w:lineRule="exact"/>
            </w:pPr>
            <w:r>
              <w:t>килограмм</w:t>
            </w:r>
          </w:p>
        </w:tc>
        <w:tc>
          <w:tcPr>
            <w:tcW w:w="1985" w:type="dxa"/>
          </w:tcPr>
          <w:p w:rsidR="004E241F" w:rsidRPr="007F2924" w:rsidRDefault="004E241F" w:rsidP="004E241F">
            <w:pPr>
              <w:widowControl w:val="0"/>
              <w:spacing w:line="300" w:lineRule="exact"/>
            </w:pPr>
          </w:p>
        </w:tc>
        <w:tc>
          <w:tcPr>
            <w:tcW w:w="2604" w:type="dxa"/>
          </w:tcPr>
          <w:p w:rsidR="004E241F" w:rsidRPr="007F2924" w:rsidRDefault="004E241F" w:rsidP="004E241F">
            <w:pPr>
              <w:widowControl w:val="0"/>
              <w:spacing w:line="300" w:lineRule="exact"/>
            </w:pPr>
          </w:p>
        </w:tc>
      </w:tr>
    </w:tbl>
    <w:p w:rsidR="004E241F" w:rsidRPr="007F2924" w:rsidRDefault="004E241F" w:rsidP="004E241F">
      <w:pPr>
        <w:pStyle w:val="a3"/>
        <w:widowControl w:val="0"/>
        <w:spacing w:before="120" w:line="300" w:lineRule="exact"/>
        <w:jc w:val="center"/>
        <w:rPr>
          <w:rFonts w:cs="Arial"/>
          <w:b/>
          <w:sz w:val="24"/>
          <w:szCs w:val="24"/>
        </w:rPr>
      </w:pPr>
    </w:p>
    <w:p w:rsidR="004E241F" w:rsidRPr="007F2924" w:rsidRDefault="004E241F" w:rsidP="004E241F">
      <w:pPr>
        <w:pStyle w:val="a3"/>
        <w:widowControl w:val="0"/>
        <w:spacing w:before="120" w:line="300" w:lineRule="exact"/>
        <w:jc w:val="center"/>
        <w:rPr>
          <w:rFonts w:cs="Arial"/>
          <w:b/>
          <w:sz w:val="24"/>
          <w:szCs w:val="24"/>
        </w:rPr>
      </w:pPr>
    </w:p>
    <w:p w:rsidR="004E241F" w:rsidRPr="007F2924" w:rsidRDefault="004E241F" w:rsidP="004E241F">
      <w:pPr>
        <w:pStyle w:val="a3"/>
        <w:widowControl w:val="0"/>
        <w:spacing w:before="120" w:line="300" w:lineRule="exact"/>
        <w:jc w:val="center"/>
        <w:rPr>
          <w:rFonts w:cs="Arial"/>
          <w:b/>
          <w:sz w:val="24"/>
          <w:szCs w:val="24"/>
        </w:rPr>
      </w:pPr>
    </w:p>
    <w:p w:rsidR="004E241F" w:rsidRPr="007F2924" w:rsidRDefault="00F610B3" w:rsidP="004E241F">
      <w:pPr>
        <w:pStyle w:val="a3"/>
        <w:widowControl w:val="0"/>
        <w:spacing w:before="120" w:line="300" w:lineRule="exact"/>
        <w:jc w:val="center"/>
        <w:rPr>
          <w:rFonts w:cs="Arial"/>
          <w:b/>
          <w:sz w:val="24"/>
          <w:szCs w:val="24"/>
        </w:rPr>
      </w:pPr>
      <w:r w:rsidRPr="007F2924">
        <w:rPr>
          <w:rFonts w:cs="Arial"/>
          <w:b/>
          <w:sz w:val="24"/>
          <w:szCs w:val="24"/>
        </w:rPr>
        <w:t>Условные обозначения</w:t>
      </w:r>
    </w:p>
    <w:p w:rsidR="004E241F" w:rsidRPr="007F2924" w:rsidRDefault="004E241F" w:rsidP="004E241F">
      <w:pPr>
        <w:pStyle w:val="a3"/>
        <w:widowControl w:val="0"/>
        <w:spacing w:line="300" w:lineRule="exact"/>
        <w:jc w:val="center"/>
        <w:rPr>
          <w:rFonts w:ascii="Times New Roman" w:hAnsi="Times New Roman"/>
          <w:sz w:val="24"/>
          <w:szCs w:val="24"/>
        </w:rPr>
      </w:pPr>
    </w:p>
    <w:p w:rsidR="004E241F" w:rsidRPr="007F2924" w:rsidRDefault="00F610B3" w:rsidP="004E241F">
      <w:pPr>
        <w:pStyle w:val="a3"/>
        <w:widowControl w:val="0"/>
        <w:spacing w:line="300" w:lineRule="exact"/>
        <w:jc w:val="center"/>
        <w:rPr>
          <w:rFonts w:ascii="Times New Roman" w:hAnsi="Times New Roman"/>
          <w:sz w:val="24"/>
        </w:rPr>
      </w:pPr>
      <w:r w:rsidRPr="007F2924">
        <w:rPr>
          <w:rFonts w:ascii="Times New Roman" w:hAnsi="Times New Roman"/>
          <w:sz w:val="24"/>
        </w:rPr>
        <w:t xml:space="preserve"> -</w:t>
      </w:r>
      <w:r w:rsidRPr="007F2924">
        <w:rPr>
          <w:rFonts w:ascii="Times New Roman" w:hAnsi="Times New Roman"/>
          <w:sz w:val="24"/>
        </w:rPr>
        <w:tab/>
        <w:t>явление отсутствует</w:t>
      </w:r>
    </w:p>
    <w:p w:rsidR="004E241F" w:rsidRPr="007F2924" w:rsidRDefault="00F610B3" w:rsidP="004E241F">
      <w:pPr>
        <w:pStyle w:val="a3"/>
        <w:widowControl w:val="0"/>
        <w:tabs>
          <w:tab w:val="left" w:pos="3402"/>
          <w:tab w:val="left" w:pos="3686"/>
        </w:tabs>
        <w:spacing w:line="300" w:lineRule="exact"/>
        <w:rPr>
          <w:rFonts w:ascii="Times New Roman" w:hAnsi="Times New Roman"/>
          <w:sz w:val="24"/>
        </w:rPr>
      </w:pPr>
      <w:r w:rsidRPr="007F2924">
        <w:rPr>
          <w:rFonts w:ascii="Times New Roman" w:hAnsi="Times New Roman"/>
          <w:sz w:val="24"/>
        </w:rPr>
        <w:t xml:space="preserve">                                                             ...        данных не имеется</w:t>
      </w:r>
    </w:p>
    <w:p w:rsidR="004E241F" w:rsidRPr="007F2924" w:rsidRDefault="006531B4" w:rsidP="004E241F">
      <w:pPr>
        <w:pStyle w:val="a3"/>
        <w:widowControl w:val="0"/>
        <w:spacing w:line="300" w:lineRule="exact"/>
        <w:jc w:val="center"/>
        <w:rPr>
          <w:rFonts w:ascii="Times New Roman" w:hAnsi="Times New Roman"/>
          <w:sz w:val="24"/>
        </w:rPr>
      </w:pPr>
      <w:r>
        <w:rPr>
          <w:rFonts w:ascii="Times New Roman" w:hAnsi="Times New Roman"/>
          <w:sz w:val="24"/>
        </w:rPr>
        <w:t xml:space="preserve"> </w:t>
      </w:r>
      <w:r w:rsidR="00F610B3" w:rsidRPr="007F2924">
        <w:rPr>
          <w:rFonts w:ascii="Times New Roman" w:hAnsi="Times New Roman"/>
          <w:sz w:val="24"/>
        </w:rPr>
        <w:t xml:space="preserve">            х</w:t>
      </w:r>
      <w:r w:rsidR="00F610B3" w:rsidRPr="007F2924">
        <w:rPr>
          <w:rFonts w:ascii="Times New Roman" w:hAnsi="Times New Roman"/>
          <w:sz w:val="24"/>
        </w:rPr>
        <w:tab/>
        <w:t>сопоставление невозможно</w:t>
      </w:r>
    </w:p>
    <w:p w:rsidR="004E241F" w:rsidRPr="007F2924" w:rsidRDefault="00F610B3" w:rsidP="004E241F">
      <w:pPr>
        <w:pStyle w:val="a3"/>
        <w:widowControl w:val="0"/>
        <w:spacing w:line="300" w:lineRule="exact"/>
        <w:jc w:val="center"/>
        <w:rPr>
          <w:rFonts w:ascii="Times New Roman" w:hAnsi="Times New Roman"/>
          <w:sz w:val="24"/>
        </w:rPr>
      </w:pPr>
      <w:r w:rsidRPr="007F2924">
        <w:rPr>
          <w:rFonts w:ascii="Times New Roman" w:hAnsi="Times New Roman"/>
          <w:sz w:val="24"/>
        </w:rPr>
        <w:t>0,0</w:t>
      </w:r>
      <w:r w:rsidRPr="007F2924">
        <w:rPr>
          <w:rFonts w:ascii="Times New Roman" w:hAnsi="Times New Roman"/>
          <w:sz w:val="24"/>
        </w:rPr>
        <w:tab/>
        <w:t>небольшая величина</w:t>
      </w:r>
    </w:p>
    <w:p w:rsidR="004E241F" w:rsidRPr="007F2924" w:rsidRDefault="004E241F" w:rsidP="004E241F">
      <w:pPr>
        <w:pStyle w:val="a3"/>
        <w:widowControl w:val="0"/>
        <w:spacing w:line="300" w:lineRule="exact"/>
        <w:jc w:val="center"/>
        <w:rPr>
          <w:sz w:val="24"/>
        </w:rPr>
      </w:pPr>
    </w:p>
    <w:p w:rsidR="004E241F" w:rsidRDefault="004E241F" w:rsidP="004E241F">
      <w:pPr>
        <w:pStyle w:val="a3"/>
        <w:widowControl w:val="0"/>
        <w:spacing w:line="300" w:lineRule="exact"/>
        <w:jc w:val="center"/>
        <w:rPr>
          <w:sz w:val="24"/>
        </w:rPr>
      </w:pPr>
    </w:p>
    <w:p w:rsidR="004E241F" w:rsidRDefault="004E241F" w:rsidP="004E241F">
      <w:pPr>
        <w:pStyle w:val="a3"/>
        <w:widowControl w:val="0"/>
        <w:spacing w:line="300" w:lineRule="exact"/>
        <w:jc w:val="center"/>
        <w:rPr>
          <w:sz w:val="24"/>
        </w:rPr>
      </w:pPr>
    </w:p>
    <w:p w:rsidR="004E241F" w:rsidRDefault="004E241F" w:rsidP="004E241F">
      <w:pPr>
        <w:pStyle w:val="a3"/>
        <w:widowControl w:val="0"/>
        <w:spacing w:line="300" w:lineRule="exact"/>
        <w:jc w:val="center"/>
        <w:rPr>
          <w:sz w:val="24"/>
        </w:rPr>
      </w:pPr>
    </w:p>
    <w:p w:rsidR="004E241F" w:rsidRDefault="004E241F" w:rsidP="004E241F">
      <w:pPr>
        <w:pStyle w:val="a3"/>
        <w:widowControl w:val="0"/>
        <w:spacing w:line="300" w:lineRule="exact"/>
        <w:jc w:val="center"/>
        <w:rPr>
          <w:sz w:val="24"/>
        </w:rPr>
      </w:pPr>
    </w:p>
    <w:p w:rsidR="004E241F" w:rsidRDefault="00F610B3">
      <w:pPr>
        <w:rPr>
          <w:rFonts w:ascii="Arial" w:hAnsi="Arial"/>
          <w:szCs w:val="20"/>
        </w:rPr>
      </w:pPr>
      <w:r>
        <w:br w:type="page"/>
      </w:r>
    </w:p>
    <w:p w:rsidR="008264B9" w:rsidRPr="00041300" w:rsidRDefault="00C46FB2" w:rsidP="008264B9">
      <w:pPr>
        <w:pStyle w:val="7"/>
        <w:keepNext w:val="0"/>
        <w:widowControl w:val="0"/>
        <w:spacing w:line="320" w:lineRule="exact"/>
        <w:rPr>
          <w:rFonts w:ascii="Arial" w:hAnsi="Arial" w:cs="Arial"/>
          <w:b w:val="0"/>
          <w:color w:val="282A2E"/>
          <w:sz w:val="24"/>
        </w:rPr>
      </w:pPr>
      <w:r>
        <w:rPr>
          <w:rFonts w:ascii="Arial" w:hAnsi="Arial" w:cs="Arial"/>
          <w:b w:val="0"/>
          <w:sz w:val="24"/>
        </w:rPr>
        <w:lastRenderedPageBreak/>
        <w:tab/>
      </w:r>
      <w:r w:rsidR="008264B9" w:rsidRPr="00041300">
        <w:rPr>
          <w:rFonts w:ascii="Arial" w:hAnsi="Arial" w:cs="Arial"/>
          <w:b w:val="0"/>
          <w:color w:val="282A2E"/>
          <w:sz w:val="24"/>
        </w:rPr>
        <w:t>СОДЕРЖАНИЕ</w:t>
      </w:r>
    </w:p>
    <w:p w:rsidR="008264B9" w:rsidRPr="00041300" w:rsidRDefault="008264B9" w:rsidP="008264B9">
      <w:pPr>
        <w:rPr>
          <w:rFonts w:ascii="Arial" w:hAnsi="Arial" w:cs="Arial"/>
          <w:color w:val="282A2E"/>
          <w:sz w:val="16"/>
          <w:szCs w:val="16"/>
        </w:rPr>
      </w:pPr>
    </w:p>
    <w:p w:rsidR="00912E8F" w:rsidRPr="00912E8F" w:rsidRDefault="00887230">
      <w:pPr>
        <w:pStyle w:val="1e"/>
        <w:rPr>
          <w:rFonts w:asciiTheme="minorHAnsi" w:eastAsiaTheme="minorEastAsia" w:hAnsiTheme="minorHAnsi" w:cstheme="minorBidi"/>
          <w:bCs w:val="0"/>
          <w:smallCaps w:val="0"/>
          <w:sz w:val="22"/>
          <w:szCs w:val="22"/>
          <w:lang w:val="ru-RU"/>
        </w:rPr>
      </w:pPr>
      <w:r w:rsidRPr="00887230">
        <w:fldChar w:fldCharType="begin"/>
      </w:r>
      <w:r w:rsidR="008264B9" w:rsidRPr="00912E8F">
        <w:rPr>
          <w:lang w:val="ru-RU"/>
        </w:rPr>
        <w:instrText xml:space="preserve"> </w:instrText>
      </w:r>
      <w:r w:rsidR="008264B9" w:rsidRPr="00912E8F">
        <w:instrText>TOC</w:instrText>
      </w:r>
      <w:r w:rsidR="008264B9" w:rsidRPr="00912E8F">
        <w:rPr>
          <w:lang w:val="ru-RU"/>
        </w:rPr>
        <w:instrText xml:space="preserve"> \</w:instrText>
      </w:r>
      <w:r w:rsidR="008264B9" w:rsidRPr="00912E8F">
        <w:instrText>o</w:instrText>
      </w:r>
      <w:r w:rsidR="008264B9" w:rsidRPr="00912E8F">
        <w:rPr>
          <w:lang w:val="ru-RU"/>
        </w:rPr>
        <w:instrText xml:space="preserve"> "1-3" \</w:instrText>
      </w:r>
      <w:r w:rsidR="008264B9" w:rsidRPr="00912E8F">
        <w:instrText>h</w:instrText>
      </w:r>
      <w:r w:rsidR="008264B9" w:rsidRPr="00912E8F">
        <w:rPr>
          <w:lang w:val="ru-RU"/>
        </w:rPr>
        <w:instrText xml:space="preserve"> \</w:instrText>
      </w:r>
      <w:r w:rsidR="008264B9" w:rsidRPr="00912E8F">
        <w:instrText>z</w:instrText>
      </w:r>
      <w:r w:rsidR="008264B9" w:rsidRPr="00912E8F">
        <w:rPr>
          <w:lang w:val="ru-RU"/>
        </w:rPr>
        <w:instrText xml:space="preserve"> \</w:instrText>
      </w:r>
      <w:r w:rsidR="008264B9" w:rsidRPr="00912E8F">
        <w:instrText>u</w:instrText>
      </w:r>
      <w:r w:rsidR="008264B9" w:rsidRPr="00912E8F">
        <w:rPr>
          <w:lang w:val="ru-RU"/>
        </w:rPr>
        <w:instrText xml:space="preserve"> </w:instrText>
      </w:r>
      <w:r w:rsidRPr="00887230">
        <w:fldChar w:fldCharType="separate"/>
      </w:r>
      <w:hyperlink w:anchor="_Toc170995522" w:history="1">
        <w:r w:rsidR="00912E8F" w:rsidRPr="00912E8F">
          <w:rPr>
            <w:rStyle w:val="afc"/>
            <w:u w:val="none"/>
          </w:rPr>
          <w:t>I. ОСНОВНЫЕ ЭКОНОМИЧЕСКИЕ И СОЦИАЛЬНЫЕ ПОКАЗАТЕЛИ</w:t>
        </w:r>
        <w:r w:rsidR="00912E8F" w:rsidRPr="00912E8F">
          <w:rPr>
            <w:webHidden/>
          </w:rPr>
          <w:tab/>
        </w:r>
        <w:r w:rsidRPr="00912E8F">
          <w:rPr>
            <w:webHidden/>
          </w:rPr>
          <w:fldChar w:fldCharType="begin"/>
        </w:r>
        <w:r w:rsidR="00912E8F" w:rsidRPr="00912E8F">
          <w:rPr>
            <w:webHidden/>
          </w:rPr>
          <w:instrText xml:space="preserve"> PAGEREF _Toc170995522 \h </w:instrText>
        </w:r>
        <w:r w:rsidRPr="00912E8F">
          <w:rPr>
            <w:webHidden/>
          </w:rPr>
        </w:r>
        <w:r w:rsidRPr="00912E8F">
          <w:rPr>
            <w:webHidden/>
          </w:rPr>
          <w:fldChar w:fldCharType="separate"/>
        </w:r>
        <w:r w:rsidR="00C90E24">
          <w:rPr>
            <w:webHidden/>
          </w:rPr>
          <w:t>5</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23" w:history="1">
        <w:r w:rsidR="00912E8F" w:rsidRPr="00912E8F">
          <w:rPr>
            <w:rStyle w:val="afc"/>
            <w:kern w:val="32"/>
            <w:u w:val="none"/>
          </w:rPr>
          <w:t>II. ЭКОНОМИЧЕСКАЯ СИТУАЦИЯ</w:t>
        </w:r>
        <w:r w:rsidR="00912E8F" w:rsidRPr="00912E8F">
          <w:rPr>
            <w:webHidden/>
          </w:rPr>
          <w:tab/>
        </w:r>
        <w:r w:rsidRPr="00912E8F">
          <w:rPr>
            <w:webHidden/>
          </w:rPr>
          <w:fldChar w:fldCharType="begin"/>
        </w:r>
        <w:r w:rsidR="00912E8F" w:rsidRPr="00912E8F">
          <w:rPr>
            <w:webHidden/>
          </w:rPr>
          <w:instrText xml:space="preserve"> PAGEREF _Toc170995523 \h </w:instrText>
        </w:r>
        <w:r w:rsidRPr="00912E8F">
          <w:rPr>
            <w:webHidden/>
          </w:rPr>
        </w:r>
        <w:r w:rsidRPr="00912E8F">
          <w:rPr>
            <w:webHidden/>
          </w:rPr>
          <w:fldChar w:fldCharType="separate"/>
        </w:r>
        <w:r w:rsidR="00C90E24">
          <w:rPr>
            <w:webHidden/>
          </w:rPr>
          <w:t>6</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24" w:history="1">
        <w:r w:rsidR="00912E8F" w:rsidRPr="00912E8F">
          <w:rPr>
            <w:rStyle w:val="afc"/>
            <w:kern w:val="32"/>
            <w:u w:val="none"/>
          </w:rPr>
          <w:t>1. ПРОИЗВОДСТВО ТОВАРОВ И УСЛУГ</w:t>
        </w:r>
        <w:r w:rsidR="00912E8F" w:rsidRPr="00912E8F">
          <w:rPr>
            <w:webHidden/>
          </w:rPr>
          <w:tab/>
        </w:r>
        <w:r w:rsidRPr="00912E8F">
          <w:rPr>
            <w:webHidden/>
          </w:rPr>
          <w:fldChar w:fldCharType="begin"/>
        </w:r>
        <w:r w:rsidR="00912E8F" w:rsidRPr="00912E8F">
          <w:rPr>
            <w:webHidden/>
          </w:rPr>
          <w:instrText xml:space="preserve"> PAGEREF _Toc170995524 \h </w:instrText>
        </w:r>
        <w:r w:rsidRPr="00912E8F">
          <w:rPr>
            <w:webHidden/>
          </w:rPr>
        </w:r>
        <w:r w:rsidRPr="00912E8F">
          <w:rPr>
            <w:webHidden/>
          </w:rPr>
          <w:fldChar w:fldCharType="separate"/>
        </w:r>
        <w:r w:rsidR="00C90E24">
          <w:rPr>
            <w:webHidden/>
          </w:rPr>
          <w:t>6</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25" w:history="1">
        <w:r w:rsidR="00912E8F" w:rsidRPr="00912E8F">
          <w:rPr>
            <w:rStyle w:val="afc"/>
            <w:u w:val="none"/>
          </w:rPr>
          <w:t>1.1. Индекс выпуска товаров и услуг  по базовым видам экономической</w:t>
        </w:r>
        <w:r w:rsidR="00912E8F" w:rsidRPr="00912E8F">
          <w:rPr>
            <w:rStyle w:val="afc"/>
            <w:u w:val="none"/>
            <w:lang w:val="ru-RU"/>
          </w:rPr>
          <w:br/>
        </w:r>
        <w:r w:rsidR="00912E8F" w:rsidRPr="00912E8F">
          <w:rPr>
            <w:rStyle w:val="afc"/>
            <w:u w:val="none"/>
          </w:rPr>
          <w:t xml:space="preserve"> деятельности</w:t>
        </w:r>
        <w:r w:rsidR="00912E8F" w:rsidRPr="00912E8F">
          <w:rPr>
            <w:webHidden/>
          </w:rPr>
          <w:tab/>
        </w:r>
        <w:r w:rsidRPr="00912E8F">
          <w:rPr>
            <w:webHidden/>
          </w:rPr>
          <w:fldChar w:fldCharType="begin"/>
        </w:r>
        <w:r w:rsidR="00912E8F" w:rsidRPr="00912E8F">
          <w:rPr>
            <w:webHidden/>
          </w:rPr>
          <w:instrText xml:space="preserve"> PAGEREF _Toc170995525 \h </w:instrText>
        </w:r>
        <w:r w:rsidRPr="00912E8F">
          <w:rPr>
            <w:webHidden/>
          </w:rPr>
        </w:r>
        <w:r w:rsidRPr="00912E8F">
          <w:rPr>
            <w:webHidden/>
          </w:rPr>
          <w:fldChar w:fldCharType="separate"/>
        </w:r>
        <w:r w:rsidR="00C90E24">
          <w:rPr>
            <w:webHidden/>
          </w:rPr>
          <w:t>6</w:t>
        </w:r>
        <w:r w:rsidRPr="00912E8F">
          <w:rPr>
            <w:webHidden/>
          </w:rPr>
          <w:fldChar w:fldCharType="end"/>
        </w:r>
      </w:hyperlink>
    </w:p>
    <w:p w:rsidR="00912E8F" w:rsidRPr="00912E8F" w:rsidRDefault="00887230">
      <w:pPr>
        <w:pStyle w:val="27"/>
        <w:rPr>
          <w:rFonts w:asciiTheme="minorHAnsi" w:eastAsiaTheme="minorEastAsia" w:hAnsiTheme="minorHAnsi" w:cstheme="minorBidi"/>
          <w:bCs w:val="0"/>
          <w:smallCaps w:val="0"/>
          <w:color w:val="auto"/>
          <w:sz w:val="22"/>
          <w:szCs w:val="22"/>
        </w:rPr>
      </w:pPr>
      <w:hyperlink w:anchor="_Toc170995526" w:history="1">
        <w:r w:rsidR="00912E8F" w:rsidRPr="00912E8F">
          <w:rPr>
            <w:rStyle w:val="afc"/>
            <w:u w:val="none"/>
          </w:rPr>
          <w:t>1.2. Оборот организаций</w:t>
        </w:r>
        <w:r w:rsidR="00912E8F" w:rsidRPr="00912E8F">
          <w:rPr>
            <w:webHidden/>
          </w:rPr>
          <w:tab/>
        </w:r>
        <w:r w:rsidRPr="00912E8F">
          <w:rPr>
            <w:webHidden/>
          </w:rPr>
          <w:fldChar w:fldCharType="begin"/>
        </w:r>
        <w:r w:rsidR="00912E8F" w:rsidRPr="00912E8F">
          <w:rPr>
            <w:webHidden/>
          </w:rPr>
          <w:instrText xml:space="preserve"> PAGEREF _Toc170995526 \h </w:instrText>
        </w:r>
        <w:r w:rsidRPr="00912E8F">
          <w:rPr>
            <w:webHidden/>
          </w:rPr>
        </w:r>
        <w:r w:rsidRPr="00912E8F">
          <w:rPr>
            <w:webHidden/>
          </w:rPr>
          <w:fldChar w:fldCharType="separate"/>
        </w:r>
        <w:r w:rsidR="00C90E24">
          <w:rPr>
            <w:webHidden/>
          </w:rPr>
          <w:t>7</w:t>
        </w:r>
        <w:r w:rsidRPr="00912E8F">
          <w:rPr>
            <w:webHidden/>
          </w:rPr>
          <w:fldChar w:fldCharType="end"/>
        </w:r>
      </w:hyperlink>
    </w:p>
    <w:p w:rsidR="00912E8F" w:rsidRPr="00912E8F" w:rsidRDefault="00887230">
      <w:pPr>
        <w:pStyle w:val="27"/>
        <w:rPr>
          <w:rFonts w:asciiTheme="minorHAnsi" w:eastAsiaTheme="minorEastAsia" w:hAnsiTheme="minorHAnsi" w:cstheme="minorBidi"/>
          <w:bCs w:val="0"/>
          <w:smallCaps w:val="0"/>
          <w:color w:val="auto"/>
          <w:sz w:val="22"/>
          <w:szCs w:val="22"/>
        </w:rPr>
      </w:pPr>
      <w:hyperlink w:anchor="_Toc170995527" w:history="1">
        <w:r w:rsidR="00912E8F" w:rsidRPr="00912E8F">
          <w:rPr>
            <w:rStyle w:val="afc"/>
            <w:u w:val="none"/>
          </w:rPr>
          <w:t>1.3. Промышленное производство</w:t>
        </w:r>
        <w:r w:rsidR="00912E8F" w:rsidRPr="00912E8F">
          <w:rPr>
            <w:webHidden/>
          </w:rPr>
          <w:tab/>
        </w:r>
        <w:r w:rsidRPr="00912E8F">
          <w:rPr>
            <w:webHidden/>
          </w:rPr>
          <w:fldChar w:fldCharType="begin"/>
        </w:r>
        <w:r w:rsidR="00912E8F" w:rsidRPr="00912E8F">
          <w:rPr>
            <w:webHidden/>
          </w:rPr>
          <w:instrText xml:space="preserve"> PAGEREF _Toc170995527 \h </w:instrText>
        </w:r>
        <w:r w:rsidRPr="00912E8F">
          <w:rPr>
            <w:webHidden/>
          </w:rPr>
        </w:r>
        <w:r w:rsidRPr="00912E8F">
          <w:rPr>
            <w:webHidden/>
          </w:rPr>
          <w:fldChar w:fldCharType="separate"/>
        </w:r>
        <w:r w:rsidR="00C90E24">
          <w:rPr>
            <w:webHidden/>
          </w:rPr>
          <w:t>8</w:t>
        </w:r>
        <w:r w:rsidRPr="00912E8F">
          <w:rPr>
            <w:webHidden/>
          </w:rPr>
          <w:fldChar w:fldCharType="end"/>
        </w:r>
      </w:hyperlink>
    </w:p>
    <w:p w:rsidR="00912E8F" w:rsidRPr="00912E8F" w:rsidRDefault="00887230">
      <w:pPr>
        <w:pStyle w:val="34"/>
        <w:rPr>
          <w:rFonts w:asciiTheme="minorHAnsi" w:eastAsiaTheme="minorEastAsia" w:hAnsiTheme="minorHAnsi" w:cstheme="minorBidi"/>
          <w:bCs w:val="0"/>
          <w:color w:val="auto"/>
          <w:sz w:val="22"/>
          <w:szCs w:val="22"/>
        </w:rPr>
      </w:pPr>
      <w:hyperlink w:anchor="_Toc170995528" w:history="1">
        <w:r w:rsidR="00912E8F" w:rsidRPr="00912E8F">
          <w:rPr>
            <w:rStyle w:val="afc"/>
            <w:u w:val="none"/>
          </w:rPr>
          <w:t>1.3.1. Добыча полезных ископаемых</w:t>
        </w:r>
        <w:r w:rsidR="00912E8F" w:rsidRPr="00912E8F">
          <w:rPr>
            <w:webHidden/>
          </w:rPr>
          <w:tab/>
        </w:r>
        <w:r w:rsidRPr="00912E8F">
          <w:rPr>
            <w:webHidden/>
          </w:rPr>
          <w:fldChar w:fldCharType="begin"/>
        </w:r>
        <w:r w:rsidR="00912E8F" w:rsidRPr="00912E8F">
          <w:rPr>
            <w:webHidden/>
          </w:rPr>
          <w:instrText xml:space="preserve"> PAGEREF _Toc170995528 \h </w:instrText>
        </w:r>
        <w:r w:rsidRPr="00912E8F">
          <w:rPr>
            <w:webHidden/>
          </w:rPr>
        </w:r>
        <w:r w:rsidRPr="00912E8F">
          <w:rPr>
            <w:webHidden/>
          </w:rPr>
          <w:fldChar w:fldCharType="separate"/>
        </w:r>
        <w:r w:rsidR="00C90E24">
          <w:rPr>
            <w:webHidden/>
          </w:rPr>
          <w:t>9</w:t>
        </w:r>
        <w:r w:rsidRPr="00912E8F">
          <w:rPr>
            <w:webHidden/>
          </w:rPr>
          <w:fldChar w:fldCharType="end"/>
        </w:r>
      </w:hyperlink>
    </w:p>
    <w:p w:rsidR="00912E8F" w:rsidRPr="00912E8F" w:rsidRDefault="00887230">
      <w:pPr>
        <w:pStyle w:val="34"/>
        <w:rPr>
          <w:rFonts w:asciiTheme="minorHAnsi" w:eastAsiaTheme="minorEastAsia" w:hAnsiTheme="minorHAnsi" w:cstheme="minorBidi"/>
          <w:bCs w:val="0"/>
          <w:color w:val="auto"/>
          <w:sz w:val="22"/>
          <w:szCs w:val="22"/>
        </w:rPr>
      </w:pPr>
      <w:hyperlink w:anchor="_Toc170995529" w:history="1">
        <w:r w:rsidR="00912E8F" w:rsidRPr="00912E8F">
          <w:rPr>
            <w:rStyle w:val="afc"/>
            <w:u w:val="none"/>
          </w:rPr>
          <w:t>1.3.2. Обрабатывающие производства</w:t>
        </w:r>
        <w:r w:rsidR="00912E8F" w:rsidRPr="00912E8F">
          <w:rPr>
            <w:webHidden/>
          </w:rPr>
          <w:tab/>
        </w:r>
        <w:r w:rsidRPr="00912E8F">
          <w:rPr>
            <w:webHidden/>
          </w:rPr>
          <w:fldChar w:fldCharType="begin"/>
        </w:r>
        <w:r w:rsidR="00912E8F" w:rsidRPr="00912E8F">
          <w:rPr>
            <w:webHidden/>
          </w:rPr>
          <w:instrText xml:space="preserve"> PAGEREF _Toc170995529 \h </w:instrText>
        </w:r>
        <w:r w:rsidRPr="00912E8F">
          <w:rPr>
            <w:webHidden/>
          </w:rPr>
        </w:r>
        <w:r w:rsidRPr="00912E8F">
          <w:rPr>
            <w:webHidden/>
          </w:rPr>
          <w:fldChar w:fldCharType="separate"/>
        </w:r>
        <w:r w:rsidR="00C90E24">
          <w:rPr>
            <w:webHidden/>
          </w:rPr>
          <w:t>11</w:t>
        </w:r>
        <w:r w:rsidRPr="00912E8F">
          <w:rPr>
            <w:webHidden/>
          </w:rPr>
          <w:fldChar w:fldCharType="end"/>
        </w:r>
      </w:hyperlink>
    </w:p>
    <w:p w:rsidR="00912E8F" w:rsidRPr="00912E8F" w:rsidRDefault="00887230">
      <w:pPr>
        <w:pStyle w:val="34"/>
        <w:rPr>
          <w:rFonts w:asciiTheme="minorHAnsi" w:eastAsiaTheme="minorEastAsia" w:hAnsiTheme="minorHAnsi" w:cstheme="minorBidi"/>
          <w:bCs w:val="0"/>
          <w:color w:val="auto"/>
          <w:sz w:val="22"/>
          <w:szCs w:val="22"/>
        </w:rPr>
      </w:pPr>
      <w:hyperlink w:anchor="_Toc170995530" w:history="1">
        <w:r w:rsidR="00912E8F" w:rsidRPr="00912E8F">
          <w:rPr>
            <w:rStyle w:val="afc"/>
            <w:u w:val="none"/>
          </w:rPr>
          <w:t>1.3.3. Обеспечение электрической энергией, газом и паром;</w:t>
        </w:r>
        <w:r w:rsidR="00912E8F" w:rsidRPr="00912E8F">
          <w:rPr>
            <w:rStyle w:val="afc"/>
            <w:u w:val="none"/>
          </w:rPr>
          <w:br/>
          <w:t xml:space="preserve"> кондиционирование воздуха</w:t>
        </w:r>
        <w:r w:rsidR="00912E8F" w:rsidRPr="00912E8F">
          <w:rPr>
            <w:webHidden/>
          </w:rPr>
          <w:tab/>
        </w:r>
        <w:r w:rsidRPr="00912E8F">
          <w:rPr>
            <w:webHidden/>
          </w:rPr>
          <w:fldChar w:fldCharType="begin"/>
        </w:r>
        <w:r w:rsidR="00912E8F" w:rsidRPr="00912E8F">
          <w:rPr>
            <w:webHidden/>
          </w:rPr>
          <w:instrText xml:space="preserve"> PAGEREF _Toc170995530 \h </w:instrText>
        </w:r>
        <w:r w:rsidRPr="00912E8F">
          <w:rPr>
            <w:webHidden/>
          </w:rPr>
        </w:r>
        <w:r w:rsidRPr="00912E8F">
          <w:rPr>
            <w:webHidden/>
          </w:rPr>
          <w:fldChar w:fldCharType="separate"/>
        </w:r>
        <w:r w:rsidR="00C90E24">
          <w:rPr>
            <w:webHidden/>
          </w:rPr>
          <w:t>15</w:t>
        </w:r>
        <w:r w:rsidRPr="00912E8F">
          <w:rPr>
            <w:webHidden/>
          </w:rPr>
          <w:fldChar w:fldCharType="end"/>
        </w:r>
      </w:hyperlink>
    </w:p>
    <w:p w:rsidR="00912E8F" w:rsidRPr="00912E8F" w:rsidRDefault="00887230">
      <w:pPr>
        <w:pStyle w:val="34"/>
        <w:rPr>
          <w:rFonts w:asciiTheme="minorHAnsi" w:eastAsiaTheme="minorEastAsia" w:hAnsiTheme="minorHAnsi" w:cstheme="minorBidi"/>
          <w:bCs w:val="0"/>
          <w:color w:val="auto"/>
          <w:sz w:val="22"/>
          <w:szCs w:val="22"/>
        </w:rPr>
      </w:pPr>
      <w:hyperlink w:anchor="_Toc170995531" w:history="1">
        <w:r w:rsidR="00912E8F" w:rsidRPr="00912E8F">
          <w:rPr>
            <w:rStyle w:val="afc"/>
            <w:u w:val="none"/>
          </w:rPr>
          <w:t>1.3.4. Водоснабжение; водоотведение, организация сбора и утилизации</w:t>
        </w:r>
        <w:r w:rsidR="00912E8F" w:rsidRPr="00912E8F">
          <w:rPr>
            <w:rStyle w:val="afc"/>
            <w:u w:val="none"/>
          </w:rPr>
          <w:br/>
          <w:t xml:space="preserve"> отходов, деятельность по ликвидации загрязнений</w:t>
        </w:r>
        <w:r w:rsidR="00912E8F" w:rsidRPr="00912E8F">
          <w:rPr>
            <w:webHidden/>
          </w:rPr>
          <w:tab/>
        </w:r>
        <w:r w:rsidRPr="00912E8F">
          <w:rPr>
            <w:webHidden/>
          </w:rPr>
          <w:fldChar w:fldCharType="begin"/>
        </w:r>
        <w:r w:rsidR="00912E8F" w:rsidRPr="00912E8F">
          <w:rPr>
            <w:webHidden/>
          </w:rPr>
          <w:instrText xml:space="preserve"> PAGEREF _Toc170995531 \h </w:instrText>
        </w:r>
        <w:r w:rsidRPr="00912E8F">
          <w:rPr>
            <w:webHidden/>
          </w:rPr>
        </w:r>
        <w:r w:rsidRPr="00912E8F">
          <w:rPr>
            <w:webHidden/>
          </w:rPr>
          <w:fldChar w:fldCharType="separate"/>
        </w:r>
        <w:r w:rsidR="00C90E24">
          <w:rPr>
            <w:webHidden/>
          </w:rPr>
          <w:t>17</w:t>
        </w:r>
        <w:r w:rsidRPr="00912E8F">
          <w:rPr>
            <w:webHidden/>
          </w:rPr>
          <w:fldChar w:fldCharType="end"/>
        </w:r>
      </w:hyperlink>
    </w:p>
    <w:p w:rsidR="00912E8F" w:rsidRPr="00912E8F" w:rsidRDefault="00887230">
      <w:pPr>
        <w:pStyle w:val="27"/>
        <w:rPr>
          <w:rFonts w:asciiTheme="minorHAnsi" w:eastAsiaTheme="minorEastAsia" w:hAnsiTheme="minorHAnsi" w:cstheme="minorBidi"/>
          <w:bCs w:val="0"/>
          <w:smallCaps w:val="0"/>
          <w:color w:val="auto"/>
          <w:sz w:val="22"/>
          <w:szCs w:val="22"/>
        </w:rPr>
      </w:pPr>
      <w:hyperlink w:anchor="_Toc170995532" w:history="1">
        <w:r w:rsidR="00912E8F" w:rsidRPr="00912E8F">
          <w:rPr>
            <w:rStyle w:val="afc"/>
            <w:u w:val="none"/>
          </w:rPr>
          <w:t>1.4. Сельское и лесное хозяйство</w:t>
        </w:r>
        <w:r w:rsidR="00912E8F" w:rsidRPr="00912E8F">
          <w:rPr>
            <w:webHidden/>
          </w:rPr>
          <w:tab/>
        </w:r>
        <w:r w:rsidRPr="00912E8F">
          <w:rPr>
            <w:webHidden/>
          </w:rPr>
          <w:fldChar w:fldCharType="begin"/>
        </w:r>
        <w:r w:rsidR="00912E8F" w:rsidRPr="00912E8F">
          <w:rPr>
            <w:webHidden/>
          </w:rPr>
          <w:instrText xml:space="preserve"> PAGEREF _Toc170995532 \h </w:instrText>
        </w:r>
        <w:r w:rsidRPr="00912E8F">
          <w:rPr>
            <w:webHidden/>
          </w:rPr>
        </w:r>
        <w:r w:rsidRPr="00912E8F">
          <w:rPr>
            <w:webHidden/>
          </w:rPr>
          <w:fldChar w:fldCharType="separate"/>
        </w:r>
        <w:r w:rsidR="00C90E24">
          <w:rPr>
            <w:webHidden/>
          </w:rPr>
          <w:t>19</w:t>
        </w:r>
        <w:r w:rsidRPr="00912E8F">
          <w:rPr>
            <w:webHidden/>
          </w:rPr>
          <w:fldChar w:fldCharType="end"/>
        </w:r>
      </w:hyperlink>
    </w:p>
    <w:p w:rsidR="00912E8F" w:rsidRPr="00912E8F" w:rsidRDefault="00507DDF">
      <w:pPr>
        <w:pStyle w:val="27"/>
        <w:rPr>
          <w:rFonts w:asciiTheme="minorHAnsi" w:eastAsiaTheme="minorEastAsia" w:hAnsiTheme="minorHAnsi" w:cstheme="minorBidi"/>
          <w:bCs w:val="0"/>
          <w:smallCaps w:val="0"/>
          <w:color w:val="auto"/>
          <w:sz w:val="22"/>
          <w:szCs w:val="22"/>
        </w:rPr>
      </w:pPr>
      <w:r>
        <w:t xml:space="preserve">        </w:t>
      </w:r>
      <w:hyperlink w:anchor="_Toc170995533" w:history="1">
        <w:r w:rsidR="00912E8F" w:rsidRPr="00507DDF">
          <w:rPr>
            <w:rStyle w:val="afc"/>
            <w:smallCaps w:val="0"/>
            <w:u w:val="none"/>
          </w:rPr>
          <w:t>1.4.1. Сельское хозяйство</w:t>
        </w:r>
        <w:r w:rsidR="00912E8F" w:rsidRPr="00912E8F">
          <w:rPr>
            <w:webHidden/>
          </w:rPr>
          <w:tab/>
        </w:r>
        <w:r w:rsidR="00887230" w:rsidRPr="00912E8F">
          <w:rPr>
            <w:webHidden/>
          </w:rPr>
          <w:fldChar w:fldCharType="begin"/>
        </w:r>
        <w:r w:rsidR="00912E8F" w:rsidRPr="00912E8F">
          <w:rPr>
            <w:webHidden/>
          </w:rPr>
          <w:instrText xml:space="preserve"> PAGEREF _Toc170995533 \h </w:instrText>
        </w:r>
        <w:r w:rsidR="00887230" w:rsidRPr="00912E8F">
          <w:rPr>
            <w:webHidden/>
          </w:rPr>
        </w:r>
        <w:r w:rsidR="00887230" w:rsidRPr="00912E8F">
          <w:rPr>
            <w:webHidden/>
          </w:rPr>
          <w:fldChar w:fldCharType="separate"/>
        </w:r>
        <w:r w:rsidR="00C90E24">
          <w:rPr>
            <w:webHidden/>
          </w:rPr>
          <w:t>19</w:t>
        </w:r>
        <w:r w:rsidR="00887230" w:rsidRPr="00912E8F">
          <w:rPr>
            <w:webHidden/>
          </w:rPr>
          <w:fldChar w:fldCharType="end"/>
        </w:r>
      </w:hyperlink>
    </w:p>
    <w:p w:rsidR="00912E8F" w:rsidRPr="00912E8F" w:rsidRDefault="00887230">
      <w:pPr>
        <w:pStyle w:val="34"/>
        <w:rPr>
          <w:rFonts w:asciiTheme="minorHAnsi" w:eastAsiaTheme="minorEastAsia" w:hAnsiTheme="minorHAnsi" w:cstheme="minorBidi"/>
          <w:bCs w:val="0"/>
          <w:color w:val="auto"/>
          <w:sz w:val="22"/>
          <w:szCs w:val="22"/>
        </w:rPr>
      </w:pPr>
      <w:hyperlink w:anchor="_Toc170995534" w:history="1">
        <w:r w:rsidR="00912E8F" w:rsidRPr="00912E8F">
          <w:rPr>
            <w:rStyle w:val="afc"/>
            <w:u w:val="none"/>
          </w:rPr>
          <w:t>1.4.2. Лесозаготовки</w:t>
        </w:r>
        <w:r w:rsidR="00912E8F" w:rsidRPr="00912E8F">
          <w:rPr>
            <w:webHidden/>
          </w:rPr>
          <w:tab/>
        </w:r>
        <w:r w:rsidRPr="00912E8F">
          <w:rPr>
            <w:webHidden/>
          </w:rPr>
          <w:fldChar w:fldCharType="begin"/>
        </w:r>
        <w:r w:rsidR="00912E8F" w:rsidRPr="00912E8F">
          <w:rPr>
            <w:webHidden/>
          </w:rPr>
          <w:instrText xml:space="preserve"> PAGEREF _Toc170995534 \h </w:instrText>
        </w:r>
        <w:r w:rsidRPr="00912E8F">
          <w:rPr>
            <w:webHidden/>
          </w:rPr>
        </w:r>
        <w:r w:rsidRPr="00912E8F">
          <w:rPr>
            <w:webHidden/>
          </w:rPr>
          <w:fldChar w:fldCharType="separate"/>
        </w:r>
        <w:r w:rsidR="00C90E24">
          <w:rPr>
            <w:webHidden/>
          </w:rPr>
          <w:t>22</w:t>
        </w:r>
        <w:r w:rsidRPr="00912E8F">
          <w:rPr>
            <w:webHidden/>
          </w:rPr>
          <w:fldChar w:fldCharType="end"/>
        </w:r>
      </w:hyperlink>
    </w:p>
    <w:p w:rsidR="00912E8F" w:rsidRPr="00912E8F" w:rsidRDefault="00887230">
      <w:pPr>
        <w:pStyle w:val="27"/>
        <w:rPr>
          <w:rFonts w:asciiTheme="minorHAnsi" w:eastAsiaTheme="minorEastAsia" w:hAnsiTheme="minorHAnsi" w:cstheme="minorBidi"/>
          <w:bCs w:val="0"/>
          <w:smallCaps w:val="0"/>
          <w:color w:val="auto"/>
          <w:sz w:val="22"/>
          <w:szCs w:val="22"/>
        </w:rPr>
      </w:pPr>
      <w:hyperlink w:anchor="_Toc170995535" w:history="1">
        <w:r w:rsidR="00912E8F" w:rsidRPr="00912E8F">
          <w:rPr>
            <w:rStyle w:val="afc"/>
            <w:u w:val="none"/>
          </w:rPr>
          <w:t>1.5. Рыболовство и рыбоводство</w:t>
        </w:r>
        <w:r w:rsidR="00912E8F" w:rsidRPr="00912E8F">
          <w:rPr>
            <w:webHidden/>
          </w:rPr>
          <w:tab/>
        </w:r>
        <w:r w:rsidRPr="00912E8F">
          <w:rPr>
            <w:webHidden/>
          </w:rPr>
          <w:fldChar w:fldCharType="begin"/>
        </w:r>
        <w:r w:rsidR="00912E8F" w:rsidRPr="00912E8F">
          <w:rPr>
            <w:webHidden/>
          </w:rPr>
          <w:instrText xml:space="preserve"> PAGEREF _Toc170995535 \h </w:instrText>
        </w:r>
        <w:r w:rsidRPr="00912E8F">
          <w:rPr>
            <w:webHidden/>
          </w:rPr>
        </w:r>
        <w:r w:rsidRPr="00912E8F">
          <w:rPr>
            <w:webHidden/>
          </w:rPr>
          <w:fldChar w:fldCharType="separate"/>
        </w:r>
        <w:r w:rsidR="00C90E24">
          <w:rPr>
            <w:webHidden/>
          </w:rPr>
          <w:t>22</w:t>
        </w:r>
        <w:r w:rsidRPr="00912E8F">
          <w:rPr>
            <w:webHidden/>
          </w:rPr>
          <w:fldChar w:fldCharType="end"/>
        </w:r>
      </w:hyperlink>
    </w:p>
    <w:p w:rsidR="00912E8F" w:rsidRPr="00912E8F" w:rsidRDefault="00887230">
      <w:pPr>
        <w:pStyle w:val="27"/>
        <w:rPr>
          <w:rFonts w:asciiTheme="minorHAnsi" w:eastAsiaTheme="minorEastAsia" w:hAnsiTheme="minorHAnsi" w:cstheme="minorBidi"/>
          <w:bCs w:val="0"/>
          <w:smallCaps w:val="0"/>
          <w:color w:val="auto"/>
          <w:sz w:val="22"/>
          <w:szCs w:val="22"/>
        </w:rPr>
      </w:pPr>
      <w:hyperlink w:anchor="_Toc170995536" w:history="1">
        <w:r w:rsidR="00912E8F" w:rsidRPr="00912E8F">
          <w:rPr>
            <w:rStyle w:val="afc"/>
            <w:u w:val="none"/>
          </w:rPr>
          <w:t>1.6. Строительство</w:t>
        </w:r>
        <w:r w:rsidR="00912E8F" w:rsidRPr="00912E8F">
          <w:rPr>
            <w:webHidden/>
          </w:rPr>
          <w:tab/>
        </w:r>
        <w:r w:rsidRPr="00912E8F">
          <w:rPr>
            <w:webHidden/>
          </w:rPr>
          <w:fldChar w:fldCharType="begin"/>
        </w:r>
        <w:r w:rsidR="00912E8F" w:rsidRPr="00912E8F">
          <w:rPr>
            <w:webHidden/>
          </w:rPr>
          <w:instrText xml:space="preserve"> PAGEREF _Toc170995536 \h </w:instrText>
        </w:r>
        <w:r w:rsidRPr="00912E8F">
          <w:rPr>
            <w:webHidden/>
          </w:rPr>
        </w:r>
        <w:r w:rsidRPr="00912E8F">
          <w:rPr>
            <w:webHidden/>
          </w:rPr>
          <w:fldChar w:fldCharType="separate"/>
        </w:r>
        <w:r w:rsidR="00C90E24">
          <w:rPr>
            <w:webHidden/>
          </w:rPr>
          <w:t>23</w:t>
        </w:r>
        <w:r w:rsidRPr="00912E8F">
          <w:rPr>
            <w:webHidden/>
          </w:rPr>
          <w:fldChar w:fldCharType="end"/>
        </w:r>
      </w:hyperlink>
    </w:p>
    <w:p w:rsidR="00912E8F" w:rsidRPr="00912E8F" w:rsidRDefault="00887230">
      <w:pPr>
        <w:pStyle w:val="27"/>
        <w:rPr>
          <w:rFonts w:asciiTheme="minorHAnsi" w:eastAsiaTheme="minorEastAsia" w:hAnsiTheme="minorHAnsi" w:cstheme="minorBidi"/>
          <w:bCs w:val="0"/>
          <w:smallCaps w:val="0"/>
          <w:color w:val="auto"/>
          <w:sz w:val="22"/>
          <w:szCs w:val="22"/>
        </w:rPr>
      </w:pPr>
      <w:hyperlink w:anchor="_Toc170995537" w:history="1">
        <w:r w:rsidR="00912E8F" w:rsidRPr="00912E8F">
          <w:rPr>
            <w:rStyle w:val="afc"/>
            <w:u w:val="none"/>
          </w:rPr>
          <w:t>1.7. Автомобильный транспорт</w:t>
        </w:r>
        <w:r w:rsidR="00912E8F" w:rsidRPr="00912E8F">
          <w:rPr>
            <w:webHidden/>
          </w:rPr>
          <w:tab/>
        </w:r>
        <w:r w:rsidRPr="00912E8F">
          <w:rPr>
            <w:webHidden/>
          </w:rPr>
          <w:fldChar w:fldCharType="begin"/>
        </w:r>
        <w:r w:rsidR="00912E8F" w:rsidRPr="00912E8F">
          <w:rPr>
            <w:webHidden/>
          </w:rPr>
          <w:instrText xml:space="preserve"> PAGEREF _Toc170995537 \h </w:instrText>
        </w:r>
        <w:r w:rsidRPr="00912E8F">
          <w:rPr>
            <w:webHidden/>
          </w:rPr>
        </w:r>
        <w:r w:rsidRPr="00912E8F">
          <w:rPr>
            <w:webHidden/>
          </w:rPr>
          <w:fldChar w:fldCharType="separate"/>
        </w:r>
        <w:r w:rsidR="00C90E24">
          <w:rPr>
            <w:webHidden/>
          </w:rPr>
          <w:t>27</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38" w:history="1">
        <w:r w:rsidR="00912E8F" w:rsidRPr="00912E8F">
          <w:rPr>
            <w:rStyle w:val="afc"/>
            <w:u w:val="none"/>
          </w:rPr>
          <w:t>2. РЫНКИ ТОВАРОВ И УСЛУГ</w:t>
        </w:r>
        <w:r w:rsidR="00912E8F" w:rsidRPr="00912E8F">
          <w:rPr>
            <w:webHidden/>
          </w:rPr>
          <w:tab/>
        </w:r>
        <w:r w:rsidRPr="00912E8F">
          <w:rPr>
            <w:webHidden/>
          </w:rPr>
          <w:fldChar w:fldCharType="begin"/>
        </w:r>
        <w:r w:rsidR="00912E8F" w:rsidRPr="00912E8F">
          <w:rPr>
            <w:webHidden/>
          </w:rPr>
          <w:instrText xml:space="preserve"> PAGEREF _Toc170995538 \h </w:instrText>
        </w:r>
        <w:r w:rsidRPr="00912E8F">
          <w:rPr>
            <w:webHidden/>
          </w:rPr>
        </w:r>
        <w:r w:rsidRPr="00912E8F">
          <w:rPr>
            <w:webHidden/>
          </w:rPr>
          <w:fldChar w:fldCharType="separate"/>
        </w:r>
        <w:r w:rsidR="00C90E24">
          <w:rPr>
            <w:webHidden/>
          </w:rPr>
          <w:t>30</w:t>
        </w:r>
        <w:r w:rsidRPr="00912E8F">
          <w:rPr>
            <w:webHidden/>
          </w:rPr>
          <w:fldChar w:fldCharType="end"/>
        </w:r>
      </w:hyperlink>
    </w:p>
    <w:p w:rsidR="00912E8F" w:rsidRPr="00912E8F" w:rsidRDefault="00887230">
      <w:pPr>
        <w:pStyle w:val="27"/>
        <w:rPr>
          <w:rFonts w:asciiTheme="minorHAnsi" w:eastAsiaTheme="minorEastAsia" w:hAnsiTheme="minorHAnsi" w:cstheme="minorBidi"/>
          <w:bCs w:val="0"/>
          <w:smallCaps w:val="0"/>
          <w:color w:val="auto"/>
          <w:sz w:val="22"/>
          <w:szCs w:val="22"/>
        </w:rPr>
      </w:pPr>
      <w:hyperlink w:anchor="_Toc170995539" w:history="1">
        <w:r w:rsidR="00912E8F" w:rsidRPr="00912E8F">
          <w:rPr>
            <w:rStyle w:val="afc"/>
            <w:u w:val="none"/>
          </w:rPr>
          <w:t>2.1. Розничная торговля</w:t>
        </w:r>
        <w:r w:rsidR="00912E8F" w:rsidRPr="00912E8F">
          <w:rPr>
            <w:webHidden/>
          </w:rPr>
          <w:tab/>
        </w:r>
        <w:r w:rsidRPr="00912E8F">
          <w:rPr>
            <w:webHidden/>
          </w:rPr>
          <w:fldChar w:fldCharType="begin"/>
        </w:r>
        <w:r w:rsidR="00912E8F" w:rsidRPr="00912E8F">
          <w:rPr>
            <w:webHidden/>
          </w:rPr>
          <w:instrText xml:space="preserve"> PAGEREF _Toc170995539 \h </w:instrText>
        </w:r>
        <w:r w:rsidRPr="00912E8F">
          <w:rPr>
            <w:webHidden/>
          </w:rPr>
        </w:r>
        <w:r w:rsidRPr="00912E8F">
          <w:rPr>
            <w:webHidden/>
          </w:rPr>
          <w:fldChar w:fldCharType="separate"/>
        </w:r>
        <w:r w:rsidR="00C90E24">
          <w:rPr>
            <w:webHidden/>
          </w:rPr>
          <w:t>30</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40" w:history="1">
        <w:r w:rsidR="00912E8F" w:rsidRPr="00912E8F">
          <w:rPr>
            <w:rStyle w:val="afc"/>
            <w:kern w:val="32"/>
            <w:u w:val="none"/>
          </w:rPr>
          <w:t>2.2. Рестораны, кафе и бары</w:t>
        </w:r>
        <w:r w:rsidR="00912E8F" w:rsidRPr="00912E8F">
          <w:rPr>
            <w:webHidden/>
          </w:rPr>
          <w:tab/>
        </w:r>
        <w:r w:rsidRPr="00912E8F">
          <w:rPr>
            <w:webHidden/>
          </w:rPr>
          <w:fldChar w:fldCharType="begin"/>
        </w:r>
        <w:r w:rsidR="00912E8F" w:rsidRPr="00912E8F">
          <w:rPr>
            <w:webHidden/>
          </w:rPr>
          <w:instrText xml:space="preserve"> PAGEREF _Toc170995540 \h </w:instrText>
        </w:r>
        <w:r w:rsidRPr="00912E8F">
          <w:rPr>
            <w:webHidden/>
          </w:rPr>
        </w:r>
        <w:r w:rsidRPr="00912E8F">
          <w:rPr>
            <w:webHidden/>
          </w:rPr>
          <w:fldChar w:fldCharType="separate"/>
        </w:r>
        <w:r w:rsidR="00C90E24">
          <w:rPr>
            <w:webHidden/>
          </w:rPr>
          <w:t>34</w:t>
        </w:r>
        <w:r w:rsidRPr="00912E8F">
          <w:rPr>
            <w:webHidden/>
          </w:rPr>
          <w:fldChar w:fldCharType="end"/>
        </w:r>
      </w:hyperlink>
    </w:p>
    <w:p w:rsidR="00912E8F" w:rsidRPr="00912E8F" w:rsidRDefault="00887230">
      <w:pPr>
        <w:pStyle w:val="27"/>
        <w:rPr>
          <w:rFonts w:asciiTheme="minorHAnsi" w:eastAsiaTheme="minorEastAsia" w:hAnsiTheme="minorHAnsi" w:cstheme="minorBidi"/>
          <w:bCs w:val="0"/>
          <w:smallCaps w:val="0"/>
          <w:color w:val="auto"/>
          <w:sz w:val="22"/>
          <w:szCs w:val="22"/>
        </w:rPr>
      </w:pPr>
      <w:hyperlink w:anchor="_Toc170995541" w:history="1">
        <w:r w:rsidR="00912E8F" w:rsidRPr="00912E8F">
          <w:rPr>
            <w:rStyle w:val="afc"/>
            <w:u w:val="none"/>
          </w:rPr>
          <w:t>2.3. Рынок платных услуг населению</w:t>
        </w:r>
        <w:r w:rsidR="00912E8F" w:rsidRPr="00912E8F">
          <w:rPr>
            <w:webHidden/>
          </w:rPr>
          <w:tab/>
        </w:r>
        <w:r w:rsidRPr="00912E8F">
          <w:rPr>
            <w:webHidden/>
          </w:rPr>
          <w:fldChar w:fldCharType="begin"/>
        </w:r>
        <w:r w:rsidR="00912E8F" w:rsidRPr="00912E8F">
          <w:rPr>
            <w:webHidden/>
          </w:rPr>
          <w:instrText xml:space="preserve"> PAGEREF _Toc170995541 \h </w:instrText>
        </w:r>
        <w:r w:rsidRPr="00912E8F">
          <w:rPr>
            <w:webHidden/>
          </w:rPr>
        </w:r>
        <w:r w:rsidRPr="00912E8F">
          <w:rPr>
            <w:webHidden/>
          </w:rPr>
          <w:fldChar w:fldCharType="separate"/>
        </w:r>
        <w:r w:rsidR="00C90E24">
          <w:rPr>
            <w:webHidden/>
          </w:rPr>
          <w:t>35</w:t>
        </w:r>
        <w:r w:rsidRPr="00912E8F">
          <w:rPr>
            <w:webHidden/>
          </w:rPr>
          <w:fldChar w:fldCharType="end"/>
        </w:r>
      </w:hyperlink>
    </w:p>
    <w:p w:rsidR="00912E8F" w:rsidRPr="00912E8F" w:rsidRDefault="00887230">
      <w:pPr>
        <w:pStyle w:val="27"/>
        <w:rPr>
          <w:rFonts w:asciiTheme="minorHAnsi" w:eastAsiaTheme="minorEastAsia" w:hAnsiTheme="minorHAnsi" w:cstheme="minorBidi"/>
          <w:bCs w:val="0"/>
          <w:smallCaps w:val="0"/>
          <w:color w:val="auto"/>
          <w:sz w:val="22"/>
          <w:szCs w:val="22"/>
        </w:rPr>
      </w:pPr>
      <w:hyperlink w:anchor="_Toc170995542" w:history="1">
        <w:r w:rsidR="00912E8F" w:rsidRPr="00912E8F">
          <w:rPr>
            <w:rStyle w:val="afc"/>
            <w:u w:val="none"/>
          </w:rPr>
          <w:t>2.4. Оптовая торговля</w:t>
        </w:r>
        <w:r w:rsidR="00912E8F" w:rsidRPr="00912E8F">
          <w:rPr>
            <w:webHidden/>
          </w:rPr>
          <w:tab/>
        </w:r>
        <w:r w:rsidRPr="00912E8F">
          <w:rPr>
            <w:webHidden/>
          </w:rPr>
          <w:fldChar w:fldCharType="begin"/>
        </w:r>
        <w:r w:rsidR="00912E8F" w:rsidRPr="00912E8F">
          <w:rPr>
            <w:webHidden/>
          </w:rPr>
          <w:instrText xml:space="preserve"> PAGEREF _Toc170995542 \h </w:instrText>
        </w:r>
        <w:r w:rsidRPr="00912E8F">
          <w:rPr>
            <w:webHidden/>
          </w:rPr>
        </w:r>
        <w:r w:rsidRPr="00912E8F">
          <w:rPr>
            <w:webHidden/>
          </w:rPr>
          <w:fldChar w:fldCharType="separate"/>
        </w:r>
        <w:r w:rsidR="00C90E24">
          <w:rPr>
            <w:webHidden/>
          </w:rPr>
          <w:t>37</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43" w:history="1">
        <w:r w:rsidR="00912E8F" w:rsidRPr="00912E8F">
          <w:rPr>
            <w:rStyle w:val="afc"/>
            <w:u w:val="none"/>
          </w:rPr>
          <w:t>3. ИНСТИТУЦИОНАЛЬНЫЕ ПРЕОБРАЗОВАНИЯ</w:t>
        </w:r>
        <w:r w:rsidR="00912E8F" w:rsidRPr="00912E8F">
          <w:rPr>
            <w:webHidden/>
          </w:rPr>
          <w:tab/>
        </w:r>
        <w:r w:rsidRPr="00912E8F">
          <w:rPr>
            <w:webHidden/>
          </w:rPr>
          <w:fldChar w:fldCharType="begin"/>
        </w:r>
        <w:r w:rsidR="00912E8F" w:rsidRPr="00912E8F">
          <w:rPr>
            <w:webHidden/>
          </w:rPr>
          <w:instrText xml:space="preserve"> PAGEREF _Toc170995543 \h </w:instrText>
        </w:r>
        <w:r w:rsidRPr="00912E8F">
          <w:rPr>
            <w:webHidden/>
          </w:rPr>
        </w:r>
        <w:r w:rsidRPr="00912E8F">
          <w:rPr>
            <w:webHidden/>
          </w:rPr>
          <w:fldChar w:fldCharType="separate"/>
        </w:r>
        <w:r w:rsidR="00C90E24">
          <w:rPr>
            <w:webHidden/>
          </w:rPr>
          <w:t>39</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44" w:history="1">
        <w:r w:rsidR="00912E8F" w:rsidRPr="00912E8F">
          <w:rPr>
            <w:rStyle w:val="afc"/>
            <w:u w:val="none"/>
          </w:rPr>
          <w:t>3.1. Демография организаций</w:t>
        </w:r>
        <w:r w:rsidR="00912E8F" w:rsidRPr="00912E8F">
          <w:rPr>
            <w:webHidden/>
          </w:rPr>
          <w:tab/>
        </w:r>
        <w:r w:rsidRPr="00912E8F">
          <w:rPr>
            <w:webHidden/>
          </w:rPr>
          <w:fldChar w:fldCharType="begin"/>
        </w:r>
        <w:r w:rsidR="00912E8F" w:rsidRPr="00912E8F">
          <w:rPr>
            <w:webHidden/>
          </w:rPr>
          <w:instrText xml:space="preserve"> PAGEREF _Toc170995544 \h </w:instrText>
        </w:r>
        <w:r w:rsidRPr="00912E8F">
          <w:rPr>
            <w:webHidden/>
          </w:rPr>
        </w:r>
        <w:r w:rsidRPr="00912E8F">
          <w:rPr>
            <w:webHidden/>
          </w:rPr>
          <w:fldChar w:fldCharType="separate"/>
        </w:r>
        <w:r w:rsidR="00C90E24">
          <w:rPr>
            <w:webHidden/>
          </w:rPr>
          <w:t>39</w:t>
        </w:r>
        <w:r w:rsidRPr="00912E8F">
          <w:rPr>
            <w:webHidden/>
          </w:rPr>
          <w:fldChar w:fldCharType="end"/>
        </w:r>
      </w:hyperlink>
    </w:p>
    <w:p w:rsidR="00912E8F" w:rsidRPr="00912E8F" w:rsidRDefault="00887230">
      <w:pPr>
        <w:pStyle w:val="27"/>
        <w:rPr>
          <w:rFonts w:asciiTheme="minorHAnsi" w:eastAsiaTheme="minorEastAsia" w:hAnsiTheme="minorHAnsi" w:cstheme="minorBidi"/>
          <w:bCs w:val="0"/>
          <w:smallCaps w:val="0"/>
          <w:color w:val="auto"/>
          <w:sz w:val="22"/>
          <w:szCs w:val="22"/>
        </w:rPr>
      </w:pPr>
      <w:hyperlink w:anchor="_Toc170995545" w:history="1">
        <w:r w:rsidR="00912E8F" w:rsidRPr="00912E8F">
          <w:rPr>
            <w:rStyle w:val="afc"/>
            <w:u w:val="none"/>
          </w:rPr>
          <w:t>3.2. Малые предприятия (без микропредприятий)</w:t>
        </w:r>
        <w:r w:rsidR="00912E8F" w:rsidRPr="00912E8F">
          <w:rPr>
            <w:webHidden/>
          </w:rPr>
          <w:tab/>
        </w:r>
        <w:r w:rsidRPr="00912E8F">
          <w:rPr>
            <w:webHidden/>
          </w:rPr>
          <w:fldChar w:fldCharType="begin"/>
        </w:r>
        <w:r w:rsidR="00912E8F" w:rsidRPr="00912E8F">
          <w:rPr>
            <w:webHidden/>
          </w:rPr>
          <w:instrText xml:space="preserve"> PAGEREF _Toc170995545 \h </w:instrText>
        </w:r>
        <w:r w:rsidRPr="00912E8F">
          <w:rPr>
            <w:webHidden/>
          </w:rPr>
        </w:r>
        <w:r w:rsidRPr="00912E8F">
          <w:rPr>
            <w:webHidden/>
          </w:rPr>
          <w:fldChar w:fldCharType="separate"/>
        </w:r>
        <w:r w:rsidR="00C90E24">
          <w:rPr>
            <w:webHidden/>
          </w:rPr>
          <w:t>42</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46" w:history="1">
        <w:r w:rsidR="00912E8F" w:rsidRPr="00912E8F">
          <w:rPr>
            <w:rStyle w:val="afc"/>
            <w:u w:val="none"/>
          </w:rPr>
          <w:t>4. ЦЕНЫ</w:t>
        </w:r>
        <w:r w:rsidR="00912E8F" w:rsidRPr="00912E8F">
          <w:rPr>
            <w:webHidden/>
          </w:rPr>
          <w:tab/>
        </w:r>
        <w:r w:rsidRPr="00912E8F">
          <w:rPr>
            <w:webHidden/>
          </w:rPr>
          <w:fldChar w:fldCharType="begin"/>
        </w:r>
        <w:r w:rsidR="00912E8F" w:rsidRPr="00912E8F">
          <w:rPr>
            <w:webHidden/>
          </w:rPr>
          <w:instrText xml:space="preserve"> PAGEREF _Toc170995546 \h </w:instrText>
        </w:r>
        <w:r w:rsidRPr="00912E8F">
          <w:rPr>
            <w:webHidden/>
          </w:rPr>
        </w:r>
        <w:r w:rsidRPr="00912E8F">
          <w:rPr>
            <w:webHidden/>
          </w:rPr>
          <w:fldChar w:fldCharType="separate"/>
        </w:r>
        <w:r w:rsidR="00C90E24">
          <w:rPr>
            <w:webHidden/>
          </w:rPr>
          <w:t>44</w:t>
        </w:r>
        <w:r w:rsidRPr="00912E8F">
          <w:rPr>
            <w:webHidden/>
          </w:rPr>
          <w:fldChar w:fldCharType="end"/>
        </w:r>
      </w:hyperlink>
    </w:p>
    <w:p w:rsidR="00912E8F" w:rsidRPr="00912E8F" w:rsidRDefault="00887230">
      <w:pPr>
        <w:pStyle w:val="27"/>
        <w:rPr>
          <w:rFonts w:asciiTheme="minorHAnsi" w:eastAsiaTheme="minorEastAsia" w:hAnsiTheme="minorHAnsi" w:cstheme="minorBidi"/>
          <w:bCs w:val="0"/>
          <w:smallCaps w:val="0"/>
          <w:color w:val="auto"/>
          <w:sz w:val="22"/>
          <w:szCs w:val="22"/>
        </w:rPr>
      </w:pPr>
      <w:hyperlink w:anchor="_Toc170995547" w:history="1">
        <w:r w:rsidR="00912E8F" w:rsidRPr="00912E8F">
          <w:rPr>
            <w:rStyle w:val="afc"/>
            <w:u w:val="none"/>
          </w:rPr>
          <w:t>4.1. Потребительские цены</w:t>
        </w:r>
        <w:r w:rsidR="00912E8F" w:rsidRPr="00912E8F">
          <w:rPr>
            <w:webHidden/>
          </w:rPr>
          <w:tab/>
        </w:r>
        <w:r w:rsidRPr="00912E8F">
          <w:rPr>
            <w:webHidden/>
          </w:rPr>
          <w:fldChar w:fldCharType="begin"/>
        </w:r>
        <w:r w:rsidR="00912E8F" w:rsidRPr="00912E8F">
          <w:rPr>
            <w:webHidden/>
          </w:rPr>
          <w:instrText xml:space="preserve"> PAGEREF _Toc170995547 \h </w:instrText>
        </w:r>
        <w:r w:rsidRPr="00912E8F">
          <w:rPr>
            <w:webHidden/>
          </w:rPr>
        </w:r>
        <w:r w:rsidRPr="00912E8F">
          <w:rPr>
            <w:webHidden/>
          </w:rPr>
          <w:fldChar w:fldCharType="separate"/>
        </w:r>
        <w:r w:rsidR="00C90E24">
          <w:rPr>
            <w:webHidden/>
          </w:rPr>
          <w:t>45</w:t>
        </w:r>
        <w:r w:rsidRPr="00912E8F">
          <w:rPr>
            <w:webHidden/>
          </w:rPr>
          <w:fldChar w:fldCharType="end"/>
        </w:r>
      </w:hyperlink>
    </w:p>
    <w:p w:rsidR="00912E8F" w:rsidRPr="00912E8F" w:rsidRDefault="00887230">
      <w:pPr>
        <w:pStyle w:val="27"/>
        <w:rPr>
          <w:rFonts w:asciiTheme="minorHAnsi" w:eastAsiaTheme="minorEastAsia" w:hAnsiTheme="minorHAnsi" w:cstheme="minorBidi"/>
          <w:bCs w:val="0"/>
          <w:smallCaps w:val="0"/>
          <w:color w:val="auto"/>
          <w:sz w:val="22"/>
          <w:szCs w:val="22"/>
        </w:rPr>
      </w:pPr>
      <w:hyperlink w:anchor="_Toc170995548" w:history="1">
        <w:r w:rsidR="00912E8F" w:rsidRPr="00912E8F">
          <w:rPr>
            <w:rStyle w:val="afc"/>
            <w:u w:val="none"/>
          </w:rPr>
          <w:t>4.2. Цены производителей</w:t>
        </w:r>
        <w:r w:rsidR="00912E8F" w:rsidRPr="00912E8F">
          <w:rPr>
            <w:webHidden/>
          </w:rPr>
          <w:tab/>
        </w:r>
        <w:r w:rsidRPr="00912E8F">
          <w:rPr>
            <w:webHidden/>
          </w:rPr>
          <w:fldChar w:fldCharType="begin"/>
        </w:r>
        <w:r w:rsidR="00912E8F" w:rsidRPr="00912E8F">
          <w:rPr>
            <w:webHidden/>
          </w:rPr>
          <w:instrText xml:space="preserve"> PAGEREF _Toc170995548 \h </w:instrText>
        </w:r>
        <w:r w:rsidRPr="00912E8F">
          <w:rPr>
            <w:webHidden/>
          </w:rPr>
        </w:r>
        <w:r w:rsidRPr="00912E8F">
          <w:rPr>
            <w:webHidden/>
          </w:rPr>
          <w:fldChar w:fldCharType="separate"/>
        </w:r>
        <w:r w:rsidR="00C90E24">
          <w:rPr>
            <w:webHidden/>
          </w:rPr>
          <w:t>50</w:t>
        </w:r>
        <w:r w:rsidRPr="00912E8F">
          <w:rPr>
            <w:webHidden/>
          </w:rPr>
          <w:fldChar w:fldCharType="end"/>
        </w:r>
      </w:hyperlink>
    </w:p>
    <w:p w:rsidR="00912E8F" w:rsidRPr="00912E8F" w:rsidRDefault="00887230">
      <w:pPr>
        <w:pStyle w:val="34"/>
        <w:rPr>
          <w:rFonts w:asciiTheme="minorHAnsi" w:eastAsiaTheme="minorEastAsia" w:hAnsiTheme="minorHAnsi" w:cstheme="minorBidi"/>
          <w:bCs w:val="0"/>
          <w:color w:val="auto"/>
          <w:sz w:val="22"/>
          <w:szCs w:val="22"/>
        </w:rPr>
      </w:pPr>
      <w:hyperlink w:anchor="_Toc170995549" w:history="1">
        <w:r w:rsidR="00912E8F" w:rsidRPr="00912E8F">
          <w:rPr>
            <w:rStyle w:val="afc"/>
            <w:u w:val="none"/>
          </w:rPr>
          <w:t>4.2.1. Индексы цен производителей промышленных товаров</w:t>
        </w:r>
        <w:r w:rsidR="00912E8F" w:rsidRPr="00912E8F">
          <w:rPr>
            <w:webHidden/>
          </w:rPr>
          <w:tab/>
        </w:r>
        <w:r w:rsidRPr="00912E8F">
          <w:rPr>
            <w:webHidden/>
          </w:rPr>
          <w:fldChar w:fldCharType="begin"/>
        </w:r>
        <w:r w:rsidR="00912E8F" w:rsidRPr="00912E8F">
          <w:rPr>
            <w:webHidden/>
          </w:rPr>
          <w:instrText xml:space="preserve"> PAGEREF _Toc170995549 \h </w:instrText>
        </w:r>
        <w:r w:rsidRPr="00912E8F">
          <w:rPr>
            <w:webHidden/>
          </w:rPr>
        </w:r>
        <w:r w:rsidRPr="00912E8F">
          <w:rPr>
            <w:webHidden/>
          </w:rPr>
          <w:fldChar w:fldCharType="separate"/>
        </w:r>
        <w:r w:rsidR="00C90E24">
          <w:rPr>
            <w:webHidden/>
          </w:rPr>
          <w:t>50</w:t>
        </w:r>
        <w:r w:rsidRPr="00912E8F">
          <w:rPr>
            <w:webHidden/>
          </w:rPr>
          <w:fldChar w:fldCharType="end"/>
        </w:r>
      </w:hyperlink>
    </w:p>
    <w:p w:rsidR="00912E8F" w:rsidRPr="00912E8F" w:rsidRDefault="00887230">
      <w:pPr>
        <w:pStyle w:val="34"/>
        <w:rPr>
          <w:rFonts w:asciiTheme="minorHAnsi" w:eastAsiaTheme="minorEastAsia" w:hAnsiTheme="minorHAnsi" w:cstheme="minorBidi"/>
          <w:bCs w:val="0"/>
          <w:color w:val="auto"/>
          <w:sz w:val="22"/>
          <w:szCs w:val="22"/>
        </w:rPr>
      </w:pPr>
      <w:hyperlink w:anchor="_Toc170995550" w:history="1">
        <w:r w:rsidR="00912E8F" w:rsidRPr="00912E8F">
          <w:rPr>
            <w:rStyle w:val="afc"/>
            <w:u w:val="none"/>
          </w:rPr>
          <w:t>4.2.2. Индексы цен производителей сельскохозяйственной продукции</w:t>
        </w:r>
        <w:r w:rsidR="00912E8F" w:rsidRPr="00912E8F">
          <w:rPr>
            <w:webHidden/>
          </w:rPr>
          <w:tab/>
        </w:r>
        <w:r w:rsidRPr="00912E8F">
          <w:rPr>
            <w:webHidden/>
          </w:rPr>
          <w:fldChar w:fldCharType="begin"/>
        </w:r>
        <w:r w:rsidR="00912E8F" w:rsidRPr="00912E8F">
          <w:rPr>
            <w:webHidden/>
          </w:rPr>
          <w:instrText xml:space="preserve"> PAGEREF _Toc170995550 \h </w:instrText>
        </w:r>
        <w:r w:rsidRPr="00912E8F">
          <w:rPr>
            <w:webHidden/>
          </w:rPr>
        </w:r>
        <w:r w:rsidRPr="00912E8F">
          <w:rPr>
            <w:webHidden/>
          </w:rPr>
          <w:fldChar w:fldCharType="separate"/>
        </w:r>
        <w:r w:rsidR="00C90E24">
          <w:rPr>
            <w:webHidden/>
          </w:rPr>
          <w:t>52</w:t>
        </w:r>
        <w:r w:rsidRPr="00912E8F">
          <w:rPr>
            <w:webHidden/>
          </w:rPr>
          <w:fldChar w:fldCharType="end"/>
        </w:r>
      </w:hyperlink>
    </w:p>
    <w:p w:rsidR="00912E8F" w:rsidRPr="00912E8F" w:rsidRDefault="00887230">
      <w:pPr>
        <w:pStyle w:val="34"/>
        <w:rPr>
          <w:rFonts w:asciiTheme="minorHAnsi" w:eastAsiaTheme="minorEastAsia" w:hAnsiTheme="minorHAnsi" w:cstheme="minorBidi"/>
          <w:bCs w:val="0"/>
          <w:color w:val="auto"/>
          <w:sz w:val="22"/>
          <w:szCs w:val="22"/>
        </w:rPr>
      </w:pPr>
      <w:hyperlink w:anchor="_Toc170995551" w:history="1">
        <w:r w:rsidR="00912E8F" w:rsidRPr="00912E8F">
          <w:rPr>
            <w:rStyle w:val="afc"/>
            <w:u w:val="none"/>
          </w:rPr>
          <w:t>4.2.3. Индексы цен на продукцию инвестиционного назначения</w:t>
        </w:r>
        <w:r w:rsidR="00912E8F" w:rsidRPr="00912E8F">
          <w:rPr>
            <w:webHidden/>
          </w:rPr>
          <w:tab/>
        </w:r>
        <w:r w:rsidRPr="00912E8F">
          <w:rPr>
            <w:webHidden/>
          </w:rPr>
          <w:fldChar w:fldCharType="begin"/>
        </w:r>
        <w:r w:rsidR="00912E8F" w:rsidRPr="00912E8F">
          <w:rPr>
            <w:webHidden/>
          </w:rPr>
          <w:instrText xml:space="preserve"> PAGEREF _Toc170995551 \h </w:instrText>
        </w:r>
        <w:r w:rsidRPr="00912E8F">
          <w:rPr>
            <w:webHidden/>
          </w:rPr>
        </w:r>
        <w:r w:rsidRPr="00912E8F">
          <w:rPr>
            <w:webHidden/>
          </w:rPr>
          <w:fldChar w:fldCharType="separate"/>
        </w:r>
        <w:r w:rsidR="00C90E24">
          <w:rPr>
            <w:webHidden/>
          </w:rPr>
          <w:t>54</w:t>
        </w:r>
        <w:r w:rsidRPr="00912E8F">
          <w:rPr>
            <w:webHidden/>
          </w:rPr>
          <w:fldChar w:fldCharType="end"/>
        </w:r>
      </w:hyperlink>
    </w:p>
    <w:p w:rsidR="00912E8F" w:rsidRPr="00912E8F" w:rsidRDefault="00887230">
      <w:pPr>
        <w:pStyle w:val="34"/>
        <w:rPr>
          <w:rFonts w:asciiTheme="minorHAnsi" w:eastAsiaTheme="minorEastAsia" w:hAnsiTheme="minorHAnsi" w:cstheme="minorBidi"/>
          <w:bCs w:val="0"/>
          <w:color w:val="auto"/>
          <w:sz w:val="22"/>
          <w:szCs w:val="22"/>
        </w:rPr>
      </w:pPr>
      <w:hyperlink w:anchor="_Toc170995552" w:history="1">
        <w:r w:rsidR="00912E8F" w:rsidRPr="00912E8F">
          <w:rPr>
            <w:rStyle w:val="afc"/>
            <w:u w:val="none"/>
          </w:rPr>
          <w:t>4.2.4. Индексы тарифов на грузовые перевозки</w:t>
        </w:r>
        <w:r w:rsidR="00912E8F" w:rsidRPr="00912E8F">
          <w:rPr>
            <w:webHidden/>
          </w:rPr>
          <w:tab/>
        </w:r>
        <w:r w:rsidRPr="00912E8F">
          <w:rPr>
            <w:webHidden/>
          </w:rPr>
          <w:fldChar w:fldCharType="begin"/>
        </w:r>
        <w:r w:rsidR="00912E8F" w:rsidRPr="00912E8F">
          <w:rPr>
            <w:webHidden/>
          </w:rPr>
          <w:instrText xml:space="preserve"> PAGEREF _Toc170995552 \h </w:instrText>
        </w:r>
        <w:r w:rsidRPr="00912E8F">
          <w:rPr>
            <w:webHidden/>
          </w:rPr>
        </w:r>
        <w:r w:rsidRPr="00912E8F">
          <w:rPr>
            <w:webHidden/>
          </w:rPr>
          <w:fldChar w:fldCharType="separate"/>
        </w:r>
        <w:r w:rsidR="00C90E24">
          <w:rPr>
            <w:webHidden/>
          </w:rPr>
          <w:t>57</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53" w:history="1">
        <w:r w:rsidR="00912E8F" w:rsidRPr="00912E8F">
          <w:rPr>
            <w:rStyle w:val="afc"/>
            <w:kern w:val="32"/>
            <w:u w:val="none"/>
          </w:rPr>
          <w:t>5. ФИНАНСЫ</w:t>
        </w:r>
        <w:r w:rsidR="00912E8F" w:rsidRPr="00912E8F">
          <w:rPr>
            <w:webHidden/>
          </w:rPr>
          <w:tab/>
        </w:r>
        <w:r w:rsidRPr="00912E8F">
          <w:rPr>
            <w:webHidden/>
          </w:rPr>
          <w:fldChar w:fldCharType="begin"/>
        </w:r>
        <w:r w:rsidR="00912E8F" w:rsidRPr="00912E8F">
          <w:rPr>
            <w:webHidden/>
          </w:rPr>
          <w:instrText xml:space="preserve"> PAGEREF _Toc170995553 \h </w:instrText>
        </w:r>
        <w:r w:rsidRPr="00912E8F">
          <w:rPr>
            <w:webHidden/>
          </w:rPr>
        </w:r>
        <w:r w:rsidRPr="00912E8F">
          <w:rPr>
            <w:webHidden/>
          </w:rPr>
          <w:fldChar w:fldCharType="separate"/>
        </w:r>
        <w:r w:rsidR="00C90E24">
          <w:rPr>
            <w:webHidden/>
          </w:rPr>
          <w:t>58</w:t>
        </w:r>
        <w:r w:rsidRPr="00912E8F">
          <w:rPr>
            <w:webHidden/>
          </w:rPr>
          <w:fldChar w:fldCharType="end"/>
        </w:r>
      </w:hyperlink>
    </w:p>
    <w:p w:rsidR="00912E8F" w:rsidRPr="00912E8F" w:rsidRDefault="00887230">
      <w:pPr>
        <w:pStyle w:val="27"/>
        <w:rPr>
          <w:rFonts w:asciiTheme="minorHAnsi" w:eastAsiaTheme="minorEastAsia" w:hAnsiTheme="minorHAnsi" w:cstheme="minorBidi"/>
          <w:bCs w:val="0"/>
          <w:smallCaps w:val="0"/>
          <w:color w:val="auto"/>
          <w:sz w:val="22"/>
          <w:szCs w:val="22"/>
        </w:rPr>
      </w:pPr>
      <w:hyperlink w:anchor="_Toc170995554" w:history="1">
        <w:r w:rsidR="00912E8F" w:rsidRPr="00912E8F">
          <w:rPr>
            <w:rStyle w:val="afc"/>
            <w:u w:val="none"/>
          </w:rPr>
          <w:t>5.1. Финансовая деятельность организаций</w:t>
        </w:r>
        <w:r w:rsidR="00912E8F" w:rsidRPr="00912E8F">
          <w:rPr>
            <w:webHidden/>
          </w:rPr>
          <w:tab/>
        </w:r>
        <w:r w:rsidRPr="00912E8F">
          <w:rPr>
            <w:webHidden/>
          </w:rPr>
          <w:fldChar w:fldCharType="begin"/>
        </w:r>
        <w:r w:rsidR="00912E8F" w:rsidRPr="00912E8F">
          <w:rPr>
            <w:webHidden/>
          </w:rPr>
          <w:instrText xml:space="preserve"> PAGEREF _Toc170995554 \h </w:instrText>
        </w:r>
        <w:r w:rsidRPr="00912E8F">
          <w:rPr>
            <w:webHidden/>
          </w:rPr>
        </w:r>
        <w:r w:rsidRPr="00912E8F">
          <w:rPr>
            <w:webHidden/>
          </w:rPr>
          <w:fldChar w:fldCharType="separate"/>
        </w:r>
        <w:r w:rsidR="00C90E24">
          <w:rPr>
            <w:webHidden/>
          </w:rPr>
          <w:t>58</w:t>
        </w:r>
        <w:r w:rsidRPr="00912E8F">
          <w:rPr>
            <w:webHidden/>
          </w:rPr>
          <w:fldChar w:fldCharType="end"/>
        </w:r>
      </w:hyperlink>
    </w:p>
    <w:p w:rsidR="00912E8F" w:rsidRPr="00912E8F" w:rsidRDefault="00887230">
      <w:pPr>
        <w:pStyle w:val="34"/>
        <w:rPr>
          <w:rFonts w:asciiTheme="minorHAnsi" w:eastAsiaTheme="minorEastAsia" w:hAnsiTheme="minorHAnsi" w:cstheme="minorBidi"/>
          <w:bCs w:val="0"/>
          <w:color w:val="auto"/>
          <w:sz w:val="22"/>
          <w:szCs w:val="22"/>
        </w:rPr>
      </w:pPr>
      <w:hyperlink w:anchor="_Toc170995555" w:history="1">
        <w:r w:rsidR="00912E8F" w:rsidRPr="00912E8F">
          <w:rPr>
            <w:rStyle w:val="afc"/>
            <w:u w:val="none"/>
          </w:rPr>
          <w:t>5.1.1. Финансовые результаты деятельности организаций</w:t>
        </w:r>
        <w:r w:rsidR="00912E8F" w:rsidRPr="00912E8F">
          <w:rPr>
            <w:webHidden/>
          </w:rPr>
          <w:tab/>
        </w:r>
        <w:r w:rsidRPr="00912E8F">
          <w:rPr>
            <w:webHidden/>
          </w:rPr>
          <w:fldChar w:fldCharType="begin"/>
        </w:r>
        <w:r w:rsidR="00912E8F" w:rsidRPr="00912E8F">
          <w:rPr>
            <w:webHidden/>
          </w:rPr>
          <w:instrText xml:space="preserve"> PAGEREF _Toc170995555 \h </w:instrText>
        </w:r>
        <w:r w:rsidRPr="00912E8F">
          <w:rPr>
            <w:webHidden/>
          </w:rPr>
        </w:r>
        <w:r w:rsidRPr="00912E8F">
          <w:rPr>
            <w:webHidden/>
          </w:rPr>
          <w:fldChar w:fldCharType="separate"/>
        </w:r>
        <w:r w:rsidR="00C90E24">
          <w:rPr>
            <w:webHidden/>
          </w:rPr>
          <w:t>58</w:t>
        </w:r>
        <w:r w:rsidRPr="00912E8F">
          <w:rPr>
            <w:webHidden/>
          </w:rPr>
          <w:fldChar w:fldCharType="end"/>
        </w:r>
      </w:hyperlink>
    </w:p>
    <w:p w:rsidR="00912E8F" w:rsidRPr="00912E8F" w:rsidRDefault="00887230">
      <w:pPr>
        <w:pStyle w:val="34"/>
        <w:rPr>
          <w:rFonts w:asciiTheme="minorHAnsi" w:eastAsiaTheme="minorEastAsia" w:hAnsiTheme="minorHAnsi" w:cstheme="minorBidi"/>
          <w:bCs w:val="0"/>
          <w:color w:val="auto"/>
          <w:sz w:val="22"/>
          <w:szCs w:val="22"/>
        </w:rPr>
      </w:pPr>
      <w:hyperlink w:anchor="_Toc170995556" w:history="1">
        <w:r w:rsidR="00912E8F" w:rsidRPr="00912E8F">
          <w:rPr>
            <w:rStyle w:val="afc"/>
            <w:u w:val="none"/>
          </w:rPr>
          <w:t>5.1.2. Состояние платежей и расчетов в организациях</w:t>
        </w:r>
        <w:r w:rsidR="00912E8F" w:rsidRPr="00912E8F">
          <w:rPr>
            <w:webHidden/>
          </w:rPr>
          <w:tab/>
        </w:r>
        <w:r w:rsidRPr="00912E8F">
          <w:rPr>
            <w:webHidden/>
          </w:rPr>
          <w:fldChar w:fldCharType="begin"/>
        </w:r>
        <w:r w:rsidR="00912E8F" w:rsidRPr="00912E8F">
          <w:rPr>
            <w:webHidden/>
          </w:rPr>
          <w:instrText xml:space="preserve"> PAGEREF _Toc170995556 \h </w:instrText>
        </w:r>
        <w:r w:rsidRPr="00912E8F">
          <w:rPr>
            <w:webHidden/>
          </w:rPr>
        </w:r>
        <w:r w:rsidRPr="00912E8F">
          <w:rPr>
            <w:webHidden/>
          </w:rPr>
          <w:fldChar w:fldCharType="separate"/>
        </w:r>
        <w:r w:rsidR="00C90E24">
          <w:rPr>
            <w:webHidden/>
          </w:rPr>
          <w:t>59</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57" w:history="1">
        <w:r w:rsidR="00912E8F" w:rsidRPr="00912E8F">
          <w:rPr>
            <w:rStyle w:val="afc"/>
            <w:u w:val="none"/>
          </w:rPr>
          <w:t>III. НАУЧНЫЕ ИССЛЕДОВАНИЯ И РАЗРАБОТКИ</w:t>
        </w:r>
        <w:r w:rsidR="00912E8F" w:rsidRPr="00912E8F">
          <w:rPr>
            <w:webHidden/>
          </w:rPr>
          <w:tab/>
        </w:r>
        <w:r w:rsidRPr="00912E8F">
          <w:rPr>
            <w:webHidden/>
          </w:rPr>
          <w:fldChar w:fldCharType="begin"/>
        </w:r>
        <w:r w:rsidR="00912E8F" w:rsidRPr="00912E8F">
          <w:rPr>
            <w:webHidden/>
          </w:rPr>
          <w:instrText xml:space="preserve"> PAGEREF _Toc170995557 \h </w:instrText>
        </w:r>
        <w:r w:rsidRPr="00912E8F">
          <w:rPr>
            <w:webHidden/>
          </w:rPr>
        </w:r>
        <w:r w:rsidRPr="00912E8F">
          <w:rPr>
            <w:webHidden/>
          </w:rPr>
          <w:fldChar w:fldCharType="separate"/>
        </w:r>
        <w:r w:rsidR="00C90E24">
          <w:rPr>
            <w:webHidden/>
          </w:rPr>
          <w:t>65</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58" w:history="1">
        <w:r w:rsidR="00912E8F" w:rsidRPr="00912E8F">
          <w:rPr>
            <w:rStyle w:val="afc"/>
            <w:u w:val="none"/>
          </w:rPr>
          <w:t>III. СОЦИАЛЬНАЯ СФЕРА</w:t>
        </w:r>
        <w:r w:rsidR="00912E8F" w:rsidRPr="00912E8F">
          <w:rPr>
            <w:webHidden/>
          </w:rPr>
          <w:tab/>
        </w:r>
        <w:r w:rsidRPr="00912E8F">
          <w:rPr>
            <w:webHidden/>
          </w:rPr>
          <w:fldChar w:fldCharType="begin"/>
        </w:r>
        <w:r w:rsidR="00912E8F" w:rsidRPr="00912E8F">
          <w:rPr>
            <w:webHidden/>
          </w:rPr>
          <w:instrText xml:space="preserve"> PAGEREF _Toc170995558 \h </w:instrText>
        </w:r>
        <w:r w:rsidRPr="00912E8F">
          <w:rPr>
            <w:webHidden/>
          </w:rPr>
        </w:r>
        <w:r w:rsidRPr="00912E8F">
          <w:rPr>
            <w:webHidden/>
          </w:rPr>
          <w:fldChar w:fldCharType="separate"/>
        </w:r>
        <w:r w:rsidR="00C90E24">
          <w:rPr>
            <w:webHidden/>
          </w:rPr>
          <w:t>66</w:t>
        </w:r>
        <w:r w:rsidRPr="00912E8F">
          <w:rPr>
            <w:webHidden/>
          </w:rPr>
          <w:fldChar w:fldCharType="end"/>
        </w:r>
      </w:hyperlink>
    </w:p>
    <w:p w:rsidR="00912E8F" w:rsidRPr="00912E8F" w:rsidRDefault="00887230">
      <w:pPr>
        <w:pStyle w:val="1e"/>
        <w:tabs>
          <w:tab w:val="left" w:pos="425"/>
        </w:tabs>
        <w:rPr>
          <w:rFonts w:asciiTheme="minorHAnsi" w:eastAsiaTheme="minorEastAsia" w:hAnsiTheme="minorHAnsi" w:cstheme="minorBidi"/>
          <w:bCs w:val="0"/>
          <w:smallCaps w:val="0"/>
          <w:sz w:val="22"/>
          <w:szCs w:val="22"/>
          <w:lang w:val="ru-RU"/>
        </w:rPr>
      </w:pPr>
      <w:hyperlink w:anchor="_Toc170995559" w:history="1">
        <w:r w:rsidR="00912E8F" w:rsidRPr="00912E8F">
          <w:rPr>
            <w:rStyle w:val="afc"/>
            <w:u w:val="none"/>
          </w:rPr>
          <w:t>1.</w:t>
        </w:r>
        <w:r w:rsidR="00C90E24" w:rsidRPr="00912E8F">
          <w:rPr>
            <w:rStyle w:val="afc"/>
            <w:u w:val="none"/>
          </w:rPr>
          <w:t xml:space="preserve"> </w:t>
        </w:r>
        <w:r w:rsidR="00912E8F" w:rsidRPr="00912E8F">
          <w:rPr>
            <w:rStyle w:val="afc"/>
            <w:u w:val="none"/>
          </w:rPr>
          <w:t>ЗАРАБОТНАЯ ПЛАТА</w:t>
        </w:r>
        <w:r w:rsidR="00912E8F" w:rsidRPr="00912E8F">
          <w:rPr>
            <w:webHidden/>
          </w:rPr>
          <w:tab/>
        </w:r>
        <w:r w:rsidRPr="00912E8F">
          <w:rPr>
            <w:webHidden/>
          </w:rPr>
          <w:fldChar w:fldCharType="begin"/>
        </w:r>
        <w:r w:rsidR="00912E8F" w:rsidRPr="00912E8F">
          <w:rPr>
            <w:webHidden/>
          </w:rPr>
          <w:instrText xml:space="preserve"> PAGEREF _Toc170995559 \h </w:instrText>
        </w:r>
        <w:r w:rsidRPr="00912E8F">
          <w:rPr>
            <w:webHidden/>
          </w:rPr>
        </w:r>
        <w:r w:rsidRPr="00912E8F">
          <w:rPr>
            <w:webHidden/>
          </w:rPr>
          <w:fldChar w:fldCharType="separate"/>
        </w:r>
        <w:r w:rsidR="00C90E24">
          <w:rPr>
            <w:webHidden/>
          </w:rPr>
          <w:t>66</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60" w:history="1">
        <w:r w:rsidR="00912E8F" w:rsidRPr="00912E8F">
          <w:rPr>
            <w:rStyle w:val="afc"/>
            <w:u w:val="none"/>
          </w:rPr>
          <w:t>2. ЗАНЯТОСТЬ И БЕЗРАБОТИЦА</w:t>
        </w:r>
        <w:r w:rsidR="00912E8F" w:rsidRPr="00912E8F">
          <w:rPr>
            <w:webHidden/>
          </w:rPr>
          <w:tab/>
        </w:r>
        <w:r w:rsidRPr="00912E8F">
          <w:rPr>
            <w:webHidden/>
          </w:rPr>
          <w:fldChar w:fldCharType="begin"/>
        </w:r>
        <w:r w:rsidR="00912E8F" w:rsidRPr="00912E8F">
          <w:rPr>
            <w:webHidden/>
          </w:rPr>
          <w:instrText xml:space="preserve"> PAGEREF _Toc170995560 \h </w:instrText>
        </w:r>
        <w:r w:rsidRPr="00912E8F">
          <w:rPr>
            <w:webHidden/>
          </w:rPr>
        </w:r>
        <w:r w:rsidRPr="00912E8F">
          <w:rPr>
            <w:webHidden/>
          </w:rPr>
          <w:fldChar w:fldCharType="separate"/>
        </w:r>
        <w:r w:rsidR="00C90E24">
          <w:rPr>
            <w:webHidden/>
          </w:rPr>
          <w:t>70</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61" w:history="1">
        <w:r w:rsidR="00912E8F" w:rsidRPr="00912E8F">
          <w:rPr>
            <w:rStyle w:val="afc"/>
            <w:u w:val="none"/>
          </w:rPr>
          <w:t>V.</w:t>
        </w:r>
        <w:r w:rsidR="00912E8F" w:rsidRPr="00912E8F">
          <w:rPr>
            <w:rStyle w:val="afc"/>
            <w:rFonts w:ascii="Times New Roman" w:hAnsi="Times New Roman" w:cs="Times New Roman"/>
            <w:u w:val="none"/>
          </w:rPr>
          <w:t xml:space="preserve"> </w:t>
        </w:r>
        <w:r w:rsidR="00912E8F" w:rsidRPr="00912E8F">
          <w:rPr>
            <w:rStyle w:val="afc"/>
            <w:u w:val="none"/>
          </w:rPr>
          <w:t>ДЕМОГРАФИЯ</w:t>
        </w:r>
        <w:r w:rsidR="00912E8F" w:rsidRPr="00912E8F">
          <w:rPr>
            <w:webHidden/>
          </w:rPr>
          <w:tab/>
        </w:r>
        <w:r w:rsidRPr="00912E8F">
          <w:rPr>
            <w:webHidden/>
          </w:rPr>
          <w:fldChar w:fldCharType="begin"/>
        </w:r>
        <w:r w:rsidR="00912E8F" w:rsidRPr="00912E8F">
          <w:rPr>
            <w:webHidden/>
          </w:rPr>
          <w:instrText xml:space="preserve"> PAGEREF _Toc170995561 \h </w:instrText>
        </w:r>
        <w:r w:rsidRPr="00912E8F">
          <w:rPr>
            <w:webHidden/>
          </w:rPr>
        </w:r>
        <w:r w:rsidRPr="00912E8F">
          <w:rPr>
            <w:webHidden/>
          </w:rPr>
          <w:fldChar w:fldCharType="separate"/>
        </w:r>
        <w:r w:rsidR="00C90E24">
          <w:rPr>
            <w:webHidden/>
          </w:rPr>
          <w:t>76</w:t>
        </w:r>
        <w:r w:rsidRPr="00912E8F">
          <w:rPr>
            <w:webHidden/>
          </w:rPr>
          <w:fldChar w:fldCharType="end"/>
        </w:r>
      </w:hyperlink>
    </w:p>
    <w:p w:rsidR="00912E8F" w:rsidRPr="00912E8F" w:rsidRDefault="00887230">
      <w:pPr>
        <w:pStyle w:val="1e"/>
        <w:rPr>
          <w:rFonts w:asciiTheme="minorHAnsi" w:eastAsiaTheme="minorEastAsia" w:hAnsiTheme="minorHAnsi" w:cstheme="minorBidi"/>
          <w:bCs w:val="0"/>
          <w:smallCaps w:val="0"/>
          <w:sz w:val="22"/>
          <w:szCs w:val="22"/>
          <w:lang w:val="ru-RU"/>
        </w:rPr>
      </w:pPr>
      <w:hyperlink w:anchor="_Toc170995562" w:history="1">
        <w:r w:rsidR="00912E8F" w:rsidRPr="00912E8F">
          <w:rPr>
            <w:rStyle w:val="afc"/>
            <w:u w:val="none"/>
          </w:rPr>
          <w:t>МЕТОДОЛОГИЧЕСКИЕ ПОЯСНЕНИЯ</w:t>
        </w:r>
        <w:r w:rsidR="00912E8F" w:rsidRPr="00912E8F">
          <w:rPr>
            <w:webHidden/>
          </w:rPr>
          <w:tab/>
        </w:r>
        <w:r w:rsidRPr="00912E8F">
          <w:rPr>
            <w:webHidden/>
          </w:rPr>
          <w:fldChar w:fldCharType="begin"/>
        </w:r>
        <w:r w:rsidR="00912E8F" w:rsidRPr="00912E8F">
          <w:rPr>
            <w:webHidden/>
          </w:rPr>
          <w:instrText xml:space="preserve"> PAGEREF _Toc170995562 \h </w:instrText>
        </w:r>
        <w:r w:rsidRPr="00912E8F">
          <w:rPr>
            <w:webHidden/>
          </w:rPr>
        </w:r>
        <w:r w:rsidRPr="00912E8F">
          <w:rPr>
            <w:webHidden/>
          </w:rPr>
          <w:fldChar w:fldCharType="separate"/>
        </w:r>
        <w:r w:rsidR="00C90E24">
          <w:rPr>
            <w:webHidden/>
          </w:rPr>
          <w:t>79</w:t>
        </w:r>
        <w:r w:rsidRPr="00912E8F">
          <w:rPr>
            <w:webHidden/>
          </w:rPr>
          <w:fldChar w:fldCharType="end"/>
        </w:r>
      </w:hyperlink>
    </w:p>
    <w:p w:rsidR="008264B9" w:rsidRPr="00912E8F" w:rsidRDefault="00887230" w:rsidP="008264B9">
      <w:pPr>
        <w:pStyle w:val="7"/>
        <w:keepNext w:val="0"/>
        <w:widowControl w:val="0"/>
        <w:tabs>
          <w:tab w:val="center" w:pos="5031"/>
          <w:tab w:val="left" w:pos="8042"/>
        </w:tabs>
        <w:spacing w:after="240" w:line="420" w:lineRule="exact"/>
        <w:jc w:val="left"/>
        <w:rPr>
          <w:rFonts w:ascii="Arial" w:hAnsi="Arial" w:cs="Arial"/>
          <w:b w:val="0"/>
        </w:rPr>
      </w:pPr>
      <w:r w:rsidRPr="00912E8F">
        <w:rPr>
          <w:b w:val="0"/>
          <w:color w:val="282A2E"/>
        </w:rPr>
        <w:fldChar w:fldCharType="end"/>
      </w:r>
    </w:p>
    <w:p w:rsidR="006B620D" w:rsidRPr="000B1790" w:rsidRDefault="006B620D" w:rsidP="002A5CD3">
      <w:pPr>
        <w:spacing w:line="420" w:lineRule="exact"/>
        <w:rPr>
          <w:rFonts w:ascii="Arial" w:hAnsi="Arial" w:cs="Arial"/>
        </w:rPr>
      </w:pPr>
    </w:p>
    <w:p w:rsidR="006B620D" w:rsidRPr="000B1790" w:rsidRDefault="00580D53" w:rsidP="00C46FB2">
      <w:pPr>
        <w:spacing w:line="400" w:lineRule="exact"/>
        <w:rPr>
          <w:rFonts w:ascii="Arial" w:hAnsi="Arial" w:cs="Arial"/>
        </w:rPr>
      </w:pPr>
      <w:r w:rsidRPr="000B1790">
        <w:rPr>
          <w:rFonts w:ascii="Arial" w:hAnsi="Arial" w:cs="Arial"/>
        </w:rPr>
        <w:br/>
      </w:r>
      <w:r w:rsidR="006B620D" w:rsidRPr="000B1790">
        <w:rPr>
          <w:rFonts w:ascii="Arial" w:hAnsi="Arial" w:cs="Arial"/>
        </w:rPr>
        <w:br w:type="page"/>
      </w:r>
    </w:p>
    <w:tbl>
      <w:tblPr>
        <w:tblW w:w="10632" w:type="dxa"/>
        <w:tblInd w:w="-176" w:type="dxa"/>
        <w:tblBorders>
          <w:top w:val="thinThickThinSmallGap" w:sz="24" w:space="0" w:color="auto"/>
          <w:bottom w:val="thinThickThinSmallGap" w:sz="24" w:space="0" w:color="auto"/>
          <w:insideH w:val="thinThickThinSmallGap" w:sz="24" w:space="0" w:color="auto"/>
          <w:insideV w:val="thinThickThinSmallGap" w:sz="24" w:space="0" w:color="auto"/>
        </w:tblBorders>
        <w:tblLayout w:type="fixed"/>
        <w:tblLook w:val="0000"/>
      </w:tblPr>
      <w:tblGrid>
        <w:gridCol w:w="10632"/>
      </w:tblGrid>
      <w:tr w:rsidR="00E82730" w:rsidRPr="0084073B" w:rsidTr="004E241F">
        <w:tc>
          <w:tcPr>
            <w:tcW w:w="10632" w:type="dxa"/>
            <w:tcBorders>
              <w:left w:val="nil"/>
            </w:tcBorders>
            <w:shd w:val="clear" w:color="auto" w:fill="FFFFFF"/>
            <w:vAlign w:val="center"/>
          </w:tcPr>
          <w:p w:rsidR="004E241F" w:rsidRPr="0084073B" w:rsidRDefault="002706D4" w:rsidP="004E241F">
            <w:pPr>
              <w:pStyle w:val="1"/>
              <w:keepNext w:val="0"/>
              <w:widowControl w:val="0"/>
            </w:pPr>
            <w:r w:rsidRPr="002706D4">
              <w:rPr>
                <w:highlight w:val="yellow"/>
              </w:rPr>
              <w:lastRenderedPageBreak/>
              <w:br w:type="page"/>
            </w:r>
            <w:r w:rsidR="00F16D89" w:rsidRPr="00820F5D">
              <w:t xml:space="preserve"> </w:t>
            </w:r>
            <w:bookmarkStart w:id="140" w:name="_Toc114998263"/>
            <w:bookmarkStart w:id="141" w:name="_Toc117583179"/>
            <w:bookmarkStart w:id="142" w:name="_Toc117587108"/>
            <w:bookmarkStart w:id="143" w:name="_Toc120429590"/>
            <w:bookmarkStart w:id="144" w:name="_Toc122930851"/>
            <w:bookmarkStart w:id="145" w:name="_Toc122931485"/>
            <w:bookmarkStart w:id="146" w:name="_Toc122937671"/>
            <w:bookmarkStart w:id="147" w:name="_Toc123008736"/>
            <w:bookmarkStart w:id="148" w:name="_Toc128362315"/>
            <w:bookmarkStart w:id="149" w:name="_Toc130720335"/>
            <w:bookmarkStart w:id="150" w:name="_Toc130720449"/>
            <w:bookmarkStart w:id="151" w:name="_Toc136311193"/>
            <w:bookmarkStart w:id="152" w:name="_Toc141235369"/>
            <w:bookmarkStart w:id="153" w:name="_Toc141235513"/>
            <w:bookmarkStart w:id="154" w:name="_Toc141246067"/>
            <w:bookmarkStart w:id="155" w:name="_Toc229884804"/>
            <w:bookmarkStart w:id="156" w:name="_Toc240363729"/>
            <w:bookmarkStart w:id="157" w:name="_Toc285440129"/>
            <w:bookmarkStart w:id="158" w:name="_Toc168409171"/>
            <w:bookmarkStart w:id="159" w:name="_Toc170995522"/>
            <w:r w:rsidR="00F610B3" w:rsidRPr="00820F5D">
              <w:rPr>
                <w:lang w:val="en-US"/>
              </w:rPr>
              <w:t>I</w:t>
            </w:r>
            <w:r w:rsidR="00F610B3" w:rsidRPr="00820F5D">
              <w:t>.</w:t>
            </w:r>
            <w:r w:rsidR="00F610B3" w:rsidRPr="0084073B">
              <w:t xml:space="preserve"> ОСНОВНЫЕ ЭКОНОМИЧЕСКИЕ И СОЦИАЛЬНЫЕ ПОКАЗАТЕЛИ</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tc>
      </w:tr>
    </w:tbl>
    <w:p w:rsidR="00130105" w:rsidRDefault="00130105" w:rsidP="004E241F">
      <w:pPr>
        <w:widowControl w:val="0"/>
        <w:spacing w:line="140" w:lineRule="exact"/>
        <w:rPr>
          <w:color w:val="FF0000"/>
          <w:sz w:val="12"/>
        </w:rPr>
      </w:pPr>
    </w:p>
    <w:p w:rsidR="005C0052" w:rsidRDefault="005C0052" w:rsidP="004E241F">
      <w:pPr>
        <w:widowControl w:val="0"/>
        <w:spacing w:line="140" w:lineRule="exact"/>
        <w:rPr>
          <w:color w:val="FF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tblPr>
      <w:tblGrid>
        <w:gridCol w:w="3765"/>
        <w:gridCol w:w="1286"/>
        <w:gridCol w:w="1276"/>
        <w:gridCol w:w="1284"/>
        <w:gridCol w:w="1286"/>
        <w:gridCol w:w="1278"/>
      </w:tblGrid>
      <w:tr w:rsidR="008264B9" w:rsidRPr="0084073B" w:rsidTr="003455D3">
        <w:trPr>
          <w:cantSplit/>
          <w:trHeight w:val="1049"/>
          <w:tblHeader/>
        </w:trPr>
        <w:tc>
          <w:tcPr>
            <w:tcW w:w="1850" w:type="pct"/>
            <w:tcBorders>
              <w:bottom w:val="single" w:sz="4" w:space="0" w:color="auto"/>
            </w:tcBorders>
          </w:tcPr>
          <w:p w:rsidR="008264B9" w:rsidRPr="0084073B" w:rsidRDefault="008264B9" w:rsidP="003455D3">
            <w:pPr>
              <w:widowControl w:val="0"/>
              <w:spacing w:line="228" w:lineRule="auto"/>
            </w:pPr>
          </w:p>
        </w:tc>
        <w:tc>
          <w:tcPr>
            <w:tcW w:w="632" w:type="pct"/>
            <w:tcBorders>
              <w:bottom w:val="single" w:sz="4" w:space="0" w:color="auto"/>
            </w:tcBorders>
            <w:vAlign w:val="center"/>
          </w:tcPr>
          <w:p w:rsidR="008264B9" w:rsidRPr="0084073B" w:rsidRDefault="008264B9" w:rsidP="008264B9">
            <w:pPr>
              <w:widowControl w:val="0"/>
              <w:spacing w:line="250" w:lineRule="exact"/>
              <w:ind w:right="-56" w:hanging="56"/>
              <w:jc w:val="center"/>
            </w:pPr>
            <w:r>
              <w:t>Апрель</w:t>
            </w:r>
          </w:p>
          <w:p w:rsidR="008264B9" w:rsidRPr="0084073B" w:rsidRDefault="008264B9" w:rsidP="008264B9">
            <w:pPr>
              <w:widowControl w:val="0"/>
              <w:spacing w:line="250" w:lineRule="exact"/>
              <w:ind w:right="-56" w:hanging="56"/>
              <w:jc w:val="center"/>
              <w:rPr>
                <w:b/>
              </w:rPr>
            </w:pPr>
            <w:r w:rsidRPr="0084073B">
              <w:t>202</w:t>
            </w:r>
            <w:r>
              <w:t>4</w:t>
            </w:r>
            <w:r w:rsidRPr="0084073B">
              <w:t xml:space="preserve"> г.</w:t>
            </w:r>
          </w:p>
        </w:tc>
        <w:tc>
          <w:tcPr>
            <w:tcW w:w="627" w:type="pct"/>
            <w:tcBorders>
              <w:bottom w:val="single" w:sz="4" w:space="0" w:color="auto"/>
            </w:tcBorders>
            <w:vAlign w:val="center"/>
          </w:tcPr>
          <w:p w:rsidR="008264B9" w:rsidRDefault="008264B9" w:rsidP="008264B9">
            <w:pPr>
              <w:widowControl w:val="0"/>
              <w:spacing w:line="250" w:lineRule="exact"/>
              <w:jc w:val="center"/>
            </w:pPr>
            <w:r>
              <w:t>Апрель</w:t>
            </w:r>
          </w:p>
          <w:p w:rsidR="008264B9" w:rsidRDefault="008264B9" w:rsidP="008264B9">
            <w:pPr>
              <w:widowControl w:val="0"/>
              <w:spacing w:line="250" w:lineRule="exact"/>
              <w:jc w:val="center"/>
            </w:pPr>
            <w:r>
              <w:t>2024 г.</w:t>
            </w:r>
          </w:p>
          <w:p w:rsidR="008264B9" w:rsidRDefault="008264B9" w:rsidP="008264B9">
            <w:pPr>
              <w:widowControl w:val="0"/>
              <w:spacing w:line="250" w:lineRule="exact"/>
              <w:jc w:val="center"/>
            </w:pPr>
            <w:proofErr w:type="gramStart"/>
            <w:r>
              <w:t>в</w:t>
            </w:r>
            <w:proofErr w:type="gramEnd"/>
            <w:r>
              <w:t xml:space="preserve"> % к апрелю</w:t>
            </w:r>
          </w:p>
          <w:p w:rsidR="008264B9" w:rsidRDefault="008264B9" w:rsidP="008264B9">
            <w:pPr>
              <w:widowControl w:val="0"/>
              <w:spacing w:line="250" w:lineRule="exact"/>
              <w:jc w:val="center"/>
            </w:pPr>
            <w:r>
              <w:t>2023 г.</w:t>
            </w:r>
          </w:p>
        </w:tc>
        <w:tc>
          <w:tcPr>
            <w:tcW w:w="631" w:type="pct"/>
            <w:tcBorders>
              <w:bottom w:val="single" w:sz="4" w:space="0" w:color="auto"/>
            </w:tcBorders>
            <w:vAlign w:val="center"/>
          </w:tcPr>
          <w:p w:rsidR="008264B9" w:rsidRDefault="008264B9" w:rsidP="008264B9">
            <w:pPr>
              <w:pStyle w:val="36"/>
              <w:widowControl w:val="0"/>
              <w:spacing w:line="260" w:lineRule="exact"/>
              <w:ind w:left="-56" w:right="-56"/>
              <w:jc w:val="center"/>
              <w:rPr>
                <w:sz w:val="24"/>
              </w:rPr>
            </w:pPr>
            <w:r>
              <w:rPr>
                <w:color w:val="000000"/>
                <w:sz w:val="24"/>
              </w:rPr>
              <w:t>Январь-апрель</w:t>
            </w:r>
            <w:r>
              <w:rPr>
                <w:sz w:val="24"/>
              </w:rPr>
              <w:br/>
              <w:t>2024 г.</w:t>
            </w:r>
          </w:p>
        </w:tc>
        <w:tc>
          <w:tcPr>
            <w:tcW w:w="632" w:type="pct"/>
            <w:tcBorders>
              <w:bottom w:val="single" w:sz="4" w:space="0" w:color="auto"/>
            </w:tcBorders>
            <w:vAlign w:val="center"/>
          </w:tcPr>
          <w:p w:rsidR="008264B9" w:rsidRDefault="008264B9" w:rsidP="008264B9">
            <w:pPr>
              <w:pStyle w:val="36"/>
              <w:widowControl w:val="0"/>
              <w:spacing w:line="260" w:lineRule="exact"/>
              <w:ind w:left="-1" w:right="-75"/>
              <w:jc w:val="center"/>
              <w:rPr>
                <w:sz w:val="24"/>
              </w:rPr>
            </w:pPr>
            <w:r>
              <w:rPr>
                <w:color w:val="000000"/>
                <w:sz w:val="24"/>
              </w:rPr>
              <w:t>Январь-апрель</w:t>
            </w:r>
            <w:r>
              <w:rPr>
                <w:sz w:val="24"/>
              </w:rPr>
              <w:br/>
              <w:t>2024 г.</w:t>
            </w:r>
          </w:p>
          <w:p w:rsidR="008264B9" w:rsidRDefault="008264B9" w:rsidP="008264B9">
            <w:pPr>
              <w:pStyle w:val="36"/>
              <w:widowControl w:val="0"/>
              <w:spacing w:line="260" w:lineRule="exact"/>
              <w:ind w:left="-1" w:right="-75"/>
              <w:jc w:val="center"/>
            </w:pPr>
            <w:proofErr w:type="gramStart"/>
            <w:r>
              <w:rPr>
                <w:sz w:val="24"/>
              </w:rPr>
              <w:t>в</w:t>
            </w:r>
            <w:proofErr w:type="gramEnd"/>
            <w:r>
              <w:rPr>
                <w:sz w:val="24"/>
              </w:rPr>
              <w:t xml:space="preserve"> % </w:t>
            </w:r>
            <w:proofErr w:type="gramStart"/>
            <w:r>
              <w:rPr>
                <w:sz w:val="24"/>
              </w:rPr>
              <w:t>к</w:t>
            </w:r>
            <w:proofErr w:type="gramEnd"/>
            <w:r>
              <w:rPr>
                <w:sz w:val="24"/>
              </w:rPr>
              <w:t xml:space="preserve"> </w:t>
            </w:r>
            <w:r>
              <w:rPr>
                <w:sz w:val="24"/>
              </w:rPr>
              <w:br/>
            </w:r>
            <w:r>
              <w:rPr>
                <w:color w:val="000000"/>
                <w:sz w:val="24"/>
              </w:rPr>
              <w:t>январю-апрелю</w:t>
            </w:r>
            <w:r>
              <w:rPr>
                <w:sz w:val="24"/>
              </w:rPr>
              <w:br/>
              <w:t>2023 г.</w:t>
            </w:r>
          </w:p>
        </w:tc>
        <w:tc>
          <w:tcPr>
            <w:tcW w:w="628" w:type="pct"/>
            <w:tcBorders>
              <w:bottom w:val="single" w:sz="4" w:space="0" w:color="auto"/>
            </w:tcBorders>
            <w:vAlign w:val="center"/>
          </w:tcPr>
          <w:p w:rsidR="008264B9" w:rsidRDefault="008264B9" w:rsidP="008264B9">
            <w:pPr>
              <w:pStyle w:val="28"/>
              <w:keepNext w:val="0"/>
              <w:widowControl w:val="0"/>
              <w:spacing w:line="260" w:lineRule="exact"/>
              <w:ind w:left="-37" w:right="-93"/>
              <w:rPr>
                <w:rFonts w:ascii="Times New Roman" w:hAnsi="Times New Roman" w:cs="Times New Roman"/>
                <w:b w:val="0"/>
                <w:i/>
                <w:sz w:val="24"/>
              </w:rPr>
            </w:pPr>
            <w:proofErr w:type="spellStart"/>
            <w:r>
              <w:rPr>
                <w:rFonts w:ascii="Times New Roman" w:hAnsi="Times New Roman" w:cs="Times New Roman"/>
                <w:b w:val="0"/>
                <w:i/>
                <w:sz w:val="24"/>
              </w:rPr>
              <w:t>Справочно</w:t>
            </w:r>
            <w:proofErr w:type="spellEnd"/>
          </w:p>
          <w:p w:rsidR="008264B9" w:rsidRDefault="008264B9" w:rsidP="008264B9">
            <w:pPr>
              <w:pStyle w:val="36"/>
              <w:widowControl w:val="0"/>
              <w:spacing w:line="260" w:lineRule="exact"/>
              <w:ind w:left="-1" w:right="-75"/>
              <w:jc w:val="center"/>
              <w:rPr>
                <w:sz w:val="24"/>
              </w:rPr>
            </w:pPr>
            <w:r>
              <w:rPr>
                <w:color w:val="000000"/>
                <w:sz w:val="24"/>
              </w:rPr>
              <w:t>январь-апрель</w:t>
            </w:r>
            <w:r>
              <w:rPr>
                <w:sz w:val="24"/>
              </w:rPr>
              <w:br/>
              <w:t>2023 г.</w:t>
            </w:r>
          </w:p>
          <w:p w:rsidR="008264B9" w:rsidRDefault="008264B9" w:rsidP="008264B9">
            <w:pPr>
              <w:widowControl w:val="0"/>
              <w:spacing w:line="260" w:lineRule="exact"/>
              <w:ind w:left="-37" w:right="-93"/>
              <w:jc w:val="center"/>
            </w:pPr>
            <w:proofErr w:type="gramStart"/>
            <w:r>
              <w:t>в</w:t>
            </w:r>
            <w:proofErr w:type="gramEnd"/>
            <w:r>
              <w:t xml:space="preserve"> % </w:t>
            </w:r>
            <w:proofErr w:type="gramStart"/>
            <w:r>
              <w:t>к</w:t>
            </w:r>
            <w:proofErr w:type="gramEnd"/>
            <w:r>
              <w:t xml:space="preserve"> </w:t>
            </w:r>
            <w:r>
              <w:br/>
            </w:r>
            <w:r>
              <w:rPr>
                <w:color w:val="000000"/>
              </w:rPr>
              <w:t>январю-апрелю</w:t>
            </w:r>
            <w:r>
              <w:br/>
              <w:t>2022 г.</w:t>
            </w:r>
          </w:p>
        </w:tc>
      </w:tr>
      <w:tr w:rsidR="00546A57" w:rsidRPr="000572C7" w:rsidTr="00F473FD">
        <w:trPr>
          <w:cantSplit/>
        </w:trPr>
        <w:tc>
          <w:tcPr>
            <w:tcW w:w="1850" w:type="pct"/>
            <w:tcBorders>
              <w:top w:val="single" w:sz="4" w:space="0" w:color="auto"/>
              <w:left w:val="single" w:sz="4" w:space="0" w:color="auto"/>
              <w:bottom w:val="nil"/>
              <w:right w:val="nil"/>
            </w:tcBorders>
            <w:hideMark/>
          </w:tcPr>
          <w:p w:rsidR="00546A57" w:rsidRPr="0084073B" w:rsidRDefault="00546A57" w:rsidP="003455D3">
            <w:pPr>
              <w:widowControl w:val="0"/>
              <w:spacing w:line="228" w:lineRule="auto"/>
              <w:ind w:left="142" w:right="-57" w:hanging="142"/>
            </w:pPr>
            <w:r w:rsidRPr="0084073B">
              <w:t xml:space="preserve">Индекс выпуска товаров и услуг </w:t>
            </w:r>
            <w:r w:rsidRPr="0084073B">
              <w:br/>
              <w:t>по базовым видам экономической деятельности</w:t>
            </w:r>
          </w:p>
        </w:tc>
        <w:tc>
          <w:tcPr>
            <w:tcW w:w="632" w:type="pct"/>
            <w:tcBorders>
              <w:top w:val="single" w:sz="4" w:space="0" w:color="auto"/>
              <w:left w:val="nil"/>
              <w:bottom w:val="nil"/>
              <w:right w:val="nil"/>
            </w:tcBorders>
            <w:vAlign w:val="bottom"/>
          </w:tcPr>
          <w:p w:rsidR="00546A57" w:rsidRDefault="00546A57">
            <w:pPr>
              <w:jc w:val="right"/>
              <w:rPr>
                <w:color w:val="000000"/>
              </w:rPr>
            </w:pPr>
            <w:r>
              <w:rPr>
                <w:color w:val="000000"/>
              </w:rPr>
              <w:t>х</w:t>
            </w:r>
          </w:p>
        </w:tc>
        <w:tc>
          <w:tcPr>
            <w:tcW w:w="627" w:type="pct"/>
            <w:tcBorders>
              <w:top w:val="single" w:sz="4" w:space="0" w:color="auto"/>
              <w:left w:val="nil"/>
              <w:bottom w:val="nil"/>
              <w:right w:val="nil"/>
            </w:tcBorders>
            <w:vAlign w:val="bottom"/>
          </w:tcPr>
          <w:p w:rsidR="00546A57" w:rsidRDefault="00546A57">
            <w:pPr>
              <w:jc w:val="right"/>
              <w:rPr>
                <w:color w:val="000000"/>
              </w:rPr>
            </w:pPr>
            <w:r>
              <w:rPr>
                <w:color w:val="000000"/>
              </w:rPr>
              <w:t>90,6</w:t>
            </w:r>
          </w:p>
        </w:tc>
        <w:tc>
          <w:tcPr>
            <w:tcW w:w="631" w:type="pct"/>
            <w:tcBorders>
              <w:top w:val="single" w:sz="4" w:space="0" w:color="auto"/>
              <w:left w:val="nil"/>
              <w:bottom w:val="nil"/>
              <w:right w:val="nil"/>
            </w:tcBorders>
            <w:vAlign w:val="bottom"/>
          </w:tcPr>
          <w:p w:rsidR="00546A57" w:rsidRDefault="00546A57">
            <w:pPr>
              <w:jc w:val="right"/>
              <w:rPr>
                <w:color w:val="000000"/>
              </w:rPr>
            </w:pPr>
            <w:r>
              <w:rPr>
                <w:color w:val="000000"/>
              </w:rPr>
              <w:t>х</w:t>
            </w:r>
          </w:p>
        </w:tc>
        <w:tc>
          <w:tcPr>
            <w:tcW w:w="632" w:type="pct"/>
            <w:tcBorders>
              <w:top w:val="single" w:sz="4" w:space="0" w:color="auto"/>
              <w:left w:val="nil"/>
              <w:bottom w:val="nil"/>
              <w:right w:val="nil"/>
            </w:tcBorders>
            <w:vAlign w:val="bottom"/>
          </w:tcPr>
          <w:p w:rsidR="00546A57" w:rsidRDefault="00546A57">
            <w:pPr>
              <w:jc w:val="right"/>
              <w:rPr>
                <w:color w:val="000000"/>
              </w:rPr>
            </w:pPr>
            <w:r>
              <w:rPr>
                <w:color w:val="000000"/>
              </w:rPr>
              <w:t>95,6</w:t>
            </w:r>
          </w:p>
        </w:tc>
        <w:tc>
          <w:tcPr>
            <w:tcW w:w="628" w:type="pct"/>
            <w:tcBorders>
              <w:top w:val="single" w:sz="4" w:space="0" w:color="auto"/>
              <w:left w:val="nil"/>
              <w:bottom w:val="nil"/>
              <w:right w:val="single" w:sz="4" w:space="0" w:color="auto"/>
            </w:tcBorders>
            <w:vAlign w:val="bottom"/>
          </w:tcPr>
          <w:p w:rsidR="00546A57" w:rsidRDefault="00546A57">
            <w:pPr>
              <w:jc w:val="right"/>
              <w:rPr>
                <w:color w:val="000000"/>
              </w:rPr>
            </w:pPr>
            <w:r>
              <w:rPr>
                <w:color w:val="000000"/>
              </w:rPr>
              <w:t>105,4</w:t>
            </w:r>
          </w:p>
        </w:tc>
      </w:tr>
      <w:tr w:rsidR="006B14E2" w:rsidRPr="0084073B" w:rsidTr="00F473FD">
        <w:trPr>
          <w:cantSplit/>
        </w:trPr>
        <w:tc>
          <w:tcPr>
            <w:tcW w:w="1850" w:type="pct"/>
            <w:tcBorders>
              <w:top w:val="nil"/>
              <w:left w:val="single" w:sz="4" w:space="0" w:color="auto"/>
              <w:bottom w:val="nil"/>
              <w:right w:val="nil"/>
            </w:tcBorders>
            <w:hideMark/>
          </w:tcPr>
          <w:p w:rsidR="006B14E2" w:rsidRPr="0084073B" w:rsidRDefault="006B14E2" w:rsidP="003455D3">
            <w:pPr>
              <w:widowControl w:val="0"/>
              <w:spacing w:line="228" w:lineRule="auto"/>
              <w:ind w:left="142" w:right="-57" w:hanging="142"/>
            </w:pPr>
            <w:r w:rsidRPr="0084073B">
              <w:t xml:space="preserve">Среднемесячная </w:t>
            </w:r>
            <w:r>
              <w:t xml:space="preserve">начисленная </w:t>
            </w:r>
            <w:r w:rsidRPr="0084073B">
              <w:t>заработная плата работник</w:t>
            </w:r>
            <w:r>
              <w:t>ов организаций:</w:t>
            </w:r>
          </w:p>
        </w:tc>
        <w:tc>
          <w:tcPr>
            <w:tcW w:w="632" w:type="pct"/>
            <w:tcBorders>
              <w:top w:val="nil"/>
              <w:left w:val="nil"/>
              <w:bottom w:val="nil"/>
              <w:right w:val="nil"/>
            </w:tcBorders>
            <w:vAlign w:val="bottom"/>
          </w:tcPr>
          <w:p w:rsidR="006B14E2" w:rsidRPr="00546A57" w:rsidRDefault="006B14E2" w:rsidP="00F473FD">
            <w:pPr>
              <w:jc w:val="right"/>
              <w:rPr>
                <w:color w:val="000000"/>
              </w:rPr>
            </w:pPr>
            <w:r w:rsidRPr="00546A57">
              <w:rPr>
                <w:color w:val="000000"/>
              </w:rPr>
              <w:t> </w:t>
            </w:r>
          </w:p>
        </w:tc>
        <w:tc>
          <w:tcPr>
            <w:tcW w:w="627" w:type="pct"/>
            <w:tcBorders>
              <w:top w:val="nil"/>
              <w:left w:val="nil"/>
              <w:bottom w:val="nil"/>
              <w:right w:val="nil"/>
            </w:tcBorders>
            <w:vAlign w:val="bottom"/>
          </w:tcPr>
          <w:p w:rsidR="006B14E2" w:rsidRPr="00546A57" w:rsidRDefault="006B14E2" w:rsidP="00F473FD">
            <w:pPr>
              <w:jc w:val="right"/>
              <w:rPr>
                <w:rFonts w:ascii="Calibri" w:hAnsi="Calibri"/>
                <w:color w:val="000000"/>
                <w:sz w:val="22"/>
                <w:szCs w:val="22"/>
              </w:rPr>
            </w:pPr>
            <w:r w:rsidRPr="00546A57">
              <w:rPr>
                <w:rFonts w:ascii="Calibri" w:hAnsi="Calibri"/>
                <w:color w:val="000000"/>
                <w:sz w:val="22"/>
                <w:szCs w:val="22"/>
              </w:rPr>
              <w:t> </w:t>
            </w:r>
          </w:p>
        </w:tc>
        <w:tc>
          <w:tcPr>
            <w:tcW w:w="631" w:type="pct"/>
            <w:tcBorders>
              <w:top w:val="nil"/>
              <w:left w:val="nil"/>
              <w:bottom w:val="nil"/>
              <w:right w:val="nil"/>
            </w:tcBorders>
            <w:vAlign w:val="bottom"/>
          </w:tcPr>
          <w:p w:rsidR="006B14E2" w:rsidRPr="00546A57" w:rsidRDefault="006B14E2" w:rsidP="00F473FD">
            <w:pPr>
              <w:jc w:val="right"/>
              <w:rPr>
                <w:rFonts w:ascii="Calibri" w:hAnsi="Calibri"/>
                <w:color w:val="000000"/>
                <w:sz w:val="22"/>
                <w:szCs w:val="22"/>
              </w:rPr>
            </w:pPr>
            <w:r w:rsidRPr="00546A57">
              <w:rPr>
                <w:rFonts w:ascii="Calibri" w:hAnsi="Calibri"/>
                <w:color w:val="000000"/>
                <w:sz w:val="22"/>
                <w:szCs w:val="22"/>
              </w:rPr>
              <w:t> </w:t>
            </w:r>
          </w:p>
        </w:tc>
        <w:tc>
          <w:tcPr>
            <w:tcW w:w="632" w:type="pct"/>
            <w:tcBorders>
              <w:top w:val="nil"/>
              <w:left w:val="nil"/>
              <w:bottom w:val="nil"/>
              <w:right w:val="nil"/>
            </w:tcBorders>
            <w:vAlign w:val="bottom"/>
          </w:tcPr>
          <w:p w:rsidR="006B14E2" w:rsidRPr="00546A57" w:rsidRDefault="006B14E2" w:rsidP="00F473FD">
            <w:pPr>
              <w:jc w:val="right"/>
              <w:rPr>
                <w:color w:val="000000"/>
              </w:rPr>
            </w:pPr>
            <w:r w:rsidRPr="00546A57">
              <w:rPr>
                <w:color w:val="000000"/>
              </w:rPr>
              <w:t> </w:t>
            </w:r>
          </w:p>
        </w:tc>
        <w:tc>
          <w:tcPr>
            <w:tcW w:w="628" w:type="pct"/>
            <w:tcBorders>
              <w:top w:val="nil"/>
              <w:left w:val="nil"/>
              <w:bottom w:val="nil"/>
              <w:right w:val="single" w:sz="4" w:space="0" w:color="auto"/>
            </w:tcBorders>
            <w:vAlign w:val="bottom"/>
          </w:tcPr>
          <w:p w:rsidR="006B14E2" w:rsidRPr="00546A57" w:rsidRDefault="006B14E2" w:rsidP="00F473FD">
            <w:pPr>
              <w:jc w:val="right"/>
              <w:rPr>
                <w:color w:val="000000"/>
              </w:rPr>
            </w:pPr>
            <w:r w:rsidRPr="00546A57">
              <w:rPr>
                <w:color w:val="000000"/>
              </w:rPr>
              <w:t> </w:t>
            </w:r>
          </w:p>
        </w:tc>
      </w:tr>
      <w:tr w:rsidR="00546A57" w:rsidRPr="0084073B" w:rsidTr="00F473FD">
        <w:trPr>
          <w:cantSplit/>
          <w:trHeight w:val="181"/>
        </w:trPr>
        <w:tc>
          <w:tcPr>
            <w:tcW w:w="1850" w:type="pct"/>
            <w:tcBorders>
              <w:top w:val="nil"/>
              <w:left w:val="single" w:sz="4" w:space="0" w:color="auto"/>
              <w:bottom w:val="nil"/>
              <w:right w:val="nil"/>
            </w:tcBorders>
            <w:hideMark/>
          </w:tcPr>
          <w:p w:rsidR="00546A57" w:rsidRPr="0084073B" w:rsidRDefault="00546A57" w:rsidP="003455D3">
            <w:pPr>
              <w:widowControl w:val="0"/>
              <w:spacing w:line="228" w:lineRule="auto"/>
              <w:ind w:firstLine="142"/>
            </w:pPr>
            <w:proofErr w:type="gramStart"/>
            <w:r w:rsidRPr="0084073B">
              <w:t>номинальная</w:t>
            </w:r>
            <w:proofErr w:type="gramEnd"/>
            <w:r w:rsidRPr="0084073B">
              <w:t>, рублей</w:t>
            </w:r>
          </w:p>
        </w:tc>
        <w:tc>
          <w:tcPr>
            <w:tcW w:w="632" w:type="pct"/>
            <w:tcBorders>
              <w:top w:val="nil"/>
              <w:left w:val="nil"/>
              <w:bottom w:val="nil"/>
              <w:right w:val="nil"/>
            </w:tcBorders>
            <w:vAlign w:val="bottom"/>
          </w:tcPr>
          <w:p w:rsidR="00546A57" w:rsidRDefault="00546A57">
            <w:pPr>
              <w:jc w:val="right"/>
              <w:rPr>
                <w:color w:val="000000"/>
              </w:rPr>
            </w:pPr>
            <w:r>
              <w:rPr>
                <w:color w:val="000000"/>
              </w:rPr>
              <w:t>63456,6</w:t>
            </w:r>
          </w:p>
        </w:tc>
        <w:tc>
          <w:tcPr>
            <w:tcW w:w="627" w:type="pct"/>
            <w:tcBorders>
              <w:top w:val="nil"/>
              <w:left w:val="nil"/>
              <w:bottom w:val="nil"/>
              <w:right w:val="nil"/>
            </w:tcBorders>
            <w:vAlign w:val="bottom"/>
          </w:tcPr>
          <w:p w:rsidR="00546A57" w:rsidRDefault="00546A57">
            <w:pPr>
              <w:jc w:val="right"/>
              <w:rPr>
                <w:color w:val="000000"/>
              </w:rPr>
            </w:pPr>
            <w:r>
              <w:rPr>
                <w:color w:val="000000"/>
              </w:rPr>
              <w:t>117,9</w:t>
            </w:r>
          </w:p>
        </w:tc>
        <w:tc>
          <w:tcPr>
            <w:tcW w:w="631" w:type="pct"/>
            <w:tcBorders>
              <w:top w:val="nil"/>
              <w:left w:val="nil"/>
              <w:bottom w:val="nil"/>
              <w:right w:val="nil"/>
            </w:tcBorders>
            <w:vAlign w:val="bottom"/>
          </w:tcPr>
          <w:p w:rsidR="00546A57" w:rsidRDefault="00546A57">
            <w:pPr>
              <w:jc w:val="right"/>
              <w:rPr>
                <w:color w:val="000000"/>
              </w:rPr>
            </w:pPr>
            <w:r>
              <w:rPr>
                <w:color w:val="000000"/>
              </w:rPr>
              <w:t>61591,3</w:t>
            </w:r>
          </w:p>
        </w:tc>
        <w:tc>
          <w:tcPr>
            <w:tcW w:w="632" w:type="pct"/>
            <w:tcBorders>
              <w:top w:val="nil"/>
              <w:left w:val="nil"/>
              <w:bottom w:val="nil"/>
              <w:right w:val="nil"/>
            </w:tcBorders>
            <w:vAlign w:val="bottom"/>
          </w:tcPr>
          <w:p w:rsidR="00546A57" w:rsidRDefault="00546A57">
            <w:pPr>
              <w:jc w:val="right"/>
              <w:rPr>
                <w:color w:val="000000"/>
              </w:rPr>
            </w:pPr>
            <w:r>
              <w:rPr>
                <w:color w:val="000000"/>
              </w:rPr>
              <w:t>116,0</w:t>
            </w:r>
          </w:p>
        </w:tc>
        <w:tc>
          <w:tcPr>
            <w:tcW w:w="628" w:type="pct"/>
            <w:tcBorders>
              <w:top w:val="nil"/>
              <w:left w:val="nil"/>
              <w:bottom w:val="nil"/>
              <w:right w:val="single" w:sz="4" w:space="0" w:color="auto"/>
            </w:tcBorders>
            <w:vAlign w:val="bottom"/>
          </w:tcPr>
          <w:p w:rsidR="00546A57" w:rsidRDefault="00546A57">
            <w:pPr>
              <w:jc w:val="right"/>
              <w:rPr>
                <w:color w:val="000000"/>
              </w:rPr>
            </w:pPr>
            <w:r>
              <w:rPr>
                <w:color w:val="000000"/>
              </w:rPr>
              <w:t>113,0</w:t>
            </w:r>
          </w:p>
        </w:tc>
      </w:tr>
      <w:tr w:rsidR="00546A57" w:rsidRPr="0084073B" w:rsidTr="00F473FD">
        <w:trPr>
          <w:cantSplit/>
          <w:trHeight w:val="181"/>
        </w:trPr>
        <w:tc>
          <w:tcPr>
            <w:tcW w:w="1850" w:type="pct"/>
            <w:tcBorders>
              <w:top w:val="nil"/>
              <w:left w:val="single" w:sz="4" w:space="0" w:color="auto"/>
              <w:bottom w:val="single" w:sz="4" w:space="0" w:color="auto"/>
              <w:right w:val="nil"/>
            </w:tcBorders>
          </w:tcPr>
          <w:p w:rsidR="00546A57" w:rsidRPr="0084073B" w:rsidRDefault="00546A57" w:rsidP="003455D3">
            <w:pPr>
              <w:widowControl w:val="0"/>
              <w:spacing w:line="228" w:lineRule="auto"/>
              <w:ind w:firstLine="142"/>
            </w:pPr>
            <w:r w:rsidRPr="0084073B">
              <w:t>реальная</w:t>
            </w:r>
          </w:p>
        </w:tc>
        <w:tc>
          <w:tcPr>
            <w:tcW w:w="632" w:type="pct"/>
            <w:tcBorders>
              <w:top w:val="nil"/>
              <w:left w:val="nil"/>
              <w:bottom w:val="single" w:sz="4" w:space="0" w:color="auto"/>
              <w:right w:val="nil"/>
            </w:tcBorders>
            <w:vAlign w:val="bottom"/>
          </w:tcPr>
          <w:p w:rsidR="00546A57" w:rsidRDefault="00546A57">
            <w:pPr>
              <w:jc w:val="right"/>
              <w:rPr>
                <w:color w:val="000000"/>
              </w:rPr>
            </w:pPr>
            <w:r>
              <w:rPr>
                <w:color w:val="000000"/>
              </w:rPr>
              <w:t>х</w:t>
            </w:r>
          </w:p>
        </w:tc>
        <w:tc>
          <w:tcPr>
            <w:tcW w:w="627" w:type="pct"/>
            <w:tcBorders>
              <w:top w:val="nil"/>
              <w:left w:val="nil"/>
              <w:bottom w:val="single" w:sz="4" w:space="0" w:color="auto"/>
              <w:right w:val="nil"/>
            </w:tcBorders>
            <w:vAlign w:val="bottom"/>
          </w:tcPr>
          <w:p w:rsidR="00546A57" w:rsidRDefault="00546A57">
            <w:pPr>
              <w:jc w:val="right"/>
              <w:rPr>
                <w:color w:val="000000"/>
              </w:rPr>
            </w:pPr>
            <w:r>
              <w:rPr>
                <w:color w:val="000000"/>
              </w:rPr>
              <w:t>106,7</w:t>
            </w:r>
          </w:p>
        </w:tc>
        <w:tc>
          <w:tcPr>
            <w:tcW w:w="631" w:type="pct"/>
            <w:tcBorders>
              <w:top w:val="nil"/>
              <w:left w:val="nil"/>
              <w:bottom w:val="single" w:sz="4" w:space="0" w:color="auto"/>
              <w:right w:val="nil"/>
            </w:tcBorders>
            <w:vAlign w:val="bottom"/>
          </w:tcPr>
          <w:p w:rsidR="00546A57" w:rsidRDefault="00546A57">
            <w:pPr>
              <w:jc w:val="right"/>
              <w:rPr>
                <w:color w:val="000000"/>
              </w:rPr>
            </w:pPr>
            <w:r>
              <w:rPr>
                <w:color w:val="000000"/>
              </w:rPr>
              <w:t>х</w:t>
            </w:r>
          </w:p>
        </w:tc>
        <w:tc>
          <w:tcPr>
            <w:tcW w:w="632" w:type="pct"/>
            <w:tcBorders>
              <w:top w:val="nil"/>
              <w:left w:val="nil"/>
              <w:bottom w:val="single" w:sz="4" w:space="0" w:color="auto"/>
              <w:right w:val="nil"/>
            </w:tcBorders>
            <w:vAlign w:val="bottom"/>
          </w:tcPr>
          <w:p w:rsidR="00546A57" w:rsidRDefault="00546A57">
            <w:pPr>
              <w:jc w:val="right"/>
              <w:rPr>
                <w:color w:val="000000"/>
              </w:rPr>
            </w:pPr>
            <w:r>
              <w:rPr>
                <w:color w:val="000000"/>
              </w:rPr>
              <w:t>105,4</w:t>
            </w:r>
          </w:p>
        </w:tc>
        <w:tc>
          <w:tcPr>
            <w:tcW w:w="628" w:type="pct"/>
            <w:tcBorders>
              <w:top w:val="nil"/>
              <w:left w:val="nil"/>
              <w:bottom w:val="single" w:sz="4" w:space="0" w:color="auto"/>
              <w:right w:val="single" w:sz="4" w:space="0" w:color="auto"/>
            </w:tcBorders>
            <w:vAlign w:val="bottom"/>
          </w:tcPr>
          <w:p w:rsidR="00546A57" w:rsidRDefault="00546A57">
            <w:pPr>
              <w:jc w:val="right"/>
              <w:rPr>
                <w:color w:val="000000"/>
              </w:rPr>
            </w:pPr>
            <w:r>
              <w:rPr>
                <w:color w:val="000000"/>
              </w:rPr>
              <w:t>106,4</w:t>
            </w:r>
          </w:p>
        </w:tc>
      </w:tr>
    </w:tbl>
    <w:p w:rsidR="00862BF5" w:rsidRDefault="00862BF5" w:rsidP="005434CE">
      <w:pPr>
        <w:widowControl w:val="0"/>
        <w:spacing w:before="20"/>
        <w:ind w:left="-42" w:right="-2"/>
        <w:jc w:val="both"/>
        <w:rPr>
          <w:sz w:val="20"/>
          <w:szCs w:val="20"/>
        </w:rPr>
      </w:pPr>
    </w:p>
    <w:tbl>
      <w:tblPr>
        <w:tblW w:w="5000" w:type="pct"/>
        <w:tblCellMar>
          <w:left w:w="56" w:type="dxa"/>
          <w:right w:w="56" w:type="dxa"/>
        </w:tblCellMar>
        <w:tblLook w:val="04A0"/>
      </w:tblPr>
      <w:tblGrid>
        <w:gridCol w:w="3772"/>
        <w:gridCol w:w="1256"/>
        <w:gridCol w:w="1313"/>
        <w:gridCol w:w="1278"/>
        <w:gridCol w:w="1278"/>
        <w:gridCol w:w="1278"/>
      </w:tblGrid>
      <w:tr w:rsidR="008264B9" w:rsidRPr="0084073B" w:rsidTr="00AA3069">
        <w:trPr>
          <w:cantSplit/>
          <w:trHeight w:val="1700"/>
          <w:tblHeader/>
        </w:trPr>
        <w:tc>
          <w:tcPr>
            <w:tcW w:w="1854" w:type="pct"/>
            <w:tcBorders>
              <w:top w:val="single" w:sz="6" w:space="0" w:color="auto"/>
              <w:left w:val="single" w:sz="6" w:space="0" w:color="auto"/>
              <w:bottom w:val="single" w:sz="4" w:space="0" w:color="auto"/>
              <w:right w:val="single" w:sz="6" w:space="0" w:color="auto"/>
            </w:tcBorders>
          </w:tcPr>
          <w:p w:rsidR="008264B9" w:rsidRDefault="008264B9" w:rsidP="003455D3">
            <w:pPr>
              <w:widowControl w:val="0"/>
              <w:spacing w:line="228" w:lineRule="auto"/>
            </w:pPr>
          </w:p>
          <w:p w:rsidR="008264B9" w:rsidRPr="0084073B" w:rsidRDefault="008264B9" w:rsidP="003455D3">
            <w:pPr>
              <w:widowControl w:val="0"/>
              <w:spacing w:line="228" w:lineRule="auto"/>
            </w:pPr>
          </w:p>
        </w:tc>
        <w:tc>
          <w:tcPr>
            <w:tcW w:w="617" w:type="pct"/>
            <w:tcBorders>
              <w:top w:val="single" w:sz="6" w:space="0" w:color="auto"/>
              <w:left w:val="single" w:sz="6" w:space="0" w:color="auto"/>
              <w:bottom w:val="single" w:sz="4" w:space="0" w:color="auto"/>
              <w:right w:val="single" w:sz="6" w:space="0" w:color="auto"/>
            </w:tcBorders>
            <w:vAlign w:val="center"/>
            <w:hideMark/>
          </w:tcPr>
          <w:p w:rsidR="008264B9" w:rsidRPr="0084073B" w:rsidRDefault="008264B9" w:rsidP="008264B9">
            <w:pPr>
              <w:widowControl w:val="0"/>
              <w:spacing w:line="250" w:lineRule="exact"/>
              <w:ind w:right="-56" w:hanging="56"/>
              <w:jc w:val="center"/>
            </w:pPr>
            <w:r>
              <w:t>Май</w:t>
            </w:r>
          </w:p>
          <w:p w:rsidR="008264B9" w:rsidRPr="0084073B" w:rsidRDefault="008264B9" w:rsidP="008264B9">
            <w:pPr>
              <w:widowControl w:val="0"/>
              <w:spacing w:line="250" w:lineRule="exact"/>
              <w:ind w:right="-56" w:hanging="56"/>
              <w:jc w:val="center"/>
              <w:rPr>
                <w:b/>
              </w:rPr>
            </w:pPr>
            <w:r w:rsidRPr="0084073B">
              <w:t>202</w:t>
            </w:r>
            <w:r>
              <w:t>4</w:t>
            </w:r>
            <w:r w:rsidRPr="0084073B">
              <w:t xml:space="preserve"> г.</w:t>
            </w:r>
          </w:p>
        </w:tc>
        <w:tc>
          <w:tcPr>
            <w:tcW w:w="645" w:type="pct"/>
            <w:tcBorders>
              <w:top w:val="single" w:sz="6" w:space="0" w:color="auto"/>
              <w:left w:val="single" w:sz="6" w:space="0" w:color="auto"/>
              <w:bottom w:val="single" w:sz="4" w:space="0" w:color="auto"/>
              <w:right w:val="single" w:sz="6" w:space="0" w:color="auto"/>
            </w:tcBorders>
            <w:vAlign w:val="center"/>
          </w:tcPr>
          <w:p w:rsidR="008264B9" w:rsidRDefault="008264B9" w:rsidP="008264B9">
            <w:pPr>
              <w:widowControl w:val="0"/>
              <w:spacing w:line="250" w:lineRule="exact"/>
              <w:jc w:val="center"/>
            </w:pPr>
            <w:r>
              <w:t>Май</w:t>
            </w:r>
          </w:p>
          <w:p w:rsidR="008264B9" w:rsidRDefault="008264B9" w:rsidP="008264B9">
            <w:pPr>
              <w:widowControl w:val="0"/>
              <w:spacing w:line="250" w:lineRule="exact"/>
              <w:jc w:val="center"/>
            </w:pPr>
            <w:r>
              <w:t>2024 г.</w:t>
            </w:r>
          </w:p>
          <w:p w:rsidR="008264B9" w:rsidRDefault="008264B9" w:rsidP="008264B9">
            <w:pPr>
              <w:widowControl w:val="0"/>
              <w:spacing w:line="250" w:lineRule="exact"/>
              <w:jc w:val="center"/>
            </w:pPr>
            <w:proofErr w:type="gramStart"/>
            <w:r>
              <w:t>в</w:t>
            </w:r>
            <w:proofErr w:type="gramEnd"/>
            <w:r>
              <w:t xml:space="preserve"> % к </w:t>
            </w:r>
            <w:r>
              <w:br/>
              <w:t>маю</w:t>
            </w:r>
          </w:p>
          <w:p w:rsidR="008264B9" w:rsidRDefault="008264B9" w:rsidP="008264B9">
            <w:pPr>
              <w:widowControl w:val="0"/>
              <w:spacing w:line="250" w:lineRule="exact"/>
              <w:jc w:val="center"/>
            </w:pPr>
            <w:r>
              <w:t>2023 г.</w:t>
            </w:r>
          </w:p>
        </w:tc>
        <w:tc>
          <w:tcPr>
            <w:tcW w:w="628" w:type="pct"/>
            <w:tcBorders>
              <w:top w:val="single" w:sz="6" w:space="0" w:color="auto"/>
              <w:left w:val="single" w:sz="6" w:space="0" w:color="auto"/>
              <w:bottom w:val="single" w:sz="4" w:space="0" w:color="auto"/>
              <w:right w:val="single" w:sz="6" w:space="0" w:color="auto"/>
            </w:tcBorders>
            <w:vAlign w:val="center"/>
          </w:tcPr>
          <w:p w:rsidR="008264B9" w:rsidRDefault="008264B9" w:rsidP="008264B9">
            <w:pPr>
              <w:pStyle w:val="36"/>
              <w:widowControl w:val="0"/>
              <w:spacing w:line="260" w:lineRule="exact"/>
              <w:ind w:left="-56" w:right="-56"/>
              <w:jc w:val="center"/>
              <w:rPr>
                <w:sz w:val="24"/>
              </w:rPr>
            </w:pPr>
            <w:r>
              <w:rPr>
                <w:color w:val="000000"/>
                <w:sz w:val="24"/>
              </w:rPr>
              <w:t>Январ</w:t>
            </w:r>
            <w:proofErr w:type="gramStart"/>
            <w:r>
              <w:rPr>
                <w:color w:val="000000"/>
                <w:sz w:val="24"/>
              </w:rPr>
              <w:t>ь-</w:t>
            </w:r>
            <w:proofErr w:type="gramEnd"/>
            <w:r>
              <w:rPr>
                <w:color w:val="000000"/>
                <w:sz w:val="24"/>
              </w:rPr>
              <w:br/>
              <w:t>май</w:t>
            </w:r>
            <w:r>
              <w:rPr>
                <w:sz w:val="24"/>
              </w:rPr>
              <w:br/>
              <w:t>2024 г.</w:t>
            </w:r>
          </w:p>
        </w:tc>
        <w:tc>
          <w:tcPr>
            <w:tcW w:w="628" w:type="pct"/>
            <w:tcBorders>
              <w:top w:val="single" w:sz="6" w:space="0" w:color="auto"/>
              <w:left w:val="single" w:sz="6" w:space="0" w:color="auto"/>
              <w:bottom w:val="single" w:sz="4" w:space="0" w:color="auto"/>
              <w:right w:val="single" w:sz="6" w:space="0" w:color="auto"/>
            </w:tcBorders>
            <w:vAlign w:val="center"/>
          </w:tcPr>
          <w:p w:rsidR="008264B9" w:rsidRDefault="008264B9" w:rsidP="008264B9">
            <w:pPr>
              <w:pStyle w:val="36"/>
              <w:widowControl w:val="0"/>
              <w:spacing w:line="260" w:lineRule="exact"/>
              <w:ind w:left="-1" w:right="-75"/>
              <w:jc w:val="center"/>
              <w:rPr>
                <w:sz w:val="24"/>
              </w:rPr>
            </w:pPr>
            <w:r>
              <w:rPr>
                <w:color w:val="000000"/>
                <w:sz w:val="24"/>
              </w:rPr>
              <w:t>Январ</w:t>
            </w:r>
            <w:proofErr w:type="gramStart"/>
            <w:r>
              <w:rPr>
                <w:color w:val="000000"/>
                <w:sz w:val="24"/>
              </w:rPr>
              <w:t>ь-</w:t>
            </w:r>
            <w:proofErr w:type="gramEnd"/>
            <w:r>
              <w:rPr>
                <w:color w:val="000000"/>
                <w:sz w:val="24"/>
              </w:rPr>
              <w:br/>
              <w:t>май</w:t>
            </w:r>
            <w:r>
              <w:rPr>
                <w:sz w:val="24"/>
              </w:rPr>
              <w:br/>
              <w:t>2024 г.</w:t>
            </w:r>
          </w:p>
          <w:p w:rsidR="008264B9" w:rsidRDefault="008264B9" w:rsidP="008264B9">
            <w:pPr>
              <w:pStyle w:val="36"/>
              <w:widowControl w:val="0"/>
              <w:spacing w:line="260" w:lineRule="exact"/>
              <w:ind w:left="-1" w:right="-75"/>
              <w:jc w:val="center"/>
            </w:pPr>
            <w:proofErr w:type="gramStart"/>
            <w:r>
              <w:rPr>
                <w:sz w:val="24"/>
              </w:rPr>
              <w:t>в</w:t>
            </w:r>
            <w:proofErr w:type="gramEnd"/>
            <w:r>
              <w:rPr>
                <w:sz w:val="24"/>
              </w:rPr>
              <w:t xml:space="preserve"> % </w:t>
            </w:r>
            <w:proofErr w:type="gramStart"/>
            <w:r>
              <w:rPr>
                <w:sz w:val="24"/>
              </w:rPr>
              <w:t>к</w:t>
            </w:r>
            <w:proofErr w:type="gramEnd"/>
            <w:r>
              <w:rPr>
                <w:sz w:val="24"/>
              </w:rPr>
              <w:t xml:space="preserve"> </w:t>
            </w:r>
            <w:r>
              <w:rPr>
                <w:sz w:val="24"/>
              </w:rPr>
              <w:br/>
            </w:r>
            <w:r>
              <w:rPr>
                <w:color w:val="000000"/>
                <w:sz w:val="24"/>
              </w:rPr>
              <w:t>январю-маю</w:t>
            </w:r>
            <w:r>
              <w:rPr>
                <w:sz w:val="24"/>
              </w:rPr>
              <w:br/>
              <w:t>2023 г.</w:t>
            </w:r>
          </w:p>
        </w:tc>
        <w:tc>
          <w:tcPr>
            <w:tcW w:w="628" w:type="pct"/>
            <w:tcBorders>
              <w:top w:val="single" w:sz="6" w:space="0" w:color="auto"/>
              <w:left w:val="single" w:sz="6" w:space="0" w:color="auto"/>
              <w:bottom w:val="single" w:sz="4" w:space="0" w:color="auto"/>
              <w:right w:val="single" w:sz="6" w:space="0" w:color="auto"/>
            </w:tcBorders>
            <w:vAlign w:val="center"/>
            <w:hideMark/>
          </w:tcPr>
          <w:p w:rsidR="008264B9" w:rsidRDefault="008264B9" w:rsidP="008264B9">
            <w:pPr>
              <w:pStyle w:val="28"/>
              <w:keepNext w:val="0"/>
              <w:widowControl w:val="0"/>
              <w:spacing w:line="260" w:lineRule="exact"/>
              <w:ind w:left="-37" w:right="-93"/>
              <w:rPr>
                <w:rFonts w:ascii="Times New Roman" w:hAnsi="Times New Roman" w:cs="Times New Roman"/>
                <w:b w:val="0"/>
                <w:i/>
                <w:sz w:val="24"/>
              </w:rPr>
            </w:pPr>
            <w:proofErr w:type="spellStart"/>
            <w:r>
              <w:rPr>
                <w:rFonts w:ascii="Times New Roman" w:hAnsi="Times New Roman" w:cs="Times New Roman"/>
                <w:b w:val="0"/>
                <w:i/>
                <w:sz w:val="24"/>
              </w:rPr>
              <w:t>Справочно</w:t>
            </w:r>
            <w:proofErr w:type="spellEnd"/>
          </w:p>
          <w:p w:rsidR="008264B9" w:rsidRDefault="008264B9" w:rsidP="008264B9">
            <w:pPr>
              <w:pStyle w:val="36"/>
              <w:widowControl w:val="0"/>
              <w:spacing w:line="260" w:lineRule="exact"/>
              <w:ind w:left="-1" w:right="-75"/>
              <w:jc w:val="center"/>
              <w:rPr>
                <w:sz w:val="24"/>
              </w:rPr>
            </w:pPr>
            <w:r>
              <w:rPr>
                <w:color w:val="000000"/>
                <w:sz w:val="24"/>
              </w:rPr>
              <w:t>январь-</w:t>
            </w:r>
            <w:r>
              <w:rPr>
                <w:color w:val="000000"/>
                <w:sz w:val="24"/>
              </w:rPr>
              <w:br/>
              <w:t>май</w:t>
            </w:r>
            <w:r>
              <w:rPr>
                <w:sz w:val="24"/>
              </w:rPr>
              <w:br/>
              <w:t>2023 г.</w:t>
            </w:r>
          </w:p>
          <w:p w:rsidR="008264B9" w:rsidRDefault="008264B9" w:rsidP="008264B9">
            <w:pPr>
              <w:widowControl w:val="0"/>
              <w:spacing w:line="260" w:lineRule="exact"/>
              <w:ind w:left="-37" w:right="-93"/>
              <w:jc w:val="center"/>
            </w:pPr>
            <w:r>
              <w:t xml:space="preserve">в % к </w:t>
            </w:r>
            <w:r>
              <w:br/>
            </w:r>
            <w:r>
              <w:rPr>
                <w:color w:val="000000"/>
              </w:rPr>
              <w:t>январю-</w:t>
            </w:r>
            <w:r>
              <w:rPr>
                <w:color w:val="000000"/>
              </w:rPr>
              <w:br/>
              <w:t>маю</w:t>
            </w:r>
            <w:r>
              <w:br/>
              <w:t>2022 г.</w:t>
            </w:r>
          </w:p>
        </w:tc>
      </w:tr>
      <w:tr w:rsidR="005F3F8F" w:rsidRPr="00B945A7" w:rsidTr="003328BD">
        <w:trPr>
          <w:cantSplit/>
        </w:trPr>
        <w:tc>
          <w:tcPr>
            <w:tcW w:w="1854" w:type="pct"/>
            <w:tcBorders>
              <w:top w:val="single" w:sz="4" w:space="0" w:color="auto"/>
              <w:left w:val="single" w:sz="4" w:space="0" w:color="auto"/>
            </w:tcBorders>
            <w:hideMark/>
          </w:tcPr>
          <w:p w:rsidR="005F3F8F" w:rsidRPr="0084073B" w:rsidRDefault="005F3F8F" w:rsidP="003455D3">
            <w:pPr>
              <w:pStyle w:val="a9"/>
              <w:widowControl w:val="0"/>
              <w:tabs>
                <w:tab w:val="left" w:pos="708"/>
              </w:tabs>
              <w:spacing w:line="228" w:lineRule="auto"/>
              <w:ind w:left="142" w:hanging="142"/>
              <w:rPr>
                <w:sz w:val="24"/>
                <w:szCs w:val="24"/>
              </w:rPr>
            </w:pPr>
            <w:r w:rsidRPr="0084073B">
              <w:rPr>
                <w:sz w:val="24"/>
                <w:szCs w:val="24"/>
              </w:rPr>
              <w:t>Индекс промышленного производства</w:t>
            </w:r>
          </w:p>
        </w:tc>
        <w:tc>
          <w:tcPr>
            <w:tcW w:w="617" w:type="pct"/>
            <w:tcBorders>
              <w:top w:val="single" w:sz="4" w:space="0" w:color="auto"/>
            </w:tcBorders>
            <w:vAlign w:val="bottom"/>
          </w:tcPr>
          <w:p w:rsidR="005F3F8F" w:rsidRDefault="005F3F8F" w:rsidP="003328BD">
            <w:pPr>
              <w:jc w:val="right"/>
              <w:rPr>
                <w:color w:val="000000"/>
              </w:rPr>
            </w:pPr>
            <w:r>
              <w:rPr>
                <w:color w:val="000000"/>
              </w:rPr>
              <w:t>х</w:t>
            </w:r>
          </w:p>
        </w:tc>
        <w:tc>
          <w:tcPr>
            <w:tcW w:w="645" w:type="pct"/>
            <w:tcBorders>
              <w:top w:val="single" w:sz="4" w:space="0" w:color="auto"/>
            </w:tcBorders>
            <w:vAlign w:val="bottom"/>
          </w:tcPr>
          <w:p w:rsidR="005F3F8F" w:rsidRDefault="005F3F8F" w:rsidP="003328BD">
            <w:pPr>
              <w:jc w:val="right"/>
              <w:rPr>
                <w:color w:val="000000"/>
              </w:rPr>
            </w:pPr>
            <w:r>
              <w:rPr>
                <w:color w:val="000000"/>
              </w:rPr>
              <w:t>69,7</w:t>
            </w:r>
          </w:p>
        </w:tc>
        <w:tc>
          <w:tcPr>
            <w:tcW w:w="628" w:type="pct"/>
            <w:tcBorders>
              <w:top w:val="single" w:sz="4" w:space="0" w:color="auto"/>
            </w:tcBorders>
            <w:vAlign w:val="bottom"/>
          </w:tcPr>
          <w:p w:rsidR="005F3F8F" w:rsidRDefault="005F3F8F" w:rsidP="003328BD">
            <w:pPr>
              <w:jc w:val="right"/>
              <w:rPr>
                <w:sz w:val="20"/>
                <w:szCs w:val="20"/>
              </w:rPr>
            </w:pPr>
            <w:r>
              <w:rPr>
                <w:sz w:val="20"/>
                <w:szCs w:val="20"/>
              </w:rPr>
              <w:t>х</w:t>
            </w:r>
          </w:p>
        </w:tc>
        <w:tc>
          <w:tcPr>
            <w:tcW w:w="628" w:type="pct"/>
            <w:tcBorders>
              <w:top w:val="single" w:sz="4" w:space="0" w:color="auto"/>
            </w:tcBorders>
            <w:vAlign w:val="bottom"/>
          </w:tcPr>
          <w:p w:rsidR="005F3F8F" w:rsidRDefault="005F3F8F" w:rsidP="003328BD">
            <w:pPr>
              <w:jc w:val="right"/>
              <w:rPr>
                <w:color w:val="000000"/>
              </w:rPr>
            </w:pPr>
            <w:r>
              <w:rPr>
                <w:color w:val="000000"/>
              </w:rPr>
              <w:t>76,3</w:t>
            </w:r>
          </w:p>
        </w:tc>
        <w:tc>
          <w:tcPr>
            <w:tcW w:w="628" w:type="pct"/>
            <w:tcBorders>
              <w:top w:val="single" w:sz="4" w:space="0" w:color="auto"/>
              <w:right w:val="single" w:sz="4" w:space="0" w:color="auto"/>
            </w:tcBorders>
            <w:vAlign w:val="bottom"/>
          </w:tcPr>
          <w:p w:rsidR="005F3F8F" w:rsidRDefault="005F3F8F" w:rsidP="003328BD">
            <w:pPr>
              <w:jc w:val="right"/>
              <w:rPr>
                <w:color w:val="000000"/>
              </w:rPr>
            </w:pPr>
            <w:r>
              <w:rPr>
                <w:color w:val="000000"/>
              </w:rPr>
              <w:t>100,4</w:t>
            </w:r>
            <w:r>
              <w:rPr>
                <w:color w:val="000000"/>
                <w:vertAlign w:val="superscript"/>
              </w:rPr>
              <w:t>1)</w:t>
            </w:r>
          </w:p>
        </w:tc>
      </w:tr>
      <w:tr w:rsidR="006B14E2" w:rsidRPr="0084073B" w:rsidTr="003328BD">
        <w:trPr>
          <w:cantSplit/>
          <w:trHeight w:val="181"/>
        </w:trPr>
        <w:tc>
          <w:tcPr>
            <w:tcW w:w="1854" w:type="pct"/>
            <w:tcBorders>
              <w:left w:val="single" w:sz="4" w:space="0" w:color="auto"/>
            </w:tcBorders>
            <w:hideMark/>
          </w:tcPr>
          <w:p w:rsidR="006B14E2" w:rsidRPr="00274878" w:rsidRDefault="006B14E2" w:rsidP="003455D3">
            <w:pPr>
              <w:widowControl w:val="0"/>
              <w:spacing w:line="228" w:lineRule="auto"/>
              <w:ind w:left="142" w:hanging="142"/>
            </w:pPr>
            <w:r w:rsidRPr="0084073B">
              <w:t>Произведено в хозяйствах всех категорий</w:t>
            </w:r>
            <w:r>
              <w:t>:</w:t>
            </w:r>
          </w:p>
        </w:tc>
        <w:tc>
          <w:tcPr>
            <w:tcW w:w="617" w:type="pct"/>
            <w:vAlign w:val="bottom"/>
          </w:tcPr>
          <w:p w:rsidR="006B14E2" w:rsidRPr="005F3F8F" w:rsidRDefault="006B14E2" w:rsidP="003328BD">
            <w:pPr>
              <w:jc w:val="right"/>
              <w:rPr>
                <w:rFonts w:ascii="Calibri" w:hAnsi="Calibri"/>
                <w:color w:val="000000"/>
                <w:sz w:val="22"/>
                <w:szCs w:val="22"/>
              </w:rPr>
            </w:pPr>
            <w:r w:rsidRPr="005F3F8F">
              <w:rPr>
                <w:rFonts w:ascii="Calibri" w:hAnsi="Calibri"/>
                <w:color w:val="000000"/>
                <w:sz w:val="22"/>
                <w:szCs w:val="22"/>
              </w:rPr>
              <w:t> </w:t>
            </w:r>
          </w:p>
        </w:tc>
        <w:tc>
          <w:tcPr>
            <w:tcW w:w="645" w:type="pct"/>
            <w:vAlign w:val="bottom"/>
          </w:tcPr>
          <w:p w:rsidR="006B14E2" w:rsidRPr="005F3F8F" w:rsidRDefault="006B14E2" w:rsidP="003328BD">
            <w:pPr>
              <w:jc w:val="right"/>
              <w:rPr>
                <w:rFonts w:ascii="Calibri" w:hAnsi="Calibri"/>
                <w:color w:val="000000"/>
                <w:sz w:val="22"/>
                <w:szCs w:val="22"/>
              </w:rPr>
            </w:pPr>
            <w:r w:rsidRPr="005F3F8F">
              <w:rPr>
                <w:rFonts w:ascii="Calibri" w:hAnsi="Calibri"/>
                <w:color w:val="000000"/>
                <w:sz w:val="22"/>
                <w:szCs w:val="22"/>
              </w:rPr>
              <w:t> </w:t>
            </w:r>
          </w:p>
        </w:tc>
        <w:tc>
          <w:tcPr>
            <w:tcW w:w="628" w:type="pct"/>
            <w:vAlign w:val="bottom"/>
          </w:tcPr>
          <w:p w:rsidR="006B14E2" w:rsidRPr="005F3F8F" w:rsidRDefault="006B14E2" w:rsidP="003328BD">
            <w:pPr>
              <w:jc w:val="right"/>
              <w:rPr>
                <w:sz w:val="20"/>
                <w:szCs w:val="20"/>
              </w:rPr>
            </w:pPr>
            <w:r w:rsidRPr="005F3F8F">
              <w:rPr>
                <w:sz w:val="20"/>
                <w:szCs w:val="20"/>
              </w:rPr>
              <w:t> </w:t>
            </w:r>
          </w:p>
        </w:tc>
        <w:tc>
          <w:tcPr>
            <w:tcW w:w="628" w:type="pct"/>
            <w:vAlign w:val="bottom"/>
          </w:tcPr>
          <w:p w:rsidR="006B14E2" w:rsidRPr="005F3F8F" w:rsidRDefault="006B14E2" w:rsidP="003328BD">
            <w:pPr>
              <w:jc w:val="right"/>
              <w:rPr>
                <w:rFonts w:ascii="Calibri" w:hAnsi="Calibri"/>
                <w:color w:val="000000"/>
                <w:sz w:val="22"/>
                <w:szCs w:val="22"/>
              </w:rPr>
            </w:pPr>
          </w:p>
        </w:tc>
        <w:tc>
          <w:tcPr>
            <w:tcW w:w="628" w:type="pct"/>
            <w:tcBorders>
              <w:right w:val="single" w:sz="4" w:space="0" w:color="auto"/>
            </w:tcBorders>
            <w:vAlign w:val="bottom"/>
          </w:tcPr>
          <w:p w:rsidR="006B14E2" w:rsidRPr="005F3F8F" w:rsidRDefault="006B14E2" w:rsidP="003328BD">
            <w:pPr>
              <w:jc w:val="right"/>
              <w:rPr>
                <w:color w:val="000000"/>
              </w:rPr>
            </w:pPr>
            <w:r w:rsidRPr="005F3F8F">
              <w:rPr>
                <w:color w:val="000000"/>
              </w:rPr>
              <w:t> </w:t>
            </w:r>
          </w:p>
        </w:tc>
      </w:tr>
      <w:tr w:rsidR="00407CC1" w:rsidRPr="0084073B" w:rsidTr="003328BD">
        <w:trPr>
          <w:cantSplit/>
          <w:trHeight w:val="181"/>
        </w:trPr>
        <w:tc>
          <w:tcPr>
            <w:tcW w:w="1854" w:type="pct"/>
            <w:tcBorders>
              <w:left w:val="single" w:sz="4" w:space="0" w:color="auto"/>
            </w:tcBorders>
            <w:hideMark/>
          </w:tcPr>
          <w:p w:rsidR="00407CC1" w:rsidRPr="0084073B" w:rsidRDefault="00407CC1" w:rsidP="003455D3">
            <w:pPr>
              <w:widowControl w:val="0"/>
              <w:spacing w:line="228" w:lineRule="auto"/>
              <w:ind w:left="228" w:hanging="86"/>
            </w:pPr>
            <w:r w:rsidRPr="0084073B">
              <w:t>скота и птицы на убой (в живом весе), тонн</w:t>
            </w:r>
          </w:p>
        </w:tc>
        <w:tc>
          <w:tcPr>
            <w:tcW w:w="617" w:type="pct"/>
            <w:vAlign w:val="bottom"/>
          </w:tcPr>
          <w:p w:rsidR="00407CC1" w:rsidRDefault="00407CC1" w:rsidP="003328BD">
            <w:pPr>
              <w:jc w:val="right"/>
              <w:rPr>
                <w:color w:val="000000"/>
              </w:rPr>
            </w:pPr>
            <w:r>
              <w:rPr>
                <w:color w:val="000000"/>
              </w:rPr>
              <w:t>1181,6</w:t>
            </w:r>
          </w:p>
        </w:tc>
        <w:tc>
          <w:tcPr>
            <w:tcW w:w="645" w:type="pct"/>
            <w:vAlign w:val="bottom"/>
          </w:tcPr>
          <w:p w:rsidR="00407CC1" w:rsidRDefault="00407CC1" w:rsidP="003328BD">
            <w:pPr>
              <w:jc w:val="right"/>
              <w:rPr>
                <w:color w:val="000000"/>
              </w:rPr>
            </w:pPr>
            <w:r>
              <w:rPr>
                <w:color w:val="000000"/>
              </w:rPr>
              <w:t>103,3</w:t>
            </w:r>
          </w:p>
        </w:tc>
        <w:tc>
          <w:tcPr>
            <w:tcW w:w="628" w:type="pct"/>
            <w:vAlign w:val="bottom"/>
          </w:tcPr>
          <w:p w:rsidR="00407CC1" w:rsidRDefault="00407CC1" w:rsidP="003328BD">
            <w:pPr>
              <w:jc w:val="right"/>
              <w:rPr>
                <w:color w:val="000000"/>
              </w:rPr>
            </w:pPr>
            <w:r>
              <w:rPr>
                <w:color w:val="000000"/>
              </w:rPr>
              <w:t>5702,2</w:t>
            </w:r>
          </w:p>
        </w:tc>
        <w:tc>
          <w:tcPr>
            <w:tcW w:w="628" w:type="pct"/>
            <w:vAlign w:val="bottom"/>
          </w:tcPr>
          <w:p w:rsidR="00407CC1" w:rsidRDefault="00407CC1" w:rsidP="003328BD">
            <w:pPr>
              <w:jc w:val="right"/>
              <w:rPr>
                <w:color w:val="000000"/>
              </w:rPr>
            </w:pPr>
            <w:r>
              <w:rPr>
                <w:color w:val="000000"/>
              </w:rPr>
              <w:t>100,5</w:t>
            </w:r>
          </w:p>
        </w:tc>
        <w:tc>
          <w:tcPr>
            <w:tcW w:w="628" w:type="pct"/>
            <w:tcBorders>
              <w:right w:val="single" w:sz="4" w:space="0" w:color="auto"/>
            </w:tcBorders>
            <w:vAlign w:val="bottom"/>
          </w:tcPr>
          <w:p w:rsidR="00407CC1" w:rsidRDefault="00407CC1" w:rsidP="003328BD">
            <w:pPr>
              <w:jc w:val="right"/>
              <w:rPr>
                <w:color w:val="000000"/>
              </w:rPr>
            </w:pPr>
            <w:r>
              <w:rPr>
                <w:color w:val="000000"/>
              </w:rPr>
              <w:t>97,0</w:t>
            </w:r>
          </w:p>
        </w:tc>
      </w:tr>
      <w:tr w:rsidR="00407CC1" w:rsidRPr="0084073B" w:rsidTr="003328BD">
        <w:trPr>
          <w:cantSplit/>
          <w:trHeight w:val="211"/>
        </w:trPr>
        <w:tc>
          <w:tcPr>
            <w:tcW w:w="1854" w:type="pct"/>
            <w:tcBorders>
              <w:left w:val="single" w:sz="4" w:space="0" w:color="auto"/>
            </w:tcBorders>
            <w:hideMark/>
          </w:tcPr>
          <w:p w:rsidR="00407CC1" w:rsidRPr="0084073B" w:rsidRDefault="00407CC1" w:rsidP="003455D3">
            <w:pPr>
              <w:widowControl w:val="0"/>
              <w:spacing w:line="228" w:lineRule="auto"/>
              <w:ind w:left="228" w:hanging="86"/>
            </w:pPr>
            <w:r w:rsidRPr="0084073B">
              <w:t>молока, тонн</w:t>
            </w:r>
          </w:p>
        </w:tc>
        <w:tc>
          <w:tcPr>
            <w:tcW w:w="617" w:type="pct"/>
            <w:vAlign w:val="bottom"/>
          </w:tcPr>
          <w:p w:rsidR="00407CC1" w:rsidRDefault="00407CC1" w:rsidP="003328BD">
            <w:pPr>
              <w:jc w:val="right"/>
              <w:rPr>
                <w:color w:val="000000"/>
              </w:rPr>
            </w:pPr>
            <w:r>
              <w:rPr>
                <w:color w:val="000000"/>
              </w:rPr>
              <w:t>2932,7</w:t>
            </w:r>
          </w:p>
        </w:tc>
        <w:tc>
          <w:tcPr>
            <w:tcW w:w="645" w:type="pct"/>
            <w:vAlign w:val="bottom"/>
          </w:tcPr>
          <w:p w:rsidR="00407CC1" w:rsidRDefault="00407CC1" w:rsidP="003328BD">
            <w:pPr>
              <w:jc w:val="right"/>
              <w:rPr>
                <w:color w:val="000000"/>
              </w:rPr>
            </w:pPr>
            <w:r>
              <w:rPr>
                <w:color w:val="000000"/>
              </w:rPr>
              <w:t>99,9</w:t>
            </w:r>
          </w:p>
        </w:tc>
        <w:tc>
          <w:tcPr>
            <w:tcW w:w="628" w:type="pct"/>
            <w:vAlign w:val="bottom"/>
          </w:tcPr>
          <w:p w:rsidR="00407CC1" w:rsidRDefault="00407CC1" w:rsidP="003328BD">
            <w:pPr>
              <w:jc w:val="right"/>
              <w:rPr>
                <w:color w:val="000000"/>
              </w:rPr>
            </w:pPr>
            <w:r>
              <w:rPr>
                <w:color w:val="000000"/>
              </w:rPr>
              <w:t>9449,4</w:t>
            </w:r>
          </w:p>
        </w:tc>
        <w:tc>
          <w:tcPr>
            <w:tcW w:w="628" w:type="pct"/>
            <w:vAlign w:val="bottom"/>
          </w:tcPr>
          <w:p w:rsidR="00407CC1" w:rsidRDefault="00407CC1" w:rsidP="003328BD">
            <w:pPr>
              <w:jc w:val="right"/>
              <w:rPr>
                <w:color w:val="000000"/>
              </w:rPr>
            </w:pPr>
            <w:r>
              <w:rPr>
                <w:color w:val="000000"/>
              </w:rPr>
              <w:t>100,4</w:t>
            </w:r>
          </w:p>
        </w:tc>
        <w:tc>
          <w:tcPr>
            <w:tcW w:w="628" w:type="pct"/>
            <w:tcBorders>
              <w:right w:val="single" w:sz="4" w:space="0" w:color="auto"/>
            </w:tcBorders>
            <w:vAlign w:val="bottom"/>
          </w:tcPr>
          <w:p w:rsidR="00407CC1" w:rsidRDefault="00407CC1" w:rsidP="003328BD">
            <w:pPr>
              <w:jc w:val="right"/>
              <w:rPr>
                <w:color w:val="000000"/>
              </w:rPr>
            </w:pPr>
            <w:r>
              <w:rPr>
                <w:color w:val="000000"/>
              </w:rPr>
              <w:t>95,6</w:t>
            </w:r>
          </w:p>
        </w:tc>
      </w:tr>
      <w:tr w:rsidR="00407CC1" w:rsidRPr="0084073B" w:rsidTr="003328BD">
        <w:trPr>
          <w:cantSplit/>
          <w:trHeight w:val="181"/>
        </w:trPr>
        <w:tc>
          <w:tcPr>
            <w:tcW w:w="1854" w:type="pct"/>
            <w:tcBorders>
              <w:left w:val="single" w:sz="4" w:space="0" w:color="auto"/>
            </w:tcBorders>
            <w:hideMark/>
          </w:tcPr>
          <w:p w:rsidR="00407CC1" w:rsidRPr="0084073B" w:rsidRDefault="00407CC1" w:rsidP="003455D3">
            <w:pPr>
              <w:widowControl w:val="0"/>
              <w:spacing w:line="228" w:lineRule="auto"/>
              <w:ind w:left="228" w:hanging="86"/>
            </w:pPr>
            <w:r w:rsidRPr="0084073B">
              <w:t>яиц, тыс. штук</w:t>
            </w:r>
          </w:p>
        </w:tc>
        <w:tc>
          <w:tcPr>
            <w:tcW w:w="617" w:type="pct"/>
            <w:vAlign w:val="bottom"/>
          </w:tcPr>
          <w:p w:rsidR="00407CC1" w:rsidRDefault="00407CC1" w:rsidP="003328BD">
            <w:pPr>
              <w:jc w:val="right"/>
              <w:rPr>
                <w:color w:val="000000"/>
              </w:rPr>
            </w:pPr>
            <w:r>
              <w:rPr>
                <w:color w:val="000000"/>
              </w:rPr>
              <w:t>211,0</w:t>
            </w:r>
          </w:p>
        </w:tc>
        <w:tc>
          <w:tcPr>
            <w:tcW w:w="645" w:type="pct"/>
            <w:vAlign w:val="bottom"/>
          </w:tcPr>
          <w:p w:rsidR="00407CC1" w:rsidRDefault="00407CC1" w:rsidP="003328BD">
            <w:pPr>
              <w:jc w:val="right"/>
              <w:rPr>
                <w:color w:val="000000"/>
              </w:rPr>
            </w:pPr>
            <w:r>
              <w:rPr>
                <w:color w:val="000000"/>
              </w:rPr>
              <w:t>103,4</w:t>
            </w:r>
          </w:p>
        </w:tc>
        <w:tc>
          <w:tcPr>
            <w:tcW w:w="628" w:type="pct"/>
            <w:vAlign w:val="bottom"/>
          </w:tcPr>
          <w:p w:rsidR="00407CC1" w:rsidRDefault="00407CC1" w:rsidP="003328BD">
            <w:pPr>
              <w:jc w:val="right"/>
              <w:rPr>
                <w:color w:val="000000"/>
              </w:rPr>
            </w:pPr>
            <w:r>
              <w:rPr>
                <w:color w:val="000000"/>
              </w:rPr>
              <w:t>765,0</w:t>
            </w:r>
          </w:p>
        </w:tc>
        <w:tc>
          <w:tcPr>
            <w:tcW w:w="628" w:type="pct"/>
            <w:vAlign w:val="bottom"/>
          </w:tcPr>
          <w:p w:rsidR="00407CC1" w:rsidRDefault="00407CC1" w:rsidP="003328BD">
            <w:pPr>
              <w:jc w:val="right"/>
              <w:rPr>
                <w:color w:val="000000"/>
              </w:rPr>
            </w:pPr>
            <w:r>
              <w:rPr>
                <w:color w:val="000000"/>
              </w:rPr>
              <w:t>101,5</w:t>
            </w:r>
          </w:p>
        </w:tc>
        <w:tc>
          <w:tcPr>
            <w:tcW w:w="628" w:type="pct"/>
            <w:tcBorders>
              <w:right w:val="single" w:sz="4" w:space="0" w:color="auto"/>
            </w:tcBorders>
            <w:vAlign w:val="bottom"/>
          </w:tcPr>
          <w:p w:rsidR="00407CC1" w:rsidRDefault="00407CC1" w:rsidP="003328BD">
            <w:pPr>
              <w:jc w:val="right"/>
              <w:rPr>
                <w:color w:val="000000"/>
              </w:rPr>
            </w:pPr>
            <w:r>
              <w:rPr>
                <w:color w:val="000000"/>
              </w:rPr>
              <w:t>97,2</w:t>
            </w:r>
          </w:p>
        </w:tc>
      </w:tr>
      <w:tr w:rsidR="00407CC1" w:rsidRPr="0084073B" w:rsidTr="003328BD">
        <w:trPr>
          <w:cantSplit/>
          <w:trHeight w:val="605"/>
        </w:trPr>
        <w:tc>
          <w:tcPr>
            <w:tcW w:w="1854" w:type="pct"/>
            <w:tcBorders>
              <w:left w:val="single" w:sz="4" w:space="0" w:color="auto"/>
            </w:tcBorders>
            <w:hideMark/>
          </w:tcPr>
          <w:p w:rsidR="00407CC1" w:rsidRPr="008E4D48" w:rsidRDefault="00407CC1" w:rsidP="003455D3">
            <w:pPr>
              <w:widowControl w:val="0"/>
              <w:spacing w:line="228" w:lineRule="auto"/>
              <w:ind w:left="142" w:hanging="142"/>
              <w:rPr>
                <w:highlight w:val="yellow"/>
              </w:rPr>
            </w:pPr>
            <w:r w:rsidRPr="00C17AA3">
              <w:t>Ввод в действие общей площади жилых домов (за счет всех источников финансирования)</w:t>
            </w:r>
            <w:r>
              <w:t>,</w:t>
            </w:r>
          </w:p>
        </w:tc>
        <w:tc>
          <w:tcPr>
            <w:tcW w:w="617" w:type="pct"/>
            <w:vAlign w:val="bottom"/>
          </w:tcPr>
          <w:p w:rsidR="00407CC1" w:rsidRDefault="00407CC1" w:rsidP="003328BD">
            <w:pPr>
              <w:jc w:val="right"/>
              <w:rPr>
                <w:color w:val="000000"/>
              </w:rPr>
            </w:pPr>
            <w:r>
              <w:rPr>
                <w:color w:val="000000"/>
              </w:rPr>
              <w:t> </w:t>
            </w:r>
          </w:p>
        </w:tc>
        <w:tc>
          <w:tcPr>
            <w:tcW w:w="645" w:type="pct"/>
            <w:vAlign w:val="bottom"/>
          </w:tcPr>
          <w:p w:rsidR="00407CC1" w:rsidRDefault="00407CC1" w:rsidP="003328BD">
            <w:pPr>
              <w:jc w:val="right"/>
              <w:rPr>
                <w:color w:val="000000"/>
              </w:rPr>
            </w:pPr>
            <w:r>
              <w:rPr>
                <w:color w:val="000000"/>
              </w:rPr>
              <w:t> </w:t>
            </w:r>
          </w:p>
        </w:tc>
        <w:tc>
          <w:tcPr>
            <w:tcW w:w="628" w:type="pct"/>
            <w:vAlign w:val="bottom"/>
          </w:tcPr>
          <w:p w:rsidR="00407CC1" w:rsidRDefault="00407CC1" w:rsidP="003328BD">
            <w:pPr>
              <w:jc w:val="right"/>
              <w:rPr>
                <w:sz w:val="20"/>
                <w:szCs w:val="20"/>
              </w:rPr>
            </w:pPr>
            <w:r>
              <w:rPr>
                <w:sz w:val="20"/>
                <w:szCs w:val="20"/>
              </w:rPr>
              <w:t> </w:t>
            </w:r>
          </w:p>
        </w:tc>
        <w:tc>
          <w:tcPr>
            <w:tcW w:w="628" w:type="pct"/>
            <w:vAlign w:val="bottom"/>
          </w:tcPr>
          <w:p w:rsidR="00407CC1" w:rsidRDefault="00407CC1" w:rsidP="003328BD">
            <w:pPr>
              <w:jc w:val="right"/>
              <w:rPr>
                <w:sz w:val="20"/>
                <w:szCs w:val="20"/>
              </w:rPr>
            </w:pPr>
            <w:r>
              <w:rPr>
                <w:sz w:val="20"/>
                <w:szCs w:val="20"/>
              </w:rPr>
              <w:t> </w:t>
            </w:r>
          </w:p>
        </w:tc>
        <w:tc>
          <w:tcPr>
            <w:tcW w:w="628" w:type="pct"/>
            <w:tcBorders>
              <w:right w:val="single" w:sz="4" w:space="0" w:color="auto"/>
            </w:tcBorders>
            <w:vAlign w:val="bottom"/>
          </w:tcPr>
          <w:p w:rsidR="00407CC1" w:rsidRDefault="00407CC1" w:rsidP="003328BD">
            <w:pPr>
              <w:jc w:val="right"/>
              <w:rPr>
                <w:color w:val="000000"/>
              </w:rPr>
            </w:pPr>
            <w:r>
              <w:rPr>
                <w:color w:val="000000"/>
              </w:rPr>
              <w:t> </w:t>
            </w:r>
          </w:p>
        </w:tc>
      </w:tr>
      <w:tr w:rsidR="00407CC1" w:rsidRPr="0084073B" w:rsidTr="003328BD">
        <w:trPr>
          <w:cantSplit/>
          <w:trHeight w:val="181"/>
        </w:trPr>
        <w:tc>
          <w:tcPr>
            <w:tcW w:w="1854" w:type="pct"/>
            <w:tcBorders>
              <w:left w:val="single" w:sz="4" w:space="0" w:color="auto"/>
            </w:tcBorders>
            <w:hideMark/>
          </w:tcPr>
          <w:p w:rsidR="00407CC1" w:rsidRPr="0084073B" w:rsidRDefault="00407CC1" w:rsidP="003455D3">
            <w:pPr>
              <w:widowControl w:val="0"/>
              <w:spacing w:line="228" w:lineRule="auto"/>
              <w:ind w:right="-57" w:firstLine="142"/>
            </w:pPr>
            <w:r w:rsidRPr="0084073B">
              <w:t xml:space="preserve">тыс. кв. метров </w:t>
            </w:r>
          </w:p>
        </w:tc>
        <w:tc>
          <w:tcPr>
            <w:tcW w:w="617" w:type="pct"/>
            <w:vAlign w:val="bottom"/>
          </w:tcPr>
          <w:p w:rsidR="00407CC1" w:rsidRDefault="00407CC1" w:rsidP="003328BD">
            <w:pPr>
              <w:jc w:val="right"/>
              <w:rPr>
                <w:color w:val="000000"/>
              </w:rPr>
            </w:pPr>
            <w:r>
              <w:rPr>
                <w:color w:val="000000"/>
              </w:rPr>
              <w:t>19,1</w:t>
            </w:r>
          </w:p>
        </w:tc>
        <w:tc>
          <w:tcPr>
            <w:tcW w:w="645" w:type="pct"/>
            <w:vAlign w:val="bottom"/>
          </w:tcPr>
          <w:p w:rsidR="00407CC1" w:rsidRDefault="00407CC1" w:rsidP="003328BD">
            <w:pPr>
              <w:jc w:val="right"/>
              <w:rPr>
                <w:color w:val="000000"/>
              </w:rPr>
            </w:pPr>
            <w:r>
              <w:rPr>
                <w:color w:val="000000"/>
              </w:rPr>
              <w:t>в 2,1 р.</w:t>
            </w:r>
          </w:p>
        </w:tc>
        <w:tc>
          <w:tcPr>
            <w:tcW w:w="628" w:type="pct"/>
            <w:vAlign w:val="bottom"/>
          </w:tcPr>
          <w:p w:rsidR="00407CC1" w:rsidRDefault="00407CC1" w:rsidP="003328BD">
            <w:pPr>
              <w:jc w:val="right"/>
              <w:rPr>
                <w:color w:val="000000"/>
              </w:rPr>
            </w:pPr>
            <w:r>
              <w:rPr>
                <w:color w:val="000000"/>
              </w:rPr>
              <w:t>131,4</w:t>
            </w:r>
          </w:p>
        </w:tc>
        <w:tc>
          <w:tcPr>
            <w:tcW w:w="628" w:type="pct"/>
            <w:vAlign w:val="bottom"/>
          </w:tcPr>
          <w:p w:rsidR="00407CC1" w:rsidRDefault="00407CC1" w:rsidP="003328BD">
            <w:pPr>
              <w:jc w:val="right"/>
              <w:rPr>
                <w:color w:val="000000"/>
              </w:rPr>
            </w:pPr>
            <w:r>
              <w:rPr>
                <w:color w:val="000000"/>
              </w:rPr>
              <w:t>127,4</w:t>
            </w:r>
          </w:p>
        </w:tc>
        <w:tc>
          <w:tcPr>
            <w:tcW w:w="628" w:type="pct"/>
            <w:tcBorders>
              <w:right w:val="single" w:sz="4" w:space="0" w:color="auto"/>
            </w:tcBorders>
            <w:vAlign w:val="bottom"/>
          </w:tcPr>
          <w:p w:rsidR="00407CC1" w:rsidRDefault="00407CC1" w:rsidP="003328BD">
            <w:pPr>
              <w:jc w:val="right"/>
              <w:rPr>
                <w:color w:val="000000"/>
              </w:rPr>
            </w:pPr>
            <w:r>
              <w:rPr>
                <w:color w:val="000000"/>
              </w:rPr>
              <w:t>165,7</w:t>
            </w:r>
          </w:p>
        </w:tc>
      </w:tr>
      <w:tr w:rsidR="00407CC1" w:rsidRPr="0084073B" w:rsidTr="003328BD">
        <w:trPr>
          <w:cantSplit/>
          <w:trHeight w:val="181"/>
        </w:trPr>
        <w:tc>
          <w:tcPr>
            <w:tcW w:w="1854" w:type="pct"/>
            <w:tcBorders>
              <w:left w:val="single" w:sz="4" w:space="0" w:color="auto"/>
            </w:tcBorders>
            <w:hideMark/>
          </w:tcPr>
          <w:p w:rsidR="00407CC1" w:rsidRPr="0084073B" w:rsidRDefault="00407CC1" w:rsidP="003455D3">
            <w:pPr>
              <w:widowControl w:val="0"/>
              <w:spacing w:line="228" w:lineRule="auto"/>
              <w:ind w:left="142" w:hanging="142"/>
            </w:pPr>
            <w:r w:rsidRPr="0084073B">
              <w:t>Оборот розничной торговли, млн рублей</w:t>
            </w:r>
          </w:p>
        </w:tc>
        <w:tc>
          <w:tcPr>
            <w:tcW w:w="617" w:type="pct"/>
            <w:vAlign w:val="bottom"/>
          </w:tcPr>
          <w:p w:rsidR="00407CC1" w:rsidRDefault="00407CC1" w:rsidP="003328BD">
            <w:pPr>
              <w:jc w:val="right"/>
              <w:rPr>
                <w:color w:val="000000"/>
              </w:rPr>
            </w:pPr>
            <w:r>
              <w:rPr>
                <w:color w:val="000000"/>
              </w:rPr>
              <w:t>4239,4</w:t>
            </w:r>
          </w:p>
        </w:tc>
        <w:tc>
          <w:tcPr>
            <w:tcW w:w="645" w:type="pct"/>
            <w:vAlign w:val="bottom"/>
          </w:tcPr>
          <w:p w:rsidR="00407CC1" w:rsidRDefault="00407CC1" w:rsidP="003328BD">
            <w:pPr>
              <w:jc w:val="right"/>
              <w:rPr>
                <w:color w:val="000000"/>
              </w:rPr>
            </w:pPr>
            <w:r>
              <w:rPr>
                <w:color w:val="000000"/>
              </w:rPr>
              <w:t>119,0</w:t>
            </w:r>
          </w:p>
        </w:tc>
        <w:tc>
          <w:tcPr>
            <w:tcW w:w="628" w:type="pct"/>
            <w:vAlign w:val="bottom"/>
          </w:tcPr>
          <w:p w:rsidR="00407CC1" w:rsidRDefault="00407CC1" w:rsidP="003328BD">
            <w:pPr>
              <w:jc w:val="right"/>
            </w:pPr>
            <w:r>
              <w:t>19818,9</w:t>
            </w:r>
          </w:p>
        </w:tc>
        <w:tc>
          <w:tcPr>
            <w:tcW w:w="628" w:type="pct"/>
            <w:vAlign w:val="bottom"/>
          </w:tcPr>
          <w:p w:rsidR="00407CC1" w:rsidRDefault="00407CC1" w:rsidP="003328BD">
            <w:pPr>
              <w:jc w:val="right"/>
            </w:pPr>
            <w:r>
              <w:t>115,5</w:t>
            </w:r>
          </w:p>
        </w:tc>
        <w:tc>
          <w:tcPr>
            <w:tcW w:w="628" w:type="pct"/>
            <w:tcBorders>
              <w:right w:val="single" w:sz="4" w:space="0" w:color="auto"/>
            </w:tcBorders>
            <w:vAlign w:val="bottom"/>
          </w:tcPr>
          <w:p w:rsidR="00407CC1" w:rsidRDefault="00407CC1" w:rsidP="003328BD">
            <w:pPr>
              <w:jc w:val="right"/>
              <w:rPr>
                <w:color w:val="000000"/>
              </w:rPr>
            </w:pPr>
            <w:r>
              <w:rPr>
                <w:color w:val="000000"/>
              </w:rPr>
              <w:t>117,3</w:t>
            </w:r>
          </w:p>
        </w:tc>
      </w:tr>
      <w:tr w:rsidR="00407CC1" w:rsidRPr="0084073B" w:rsidTr="003328BD">
        <w:trPr>
          <w:cantSplit/>
          <w:trHeight w:val="181"/>
        </w:trPr>
        <w:tc>
          <w:tcPr>
            <w:tcW w:w="1854" w:type="pct"/>
            <w:tcBorders>
              <w:left w:val="single" w:sz="4" w:space="0" w:color="auto"/>
            </w:tcBorders>
            <w:hideMark/>
          </w:tcPr>
          <w:p w:rsidR="00407CC1" w:rsidRPr="0084073B" w:rsidRDefault="00407CC1" w:rsidP="003455D3">
            <w:pPr>
              <w:widowControl w:val="0"/>
              <w:spacing w:line="228" w:lineRule="auto"/>
              <w:ind w:left="142" w:hanging="142"/>
            </w:pPr>
            <w:r w:rsidRPr="0084073B">
              <w:t>Объем платных услуг населению, млн рублей</w:t>
            </w:r>
          </w:p>
        </w:tc>
        <w:tc>
          <w:tcPr>
            <w:tcW w:w="617" w:type="pct"/>
            <w:vAlign w:val="bottom"/>
          </w:tcPr>
          <w:p w:rsidR="00407CC1" w:rsidRDefault="00407CC1" w:rsidP="003328BD">
            <w:pPr>
              <w:jc w:val="right"/>
              <w:rPr>
                <w:color w:val="000000"/>
              </w:rPr>
            </w:pPr>
            <w:r>
              <w:rPr>
                <w:color w:val="000000"/>
              </w:rPr>
              <w:t>1330,7</w:t>
            </w:r>
          </w:p>
        </w:tc>
        <w:tc>
          <w:tcPr>
            <w:tcW w:w="645" w:type="pct"/>
            <w:vAlign w:val="bottom"/>
          </w:tcPr>
          <w:p w:rsidR="00407CC1" w:rsidRDefault="00407CC1" w:rsidP="003328BD">
            <w:pPr>
              <w:jc w:val="right"/>
              <w:rPr>
                <w:color w:val="000000"/>
              </w:rPr>
            </w:pPr>
            <w:r>
              <w:rPr>
                <w:color w:val="000000"/>
              </w:rPr>
              <w:t>104,3</w:t>
            </w:r>
          </w:p>
        </w:tc>
        <w:tc>
          <w:tcPr>
            <w:tcW w:w="628" w:type="pct"/>
            <w:vAlign w:val="bottom"/>
          </w:tcPr>
          <w:p w:rsidR="00407CC1" w:rsidRDefault="00407CC1" w:rsidP="003328BD">
            <w:pPr>
              <w:jc w:val="right"/>
              <w:rPr>
                <w:color w:val="000000"/>
              </w:rPr>
            </w:pPr>
            <w:r>
              <w:rPr>
                <w:color w:val="000000"/>
              </w:rPr>
              <w:t>6665,2</w:t>
            </w:r>
          </w:p>
        </w:tc>
        <w:tc>
          <w:tcPr>
            <w:tcW w:w="628" w:type="pct"/>
            <w:vAlign w:val="bottom"/>
          </w:tcPr>
          <w:p w:rsidR="00407CC1" w:rsidRDefault="00407CC1" w:rsidP="003328BD">
            <w:pPr>
              <w:jc w:val="right"/>
              <w:rPr>
                <w:color w:val="000000"/>
              </w:rPr>
            </w:pPr>
            <w:r>
              <w:rPr>
                <w:color w:val="000000"/>
              </w:rPr>
              <w:t>104,0</w:t>
            </w:r>
          </w:p>
        </w:tc>
        <w:tc>
          <w:tcPr>
            <w:tcW w:w="628" w:type="pct"/>
            <w:tcBorders>
              <w:right w:val="single" w:sz="4" w:space="0" w:color="auto"/>
            </w:tcBorders>
            <w:vAlign w:val="bottom"/>
          </w:tcPr>
          <w:p w:rsidR="00407CC1" w:rsidRDefault="00407CC1" w:rsidP="003328BD">
            <w:pPr>
              <w:jc w:val="right"/>
              <w:rPr>
                <w:color w:val="000000"/>
              </w:rPr>
            </w:pPr>
            <w:r>
              <w:rPr>
                <w:color w:val="000000"/>
              </w:rPr>
              <w:t>129,1</w:t>
            </w:r>
          </w:p>
        </w:tc>
      </w:tr>
      <w:tr w:rsidR="00407CC1" w:rsidRPr="0084073B" w:rsidTr="003328BD">
        <w:trPr>
          <w:cantSplit/>
          <w:trHeight w:val="181"/>
        </w:trPr>
        <w:tc>
          <w:tcPr>
            <w:tcW w:w="1854" w:type="pct"/>
            <w:tcBorders>
              <w:left w:val="single" w:sz="4" w:space="0" w:color="auto"/>
            </w:tcBorders>
            <w:vAlign w:val="bottom"/>
            <w:hideMark/>
          </w:tcPr>
          <w:p w:rsidR="00407CC1" w:rsidRPr="0084073B" w:rsidRDefault="00407CC1" w:rsidP="003455D3">
            <w:pPr>
              <w:pStyle w:val="a9"/>
              <w:widowControl w:val="0"/>
              <w:tabs>
                <w:tab w:val="left" w:pos="708"/>
              </w:tabs>
              <w:spacing w:line="228" w:lineRule="auto"/>
              <w:ind w:left="142" w:hanging="142"/>
              <w:rPr>
                <w:sz w:val="24"/>
                <w:szCs w:val="24"/>
              </w:rPr>
            </w:pPr>
            <w:r w:rsidRPr="0084073B">
              <w:rPr>
                <w:sz w:val="24"/>
                <w:szCs w:val="24"/>
              </w:rPr>
              <w:t>Индекс потребительских цен</w:t>
            </w:r>
          </w:p>
        </w:tc>
        <w:tc>
          <w:tcPr>
            <w:tcW w:w="617" w:type="pct"/>
            <w:vAlign w:val="bottom"/>
          </w:tcPr>
          <w:p w:rsidR="00407CC1" w:rsidRDefault="00407CC1" w:rsidP="003328BD">
            <w:pPr>
              <w:jc w:val="right"/>
              <w:rPr>
                <w:color w:val="000000"/>
              </w:rPr>
            </w:pPr>
            <w:r>
              <w:rPr>
                <w:color w:val="000000"/>
              </w:rPr>
              <w:t>х</w:t>
            </w:r>
          </w:p>
        </w:tc>
        <w:tc>
          <w:tcPr>
            <w:tcW w:w="645" w:type="pct"/>
            <w:vAlign w:val="bottom"/>
          </w:tcPr>
          <w:p w:rsidR="00407CC1" w:rsidRDefault="00407CC1" w:rsidP="003328BD">
            <w:pPr>
              <w:jc w:val="right"/>
              <w:rPr>
                <w:color w:val="000000"/>
              </w:rPr>
            </w:pPr>
            <w:r>
              <w:rPr>
                <w:color w:val="000000"/>
              </w:rPr>
              <w:t>110,3</w:t>
            </w:r>
          </w:p>
        </w:tc>
        <w:tc>
          <w:tcPr>
            <w:tcW w:w="628" w:type="pct"/>
            <w:vAlign w:val="bottom"/>
          </w:tcPr>
          <w:p w:rsidR="00407CC1" w:rsidRDefault="00407CC1" w:rsidP="003328BD">
            <w:pPr>
              <w:jc w:val="right"/>
            </w:pPr>
            <w:r>
              <w:t>х</w:t>
            </w:r>
          </w:p>
        </w:tc>
        <w:tc>
          <w:tcPr>
            <w:tcW w:w="628" w:type="pct"/>
            <w:vAlign w:val="bottom"/>
          </w:tcPr>
          <w:p w:rsidR="00407CC1" w:rsidRDefault="00407CC1" w:rsidP="003328BD">
            <w:pPr>
              <w:jc w:val="right"/>
            </w:pPr>
            <w:r>
              <w:t>110,1</w:t>
            </w:r>
          </w:p>
        </w:tc>
        <w:tc>
          <w:tcPr>
            <w:tcW w:w="628" w:type="pct"/>
            <w:tcBorders>
              <w:right w:val="single" w:sz="4" w:space="0" w:color="auto"/>
            </w:tcBorders>
            <w:vAlign w:val="bottom"/>
          </w:tcPr>
          <w:p w:rsidR="00407CC1" w:rsidRDefault="00407CC1" w:rsidP="003328BD">
            <w:pPr>
              <w:jc w:val="right"/>
              <w:rPr>
                <w:color w:val="000000"/>
              </w:rPr>
            </w:pPr>
            <w:r>
              <w:rPr>
                <w:color w:val="000000"/>
              </w:rPr>
              <w:t>105,7</w:t>
            </w:r>
          </w:p>
        </w:tc>
      </w:tr>
      <w:tr w:rsidR="00407CC1" w:rsidRPr="0084073B" w:rsidTr="003328BD">
        <w:trPr>
          <w:cantSplit/>
          <w:trHeight w:val="181"/>
        </w:trPr>
        <w:tc>
          <w:tcPr>
            <w:tcW w:w="1854" w:type="pct"/>
            <w:tcBorders>
              <w:left w:val="single" w:sz="4" w:space="0" w:color="auto"/>
            </w:tcBorders>
            <w:hideMark/>
          </w:tcPr>
          <w:p w:rsidR="00407CC1" w:rsidRPr="0084073B" w:rsidRDefault="00407CC1" w:rsidP="00343CE1">
            <w:pPr>
              <w:pStyle w:val="aff7"/>
              <w:widowControl w:val="0"/>
              <w:spacing w:line="228" w:lineRule="auto"/>
              <w:ind w:left="142" w:hanging="142"/>
              <w:rPr>
                <w:sz w:val="24"/>
                <w:vertAlign w:val="superscript"/>
              </w:rPr>
            </w:pPr>
            <w:r w:rsidRPr="0084073B">
              <w:rPr>
                <w:sz w:val="24"/>
              </w:rPr>
              <w:t xml:space="preserve">Индекс цен производителей </w:t>
            </w:r>
            <w:r w:rsidRPr="000B2480">
              <w:rPr>
                <w:sz w:val="24"/>
              </w:rPr>
              <w:t>промышленных товаров</w:t>
            </w:r>
            <w:r>
              <w:rPr>
                <w:sz w:val="24"/>
                <w:vertAlign w:val="superscript"/>
              </w:rPr>
              <w:t>2</w:t>
            </w:r>
            <w:r w:rsidRPr="000B2480">
              <w:rPr>
                <w:sz w:val="24"/>
                <w:vertAlign w:val="superscript"/>
              </w:rPr>
              <w:t>)</w:t>
            </w:r>
          </w:p>
        </w:tc>
        <w:tc>
          <w:tcPr>
            <w:tcW w:w="617" w:type="pct"/>
            <w:vAlign w:val="bottom"/>
          </w:tcPr>
          <w:p w:rsidR="00407CC1" w:rsidRDefault="00407CC1" w:rsidP="003328BD">
            <w:pPr>
              <w:jc w:val="right"/>
              <w:rPr>
                <w:color w:val="000000"/>
              </w:rPr>
            </w:pPr>
            <w:r>
              <w:rPr>
                <w:color w:val="000000"/>
              </w:rPr>
              <w:t>х</w:t>
            </w:r>
          </w:p>
        </w:tc>
        <w:tc>
          <w:tcPr>
            <w:tcW w:w="645" w:type="pct"/>
            <w:vAlign w:val="bottom"/>
          </w:tcPr>
          <w:p w:rsidR="00407CC1" w:rsidRDefault="00407CC1" w:rsidP="003328BD">
            <w:pPr>
              <w:jc w:val="right"/>
              <w:rPr>
                <w:color w:val="000000"/>
              </w:rPr>
            </w:pPr>
            <w:r>
              <w:rPr>
                <w:color w:val="000000"/>
              </w:rPr>
              <w:t>112,5</w:t>
            </w:r>
          </w:p>
        </w:tc>
        <w:tc>
          <w:tcPr>
            <w:tcW w:w="628" w:type="pct"/>
            <w:vAlign w:val="bottom"/>
          </w:tcPr>
          <w:p w:rsidR="00407CC1" w:rsidRDefault="00407CC1" w:rsidP="003328BD">
            <w:pPr>
              <w:jc w:val="right"/>
            </w:pPr>
            <w:r>
              <w:t>х</w:t>
            </w:r>
          </w:p>
        </w:tc>
        <w:tc>
          <w:tcPr>
            <w:tcW w:w="628" w:type="pct"/>
            <w:vAlign w:val="bottom"/>
          </w:tcPr>
          <w:p w:rsidR="00407CC1" w:rsidRDefault="00407CC1" w:rsidP="003328BD">
            <w:pPr>
              <w:jc w:val="right"/>
            </w:pPr>
            <w:r>
              <w:t>114,8</w:t>
            </w:r>
          </w:p>
        </w:tc>
        <w:tc>
          <w:tcPr>
            <w:tcW w:w="628" w:type="pct"/>
            <w:tcBorders>
              <w:right w:val="single" w:sz="4" w:space="0" w:color="auto"/>
            </w:tcBorders>
            <w:vAlign w:val="bottom"/>
          </w:tcPr>
          <w:p w:rsidR="00407CC1" w:rsidRDefault="00407CC1" w:rsidP="003328BD">
            <w:pPr>
              <w:jc w:val="right"/>
              <w:rPr>
                <w:color w:val="000000"/>
              </w:rPr>
            </w:pPr>
            <w:r>
              <w:rPr>
                <w:color w:val="000000"/>
              </w:rPr>
              <w:t>97,0</w:t>
            </w:r>
          </w:p>
        </w:tc>
      </w:tr>
      <w:tr w:rsidR="00407CC1" w:rsidRPr="0084073B" w:rsidTr="003328BD">
        <w:trPr>
          <w:cantSplit/>
          <w:trHeight w:val="511"/>
        </w:trPr>
        <w:tc>
          <w:tcPr>
            <w:tcW w:w="1854" w:type="pct"/>
            <w:tcBorders>
              <w:left w:val="single" w:sz="4" w:space="0" w:color="auto"/>
              <w:bottom w:val="single" w:sz="4" w:space="0" w:color="auto"/>
            </w:tcBorders>
            <w:hideMark/>
          </w:tcPr>
          <w:p w:rsidR="00407CC1" w:rsidRPr="0084073B" w:rsidRDefault="00407CC1" w:rsidP="003455D3">
            <w:pPr>
              <w:pStyle w:val="7"/>
              <w:keepNext w:val="0"/>
              <w:widowControl w:val="0"/>
              <w:spacing w:line="228" w:lineRule="auto"/>
              <w:ind w:left="142" w:hanging="142"/>
              <w:jc w:val="left"/>
            </w:pPr>
            <w:r w:rsidRPr="0084073B">
              <w:rPr>
                <w:b w:val="0"/>
                <w:sz w:val="24"/>
              </w:rPr>
              <w:t>Численность официально зарегистрированных безработных на конец периода, тыс. человек</w:t>
            </w:r>
            <w:r w:rsidRPr="0084073B">
              <w:t xml:space="preserve"> </w:t>
            </w:r>
          </w:p>
        </w:tc>
        <w:tc>
          <w:tcPr>
            <w:tcW w:w="617" w:type="pct"/>
            <w:tcBorders>
              <w:bottom w:val="single" w:sz="4" w:space="0" w:color="auto"/>
            </w:tcBorders>
            <w:vAlign w:val="bottom"/>
          </w:tcPr>
          <w:p w:rsidR="00407CC1" w:rsidRDefault="00407CC1" w:rsidP="003328BD">
            <w:pPr>
              <w:jc w:val="right"/>
              <w:rPr>
                <w:color w:val="000000"/>
              </w:rPr>
            </w:pPr>
            <w:r>
              <w:rPr>
                <w:color w:val="000000"/>
              </w:rPr>
              <w:t>х</w:t>
            </w:r>
          </w:p>
        </w:tc>
        <w:tc>
          <w:tcPr>
            <w:tcW w:w="645" w:type="pct"/>
            <w:tcBorders>
              <w:bottom w:val="single" w:sz="4" w:space="0" w:color="auto"/>
            </w:tcBorders>
            <w:vAlign w:val="bottom"/>
          </w:tcPr>
          <w:p w:rsidR="00407CC1" w:rsidRDefault="00407CC1" w:rsidP="003328BD">
            <w:pPr>
              <w:jc w:val="right"/>
              <w:rPr>
                <w:color w:val="000000"/>
              </w:rPr>
            </w:pPr>
            <w:r>
              <w:rPr>
                <w:color w:val="000000"/>
              </w:rPr>
              <w:t>х</w:t>
            </w:r>
          </w:p>
        </w:tc>
        <w:tc>
          <w:tcPr>
            <w:tcW w:w="628" w:type="pct"/>
            <w:tcBorders>
              <w:bottom w:val="single" w:sz="4" w:space="0" w:color="auto"/>
            </w:tcBorders>
            <w:vAlign w:val="bottom"/>
          </w:tcPr>
          <w:p w:rsidR="00407CC1" w:rsidRDefault="00407CC1" w:rsidP="003328BD">
            <w:pPr>
              <w:jc w:val="right"/>
            </w:pPr>
            <w:r>
              <w:t>4,3</w:t>
            </w:r>
          </w:p>
        </w:tc>
        <w:tc>
          <w:tcPr>
            <w:tcW w:w="628" w:type="pct"/>
            <w:tcBorders>
              <w:bottom w:val="single" w:sz="4" w:space="0" w:color="auto"/>
            </w:tcBorders>
            <w:vAlign w:val="bottom"/>
          </w:tcPr>
          <w:p w:rsidR="00407CC1" w:rsidRDefault="00407CC1" w:rsidP="003328BD">
            <w:pPr>
              <w:jc w:val="right"/>
            </w:pPr>
            <w:r>
              <w:t>75,3</w:t>
            </w:r>
          </w:p>
        </w:tc>
        <w:tc>
          <w:tcPr>
            <w:tcW w:w="628" w:type="pct"/>
            <w:tcBorders>
              <w:bottom w:val="single" w:sz="4" w:space="0" w:color="auto"/>
              <w:right w:val="single" w:sz="4" w:space="0" w:color="auto"/>
            </w:tcBorders>
            <w:vAlign w:val="bottom"/>
          </w:tcPr>
          <w:p w:rsidR="00407CC1" w:rsidRDefault="00407CC1" w:rsidP="003328BD">
            <w:pPr>
              <w:jc w:val="right"/>
              <w:rPr>
                <w:color w:val="000000"/>
              </w:rPr>
            </w:pPr>
            <w:r>
              <w:rPr>
                <w:color w:val="000000"/>
              </w:rPr>
              <w:t>69,5</w:t>
            </w:r>
          </w:p>
        </w:tc>
      </w:tr>
    </w:tbl>
    <w:p w:rsidR="00516F77" w:rsidRPr="00D24F1E" w:rsidRDefault="00343CE1" w:rsidP="00516F77">
      <w:pPr>
        <w:pStyle w:val="aff7"/>
        <w:widowControl w:val="0"/>
        <w:suppressAutoHyphens/>
        <w:spacing w:before="20" w:line="220" w:lineRule="exact"/>
        <w:ind w:left="-42" w:right="-2"/>
        <w:jc w:val="both"/>
        <w:rPr>
          <w:sz w:val="20"/>
          <w:szCs w:val="20"/>
        </w:rPr>
      </w:pPr>
      <w:r>
        <w:rPr>
          <w:sz w:val="20"/>
          <w:szCs w:val="20"/>
          <w:vertAlign w:val="superscript"/>
        </w:rPr>
        <w:t>1</w:t>
      </w:r>
      <w:r w:rsidR="00516F77" w:rsidRPr="00D24F1E">
        <w:rPr>
          <w:sz w:val="20"/>
          <w:szCs w:val="20"/>
          <w:vertAlign w:val="superscript"/>
        </w:rPr>
        <w:t>)</w:t>
      </w:r>
      <w:r w:rsidR="00516F77" w:rsidRPr="00D24F1E">
        <w:rPr>
          <w:sz w:val="20"/>
          <w:szCs w:val="20"/>
        </w:rPr>
        <w:t xml:space="preserve"> 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 августа 2020 г. № 470).</w:t>
      </w:r>
    </w:p>
    <w:p w:rsidR="006531B4" w:rsidRDefault="00343CE1" w:rsidP="00516F77">
      <w:pPr>
        <w:widowControl w:val="0"/>
        <w:spacing w:before="20" w:line="220" w:lineRule="exact"/>
        <w:ind w:left="-70" w:right="-2"/>
        <w:jc w:val="both"/>
        <w:rPr>
          <w:sz w:val="20"/>
          <w:szCs w:val="20"/>
        </w:rPr>
      </w:pPr>
      <w:r>
        <w:rPr>
          <w:sz w:val="20"/>
          <w:szCs w:val="20"/>
          <w:vertAlign w:val="superscript"/>
        </w:rPr>
        <w:t>2</w:t>
      </w:r>
      <w:r w:rsidR="00516F77" w:rsidRPr="00D24F1E">
        <w:rPr>
          <w:sz w:val="20"/>
          <w:szCs w:val="20"/>
          <w:vertAlign w:val="superscript"/>
        </w:rPr>
        <w:t xml:space="preserve">) </w:t>
      </w:r>
      <w:r w:rsidR="00516F77" w:rsidRPr="00D24F1E">
        <w:rPr>
          <w:sz w:val="20"/>
          <w:szCs w:val="20"/>
        </w:rPr>
        <w:t>На товары, предназначенные для реализации на внутрироссийском рынке.</w:t>
      </w:r>
      <w:r w:rsidR="006531B4">
        <w:rPr>
          <w:sz w:val="20"/>
          <w:szCs w:val="20"/>
        </w:rPr>
        <w:br w:type="page"/>
      </w:r>
    </w:p>
    <w:tbl>
      <w:tblPr>
        <w:tblW w:w="10348" w:type="dxa"/>
        <w:tblInd w:w="-34" w:type="dxa"/>
        <w:tblBorders>
          <w:top w:val="thinThickThinSmallGap" w:sz="24" w:space="0" w:color="auto"/>
          <w:bottom w:val="thinThickThinSmallGap" w:sz="24" w:space="0" w:color="auto"/>
        </w:tblBorders>
        <w:tblLayout w:type="fixed"/>
        <w:tblLook w:val="0000"/>
      </w:tblPr>
      <w:tblGrid>
        <w:gridCol w:w="10348"/>
      </w:tblGrid>
      <w:tr w:rsidR="00E82730" w:rsidRPr="00580D53" w:rsidTr="00435878">
        <w:tc>
          <w:tcPr>
            <w:tcW w:w="10348" w:type="dxa"/>
            <w:shd w:val="clear" w:color="auto" w:fill="auto"/>
            <w:vAlign w:val="center"/>
          </w:tcPr>
          <w:p w:rsidR="004E241F" w:rsidRPr="00737E4C" w:rsidRDefault="00F610B3" w:rsidP="004E241F">
            <w:pPr>
              <w:widowControl w:val="0"/>
              <w:jc w:val="center"/>
              <w:outlineLvl w:val="0"/>
              <w:rPr>
                <w:rFonts w:ascii="Arial" w:hAnsi="Arial" w:cs="Arial"/>
                <w:b/>
                <w:bCs/>
                <w:kern w:val="32"/>
                <w:sz w:val="32"/>
                <w:szCs w:val="32"/>
                <w:highlight w:val="yellow"/>
              </w:rPr>
            </w:pPr>
            <w:bookmarkStart w:id="160" w:name="_Toc395774879"/>
            <w:bookmarkStart w:id="161" w:name="_Toc427304044"/>
            <w:bookmarkStart w:id="162" w:name="_Toc168409172"/>
            <w:bookmarkStart w:id="163" w:name="_Toc170995523"/>
            <w:bookmarkStart w:id="164" w:name="_Toc114998266"/>
            <w:bookmarkStart w:id="165" w:name="_Toc141235374"/>
            <w:bookmarkStart w:id="166" w:name="_Toc141235518"/>
            <w:bookmarkStart w:id="167" w:name="_Toc141246072"/>
            <w:bookmarkStart w:id="168" w:name="_Toc114998285"/>
            <w:bookmarkStart w:id="169" w:name="_Toc117583201"/>
            <w:bookmarkStart w:id="170" w:name="_Toc117587130"/>
            <w:bookmarkStart w:id="171" w:name="_Toc120429612"/>
            <w:bookmarkStart w:id="172" w:name="_Toc122930874"/>
            <w:bookmarkStart w:id="173" w:name="_Toc122931508"/>
            <w:bookmarkStart w:id="174" w:name="_Toc122937694"/>
            <w:bookmarkStart w:id="175" w:name="_Toc123008759"/>
            <w:bookmarkStart w:id="176" w:name="_Toc128362338"/>
            <w:bookmarkStart w:id="177" w:name="_Toc130720366"/>
            <w:bookmarkStart w:id="178" w:name="_Toc130720482"/>
            <w:bookmarkStart w:id="179" w:name="_Toc130724151"/>
            <w:r w:rsidRPr="00435878">
              <w:rPr>
                <w:rFonts w:ascii="Arial" w:hAnsi="Arial" w:cs="Arial"/>
                <w:b/>
                <w:bCs/>
                <w:kern w:val="32"/>
                <w:sz w:val="32"/>
                <w:szCs w:val="32"/>
                <w:lang w:val="en-US"/>
              </w:rPr>
              <w:lastRenderedPageBreak/>
              <w:t>II</w:t>
            </w:r>
            <w:r w:rsidRPr="00737E4C">
              <w:rPr>
                <w:rFonts w:ascii="Arial" w:hAnsi="Arial" w:cs="Arial"/>
                <w:b/>
                <w:bCs/>
                <w:kern w:val="32"/>
                <w:sz w:val="32"/>
                <w:szCs w:val="32"/>
              </w:rPr>
              <w:t>. ЭКОНОМИЧЕСКАЯ СИТУАЦИЯ</w:t>
            </w:r>
            <w:bookmarkEnd w:id="160"/>
            <w:bookmarkEnd w:id="161"/>
            <w:bookmarkEnd w:id="162"/>
            <w:bookmarkEnd w:id="163"/>
            <w:r w:rsidRPr="00737E4C">
              <w:rPr>
                <w:rFonts w:ascii="Arial" w:hAnsi="Arial" w:cs="Arial"/>
                <w:b/>
                <w:bCs/>
                <w:kern w:val="32"/>
                <w:sz w:val="32"/>
                <w:szCs w:val="32"/>
              </w:rPr>
              <w:t xml:space="preserve"> </w:t>
            </w:r>
          </w:p>
        </w:tc>
      </w:tr>
    </w:tbl>
    <w:p w:rsidR="00EA3353" w:rsidRPr="00224884" w:rsidRDefault="00EA3353" w:rsidP="00EA3353">
      <w:pPr>
        <w:widowControl w:val="0"/>
        <w:jc w:val="center"/>
        <w:outlineLvl w:val="1"/>
        <w:rPr>
          <w:rFonts w:ascii="Arial" w:hAnsi="Arial" w:cs="Arial"/>
          <w:b/>
          <w:bCs/>
          <w:kern w:val="32"/>
          <w:sz w:val="16"/>
          <w:szCs w:val="20"/>
          <w:highlight w:val="yellow"/>
        </w:rPr>
      </w:pPr>
      <w:bookmarkStart w:id="180" w:name="_Toc115427366"/>
      <w:bookmarkStart w:id="181" w:name="_Toc78383116"/>
    </w:p>
    <w:p w:rsidR="00B26F4D" w:rsidRDefault="00B26F4D" w:rsidP="00B26F4D">
      <w:pPr>
        <w:widowControl w:val="0"/>
        <w:jc w:val="center"/>
        <w:outlineLvl w:val="0"/>
        <w:rPr>
          <w:rFonts w:ascii="Arial" w:hAnsi="Arial" w:cs="Arial"/>
          <w:b/>
          <w:bCs/>
          <w:kern w:val="32"/>
          <w:sz w:val="32"/>
          <w:szCs w:val="32"/>
        </w:rPr>
      </w:pPr>
      <w:bookmarkStart w:id="182" w:name="_Toc168409173"/>
      <w:bookmarkStart w:id="183" w:name="_Toc170995524"/>
      <w:bookmarkStart w:id="184" w:name="_Toc152595713"/>
      <w:bookmarkStart w:id="185" w:name="_Toc144301107"/>
      <w:bookmarkStart w:id="186" w:name="_Toc134106248"/>
      <w:r>
        <w:rPr>
          <w:rFonts w:ascii="Arial" w:hAnsi="Arial" w:cs="Arial"/>
          <w:b/>
          <w:bCs/>
          <w:kern w:val="32"/>
          <w:sz w:val="32"/>
          <w:szCs w:val="32"/>
        </w:rPr>
        <w:t>1. ПРОИЗВОДСТВО ТОВАРОВ И УСЛУГ</w:t>
      </w:r>
      <w:bookmarkEnd w:id="182"/>
      <w:bookmarkEnd w:id="183"/>
    </w:p>
    <w:p w:rsidR="00B26F4D" w:rsidRPr="00B114B9" w:rsidRDefault="00B26F4D" w:rsidP="00B26F4D">
      <w:pPr>
        <w:widowControl w:val="0"/>
        <w:jc w:val="center"/>
        <w:outlineLvl w:val="1"/>
        <w:rPr>
          <w:rFonts w:ascii="Arial" w:hAnsi="Arial" w:cs="Arial"/>
          <w:b/>
          <w:bCs/>
          <w:kern w:val="32"/>
          <w:sz w:val="18"/>
          <w:szCs w:val="16"/>
          <w:highlight w:val="yellow"/>
        </w:rPr>
      </w:pPr>
    </w:p>
    <w:p w:rsidR="00B26F4D" w:rsidRDefault="00B26F4D" w:rsidP="00B26F4D">
      <w:pPr>
        <w:pStyle w:val="1"/>
        <w:rPr>
          <w:i/>
          <w:sz w:val="28"/>
        </w:rPr>
      </w:pPr>
      <w:bookmarkStart w:id="187" w:name="_Toc168409174"/>
      <w:bookmarkStart w:id="188" w:name="_Toc170995525"/>
      <w:r>
        <w:rPr>
          <w:i/>
          <w:sz w:val="28"/>
        </w:rPr>
        <w:t xml:space="preserve">1.1. Индекс выпуска товаров и услуг </w:t>
      </w:r>
      <w:r>
        <w:rPr>
          <w:i/>
          <w:sz w:val="28"/>
        </w:rPr>
        <w:br/>
        <w:t>по базовым видам экономической деятельности</w:t>
      </w:r>
      <w:bookmarkEnd w:id="187"/>
      <w:bookmarkEnd w:id="188"/>
    </w:p>
    <w:p w:rsidR="006E04B6" w:rsidRPr="006E04B6" w:rsidRDefault="006E04B6" w:rsidP="006E04B6"/>
    <w:p w:rsidR="00054397" w:rsidRDefault="00054397" w:rsidP="00054397">
      <w:pPr>
        <w:widowControl w:val="0"/>
        <w:ind w:firstLine="709"/>
        <w:jc w:val="both"/>
      </w:pPr>
      <w:r>
        <w:rPr>
          <w:b/>
        </w:rPr>
        <w:t>Индекс выпуска товаров и услуг по базовым видам экономической деятельности</w:t>
      </w:r>
      <w:r>
        <w:t xml:space="preserve"> </w:t>
      </w:r>
      <w:r>
        <w:br/>
        <w:t xml:space="preserve">в апреле 2024 г. по сравнению с соответствующим периодом 2023 г. составил 90,6%, </w:t>
      </w:r>
      <w:r>
        <w:br/>
        <w:t>в январе-апреле 2024 г. – 95,6%.</w:t>
      </w:r>
    </w:p>
    <w:p w:rsidR="00054397" w:rsidRPr="00224884" w:rsidRDefault="00054397" w:rsidP="00054397">
      <w:pPr>
        <w:widowControl w:val="0"/>
        <w:jc w:val="center"/>
        <w:rPr>
          <w:rFonts w:ascii="Arial" w:hAnsi="Arial"/>
          <w:b/>
        </w:rPr>
      </w:pPr>
    </w:p>
    <w:p w:rsidR="00054397" w:rsidRDefault="00054397" w:rsidP="00054397">
      <w:pPr>
        <w:widowControl w:val="0"/>
        <w:jc w:val="center"/>
        <w:rPr>
          <w:rFonts w:ascii="Arial" w:hAnsi="Arial"/>
          <w:b/>
        </w:rPr>
      </w:pPr>
      <w:r>
        <w:rPr>
          <w:rFonts w:ascii="Arial" w:hAnsi="Arial"/>
          <w:b/>
        </w:rPr>
        <w:t xml:space="preserve">Динамика физического объема выпуска товаров и услуг </w:t>
      </w:r>
      <w:r>
        <w:rPr>
          <w:rFonts w:ascii="Arial" w:hAnsi="Arial"/>
          <w:b/>
        </w:rPr>
        <w:br/>
        <w:t xml:space="preserve">по базовым видам экономической деятельности </w:t>
      </w:r>
    </w:p>
    <w:p w:rsidR="00054397" w:rsidRDefault="00054397" w:rsidP="00054397">
      <w:pPr>
        <w:widowControl w:val="0"/>
        <w:jc w:val="center"/>
        <w:rPr>
          <w:rFonts w:ascii="Arial" w:hAnsi="Arial"/>
        </w:rPr>
      </w:pPr>
      <w:r>
        <w:rPr>
          <w:rFonts w:ascii="Arial" w:hAnsi="Arial"/>
        </w:rPr>
        <w:t>(в постоянных ценах)</w:t>
      </w:r>
    </w:p>
    <w:p w:rsidR="00054397" w:rsidRDefault="00054397" w:rsidP="00054397">
      <w:pPr>
        <w:widowControl w:val="0"/>
        <w:tabs>
          <w:tab w:val="left" w:pos="3851"/>
          <w:tab w:val="center" w:pos="5031"/>
        </w:tabs>
        <w:outlineLvl w:val="0"/>
        <w:rPr>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3544"/>
        <w:gridCol w:w="3507"/>
      </w:tblGrid>
      <w:tr w:rsidR="00054397" w:rsidTr="00864D7E">
        <w:trPr>
          <w:cantSplit/>
          <w:trHeight w:val="1088"/>
          <w:tblHeader/>
        </w:trPr>
        <w:tc>
          <w:tcPr>
            <w:tcW w:w="1570" w:type="pct"/>
            <w:tcBorders>
              <w:top w:val="single" w:sz="4" w:space="0" w:color="auto"/>
              <w:left w:val="single" w:sz="4" w:space="0" w:color="auto"/>
              <w:bottom w:val="single" w:sz="4" w:space="0" w:color="auto"/>
              <w:right w:val="single" w:sz="4" w:space="0" w:color="auto"/>
            </w:tcBorders>
          </w:tcPr>
          <w:p w:rsidR="00054397" w:rsidRDefault="00054397" w:rsidP="00864D7E">
            <w:pPr>
              <w:widowControl w:val="0"/>
              <w:spacing w:line="340" w:lineRule="exact"/>
            </w:pPr>
          </w:p>
        </w:tc>
        <w:tc>
          <w:tcPr>
            <w:tcW w:w="1724" w:type="pct"/>
            <w:tcBorders>
              <w:top w:val="single" w:sz="4" w:space="0" w:color="auto"/>
              <w:left w:val="single" w:sz="4" w:space="0" w:color="auto"/>
              <w:bottom w:val="single" w:sz="4" w:space="0" w:color="auto"/>
              <w:right w:val="single" w:sz="4" w:space="0" w:color="auto"/>
            </w:tcBorders>
            <w:vAlign w:val="center"/>
            <w:hideMark/>
          </w:tcPr>
          <w:p w:rsidR="00054397" w:rsidRDefault="00054397" w:rsidP="00864D7E">
            <w:pPr>
              <w:widowControl w:val="0"/>
              <w:spacing w:line="300" w:lineRule="exact"/>
              <w:jc w:val="center"/>
            </w:pPr>
            <w:r>
              <w:t xml:space="preserve">В % к </w:t>
            </w:r>
          </w:p>
          <w:p w:rsidR="00054397" w:rsidRDefault="00054397" w:rsidP="00864D7E">
            <w:pPr>
              <w:widowControl w:val="0"/>
              <w:spacing w:line="300" w:lineRule="exact"/>
              <w:jc w:val="center"/>
            </w:pPr>
            <w:r>
              <w:t xml:space="preserve">соответствующему периоду </w:t>
            </w:r>
          </w:p>
          <w:p w:rsidR="00054397" w:rsidRDefault="00054397" w:rsidP="00864D7E">
            <w:pPr>
              <w:widowControl w:val="0"/>
              <w:spacing w:line="300" w:lineRule="exact"/>
              <w:jc w:val="center"/>
            </w:pPr>
            <w:r>
              <w:t>предыдущего года</w:t>
            </w:r>
          </w:p>
        </w:tc>
        <w:tc>
          <w:tcPr>
            <w:tcW w:w="1706" w:type="pct"/>
            <w:tcBorders>
              <w:top w:val="single" w:sz="4" w:space="0" w:color="auto"/>
              <w:left w:val="single" w:sz="4" w:space="0" w:color="auto"/>
              <w:bottom w:val="single" w:sz="4" w:space="0" w:color="auto"/>
              <w:right w:val="single" w:sz="4" w:space="0" w:color="auto"/>
            </w:tcBorders>
            <w:vAlign w:val="center"/>
            <w:hideMark/>
          </w:tcPr>
          <w:p w:rsidR="00054397" w:rsidRDefault="00054397" w:rsidP="00864D7E">
            <w:pPr>
              <w:widowControl w:val="0"/>
              <w:spacing w:line="300" w:lineRule="exact"/>
              <w:jc w:val="center"/>
            </w:pPr>
            <w:r>
              <w:t xml:space="preserve">За период с начала года в % </w:t>
            </w:r>
            <w:r>
              <w:br/>
              <w:t xml:space="preserve">к соответствующему периоду </w:t>
            </w:r>
            <w:r>
              <w:br/>
              <w:t>предыдущего года</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
                <w:bCs/>
              </w:rPr>
            </w:pPr>
            <w:r>
              <w:rPr>
                <w:rFonts w:ascii="Times New Roman" w:hAnsi="Times New Roman" w:cs="Times New Roman"/>
                <w:b/>
                <w:bCs/>
              </w:rPr>
              <w:t>2023 г.</w:t>
            </w:r>
          </w:p>
        </w:tc>
        <w:tc>
          <w:tcPr>
            <w:tcW w:w="1724" w:type="pct"/>
            <w:tcBorders>
              <w:top w:val="nil"/>
              <w:left w:val="nil"/>
              <w:bottom w:val="nil"/>
              <w:right w:val="nil"/>
            </w:tcBorders>
            <w:vAlign w:val="bottom"/>
          </w:tcPr>
          <w:p w:rsidR="00054397" w:rsidRDefault="00054397" w:rsidP="006E04B6">
            <w:pPr>
              <w:ind w:right="113"/>
              <w:jc w:val="right"/>
              <w:rPr>
                <w:b/>
              </w:rPr>
            </w:pPr>
          </w:p>
        </w:tc>
        <w:tc>
          <w:tcPr>
            <w:tcW w:w="1706" w:type="pct"/>
            <w:tcBorders>
              <w:top w:val="nil"/>
              <w:left w:val="nil"/>
              <w:bottom w:val="nil"/>
              <w:right w:val="single" w:sz="4" w:space="0" w:color="auto"/>
            </w:tcBorders>
            <w:vAlign w:val="bottom"/>
          </w:tcPr>
          <w:p w:rsidR="00054397" w:rsidRDefault="00054397" w:rsidP="006E04B6">
            <w:pPr>
              <w:jc w:val="right"/>
              <w:rPr>
                <w:b/>
              </w:rPr>
            </w:pP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Cs/>
              </w:rPr>
            </w:pPr>
            <w:r>
              <w:rPr>
                <w:rFonts w:ascii="Times New Roman" w:hAnsi="Times New Roman" w:cs="Times New Roman"/>
                <w:bCs/>
              </w:rPr>
              <w:t>Январь</w:t>
            </w:r>
          </w:p>
        </w:tc>
        <w:tc>
          <w:tcPr>
            <w:tcW w:w="1724" w:type="pct"/>
            <w:tcBorders>
              <w:top w:val="nil"/>
              <w:left w:val="nil"/>
              <w:bottom w:val="nil"/>
              <w:right w:val="nil"/>
            </w:tcBorders>
            <w:vAlign w:val="bottom"/>
            <w:hideMark/>
          </w:tcPr>
          <w:p w:rsidR="00054397" w:rsidRDefault="00054397" w:rsidP="006E04B6">
            <w:pPr>
              <w:ind w:right="113"/>
              <w:jc w:val="right"/>
            </w:pPr>
            <w:r>
              <w:t>113,6</w:t>
            </w:r>
          </w:p>
        </w:tc>
        <w:tc>
          <w:tcPr>
            <w:tcW w:w="1706" w:type="pct"/>
            <w:tcBorders>
              <w:top w:val="nil"/>
              <w:left w:val="nil"/>
              <w:bottom w:val="nil"/>
              <w:right w:val="single" w:sz="4" w:space="0" w:color="auto"/>
            </w:tcBorders>
            <w:vAlign w:val="bottom"/>
            <w:hideMark/>
          </w:tcPr>
          <w:p w:rsidR="00054397" w:rsidRDefault="00054397" w:rsidP="006E04B6">
            <w:pPr>
              <w:jc w:val="right"/>
            </w:pPr>
            <w:r>
              <w:t>113,6</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Cs/>
              </w:rPr>
            </w:pPr>
            <w:r>
              <w:rPr>
                <w:rFonts w:ascii="Times New Roman" w:hAnsi="Times New Roman" w:cs="Times New Roman"/>
                <w:bCs/>
              </w:rPr>
              <w:t>Февраль</w:t>
            </w:r>
          </w:p>
        </w:tc>
        <w:tc>
          <w:tcPr>
            <w:tcW w:w="1724" w:type="pct"/>
            <w:tcBorders>
              <w:top w:val="nil"/>
              <w:left w:val="nil"/>
              <w:bottom w:val="nil"/>
              <w:right w:val="nil"/>
            </w:tcBorders>
            <w:vAlign w:val="bottom"/>
            <w:hideMark/>
          </w:tcPr>
          <w:p w:rsidR="00054397" w:rsidRDefault="00054397" w:rsidP="006E04B6">
            <w:pPr>
              <w:ind w:right="113"/>
              <w:jc w:val="right"/>
            </w:pPr>
            <w:r>
              <w:t>96,4</w:t>
            </w:r>
          </w:p>
        </w:tc>
        <w:tc>
          <w:tcPr>
            <w:tcW w:w="1706" w:type="pct"/>
            <w:tcBorders>
              <w:top w:val="nil"/>
              <w:left w:val="nil"/>
              <w:bottom w:val="nil"/>
              <w:right w:val="single" w:sz="4" w:space="0" w:color="auto"/>
            </w:tcBorders>
            <w:vAlign w:val="bottom"/>
            <w:hideMark/>
          </w:tcPr>
          <w:p w:rsidR="00054397" w:rsidRDefault="00054397" w:rsidP="006E04B6">
            <w:pPr>
              <w:jc w:val="right"/>
            </w:pPr>
            <w:r>
              <w:t>104,4</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Cs/>
              </w:rPr>
            </w:pPr>
            <w:r>
              <w:rPr>
                <w:rFonts w:ascii="Times New Roman" w:hAnsi="Times New Roman" w:cs="Times New Roman"/>
                <w:bCs/>
              </w:rPr>
              <w:t>Март</w:t>
            </w:r>
          </w:p>
        </w:tc>
        <w:tc>
          <w:tcPr>
            <w:tcW w:w="1724" w:type="pct"/>
            <w:tcBorders>
              <w:top w:val="nil"/>
              <w:left w:val="nil"/>
              <w:bottom w:val="nil"/>
              <w:right w:val="nil"/>
            </w:tcBorders>
            <w:vAlign w:val="bottom"/>
            <w:hideMark/>
          </w:tcPr>
          <w:p w:rsidR="00054397" w:rsidRDefault="00054397" w:rsidP="006E04B6">
            <w:pPr>
              <w:ind w:right="113"/>
              <w:jc w:val="right"/>
            </w:pPr>
            <w:r>
              <w:t>113,3</w:t>
            </w:r>
          </w:p>
        </w:tc>
        <w:tc>
          <w:tcPr>
            <w:tcW w:w="1706" w:type="pct"/>
            <w:tcBorders>
              <w:top w:val="nil"/>
              <w:left w:val="nil"/>
              <w:bottom w:val="nil"/>
              <w:right w:val="single" w:sz="4" w:space="0" w:color="auto"/>
            </w:tcBorders>
            <w:vAlign w:val="bottom"/>
            <w:hideMark/>
          </w:tcPr>
          <w:p w:rsidR="00054397" w:rsidRDefault="00054397" w:rsidP="006E04B6">
            <w:pPr>
              <w:jc w:val="right"/>
            </w:pPr>
            <w:r>
              <w:t>107,3</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724" w:type="pct"/>
            <w:tcBorders>
              <w:top w:val="nil"/>
              <w:left w:val="nil"/>
              <w:bottom w:val="nil"/>
              <w:right w:val="nil"/>
            </w:tcBorders>
            <w:vAlign w:val="bottom"/>
            <w:hideMark/>
          </w:tcPr>
          <w:p w:rsidR="00054397" w:rsidRDefault="00054397" w:rsidP="006E04B6">
            <w:pPr>
              <w:ind w:right="113"/>
              <w:jc w:val="right"/>
              <w:rPr>
                <w:b/>
              </w:rPr>
            </w:pPr>
            <w:r>
              <w:rPr>
                <w:b/>
              </w:rPr>
              <w:t>107,3</w:t>
            </w:r>
          </w:p>
        </w:tc>
        <w:tc>
          <w:tcPr>
            <w:tcW w:w="1706" w:type="pct"/>
            <w:tcBorders>
              <w:top w:val="nil"/>
              <w:left w:val="nil"/>
              <w:bottom w:val="nil"/>
              <w:right w:val="single" w:sz="4" w:space="0" w:color="auto"/>
            </w:tcBorders>
            <w:vAlign w:val="bottom"/>
            <w:hideMark/>
          </w:tcPr>
          <w:p w:rsidR="00054397" w:rsidRDefault="00054397" w:rsidP="006E04B6">
            <w:pPr>
              <w:jc w:val="right"/>
              <w:rPr>
                <w:b/>
              </w:rPr>
            </w:pPr>
            <w:r>
              <w:rPr>
                <w:b/>
              </w:rPr>
              <w:t>х</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Cs/>
              </w:rPr>
            </w:pPr>
            <w:r>
              <w:rPr>
                <w:rFonts w:ascii="Times New Roman" w:hAnsi="Times New Roman" w:cs="Times New Roman"/>
                <w:bCs/>
              </w:rPr>
              <w:t>Апрель</w:t>
            </w:r>
          </w:p>
        </w:tc>
        <w:tc>
          <w:tcPr>
            <w:tcW w:w="1724" w:type="pct"/>
            <w:tcBorders>
              <w:top w:val="nil"/>
              <w:left w:val="nil"/>
              <w:bottom w:val="nil"/>
              <w:right w:val="nil"/>
            </w:tcBorders>
            <w:vAlign w:val="bottom"/>
            <w:hideMark/>
          </w:tcPr>
          <w:p w:rsidR="00054397" w:rsidRDefault="00054397" w:rsidP="006E04B6">
            <w:pPr>
              <w:ind w:right="113"/>
              <w:jc w:val="right"/>
            </w:pPr>
            <w:r>
              <w:t>100,5</w:t>
            </w:r>
          </w:p>
        </w:tc>
        <w:tc>
          <w:tcPr>
            <w:tcW w:w="1706" w:type="pct"/>
            <w:tcBorders>
              <w:top w:val="nil"/>
              <w:left w:val="nil"/>
              <w:bottom w:val="nil"/>
              <w:right w:val="single" w:sz="4" w:space="0" w:color="auto"/>
            </w:tcBorders>
            <w:vAlign w:val="bottom"/>
            <w:hideMark/>
          </w:tcPr>
          <w:p w:rsidR="00054397" w:rsidRDefault="00054397" w:rsidP="006E04B6">
            <w:pPr>
              <w:jc w:val="right"/>
            </w:pPr>
            <w:r>
              <w:t>105,4</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Cs/>
              </w:rPr>
            </w:pPr>
            <w:r>
              <w:rPr>
                <w:rFonts w:ascii="Times New Roman" w:hAnsi="Times New Roman" w:cs="Times New Roman"/>
                <w:bCs/>
              </w:rPr>
              <w:t>Май</w:t>
            </w:r>
          </w:p>
        </w:tc>
        <w:tc>
          <w:tcPr>
            <w:tcW w:w="1724" w:type="pct"/>
            <w:tcBorders>
              <w:top w:val="nil"/>
              <w:left w:val="nil"/>
              <w:bottom w:val="nil"/>
              <w:right w:val="nil"/>
            </w:tcBorders>
            <w:vAlign w:val="bottom"/>
            <w:hideMark/>
          </w:tcPr>
          <w:p w:rsidR="00054397" w:rsidRDefault="00054397" w:rsidP="006E04B6">
            <w:pPr>
              <w:ind w:right="113"/>
              <w:jc w:val="right"/>
            </w:pPr>
            <w:r>
              <w:t>92,6</w:t>
            </w:r>
          </w:p>
        </w:tc>
        <w:tc>
          <w:tcPr>
            <w:tcW w:w="1706" w:type="pct"/>
            <w:tcBorders>
              <w:top w:val="nil"/>
              <w:left w:val="nil"/>
              <w:bottom w:val="nil"/>
              <w:right w:val="single" w:sz="4" w:space="0" w:color="auto"/>
            </w:tcBorders>
            <w:vAlign w:val="bottom"/>
            <w:hideMark/>
          </w:tcPr>
          <w:p w:rsidR="00054397" w:rsidRDefault="00054397" w:rsidP="006E04B6">
            <w:pPr>
              <w:jc w:val="right"/>
            </w:pPr>
            <w:r>
              <w:t>102,2</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Cs/>
              </w:rPr>
            </w:pPr>
            <w:r>
              <w:rPr>
                <w:rFonts w:ascii="Times New Roman" w:hAnsi="Times New Roman" w:cs="Times New Roman"/>
                <w:bCs/>
              </w:rPr>
              <w:t>Июнь</w:t>
            </w:r>
          </w:p>
        </w:tc>
        <w:tc>
          <w:tcPr>
            <w:tcW w:w="1724" w:type="pct"/>
            <w:tcBorders>
              <w:top w:val="nil"/>
              <w:left w:val="nil"/>
              <w:bottom w:val="nil"/>
              <w:right w:val="nil"/>
            </w:tcBorders>
            <w:vAlign w:val="bottom"/>
            <w:hideMark/>
          </w:tcPr>
          <w:p w:rsidR="00054397" w:rsidRDefault="00054397" w:rsidP="006E04B6">
            <w:pPr>
              <w:ind w:right="113"/>
              <w:jc w:val="right"/>
            </w:pPr>
            <w:r>
              <w:t>100,9</w:t>
            </w:r>
          </w:p>
        </w:tc>
        <w:tc>
          <w:tcPr>
            <w:tcW w:w="1706" w:type="pct"/>
            <w:tcBorders>
              <w:top w:val="nil"/>
              <w:left w:val="nil"/>
              <w:bottom w:val="nil"/>
              <w:right w:val="single" w:sz="4" w:space="0" w:color="auto"/>
            </w:tcBorders>
            <w:vAlign w:val="bottom"/>
            <w:hideMark/>
          </w:tcPr>
          <w:p w:rsidR="00054397" w:rsidRDefault="00054397" w:rsidP="006E04B6">
            <w:pPr>
              <w:jc w:val="right"/>
            </w:pPr>
            <w:r>
              <w:t>102,0</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
                <w:bCs/>
              </w:rPr>
            </w:pPr>
            <w:r>
              <w:rPr>
                <w:rFonts w:ascii="Times New Roman" w:hAnsi="Times New Roman" w:cs="Times New Roman"/>
                <w:b/>
                <w:bCs/>
                <w:lang w:val="en-US"/>
              </w:rPr>
              <w:t xml:space="preserve">II </w:t>
            </w:r>
            <w:r>
              <w:rPr>
                <w:rFonts w:ascii="Times New Roman" w:hAnsi="Times New Roman" w:cs="Times New Roman"/>
                <w:b/>
                <w:bCs/>
              </w:rPr>
              <w:t>квартал</w:t>
            </w:r>
          </w:p>
        </w:tc>
        <w:tc>
          <w:tcPr>
            <w:tcW w:w="1724" w:type="pct"/>
            <w:tcBorders>
              <w:top w:val="nil"/>
              <w:left w:val="nil"/>
              <w:bottom w:val="nil"/>
              <w:right w:val="nil"/>
            </w:tcBorders>
            <w:vAlign w:val="bottom"/>
            <w:hideMark/>
          </w:tcPr>
          <w:p w:rsidR="00054397" w:rsidRDefault="00054397" w:rsidP="006E04B6">
            <w:pPr>
              <w:ind w:right="113"/>
              <w:jc w:val="right"/>
              <w:rPr>
                <w:b/>
              </w:rPr>
            </w:pPr>
            <w:r>
              <w:rPr>
                <w:b/>
              </w:rPr>
              <w:t>97,8</w:t>
            </w:r>
          </w:p>
        </w:tc>
        <w:tc>
          <w:tcPr>
            <w:tcW w:w="1706" w:type="pct"/>
            <w:tcBorders>
              <w:top w:val="nil"/>
              <w:left w:val="nil"/>
              <w:bottom w:val="nil"/>
              <w:right w:val="single" w:sz="4" w:space="0" w:color="auto"/>
            </w:tcBorders>
            <w:vAlign w:val="bottom"/>
            <w:hideMark/>
          </w:tcPr>
          <w:p w:rsidR="00054397" w:rsidRDefault="00054397" w:rsidP="006E04B6">
            <w:pPr>
              <w:jc w:val="right"/>
              <w:rPr>
                <w:b/>
              </w:rPr>
            </w:pPr>
            <w:r>
              <w:rPr>
                <w:b/>
              </w:rPr>
              <w:t>х</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Cs/>
              </w:rPr>
            </w:pPr>
            <w:r>
              <w:rPr>
                <w:rFonts w:ascii="Times New Roman" w:hAnsi="Times New Roman" w:cs="Times New Roman"/>
                <w:bCs/>
              </w:rPr>
              <w:t>Июль</w:t>
            </w:r>
          </w:p>
        </w:tc>
        <w:tc>
          <w:tcPr>
            <w:tcW w:w="1724" w:type="pct"/>
            <w:tcBorders>
              <w:top w:val="nil"/>
              <w:left w:val="nil"/>
              <w:bottom w:val="nil"/>
              <w:right w:val="nil"/>
            </w:tcBorders>
            <w:vAlign w:val="bottom"/>
            <w:hideMark/>
          </w:tcPr>
          <w:p w:rsidR="00054397" w:rsidRDefault="00054397" w:rsidP="006E04B6">
            <w:pPr>
              <w:ind w:right="113"/>
              <w:jc w:val="right"/>
            </w:pPr>
            <w:r>
              <w:t>113,1</w:t>
            </w:r>
          </w:p>
        </w:tc>
        <w:tc>
          <w:tcPr>
            <w:tcW w:w="1706" w:type="pct"/>
            <w:tcBorders>
              <w:top w:val="nil"/>
              <w:left w:val="nil"/>
              <w:bottom w:val="nil"/>
              <w:right w:val="single" w:sz="4" w:space="0" w:color="auto"/>
            </w:tcBorders>
            <w:vAlign w:val="bottom"/>
            <w:hideMark/>
          </w:tcPr>
          <w:p w:rsidR="00054397" w:rsidRDefault="00054397" w:rsidP="006E04B6">
            <w:pPr>
              <w:jc w:val="right"/>
            </w:pPr>
            <w:r>
              <w:t>103,9</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Cs/>
              </w:rPr>
            </w:pPr>
            <w:r>
              <w:rPr>
                <w:rFonts w:ascii="Times New Roman" w:hAnsi="Times New Roman" w:cs="Times New Roman"/>
                <w:bCs/>
              </w:rPr>
              <w:t>Август</w:t>
            </w:r>
          </w:p>
        </w:tc>
        <w:tc>
          <w:tcPr>
            <w:tcW w:w="1724" w:type="pct"/>
            <w:tcBorders>
              <w:top w:val="nil"/>
              <w:left w:val="nil"/>
              <w:bottom w:val="nil"/>
              <w:right w:val="nil"/>
            </w:tcBorders>
            <w:vAlign w:val="bottom"/>
            <w:hideMark/>
          </w:tcPr>
          <w:p w:rsidR="00054397" w:rsidRDefault="00054397" w:rsidP="006E04B6">
            <w:pPr>
              <w:ind w:right="113"/>
              <w:jc w:val="right"/>
            </w:pPr>
            <w:r>
              <w:t>118,6</w:t>
            </w:r>
          </w:p>
        </w:tc>
        <w:tc>
          <w:tcPr>
            <w:tcW w:w="1706" w:type="pct"/>
            <w:tcBorders>
              <w:top w:val="nil"/>
              <w:left w:val="nil"/>
              <w:bottom w:val="nil"/>
              <w:right w:val="single" w:sz="4" w:space="0" w:color="auto"/>
            </w:tcBorders>
            <w:vAlign w:val="bottom"/>
            <w:hideMark/>
          </w:tcPr>
          <w:p w:rsidR="00054397" w:rsidRDefault="00054397" w:rsidP="006E04B6">
            <w:pPr>
              <w:jc w:val="right"/>
            </w:pPr>
            <w:r>
              <w:t>105,9</w:t>
            </w:r>
          </w:p>
        </w:tc>
      </w:tr>
      <w:tr w:rsidR="00054397" w:rsidTr="00864D7E">
        <w:trPr>
          <w:trHeight w:val="273"/>
        </w:trPr>
        <w:tc>
          <w:tcPr>
            <w:tcW w:w="1570" w:type="pct"/>
            <w:tcBorders>
              <w:top w:val="nil"/>
              <w:left w:val="single" w:sz="4" w:space="0" w:color="auto"/>
              <w:bottom w:val="nil"/>
              <w:right w:val="nil"/>
            </w:tcBorders>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Cs/>
              </w:rPr>
            </w:pPr>
            <w:r>
              <w:rPr>
                <w:rFonts w:ascii="Times New Roman" w:hAnsi="Times New Roman" w:cs="Times New Roman"/>
                <w:bCs/>
              </w:rPr>
              <w:t>Сентябрь</w:t>
            </w:r>
          </w:p>
        </w:tc>
        <w:tc>
          <w:tcPr>
            <w:tcW w:w="1724" w:type="pct"/>
            <w:tcBorders>
              <w:top w:val="nil"/>
              <w:left w:val="nil"/>
              <w:bottom w:val="nil"/>
              <w:right w:val="nil"/>
            </w:tcBorders>
            <w:vAlign w:val="bottom"/>
            <w:hideMark/>
          </w:tcPr>
          <w:p w:rsidR="00054397" w:rsidRDefault="00054397" w:rsidP="006E04B6">
            <w:pPr>
              <w:ind w:right="113"/>
              <w:jc w:val="right"/>
            </w:pPr>
            <w:r>
              <w:t>117,5</w:t>
            </w:r>
          </w:p>
        </w:tc>
        <w:tc>
          <w:tcPr>
            <w:tcW w:w="1706" w:type="pct"/>
            <w:tcBorders>
              <w:top w:val="nil"/>
              <w:left w:val="nil"/>
              <w:bottom w:val="nil"/>
              <w:right w:val="single" w:sz="4" w:space="0" w:color="auto"/>
            </w:tcBorders>
            <w:vAlign w:val="bottom"/>
            <w:hideMark/>
          </w:tcPr>
          <w:p w:rsidR="00054397" w:rsidRDefault="00054397" w:rsidP="006E04B6">
            <w:pPr>
              <w:jc w:val="right"/>
            </w:pPr>
            <w:r>
              <w:t>107,5</w:t>
            </w:r>
          </w:p>
        </w:tc>
      </w:tr>
      <w:tr w:rsidR="00054397" w:rsidTr="00864D7E">
        <w:trPr>
          <w:trHeight w:val="273"/>
        </w:trPr>
        <w:tc>
          <w:tcPr>
            <w:tcW w:w="1570" w:type="pct"/>
            <w:tcBorders>
              <w:top w:val="nil"/>
              <w:left w:val="single" w:sz="4" w:space="0" w:color="auto"/>
              <w:bottom w:val="nil"/>
              <w:right w:val="nil"/>
            </w:tcBorders>
            <w:hideMark/>
          </w:tcPr>
          <w:p w:rsidR="00054397" w:rsidRDefault="00054397" w:rsidP="00864D7E">
            <w:pPr>
              <w:spacing w:line="320" w:lineRule="exact"/>
              <w:ind w:left="57"/>
              <w:rPr>
                <w:b/>
              </w:rPr>
            </w:pPr>
            <w:r>
              <w:rPr>
                <w:b/>
                <w:lang w:val="en-US"/>
              </w:rPr>
              <w:t>III</w:t>
            </w:r>
            <w:r>
              <w:rPr>
                <w:b/>
              </w:rPr>
              <w:t xml:space="preserve"> квартал</w:t>
            </w:r>
          </w:p>
        </w:tc>
        <w:tc>
          <w:tcPr>
            <w:tcW w:w="1724" w:type="pct"/>
            <w:tcBorders>
              <w:top w:val="nil"/>
              <w:left w:val="nil"/>
              <w:bottom w:val="nil"/>
              <w:right w:val="nil"/>
            </w:tcBorders>
            <w:vAlign w:val="bottom"/>
            <w:hideMark/>
          </w:tcPr>
          <w:p w:rsidR="00054397" w:rsidRDefault="00054397" w:rsidP="006E04B6">
            <w:pPr>
              <w:ind w:right="113"/>
              <w:jc w:val="right"/>
              <w:rPr>
                <w:b/>
              </w:rPr>
            </w:pPr>
            <w:r>
              <w:rPr>
                <w:b/>
              </w:rPr>
              <w:t>116,4</w:t>
            </w:r>
          </w:p>
        </w:tc>
        <w:tc>
          <w:tcPr>
            <w:tcW w:w="1706" w:type="pct"/>
            <w:tcBorders>
              <w:top w:val="nil"/>
              <w:left w:val="nil"/>
              <w:bottom w:val="nil"/>
              <w:right w:val="single" w:sz="4" w:space="0" w:color="auto"/>
            </w:tcBorders>
            <w:vAlign w:val="bottom"/>
            <w:hideMark/>
          </w:tcPr>
          <w:p w:rsidR="00054397" w:rsidRDefault="00054397" w:rsidP="006E04B6">
            <w:pPr>
              <w:jc w:val="right"/>
              <w:rPr>
                <w:b/>
              </w:rPr>
            </w:pPr>
            <w:r>
              <w:rPr>
                <w:b/>
              </w:rPr>
              <w:t>х</w:t>
            </w:r>
          </w:p>
        </w:tc>
      </w:tr>
      <w:tr w:rsidR="00054397" w:rsidTr="00864D7E">
        <w:trPr>
          <w:trHeight w:val="273"/>
        </w:trPr>
        <w:tc>
          <w:tcPr>
            <w:tcW w:w="1570" w:type="pct"/>
            <w:tcBorders>
              <w:top w:val="nil"/>
              <w:left w:val="single" w:sz="4" w:space="0" w:color="auto"/>
              <w:bottom w:val="nil"/>
              <w:right w:val="nil"/>
            </w:tcBorders>
            <w:hideMark/>
          </w:tcPr>
          <w:p w:rsidR="00054397" w:rsidRDefault="00054397" w:rsidP="00864D7E">
            <w:pPr>
              <w:spacing w:line="320" w:lineRule="exact"/>
              <w:ind w:left="57"/>
            </w:pPr>
            <w:r>
              <w:t>Октябрь</w:t>
            </w:r>
          </w:p>
        </w:tc>
        <w:tc>
          <w:tcPr>
            <w:tcW w:w="1724" w:type="pct"/>
            <w:tcBorders>
              <w:top w:val="nil"/>
              <w:left w:val="nil"/>
              <w:bottom w:val="nil"/>
              <w:right w:val="nil"/>
            </w:tcBorders>
            <w:vAlign w:val="bottom"/>
            <w:hideMark/>
          </w:tcPr>
          <w:p w:rsidR="00054397" w:rsidRDefault="00054397" w:rsidP="006E04B6">
            <w:pPr>
              <w:ind w:right="113"/>
              <w:jc w:val="right"/>
            </w:pPr>
            <w:r>
              <w:t>103,0</w:t>
            </w:r>
          </w:p>
        </w:tc>
        <w:tc>
          <w:tcPr>
            <w:tcW w:w="1706" w:type="pct"/>
            <w:tcBorders>
              <w:top w:val="nil"/>
              <w:left w:val="nil"/>
              <w:bottom w:val="nil"/>
              <w:right w:val="single" w:sz="4" w:space="0" w:color="auto"/>
            </w:tcBorders>
            <w:vAlign w:val="bottom"/>
            <w:hideMark/>
          </w:tcPr>
          <w:p w:rsidR="00054397" w:rsidRDefault="00054397" w:rsidP="006E04B6">
            <w:pPr>
              <w:jc w:val="right"/>
            </w:pPr>
            <w:r>
              <w:t>107,0</w:t>
            </w:r>
          </w:p>
        </w:tc>
      </w:tr>
      <w:tr w:rsidR="00054397" w:rsidTr="00864D7E">
        <w:trPr>
          <w:trHeight w:val="273"/>
        </w:trPr>
        <w:tc>
          <w:tcPr>
            <w:tcW w:w="1570" w:type="pct"/>
            <w:tcBorders>
              <w:top w:val="nil"/>
              <w:left w:val="single" w:sz="4" w:space="0" w:color="auto"/>
              <w:bottom w:val="nil"/>
              <w:right w:val="nil"/>
            </w:tcBorders>
            <w:hideMark/>
          </w:tcPr>
          <w:p w:rsidR="00054397" w:rsidRDefault="00054397" w:rsidP="00864D7E">
            <w:pPr>
              <w:spacing w:line="320" w:lineRule="exact"/>
              <w:ind w:left="57"/>
            </w:pPr>
            <w:r>
              <w:t>Ноябрь</w:t>
            </w:r>
          </w:p>
        </w:tc>
        <w:tc>
          <w:tcPr>
            <w:tcW w:w="1724" w:type="pct"/>
            <w:tcBorders>
              <w:top w:val="nil"/>
              <w:left w:val="nil"/>
              <w:bottom w:val="nil"/>
              <w:right w:val="nil"/>
            </w:tcBorders>
            <w:vAlign w:val="bottom"/>
            <w:hideMark/>
          </w:tcPr>
          <w:p w:rsidR="00054397" w:rsidRDefault="00054397" w:rsidP="006E04B6">
            <w:pPr>
              <w:ind w:right="113"/>
              <w:jc w:val="right"/>
            </w:pPr>
            <w:r>
              <w:t>116,3</w:t>
            </w:r>
          </w:p>
        </w:tc>
        <w:tc>
          <w:tcPr>
            <w:tcW w:w="1706" w:type="pct"/>
            <w:tcBorders>
              <w:top w:val="nil"/>
              <w:left w:val="nil"/>
              <w:bottom w:val="nil"/>
              <w:right w:val="single" w:sz="4" w:space="0" w:color="auto"/>
            </w:tcBorders>
            <w:vAlign w:val="bottom"/>
            <w:hideMark/>
          </w:tcPr>
          <w:p w:rsidR="00054397" w:rsidRDefault="00054397" w:rsidP="006E04B6">
            <w:pPr>
              <w:jc w:val="right"/>
            </w:pPr>
            <w:r>
              <w:t>108,0</w:t>
            </w:r>
          </w:p>
        </w:tc>
      </w:tr>
      <w:tr w:rsidR="00054397" w:rsidTr="00864D7E">
        <w:trPr>
          <w:trHeight w:val="273"/>
        </w:trPr>
        <w:tc>
          <w:tcPr>
            <w:tcW w:w="1570" w:type="pct"/>
            <w:tcBorders>
              <w:top w:val="nil"/>
              <w:left w:val="single" w:sz="4" w:space="0" w:color="auto"/>
              <w:bottom w:val="nil"/>
              <w:right w:val="nil"/>
            </w:tcBorders>
            <w:hideMark/>
          </w:tcPr>
          <w:p w:rsidR="00054397" w:rsidRDefault="00054397" w:rsidP="00864D7E">
            <w:pPr>
              <w:spacing w:line="320" w:lineRule="exact"/>
              <w:ind w:left="57"/>
            </w:pPr>
            <w:r>
              <w:t>Декабрь</w:t>
            </w:r>
          </w:p>
        </w:tc>
        <w:tc>
          <w:tcPr>
            <w:tcW w:w="1724" w:type="pct"/>
            <w:tcBorders>
              <w:top w:val="nil"/>
              <w:left w:val="nil"/>
              <w:bottom w:val="nil"/>
              <w:right w:val="nil"/>
            </w:tcBorders>
            <w:vAlign w:val="bottom"/>
            <w:hideMark/>
          </w:tcPr>
          <w:p w:rsidR="00054397" w:rsidRDefault="00054397" w:rsidP="006E04B6">
            <w:pPr>
              <w:ind w:right="113"/>
              <w:jc w:val="right"/>
            </w:pPr>
            <w:r>
              <w:t>139,3</w:t>
            </w:r>
          </w:p>
        </w:tc>
        <w:tc>
          <w:tcPr>
            <w:tcW w:w="1706" w:type="pct"/>
            <w:tcBorders>
              <w:top w:val="nil"/>
              <w:left w:val="nil"/>
              <w:bottom w:val="nil"/>
              <w:right w:val="single" w:sz="4" w:space="0" w:color="auto"/>
            </w:tcBorders>
            <w:vAlign w:val="bottom"/>
            <w:hideMark/>
          </w:tcPr>
          <w:p w:rsidR="00054397" w:rsidRDefault="00054397" w:rsidP="006E04B6">
            <w:pPr>
              <w:jc w:val="right"/>
              <w:rPr>
                <w:vertAlign w:val="superscript"/>
              </w:rPr>
            </w:pPr>
            <w:r>
              <w:t>111,7</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
                <w:bCs/>
              </w:rPr>
            </w:pPr>
            <w:r>
              <w:rPr>
                <w:rFonts w:ascii="Times New Roman" w:hAnsi="Times New Roman" w:cs="Times New Roman"/>
                <w:b/>
                <w:bCs/>
                <w:lang w:val="en-US"/>
              </w:rPr>
              <w:t xml:space="preserve">IV </w:t>
            </w:r>
            <w:r>
              <w:rPr>
                <w:rFonts w:ascii="Times New Roman" w:hAnsi="Times New Roman" w:cs="Times New Roman"/>
                <w:b/>
                <w:bCs/>
              </w:rPr>
              <w:t>квартал</w:t>
            </w:r>
          </w:p>
        </w:tc>
        <w:tc>
          <w:tcPr>
            <w:tcW w:w="1724" w:type="pct"/>
            <w:tcBorders>
              <w:top w:val="nil"/>
              <w:left w:val="nil"/>
              <w:bottom w:val="nil"/>
              <w:right w:val="nil"/>
            </w:tcBorders>
            <w:vAlign w:val="bottom"/>
            <w:hideMark/>
          </w:tcPr>
          <w:p w:rsidR="00054397" w:rsidRDefault="00054397" w:rsidP="006E04B6">
            <w:pPr>
              <w:ind w:right="113"/>
              <w:jc w:val="right"/>
              <w:rPr>
                <w:b/>
              </w:rPr>
            </w:pPr>
            <w:r>
              <w:rPr>
                <w:b/>
              </w:rPr>
              <w:t>121,0</w:t>
            </w:r>
          </w:p>
        </w:tc>
        <w:tc>
          <w:tcPr>
            <w:tcW w:w="1706" w:type="pct"/>
            <w:tcBorders>
              <w:top w:val="nil"/>
              <w:left w:val="nil"/>
              <w:bottom w:val="nil"/>
              <w:right w:val="single" w:sz="4" w:space="0" w:color="auto"/>
            </w:tcBorders>
            <w:vAlign w:val="bottom"/>
            <w:hideMark/>
          </w:tcPr>
          <w:p w:rsidR="00054397" w:rsidRDefault="00054397" w:rsidP="006E04B6">
            <w:pPr>
              <w:jc w:val="right"/>
              <w:rPr>
                <w:b/>
              </w:rPr>
            </w:pPr>
            <w:r>
              <w:rPr>
                <w:b/>
              </w:rPr>
              <w:t>х</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
                <w:bCs/>
              </w:rPr>
            </w:pPr>
            <w:r>
              <w:rPr>
                <w:rFonts w:ascii="Times New Roman" w:hAnsi="Times New Roman" w:cs="Times New Roman"/>
                <w:b/>
                <w:bCs/>
              </w:rPr>
              <w:t>2024 г.</w:t>
            </w:r>
          </w:p>
        </w:tc>
        <w:tc>
          <w:tcPr>
            <w:tcW w:w="1724" w:type="pct"/>
            <w:tcBorders>
              <w:top w:val="nil"/>
              <w:left w:val="nil"/>
              <w:bottom w:val="nil"/>
              <w:right w:val="nil"/>
            </w:tcBorders>
            <w:vAlign w:val="bottom"/>
            <w:hideMark/>
          </w:tcPr>
          <w:p w:rsidR="00054397" w:rsidRDefault="00054397" w:rsidP="006E04B6">
            <w:pPr>
              <w:rPr>
                <w:sz w:val="20"/>
                <w:szCs w:val="20"/>
              </w:rPr>
            </w:pPr>
          </w:p>
        </w:tc>
        <w:tc>
          <w:tcPr>
            <w:tcW w:w="1706" w:type="pct"/>
            <w:tcBorders>
              <w:top w:val="nil"/>
              <w:left w:val="nil"/>
              <w:bottom w:val="nil"/>
              <w:right w:val="single" w:sz="4" w:space="0" w:color="auto"/>
            </w:tcBorders>
            <w:vAlign w:val="bottom"/>
            <w:hideMark/>
          </w:tcPr>
          <w:p w:rsidR="00054397" w:rsidRDefault="00054397" w:rsidP="006E04B6">
            <w:pPr>
              <w:rPr>
                <w:sz w:val="20"/>
                <w:szCs w:val="20"/>
              </w:rPr>
            </w:pP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Cs/>
              </w:rPr>
            </w:pPr>
            <w:r>
              <w:rPr>
                <w:rFonts w:ascii="Times New Roman" w:hAnsi="Times New Roman" w:cs="Times New Roman"/>
                <w:bCs/>
              </w:rPr>
              <w:t xml:space="preserve">Январь </w:t>
            </w:r>
          </w:p>
        </w:tc>
        <w:tc>
          <w:tcPr>
            <w:tcW w:w="1724" w:type="pct"/>
            <w:tcBorders>
              <w:top w:val="nil"/>
              <w:left w:val="nil"/>
              <w:bottom w:val="nil"/>
              <w:right w:val="nil"/>
            </w:tcBorders>
            <w:vAlign w:val="bottom"/>
            <w:hideMark/>
          </w:tcPr>
          <w:p w:rsidR="00054397" w:rsidRDefault="00054397" w:rsidP="006E04B6">
            <w:pPr>
              <w:ind w:right="113"/>
              <w:jc w:val="right"/>
            </w:pPr>
            <w:r>
              <w:t>89,5</w:t>
            </w:r>
          </w:p>
        </w:tc>
        <w:tc>
          <w:tcPr>
            <w:tcW w:w="1706" w:type="pct"/>
            <w:tcBorders>
              <w:top w:val="nil"/>
              <w:left w:val="nil"/>
              <w:bottom w:val="nil"/>
              <w:right w:val="single" w:sz="4" w:space="0" w:color="auto"/>
            </w:tcBorders>
            <w:vAlign w:val="bottom"/>
            <w:hideMark/>
          </w:tcPr>
          <w:p w:rsidR="00054397" w:rsidRDefault="00054397" w:rsidP="006E04B6">
            <w:pPr>
              <w:jc w:val="right"/>
            </w:pPr>
            <w:r>
              <w:t>89,5</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Cs/>
              </w:rPr>
            </w:pPr>
            <w:r>
              <w:rPr>
                <w:rFonts w:ascii="Times New Roman" w:hAnsi="Times New Roman" w:cs="Times New Roman"/>
                <w:bCs/>
              </w:rPr>
              <w:t>Февраль</w:t>
            </w:r>
          </w:p>
        </w:tc>
        <w:tc>
          <w:tcPr>
            <w:tcW w:w="1724" w:type="pct"/>
            <w:tcBorders>
              <w:top w:val="nil"/>
              <w:left w:val="nil"/>
              <w:bottom w:val="nil"/>
              <w:right w:val="nil"/>
            </w:tcBorders>
            <w:vAlign w:val="bottom"/>
            <w:hideMark/>
          </w:tcPr>
          <w:p w:rsidR="00054397" w:rsidRDefault="00054397" w:rsidP="006E04B6">
            <w:pPr>
              <w:ind w:right="113"/>
              <w:jc w:val="right"/>
            </w:pPr>
            <w:r>
              <w:t>101,7</w:t>
            </w:r>
          </w:p>
        </w:tc>
        <w:tc>
          <w:tcPr>
            <w:tcW w:w="1706" w:type="pct"/>
            <w:tcBorders>
              <w:top w:val="nil"/>
              <w:left w:val="nil"/>
              <w:bottom w:val="nil"/>
              <w:right w:val="single" w:sz="4" w:space="0" w:color="auto"/>
            </w:tcBorders>
            <w:vAlign w:val="bottom"/>
            <w:hideMark/>
          </w:tcPr>
          <w:p w:rsidR="00054397" w:rsidRDefault="00054397" w:rsidP="006E04B6">
            <w:pPr>
              <w:jc w:val="right"/>
            </w:pPr>
            <w:r>
              <w:t>95,6</w:t>
            </w:r>
          </w:p>
        </w:tc>
      </w:tr>
      <w:tr w:rsidR="00054397" w:rsidRPr="00154EF8" w:rsidTr="00864D7E">
        <w:trPr>
          <w:trHeight w:val="273"/>
        </w:trPr>
        <w:tc>
          <w:tcPr>
            <w:tcW w:w="1570" w:type="pct"/>
            <w:tcBorders>
              <w:top w:val="nil"/>
              <w:left w:val="single" w:sz="4" w:space="0" w:color="auto"/>
              <w:bottom w:val="nil"/>
              <w:right w:val="nil"/>
            </w:tcBorders>
            <w:vAlign w:val="center"/>
            <w:hideMark/>
          </w:tcPr>
          <w:p w:rsidR="00054397" w:rsidRPr="00154EF8" w:rsidRDefault="00054397" w:rsidP="00864D7E">
            <w:pPr>
              <w:pStyle w:val="Web"/>
              <w:widowControl w:val="0"/>
              <w:spacing w:before="0" w:beforeAutospacing="0" w:after="0" w:afterAutospacing="0" w:line="320" w:lineRule="exact"/>
              <w:ind w:left="57"/>
              <w:rPr>
                <w:rFonts w:ascii="Times New Roman" w:hAnsi="Times New Roman" w:cs="Times New Roman"/>
                <w:bCs/>
              </w:rPr>
            </w:pPr>
            <w:r w:rsidRPr="00154EF8">
              <w:rPr>
                <w:rFonts w:ascii="Times New Roman" w:hAnsi="Times New Roman" w:cs="Times New Roman"/>
                <w:bCs/>
              </w:rPr>
              <w:t>Март</w:t>
            </w:r>
          </w:p>
        </w:tc>
        <w:tc>
          <w:tcPr>
            <w:tcW w:w="1724" w:type="pct"/>
            <w:tcBorders>
              <w:top w:val="nil"/>
              <w:left w:val="nil"/>
              <w:bottom w:val="nil"/>
              <w:right w:val="nil"/>
            </w:tcBorders>
            <w:vAlign w:val="bottom"/>
            <w:hideMark/>
          </w:tcPr>
          <w:p w:rsidR="00054397" w:rsidRPr="00154EF8" w:rsidRDefault="00054397" w:rsidP="006E04B6">
            <w:pPr>
              <w:ind w:right="113"/>
              <w:jc w:val="right"/>
            </w:pPr>
            <w:r w:rsidRPr="00154EF8">
              <w:t>100,8</w:t>
            </w:r>
          </w:p>
        </w:tc>
        <w:tc>
          <w:tcPr>
            <w:tcW w:w="1706" w:type="pct"/>
            <w:tcBorders>
              <w:top w:val="nil"/>
              <w:left w:val="nil"/>
              <w:bottom w:val="nil"/>
              <w:right w:val="single" w:sz="4" w:space="0" w:color="auto"/>
            </w:tcBorders>
            <w:vAlign w:val="bottom"/>
            <w:hideMark/>
          </w:tcPr>
          <w:p w:rsidR="00054397" w:rsidRPr="00154EF8" w:rsidRDefault="00054397" w:rsidP="006E04B6">
            <w:pPr>
              <w:jc w:val="right"/>
            </w:pPr>
            <w:r w:rsidRPr="00154EF8">
              <w:t>97,3</w:t>
            </w:r>
          </w:p>
        </w:tc>
      </w:tr>
      <w:tr w:rsidR="00054397" w:rsidTr="00864D7E">
        <w:trPr>
          <w:trHeight w:val="273"/>
        </w:trPr>
        <w:tc>
          <w:tcPr>
            <w:tcW w:w="1570" w:type="pct"/>
            <w:tcBorders>
              <w:top w:val="nil"/>
              <w:left w:val="single" w:sz="4" w:space="0" w:color="auto"/>
              <w:bottom w:val="nil"/>
              <w:right w:val="nil"/>
            </w:tcBorders>
            <w:vAlign w:val="center"/>
            <w:hideMark/>
          </w:tcPr>
          <w:p w:rsidR="00054397" w:rsidRDefault="00054397" w:rsidP="00864D7E">
            <w:pPr>
              <w:pStyle w:val="Web"/>
              <w:widowControl w:val="0"/>
              <w:spacing w:before="0" w:beforeAutospacing="0" w:after="0" w:afterAutospacing="0" w:line="320" w:lineRule="exact"/>
              <w:ind w:left="57"/>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724" w:type="pct"/>
            <w:tcBorders>
              <w:top w:val="nil"/>
              <w:left w:val="nil"/>
              <w:bottom w:val="nil"/>
              <w:right w:val="nil"/>
            </w:tcBorders>
            <w:vAlign w:val="bottom"/>
            <w:hideMark/>
          </w:tcPr>
          <w:p w:rsidR="00054397" w:rsidRDefault="00054397" w:rsidP="006E04B6">
            <w:pPr>
              <w:ind w:right="113"/>
              <w:jc w:val="right"/>
              <w:rPr>
                <w:b/>
              </w:rPr>
            </w:pPr>
            <w:r>
              <w:rPr>
                <w:b/>
              </w:rPr>
              <w:t>97,3</w:t>
            </w:r>
          </w:p>
        </w:tc>
        <w:tc>
          <w:tcPr>
            <w:tcW w:w="1706" w:type="pct"/>
            <w:tcBorders>
              <w:top w:val="nil"/>
              <w:left w:val="nil"/>
              <w:bottom w:val="nil"/>
              <w:right w:val="single" w:sz="4" w:space="0" w:color="auto"/>
            </w:tcBorders>
            <w:vAlign w:val="bottom"/>
            <w:hideMark/>
          </w:tcPr>
          <w:p w:rsidR="00054397" w:rsidRDefault="00054397" w:rsidP="006E04B6">
            <w:pPr>
              <w:jc w:val="right"/>
              <w:rPr>
                <w:b/>
              </w:rPr>
            </w:pPr>
            <w:r>
              <w:rPr>
                <w:b/>
              </w:rPr>
              <w:t>х</w:t>
            </w:r>
          </w:p>
        </w:tc>
      </w:tr>
      <w:tr w:rsidR="00054397" w:rsidTr="00864D7E">
        <w:trPr>
          <w:trHeight w:val="273"/>
        </w:trPr>
        <w:tc>
          <w:tcPr>
            <w:tcW w:w="1570" w:type="pct"/>
            <w:tcBorders>
              <w:top w:val="nil"/>
              <w:left w:val="single" w:sz="4" w:space="0" w:color="auto"/>
              <w:bottom w:val="single" w:sz="4" w:space="0" w:color="auto"/>
              <w:right w:val="nil"/>
            </w:tcBorders>
            <w:vAlign w:val="center"/>
            <w:hideMark/>
          </w:tcPr>
          <w:p w:rsidR="00054397" w:rsidRPr="00154EF8" w:rsidRDefault="00054397" w:rsidP="00864D7E">
            <w:pPr>
              <w:pStyle w:val="Web"/>
              <w:widowControl w:val="0"/>
              <w:spacing w:before="0" w:beforeAutospacing="0" w:after="0" w:afterAutospacing="0" w:line="320" w:lineRule="exact"/>
              <w:ind w:left="57"/>
              <w:rPr>
                <w:rFonts w:ascii="Times New Roman" w:hAnsi="Times New Roman" w:cs="Times New Roman"/>
                <w:b/>
                <w:bCs/>
              </w:rPr>
            </w:pPr>
            <w:r>
              <w:rPr>
                <w:rFonts w:ascii="Times New Roman" w:hAnsi="Times New Roman" w:cs="Times New Roman"/>
                <w:b/>
                <w:bCs/>
              </w:rPr>
              <w:t>Апрель</w:t>
            </w:r>
          </w:p>
        </w:tc>
        <w:tc>
          <w:tcPr>
            <w:tcW w:w="1724" w:type="pct"/>
            <w:tcBorders>
              <w:top w:val="nil"/>
              <w:left w:val="nil"/>
              <w:bottom w:val="single" w:sz="4" w:space="0" w:color="auto"/>
              <w:right w:val="nil"/>
            </w:tcBorders>
            <w:vAlign w:val="bottom"/>
            <w:hideMark/>
          </w:tcPr>
          <w:p w:rsidR="00054397" w:rsidRDefault="00054397" w:rsidP="006E04B6">
            <w:pPr>
              <w:ind w:right="113"/>
              <w:jc w:val="right"/>
              <w:rPr>
                <w:b/>
              </w:rPr>
            </w:pPr>
            <w:r>
              <w:rPr>
                <w:b/>
              </w:rPr>
              <w:t>90,6</w:t>
            </w:r>
          </w:p>
        </w:tc>
        <w:tc>
          <w:tcPr>
            <w:tcW w:w="1706" w:type="pct"/>
            <w:tcBorders>
              <w:top w:val="nil"/>
              <w:left w:val="nil"/>
              <w:bottom w:val="single" w:sz="4" w:space="0" w:color="auto"/>
              <w:right w:val="single" w:sz="4" w:space="0" w:color="auto"/>
            </w:tcBorders>
            <w:vAlign w:val="bottom"/>
            <w:hideMark/>
          </w:tcPr>
          <w:p w:rsidR="00054397" w:rsidRDefault="00054397" w:rsidP="006E04B6">
            <w:pPr>
              <w:jc w:val="right"/>
              <w:rPr>
                <w:b/>
              </w:rPr>
            </w:pPr>
            <w:r>
              <w:rPr>
                <w:b/>
              </w:rPr>
              <w:t>95,6</w:t>
            </w:r>
          </w:p>
        </w:tc>
      </w:tr>
    </w:tbl>
    <w:p w:rsidR="00054397" w:rsidRDefault="00054397" w:rsidP="00054397">
      <w:pPr>
        <w:pStyle w:val="a6"/>
        <w:widowControl w:val="0"/>
        <w:spacing w:line="266" w:lineRule="exact"/>
        <w:ind w:left="-142" w:firstLine="720"/>
        <w:jc w:val="both"/>
        <w:rPr>
          <w:sz w:val="24"/>
        </w:rPr>
      </w:pPr>
    </w:p>
    <w:p w:rsidR="00B26F4D" w:rsidRDefault="00054397" w:rsidP="00B26F4D">
      <w:r>
        <w:br w:type="page"/>
      </w:r>
    </w:p>
    <w:p w:rsidR="00005277" w:rsidRDefault="00005277" w:rsidP="00005277">
      <w:pPr>
        <w:widowControl w:val="0"/>
        <w:jc w:val="center"/>
        <w:outlineLvl w:val="1"/>
        <w:rPr>
          <w:rFonts w:ascii="Arial" w:hAnsi="Arial"/>
          <w:b/>
          <w:bCs/>
          <w:i/>
          <w:sz w:val="20"/>
          <w:szCs w:val="20"/>
        </w:rPr>
      </w:pPr>
      <w:bookmarkStart w:id="189" w:name="_Toc168409175"/>
      <w:bookmarkStart w:id="190" w:name="_Toc170995526"/>
      <w:r>
        <w:rPr>
          <w:rFonts w:ascii="Arial" w:hAnsi="Arial"/>
          <w:b/>
          <w:bCs/>
          <w:i/>
          <w:sz w:val="28"/>
        </w:rPr>
        <w:lastRenderedPageBreak/>
        <w:t>1.2. Оборот организаций</w:t>
      </w:r>
      <w:bookmarkEnd w:id="189"/>
      <w:bookmarkEnd w:id="190"/>
    </w:p>
    <w:p w:rsidR="00005277" w:rsidRPr="0003707A" w:rsidRDefault="00005277" w:rsidP="00005277">
      <w:pPr>
        <w:widowControl w:val="0"/>
        <w:tabs>
          <w:tab w:val="left" w:pos="6150"/>
        </w:tabs>
        <w:outlineLvl w:val="1"/>
        <w:rPr>
          <w:rFonts w:ascii="Arial" w:hAnsi="Arial"/>
          <w:b/>
          <w:bCs/>
          <w:i/>
          <w:sz w:val="16"/>
          <w:szCs w:val="16"/>
        </w:rPr>
      </w:pPr>
      <w:r>
        <w:rPr>
          <w:rFonts w:ascii="Arial" w:hAnsi="Arial"/>
          <w:b/>
          <w:bCs/>
          <w:i/>
          <w:sz w:val="20"/>
          <w:szCs w:val="20"/>
        </w:rPr>
        <w:tab/>
      </w:r>
    </w:p>
    <w:p w:rsidR="00224884" w:rsidRDefault="00224884" w:rsidP="00224884">
      <w:pPr>
        <w:widowControl w:val="0"/>
        <w:spacing w:line="260" w:lineRule="exact"/>
        <w:jc w:val="center"/>
        <w:rPr>
          <w:rFonts w:ascii="Arial" w:hAnsi="Arial" w:cs="Arial"/>
          <w:b/>
          <w:bCs/>
          <w:vertAlign w:val="superscript"/>
        </w:rPr>
      </w:pPr>
      <w:r>
        <w:rPr>
          <w:rFonts w:ascii="Arial" w:hAnsi="Arial" w:cs="Arial"/>
          <w:b/>
          <w:bCs/>
        </w:rPr>
        <w:t>Оборот организаций по видам экономической деятельности</w:t>
      </w:r>
    </w:p>
    <w:p w:rsidR="00224884" w:rsidRDefault="00224884" w:rsidP="00224884">
      <w:pPr>
        <w:widowControl w:val="0"/>
        <w:spacing w:line="260" w:lineRule="exact"/>
        <w:jc w:val="center"/>
        <w:rPr>
          <w:rFonts w:ascii="Arial" w:hAnsi="Arial" w:cs="Arial"/>
        </w:rPr>
      </w:pPr>
      <w:r>
        <w:rPr>
          <w:rFonts w:ascii="Arial" w:hAnsi="Arial" w:cs="Arial"/>
        </w:rPr>
        <w:t>(в действующих ценах)</w:t>
      </w:r>
    </w:p>
    <w:p w:rsidR="00224884" w:rsidRPr="00BE34B2" w:rsidRDefault="00224884" w:rsidP="00224884">
      <w:pPr>
        <w:widowControl w:val="0"/>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328"/>
        <w:gridCol w:w="1330"/>
      </w:tblGrid>
      <w:tr w:rsidR="00224884" w:rsidTr="00254DAC">
        <w:trPr>
          <w:trHeight w:val="20"/>
          <w:tblHeader/>
        </w:trPr>
        <w:tc>
          <w:tcPr>
            <w:tcW w:w="3707" w:type="pct"/>
            <w:vMerge w:val="restart"/>
            <w:tcBorders>
              <w:top w:val="single" w:sz="4" w:space="0" w:color="auto"/>
              <w:left w:val="single" w:sz="4" w:space="0" w:color="auto"/>
              <w:bottom w:val="single" w:sz="4" w:space="0" w:color="auto"/>
              <w:right w:val="single" w:sz="4" w:space="0" w:color="auto"/>
            </w:tcBorders>
          </w:tcPr>
          <w:p w:rsidR="00224884" w:rsidRDefault="00224884" w:rsidP="00254DAC">
            <w:pPr>
              <w:widowControl w:val="0"/>
              <w:spacing w:line="192" w:lineRule="auto"/>
              <w:jc w:val="center"/>
              <w:rPr>
                <w:color w:val="000000"/>
              </w:rPr>
            </w:pP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192" w:lineRule="auto"/>
              <w:jc w:val="center"/>
              <w:rPr>
                <w:color w:val="000000"/>
              </w:rPr>
            </w:pPr>
            <w:r>
              <w:rPr>
                <w:color w:val="000000"/>
              </w:rPr>
              <w:t>Январь-май 2024 г.</w:t>
            </w:r>
          </w:p>
        </w:tc>
      </w:tr>
      <w:tr w:rsidR="00224884" w:rsidTr="00254DAC">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spacing w:line="192" w:lineRule="auto"/>
              <w:rPr>
                <w:color w:val="000000"/>
              </w:rPr>
            </w:pPr>
          </w:p>
        </w:tc>
        <w:tc>
          <w:tcPr>
            <w:tcW w:w="646"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192" w:lineRule="auto"/>
              <w:ind w:left="-108" w:right="-108"/>
              <w:jc w:val="center"/>
              <w:rPr>
                <w:color w:val="000000"/>
              </w:rPr>
            </w:pPr>
            <w:r>
              <w:rPr>
                <w:color w:val="000000"/>
              </w:rPr>
              <w:t xml:space="preserve">млн </w:t>
            </w:r>
            <w:r>
              <w:rPr>
                <w:color w:val="000000"/>
              </w:rPr>
              <w:br/>
              <w:t>рублей</w:t>
            </w:r>
          </w:p>
        </w:tc>
        <w:tc>
          <w:tcPr>
            <w:tcW w:w="647"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192" w:lineRule="auto"/>
              <w:ind w:left="-57" w:right="-57"/>
              <w:jc w:val="center"/>
              <w:rPr>
                <w:color w:val="000000"/>
              </w:rPr>
            </w:pPr>
            <w:r>
              <w:rPr>
                <w:color w:val="000000"/>
              </w:rPr>
              <w:t xml:space="preserve">в % к </w:t>
            </w:r>
          </w:p>
          <w:p w:rsidR="00224884" w:rsidRDefault="00224884" w:rsidP="00254DAC">
            <w:pPr>
              <w:keepLines/>
              <w:widowControl w:val="0"/>
              <w:spacing w:line="192" w:lineRule="auto"/>
              <w:ind w:left="-57" w:right="-57"/>
              <w:jc w:val="center"/>
              <w:rPr>
                <w:color w:val="000000"/>
              </w:rPr>
            </w:pPr>
            <w:r>
              <w:rPr>
                <w:color w:val="000000"/>
              </w:rPr>
              <w:t>январю-маю 2023 г.</w:t>
            </w:r>
          </w:p>
        </w:tc>
      </w:tr>
      <w:tr w:rsidR="00224884" w:rsidTr="00254DAC">
        <w:trPr>
          <w:trHeight w:val="20"/>
        </w:trPr>
        <w:tc>
          <w:tcPr>
            <w:tcW w:w="3707" w:type="pct"/>
            <w:tcBorders>
              <w:top w:val="single" w:sz="4" w:space="0" w:color="auto"/>
              <w:left w:val="single" w:sz="4" w:space="0" w:color="auto"/>
              <w:bottom w:val="nil"/>
              <w:right w:val="nil"/>
            </w:tcBorders>
            <w:vAlign w:val="bottom"/>
            <w:hideMark/>
          </w:tcPr>
          <w:p w:rsidR="00224884" w:rsidRDefault="00224884" w:rsidP="00254DAC">
            <w:pPr>
              <w:widowControl w:val="0"/>
              <w:spacing w:line="254" w:lineRule="exact"/>
              <w:rPr>
                <w:b/>
                <w:bCs/>
                <w:color w:val="000000"/>
                <w:vertAlign w:val="superscript"/>
              </w:rPr>
            </w:pPr>
            <w:r>
              <w:rPr>
                <w:b/>
                <w:bCs/>
                <w:color w:val="000000"/>
              </w:rPr>
              <w:t>Всего</w:t>
            </w:r>
          </w:p>
        </w:tc>
        <w:tc>
          <w:tcPr>
            <w:tcW w:w="646" w:type="pct"/>
            <w:tcBorders>
              <w:top w:val="single" w:sz="4" w:space="0" w:color="auto"/>
              <w:left w:val="nil"/>
              <w:bottom w:val="nil"/>
              <w:right w:val="nil"/>
            </w:tcBorders>
            <w:vAlign w:val="bottom"/>
            <w:hideMark/>
          </w:tcPr>
          <w:p w:rsidR="00224884" w:rsidRPr="00AF60FB" w:rsidRDefault="00224884" w:rsidP="00254DAC">
            <w:pPr>
              <w:jc w:val="right"/>
              <w:rPr>
                <w:b/>
              </w:rPr>
            </w:pPr>
            <w:r w:rsidRPr="00AF60FB">
              <w:rPr>
                <w:b/>
              </w:rPr>
              <w:t>33283</w:t>
            </w:r>
            <w:r>
              <w:rPr>
                <w:b/>
              </w:rPr>
              <w:t>,7</w:t>
            </w:r>
          </w:p>
        </w:tc>
        <w:tc>
          <w:tcPr>
            <w:tcW w:w="647" w:type="pct"/>
            <w:tcBorders>
              <w:top w:val="single" w:sz="4" w:space="0" w:color="auto"/>
              <w:left w:val="nil"/>
              <w:bottom w:val="nil"/>
              <w:right w:val="single" w:sz="4" w:space="0" w:color="auto"/>
            </w:tcBorders>
            <w:vAlign w:val="bottom"/>
            <w:hideMark/>
          </w:tcPr>
          <w:p w:rsidR="00224884" w:rsidRPr="00AF60FB" w:rsidRDefault="00224884" w:rsidP="00254DAC">
            <w:pPr>
              <w:jc w:val="right"/>
              <w:rPr>
                <w:b/>
              </w:rPr>
            </w:pPr>
            <w:r w:rsidRPr="00AF60FB">
              <w:rPr>
                <w:b/>
              </w:rPr>
              <w:t>98,2</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color w:val="000000"/>
              </w:rPr>
            </w:pPr>
            <w:r>
              <w:rPr>
                <w:color w:val="000000"/>
              </w:rPr>
              <w:t>из них по видам экономической деятельности:</w:t>
            </w:r>
          </w:p>
        </w:tc>
        <w:tc>
          <w:tcPr>
            <w:tcW w:w="646" w:type="pct"/>
            <w:tcBorders>
              <w:top w:val="nil"/>
              <w:left w:val="nil"/>
              <w:bottom w:val="nil"/>
              <w:right w:val="nil"/>
            </w:tcBorders>
            <w:vAlign w:val="bottom"/>
          </w:tcPr>
          <w:p w:rsidR="00224884" w:rsidRPr="00AF60FB" w:rsidRDefault="00224884" w:rsidP="00254DAC">
            <w:pPr>
              <w:spacing w:line="254" w:lineRule="exact"/>
              <w:jc w:val="right"/>
              <w:rPr>
                <w:b/>
              </w:rPr>
            </w:pPr>
          </w:p>
        </w:tc>
        <w:tc>
          <w:tcPr>
            <w:tcW w:w="647" w:type="pct"/>
            <w:tcBorders>
              <w:top w:val="nil"/>
              <w:left w:val="nil"/>
              <w:bottom w:val="nil"/>
              <w:right w:val="single" w:sz="4" w:space="0" w:color="auto"/>
            </w:tcBorders>
            <w:vAlign w:val="bottom"/>
          </w:tcPr>
          <w:p w:rsidR="00224884" w:rsidRPr="00AF60FB" w:rsidRDefault="00224884" w:rsidP="00254DAC">
            <w:pPr>
              <w:spacing w:line="254" w:lineRule="exact"/>
              <w:jc w:val="right"/>
              <w:rPr>
                <w:b/>
              </w:rPr>
            </w:pP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сельское, лесное хозяйство, охота, рыболовство и рыбоводство</w:t>
            </w:r>
          </w:p>
        </w:tc>
        <w:tc>
          <w:tcPr>
            <w:tcW w:w="646" w:type="pct"/>
            <w:tcBorders>
              <w:top w:val="nil"/>
              <w:left w:val="nil"/>
              <w:bottom w:val="nil"/>
              <w:right w:val="nil"/>
            </w:tcBorders>
            <w:vAlign w:val="bottom"/>
            <w:hideMark/>
          </w:tcPr>
          <w:p w:rsidR="00224884" w:rsidRPr="00AF60FB" w:rsidRDefault="00224884" w:rsidP="00254DAC">
            <w:pPr>
              <w:jc w:val="right"/>
              <w:rPr>
                <w:b/>
              </w:rPr>
            </w:pPr>
            <w:r w:rsidRPr="00AF60FB">
              <w:rPr>
                <w:b/>
              </w:rPr>
              <w:t>155</w:t>
            </w:r>
            <w:r>
              <w:rPr>
                <w:b/>
              </w:rPr>
              <w:t>,3</w:t>
            </w:r>
          </w:p>
        </w:tc>
        <w:tc>
          <w:tcPr>
            <w:tcW w:w="647" w:type="pct"/>
            <w:tcBorders>
              <w:top w:val="nil"/>
              <w:left w:val="nil"/>
              <w:bottom w:val="nil"/>
              <w:right w:val="single" w:sz="4" w:space="0" w:color="auto"/>
            </w:tcBorders>
            <w:vAlign w:val="bottom"/>
            <w:hideMark/>
          </w:tcPr>
          <w:p w:rsidR="00224884" w:rsidRPr="00AF60FB" w:rsidRDefault="00224884" w:rsidP="00254DAC">
            <w:pPr>
              <w:jc w:val="right"/>
              <w:rPr>
                <w:b/>
              </w:rPr>
            </w:pPr>
            <w:r w:rsidRPr="00AF60FB">
              <w:rPr>
                <w:b/>
              </w:rPr>
              <w:t>146,4</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добыча полезных ископаемых</w:t>
            </w:r>
          </w:p>
        </w:tc>
        <w:tc>
          <w:tcPr>
            <w:tcW w:w="646" w:type="pct"/>
            <w:tcBorders>
              <w:top w:val="nil"/>
              <w:left w:val="nil"/>
              <w:bottom w:val="nil"/>
              <w:right w:val="nil"/>
            </w:tcBorders>
            <w:vAlign w:val="bottom"/>
            <w:hideMark/>
          </w:tcPr>
          <w:p w:rsidR="00224884" w:rsidRPr="00AF60FB" w:rsidRDefault="00224884" w:rsidP="00254DAC">
            <w:pPr>
              <w:jc w:val="right"/>
              <w:rPr>
                <w:b/>
              </w:rPr>
            </w:pPr>
            <w:r w:rsidRPr="00AF60FB">
              <w:rPr>
                <w:b/>
              </w:rPr>
              <w:t>10775</w:t>
            </w:r>
            <w:r>
              <w:rPr>
                <w:b/>
              </w:rPr>
              <w:t>,9</w:t>
            </w:r>
          </w:p>
        </w:tc>
        <w:tc>
          <w:tcPr>
            <w:tcW w:w="647" w:type="pct"/>
            <w:tcBorders>
              <w:top w:val="nil"/>
              <w:left w:val="nil"/>
              <w:bottom w:val="nil"/>
              <w:right w:val="single" w:sz="4" w:space="0" w:color="auto"/>
            </w:tcBorders>
            <w:vAlign w:val="bottom"/>
            <w:hideMark/>
          </w:tcPr>
          <w:p w:rsidR="00224884" w:rsidRPr="00AF60FB" w:rsidRDefault="00224884" w:rsidP="00254DAC">
            <w:pPr>
              <w:jc w:val="right"/>
              <w:rPr>
                <w:b/>
              </w:rPr>
            </w:pPr>
            <w:r w:rsidRPr="00AF60FB">
              <w:rPr>
                <w:b/>
              </w:rPr>
              <w:t>93,6</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firstLine="58"/>
              <w:rPr>
                <w:color w:val="000000"/>
              </w:rPr>
            </w:pPr>
            <w:r>
              <w:rPr>
                <w:color w:val="000000"/>
              </w:rPr>
              <w:t>в том числе:</w:t>
            </w:r>
          </w:p>
        </w:tc>
        <w:tc>
          <w:tcPr>
            <w:tcW w:w="646" w:type="pct"/>
            <w:tcBorders>
              <w:top w:val="nil"/>
              <w:left w:val="nil"/>
              <w:bottom w:val="nil"/>
              <w:right w:val="nil"/>
            </w:tcBorders>
            <w:vAlign w:val="bottom"/>
          </w:tcPr>
          <w:p w:rsidR="00224884" w:rsidRPr="00AF60FB" w:rsidRDefault="00224884" w:rsidP="00254DAC">
            <w:pPr>
              <w:spacing w:line="254" w:lineRule="exact"/>
              <w:jc w:val="right"/>
            </w:pPr>
          </w:p>
        </w:tc>
        <w:tc>
          <w:tcPr>
            <w:tcW w:w="647" w:type="pct"/>
            <w:tcBorders>
              <w:top w:val="nil"/>
              <w:left w:val="nil"/>
              <w:bottom w:val="nil"/>
              <w:right w:val="single" w:sz="4" w:space="0" w:color="auto"/>
            </w:tcBorders>
            <w:vAlign w:val="bottom"/>
          </w:tcPr>
          <w:p w:rsidR="00224884" w:rsidRPr="00AF60FB" w:rsidRDefault="00224884" w:rsidP="00254DAC">
            <w:pPr>
              <w:spacing w:line="254" w:lineRule="exact"/>
              <w:jc w:val="right"/>
            </w:pP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firstLine="58"/>
              <w:rPr>
                <w:color w:val="000000"/>
              </w:rPr>
            </w:pPr>
            <w:r>
              <w:rPr>
                <w:color w:val="000000"/>
              </w:rPr>
              <w:t>добыча угля</w:t>
            </w:r>
          </w:p>
        </w:tc>
        <w:tc>
          <w:tcPr>
            <w:tcW w:w="646" w:type="pct"/>
            <w:tcBorders>
              <w:top w:val="nil"/>
              <w:left w:val="nil"/>
              <w:bottom w:val="nil"/>
              <w:right w:val="nil"/>
            </w:tcBorders>
            <w:shd w:val="clear" w:color="auto" w:fill="FFFFFF"/>
            <w:vAlign w:val="bottom"/>
            <w:hideMark/>
          </w:tcPr>
          <w:p w:rsidR="00224884" w:rsidRPr="00AF60FB" w:rsidRDefault="00224884" w:rsidP="00254DAC">
            <w:pPr>
              <w:jc w:val="right"/>
            </w:pPr>
            <w:r w:rsidRPr="00AF60FB">
              <w:t>3148</w:t>
            </w:r>
            <w:r>
              <w:t>,4</w:t>
            </w:r>
          </w:p>
        </w:tc>
        <w:tc>
          <w:tcPr>
            <w:tcW w:w="647" w:type="pct"/>
            <w:tcBorders>
              <w:top w:val="nil"/>
              <w:left w:val="nil"/>
              <w:bottom w:val="nil"/>
              <w:right w:val="single" w:sz="4" w:space="0" w:color="auto"/>
            </w:tcBorders>
            <w:vAlign w:val="bottom"/>
            <w:hideMark/>
          </w:tcPr>
          <w:p w:rsidR="00224884" w:rsidRPr="00AF60FB" w:rsidRDefault="00224884" w:rsidP="00254DAC">
            <w:pPr>
              <w:jc w:val="right"/>
            </w:pPr>
            <w:r w:rsidRPr="00AF60FB">
              <w:t>99,2</w:t>
            </w:r>
          </w:p>
        </w:tc>
      </w:tr>
      <w:tr w:rsidR="00224884" w:rsidTr="00254DAC">
        <w:trPr>
          <w:trHeight w:val="237"/>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firstLine="58"/>
              <w:rPr>
                <w:color w:val="000000"/>
              </w:rPr>
            </w:pPr>
            <w:r>
              <w:rPr>
                <w:color w:val="000000"/>
              </w:rPr>
              <w:t>добыча металлических руд</w:t>
            </w:r>
          </w:p>
        </w:tc>
        <w:tc>
          <w:tcPr>
            <w:tcW w:w="646" w:type="pct"/>
            <w:tcBorders>
              <w:top w:val="nil"/>
              <w:left w:val="nil"/>
              <w:bottom w:val="nil"/>
              <w:right w:val="nil"/>
            </w:tcBorders>
            <w:shd w:val="clear" w:color="auto" w:fill="FFFFFF"/>
            <w:vAlign w:val="bottom"/>
            <w:hideMark/>
          </w:tcPr>
          <w:p w:rsidR="00224884" w:rsidRDefault="00224884" w:rsidP="00254DAC">
            <w:pPr>
              <w:spacing w:line="254" w:lineRule="exact"/>
              <w:jc w:val="right"/>
            </w:pPr>
            <w:r>
              <w:t>…</w:t>
            </w:r>
            <w:r>
              <w:rPr>
                <w:vertAlign w:val="superscript"/>
              </w:rPr>
              <w:t>1)</w:t>
            </w:r>
          </w:p>
        </w:tc>
        <w:tc>
          <w:tcPr>
            <w:tcW w:w="647" w:type="pct"/>
            <w:tcBorders>
              <w:top w:val="nil"/>
              <w:left w:val="nil"/>
              <w:bottom w:val="nil"/>
              <w:right w:val="single" w:sz="4" w:space="0" w:color="auto"/>
            </w:tcBorders>
            <w:vAlign w:val="bottom"/>
            <w:hideMark/>
          </w:tcPr>
          <w:p w:rsidR="00224884" w:rsidRDefault="00224884" w:rsidP="00254DAC">
            <w:pPr>
              <w:spacing w:line="254" w:lineRule="exact"/>
              <w:jc w:val="right"/>
            </w:pPr>
            <w:r>
              <w:t>…</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firstLine="58"/>
              <w:rPr>
                <w:color w:val="000000"/>
              </w:rPr>
            </w:pPr>
            <w:r>
              <w:rPr>
                <w:color w:val="000000"/>
              </w:rPr>
              <w:t>добыча прочих полезных ископаемых</w:t>
            </w:r>
          </w:p>
        </w:tc>
        <w:tc>
          <w:tcPr>
            <w:tcW w:w="646" w:type="pct"/>
            <w:tcBorders>
              <w:top w:val="nil"/>
              <w:left w:val="nil"/>
              <w:bottom w:val="nil"/>
              <w:right w:val="nil"/>
            </w:tcBorders>
            <w:shd w:val="clear" w:color="auto" w:fill="FFFFFF"/>
            <w:vAlign w:val="bottom"/>
            <w:hideMark/>
          </w:tcPr>
          <w:p w:rsidR="00224884" w:rsidRDefault="00224884" w:rsidP="00254DAC">
            <w:pPr>
              <w:spacing w:line="254"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54" w:lineRule="exact"/>
              <w:jc w:val="right"/>
            </w:pPr>
            <w:r>
              <w:t>х</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обрабатывающие производства</w:t>
            </w:r>
          </w:p>
        </w:tc>
        <w:tc>
          <w:tcPr>
            <w:tcW w:w="646" w:type="pct"/>
            <w:tcBorders>
              <w:top w:val="nil"/>
              <w:left w:val="nil"/>
              <w:bottom w:val="nil"/>
              <w:right w:val="nil"/>
            </w:tcBorders>
            <w:vAlign w:val="bottom"/>
            <w:hideMark/>
          </w:tcPr>
          <w:p w:rsidR="00224884" w:rsidRPr="00AF60FB" w:rsidRDefault="00224884" w:rsidP="00254DAC">
            <w:pPr>
              <w:spacing w:line="254" w:lineRule="exact"/>
              <w:jc w:val="right"/>
              <w:rPr>
                <w:b/>
              </w:rPr>
            </w:pPr>
            <w:r w:rsidRPr="00AF60FB">
              <w:rPr>
                <w:b/>
              </w:rPr>
              <w:t>884,5</w:t>
            </w:r>
          </w:p>
        </w:tc>
        <w:tc>
          <w:tcPr>
            <w:tcW w:w="647" w:type="pct"/>
            <w:tcBorders>
              <w:top w:val="nil"/>
              <w:left w:val="nil"/>
              <w:bottom w:val="nil"/>
              <w:right w:val="single" w:sz="4" w:space="0" w:color="auto"/>
            </w:tcBorders>
            <w:vAlign w:val="bottom"/>
            <w:hideMark/>
          </w:tcPr>
          <w:p w:rsidR="00224884" w:rsidRPr="00AF60FB" w:rsidRDefault="00224884" w:rsidP="00254DAC">
            <w:pPr>
              <w:spacing w:line="254" w:lineRule="exact"/>
              <w:jc w:val="right"/>
              <w:rPr>
                <w:b/>
              </w:rPr>
            </w:pPr>
            <w:r w:rsidRPr="00AF60FB">
              <w:rPr>
                <w:b/>
              </w:rPr>
              <w:t>107,0</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340" w:hanging="113"/>
              <w:rPr>
                <w:color w:val="000000"/>
              </w:rPr>
            </w:pPr>
            <w:r>
              <w:rPr>
                <w:color w:val="000000"/>
              </w:rPr>
              <w:t>в том числе:</w:t>
            </w:r>
          </w:p>
        </w:tc>
        <w:tc>
          <w:tcPr>
            <w:tcW w:w="646" w:type="pct"/>
            <w:tcBorders>
              <w:top w:val="nil"/>
              <w:left w:val="nil"/>
              <w:bottom w:val="nil"/>
              <w:right w:val="nil"/>
            </w:tcBorders>
            <w:vAlign w:val="bottom"/>
          </w:tcPr>
          <w:p w:rsidR="00224884" w:rsidRDefault="00224884" w:rsidP="00254DAC">
            <w:pPr>
              <w:spacing w:line="254" w:lineRule="exact"/>
              <w:jc w:val="right"/>
            </w:pPr>
          </w:p>
        </w:tc>
        <w:tc>
          <w:tcPr>
            <w:tcW w:w="647" w:type="pct"/>
            <w:tcBorders>
              <w:top w:val="nil"/>
              <w:left w:val="nil"/>
              <w:bottom w:val="nil"/>
              <w:right w:val="single" w:sz="4" w:space="0" w:color="auto"/>
            </w:tcBorders>
            <w:vAlign w:val="bottom"/>
          </w:tcPr>
          <w:p w:rsidR="00224884" w:rsidRDefault="00224884" w:rsidP="00254DAC">
            <w:pPr>
              <w:spacing w:line="254" w:lineRule="exact"/>
              <w:jc w:val="right"/>
            </w:pP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340" w:hanging="113"/>
              <w:rPr>
                <w:color w:val="000000"/>
              </w:rPr>
            </w:pPr>
            <w:r>
              <w:rPr>
                <w:color w:val="000000"/>
              </w:rPr>
              <w:t>производство пищевых продуктов</w:t>
            </w:r>
          </w:p>
        </w:tc>
        <w:tc>
          <w:tcPr>
            <w:tcW w:w="646" w:type="pct"/>
            <w:tcBorders>
              <w:top w:val="nil"/>
              <w:left w:val="nil"/>
              <w:bottom w:val="nil"/>
              <w:right w:val="nil"/>
            </w:tcBorders>
            <w:vAlign w:val="bottom"/>
            <w:hideMark/>
          </w:tcPr>
          <w:p w:rsidR="00224884" w:rsidRDefault="00224884" w:rsidP="00254DAC">
            <w:pPr>
              <w:spacing w:line="254" w:lineRule="exact"/>
              <w:jc w:val="right"/>
            </w:pPr>
            <w:r>
              <w:t>83,1</w:t>
            </w:r>
          </w:p>
        </w:tc>
        <w:tc>
          <w:tcPr>
            <w:tcW w:w="647" w:type="pct"/>
            <w:tcBorders>
              <w:top w:val="nil"/>
              <w:left w:val="nil"/>
              <w:bottom w:val="nil"/>
              <w:right w:val="single" w:sz="4" w:space="0" w:color="auto"/>
            </w:tcBorders>
            <w:vAlign w:val="bottom"/>
            <w:hideMark/>
          </w:tcPr>
          <w:p w:rsidR="00224884" w:rsidRDefault="00224884" w:rsidP="00254DAC">
            <w:pPr>
              <w:spacing w:line="254" w:lineRule="exact"/>
              <w:jc w:val="right"/>
            </w:pPr>
            <w:r>
              <w:t>101,0</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340" w:hanging="113"/>
              <w:rPr>
                <w:color w:val="000000"/>
              </w:rPr>
            </w:pPr>
            <w:r>
              <w:rPr>
                <w:color w:val="000000"/>
              </w:rPr>
              <w:t>производство напитков</w:t>
            </w:r>
          </w:p>
        </w:tc>
        <w:tc>
          <w:tcPr>
            <w:tcW w:w="646" w:type="pct"/>
            <w:tcBorders>
              <w:top w:val="nil"/>
              <w:left w:val="nil"/>
              <w:bottom w:val="nil"/>
              <w:right w:val="nil"/>
            </w:tcBorders>
            <w:vAlign w:val="bottom"/>
            <w:hideMark/>
          </w:tcPr>
          <w:p w:rsidR="00224884" w:rsidRDefault="00224884" w:rsidP="00254DAC">
            <w:pPr>
              <w:spacing w:line="254"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54" w:lineRule="exact"/>
              <w:jc w:val="right"/>
            </w:pPr>
            <w:r>
              <w:t>…</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340" w:hanging="113"/>
              <w:rPr>
                <w:color w:val="000000"/>
              </w:rPr>
            </w:pPr>
            <w:r>
              <w:rPr>
                <w:color w:val="000000"/>
              </w:rPr>
              <w:t>производство текстильных изделий</w:t>
            </w:r>
          </w:p>
        </w:tc>
        <w:tc>
          <w:tcPr>
            <w:tcW w:w="646" w:type="pct"/>
            <w:tcBorders>
              <w:top w:val="nil"/>
              <w:left w:val="nil"/>
              <w:bottom w:val="nil"/>
              <w:right w:val="nil"/>
            </w:tcBorders>
            <w:vAlign w:val="bottom"/>
            <w:hideMark/>
          </w:tcPr>
          <w:p w:rsidR="00224884" w:rsidRDefault="00224884" w:rsidP="00254DAC">
            <w:pPr>
              <w:spacing w:line="254"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54" w:lineRule="exact"/>
              <w:jc w:val="right"/>
            </w:pPr>
            <w:r>
              <w:t>…</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340" w:hanging="113"/>
              <w:rPr>
                <w:color w:val="000000"/>
              </w:rPr>
            </w:pPr>
            <w:r>
              <w:rPr>
                <w:color w:val="000000"/>
              </w:rPr>
              <w:t xml:space="preserve">обработка древесины и производство изделий из дерева и пробки, кроме мебели, производство изделий из соломки и материалов </w:t>
            </w:r>
            <w:r>
              <w:rPr>
                <w:color w:val="000000"/>
              </w:rPr>
              <w:br/>
              <w:t>для плетения</w:t>
            </w:r>
          </w:p>
        </w:tc>
        <w:tc>
          <w:tcPr>
            <w:tcW w:w="646" w:type="pct"/>
            <w:tcBorders>
              <w:top w:val="nil"/>
              <w:left w:val="nil"/>
              <w:bottom w:val="nil"/>
              <w:right w:val="nil"/>
            </w:tcBorders>
            <w:vAlign w:val="bottom"/>
            <w:hideMark/>
          </w:tcPr>
          <w:p w:rsidR="00224884" w:rsidRPr="00AF60FB" w:rsidRDefault="00224884" w:rsidP="00254DAC">
            <w:pPr>
              <w:jc w:val="right"/>
            </w:pPr>
            <w:r w:rsidRPr="00AF60FB">
              <w:t>82</w:t>
            </w:r>
            <w:r>
              <w:t>,3</w:t>
            </w:r>
          </w:p>
        </w:tc>
        <w:tc>
          <w:tcPr>
            <w:tcW w:w="647" w:type="pct"/>
            <w:tcBorders>
              <w:top w:val="nil"/>
              <w:left w:val="nil"/>
              <w:bottom w:val="nil"/>
              <w:right w:val="single" w:sz="4" w:space="0" w:color="auto"/>
            </w:tcBorders>
            <w:vAlign w:val="bottom"/>
            <w:hideMark/>
          </w:tcPr>
          <w:p w:rsidR="00224884" w:rsidRPr="00AF60FB" w:rsidRDefault="00224884" w:rsidP="00254DAC">
            <w:pPr>
              <w:jc w:val="right"/>
            </w:pPr>
            <w:r w:rsidRPr="00AF60FB">
              <w:t>113,5</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340" w:hanging="113"/>
              <w:rPr>
                <w:color w:val="000000"/>
              </w:rPr>
            </w:pPr>
            <w:r>
              <w:rPr>
                <w:color w:val="000000"/>
              </w:rPr>
              <w:t>деятельность полиграфическая и копирование носителей информации</w:t>
            </w:r>
          </w:p>
        </w:tc>
        <w:tc>
          <w:tcPr>
            <w:tcW w:w="646" w:type="pct"/>
            <w:tcBorders>
              <w:top w:val="nil"/>
              <w:left w:val="nil"/>
              <w:bottom w:val="nil"/>
              <w:right w:val="nil"/>
            </w:tcBorders>
            <w:vAlign w:val="bottom"/>
            <w:hideMark/>
          </w:tcPr>
          <w:p w:rsidR="00224884" w:rsidRPr="00AF60FB" w:rsidRDefault="00224884" w:rsidP="00254DAC">
            <w:pPr>
              <w:jc w:val="right"/>
            </w:pPr>
            <w:r w:rsidRPr="00AF60FB">
              <w:t>7</w:t>
            </w:r>
            <w:r>
              <w:t>,6</w:t>
            </w:r>
          </w:p>
        </w:tc>
        <w:tc>
          <w:tcPr>
            <w:tcW w:w="647" w:type="pct"/>
            <w:tcBorders>
              <w:top w:val="nil"/>
              <w:left w:val="nil"/>
              <w:bottom w:val="nil"/>
              <w:right w:val="single" w:sz="4" w:space="0" w:color="auto"/>
            </w:tcBorders>
            <w:vAlign w:val="bottom"/>
            <w:hideMark/>
          </w:tcPr>
          <w:p w:rsidR="00224884" w:rsidRPr="00AF60FB" w:rsidRDefault="00224884" w:rsidP="00254DAC">
            <w:pPr>
              <w:jc w:val="right"/>
            </w:pPr>
            <w:r w:rsidRPr="00AF60FB">
              <w:t>104,7</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340" w:hanging="113"/>
              <w:rPr>
                <w:color w:val="000000"/>
              </w:rPr>
            </w:pPr>
            <w:r>
              <w:rPr>
                <w:color w:val="000000"/>
              </w:rPr>
              <w:t>производство резиновых и пластмассовых изделий</w:t>
            </w:r>
          </w:p>
        </w:tc>
        <w:tc>
          <w:tcPr>
            <w:tcW w:w="646" w:type="pct"/>
            <w:tcBorders>
              <w:top w:val="nil"/>
              <w:left w:val="nil"/>
              <w:bottom w:val="nil"/>
              <w:right w:val="nil"/>
            </w:tcBorders>
            <w:vAlign w:val="bottom"/>
            <w:hideMark/>
          </w:tcPr>
          <w:p w:rsidR="00224884" w:rsidRDefault="00224884" w:rsidP="00254DAC">
            <w:pPr>
              <w:spacing w:line="254"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54" w:lineRule="exact"/>
              <w:jc w:val="right"/>
            </w:pPr>
            <w:r>
              <w:t>х</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340" w:hanging="113"/>
              <w:rPr>
                <w:color w:val="000000"/>
              </w:rPr>
            </w:pPr>
            <w:r>
              <w:rPr>
                <w:color w:val="000000"/>
              </w:rPr>
              <w:t>производство прочей неметаллической минеральной продукции</w:t>
            </w:r>
          </w:p>
        </w:tc>
        <w:tc>
          <w:tcPr>
            <w:tcW w:w="646" w:type="pct"/>
            <w:tcBorders>
              <w:top w:val="nil"/>
              <w:left w:val="nil"/>
              <w:bottom w:val="nil"/>
              <w:right w:val="nil"/>
            </w:tcBorders>
            <w:vAlign w:val="bottom"/>
            <w:hideMark/>
          </w:tcPr>
          <w:p w:rsidR="00224884" w:rsidRDefault="00224884" w:rsidP="00254DAC">
            <w:pPr>
              <w:spacing w:line="254" w:lineRule="exact"/>
              <w:jc w:val="right"/>
            </w:pPr>
            <w:r>
              <w:t>316,7</w:t>
            </w:r>
          </w:p>
        </w:tc>
        <w:tc>
          <w:tcPr>
            <w:tcW w:w="647" w:type="pct"/>
            <w:tcBorders>
              <w:top w:val="nil"/>
              <w:left w:val="nil"/>
              <w:bottom w:val="nil"/>
              <w:right w:val="single" w:sz="4" w:space="0" w:color="auto"/>
            </w:tcBorders>
            <w:vAlign w:val="bottom"/>
            <w:hideMark/>
          </w:tcPr>
          <w:p w:rsidR="00224884" w:rsidRDefault="00224884" w:rsidP="00254DAC">
            <w:pPr>
              <w:spacing w:line="254" w:lineRule="exact"/>
              <w:jc w:val="right"/>
            </w:pPr>
            <w:r>
              <w:t>114,0</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340" w:hanging="113"/>
              <w:rPr>
                <w:color w:val="000000"/>
              </w:rPr>
            </w:pPr>
            <w:r>
              <w:rPr>
                <w:color w:val="000000"/>
              </w:rPr>
              <w:t xml:space="preserve">производство готовых металлических изделий, кроме машин </w:t>
            </w:r>
            <w:r>
              <w:rPr>
                <w:color w:val="000000"/>
              </w:rPr>
              <w:br/>
              <w:t>и оборудования</w:t>
            </w:r>
          </w:p>
        </w:tc>
        <w:tc>
          <w:tcPr>
            <w:tcW w:w="646" w:type="pct"/>
            <w:tcBorders>
              <w:top w:val="nil"/>
              <w:left w:val="nil"/>
              <w:bottom w:val="nil"/>
              <w:right w:val="nil"/>
            </w:tcBorders>
            <w:vAlign w:val="bottom"/>
            <w:hideMark/>
          </w:tcPr>
          <w:p w:rsidR="00224884" w:rsidRDefault="00224884" w:rsidP="00254DAC">
            <w:pPr>
              <w:spacing w:line="254"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54" w:lineRule="exact"/>
              <w:jc w:val="right"/>
            </w:pPr>
            <w:r>
              <w:t>…</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340" w:hanging="113"/>
              <w:rPr>
                <w:color w:val="000000"/>
              </w:rPr>
            </w:pPr>
            <w:r>
              <w:rPr>
                <w:color w:val="000000"/>
              </w:rPr>
              <w:t>производство машин и оборудования, не включенных в другие группировки</w:t>
            </w:r>
          </w:p>
        </w:tc>
        <w:tc>
          <w:tcPr>
            <w:tcW w:w="646" w:type="pct"/>
            <w:tcBorders>
              <w:top w:val="nil"/>
              <w:left w:val="nil"/>
              <w:bottom w:val="nil"/>
              <w:right w:val="nil"/>
            </w:tcBorders>
            <w:vAlign w:val="bottom"/>
            <w:hideMark/>
          </w:tcPr>
          <w:p w:rsidR="00224884" w:rsidRDefault="00224884" w:rsidP="00254DAC">
            <w:pPr>
              <w:spacing w:line="254"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54" w:lineRule="exact"/>
              <w:jc w:val="right"/>
            </w:pPr>
            <w:r>
              <w:t>х</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340" w:hanging="113"/>
              <w:rPr>
                <w:color w:val="000000"/>
              </w:rPr>
            </w:pPr>
            <w:r>
              <w:rPr>
                <w:color w:val="000000"/>
              </w:rPr>
              <w:t>производство мебели</w:t>
            </w:r>
          </w:p>
        </w:tc>
        <w:tc>
          <w:tcPr>
            <w:tcW w:w="646" w:type="pct"/>
            <w:tcBorders>
              <w:top w:val="nil"/>
              <w:left w:val="nil"/>
              <w:bottom w:val="nil"/>
              <w:right w:val="nil"/>
            </w:tcBorders>
            <w:vAlign w:val="bottom"/>
            <w:hideMark/>
          </w:tcPr>
          <w:p w:rsidR="00224884" w:rsidRDefault="00224884" w:rsidP="00254DAC">
            <w:pPr>
              <w:spacing w:line="254" w:lineRule="exact"/>
              <w:jc w:val="right"/>
            </w:pPr>
            <w:r>
              <w:t>46,2</w:t>
            </w:r>
          </w:p>
        </w:tc>
        <w:tc>
          <w:tcPr>
            <w:tcW w:w="647" w:type="pct"/>
            <w:tcBorders>
              <w:top w:val="nil"/>
              <w:left w:val="nil"/>
              <w:bottom w:val="nil"/>
              <w:right w:val="single" w:sz="4" w:space="0" w:color="auto"/>
            </w:tcBorders>
            <w:vAlign w:val="bottom"/>
            <w:hideMark/>
          </w:tcPr>
          <w:p w:rsidR="00224884" w:rsidRDefault="00224884" w:rsidP="00254DAC">
            <w:pPr>
              <w:spacing w:line="254" w:lineRule="exact"/>
              <w:jc w:val="right"/>
            </w:pPr>
            <w:r>
              <w:t>…</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340" w:hanging="113"/>
              <w:rPr>
                <w:color w:val="000000"/>
              </w:rPr>
            </w:pPr>
            <w:r>
              <w:rPr>
                <w:color w:val="000000"/>
              </w:rPr>
              <w:t>производство прочих готовых изделий</w:t>
            </w:r>
          </w:p>
        </w:tc>
        <w:tc>
          <w:tcPr>
            <w:tcW w:w="646" w:type="pct"/>
            <w:tcBorders>
              <w:top w:val="nil"/>
              <w:left w:val="nil"/>
              <w:bottom w:val="nil"/>
              <w:right w:val="nil"/>
            </w:tcBorders>
            <w:vAlign w:val="bottom"/>
            <w:hideMark/>
          </w:tcPr>
          <w:p w:rsidR="00224884" w:rsidRDefault="00224884" w:rsidP="00254DAC">
            <w:pPr>
              <w:spacing w:line="254"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54" w:lineRule="exact"/>
              <w:jc w:val="right"/>
            </w:pPr>
            <w:r>
              <w:t>…</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340" w:hanging="113"/>
              <w:rPr>
                <w:bCs/>
                <w:color w:val="000000"/>
              </w:rPr>
            </w:pPr>
            <w:r>
              <w:rPr>
                <w:color w:val="000000"/>
              </w:rPr>
              <w:t>ремонт</w:t>
            </w:r>
            <w:r>
              <w:rPr>
                <w:bCs/>
                <w:color w:val="000000"/>
              </w:rPr>
              <w:t xml:space="preserve"> и монтаж машин и оборудования</w:t>
            </w:r>
          </w:p>
        </w:tc>
        <w:tc>
          <w:tcPr>
            <w:tcW w:w="646" w:type="pct"/>
            <w:tcBorders>
              <w:top w:val="nil"/>
              <w:left w:val="nil"/>
              <w:bottom w:val="nil"/>
              <w:right w:val="nil"/>
            </w:tcBorders>
            <w:vAlign w:val="bottom"/>
            <w:hideMark/>
          </w:tcPr>
          <w:p w:rsidR="00224884" w:rsidRDefault="00224884" w:rsidP="00254DAC">
            <w:pPr>
              <w:spacing w:line="254"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54" w:lineRule="exact"/>
              <w:jc w:val="right"/>
            </w:pPr>
            <w:r>
              <w:t>х</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обеспечение электрической энергией, газом и паром; кондиционирование воздуха</w:t>
            </w:r>
          </w:p>
        </w:tc>
        <w:tc>
          <w:tcPr>
            <w:tcW w:w="646" w:type="pct"/>
            <w:tcBorders>
              <w:top w:val="nil"/>
              <w:left w:val="nil"/>
              <w:bottom w:val="nil"/>
              <w:right w:val="nil"/>
            </w:tcBorders>
            <w:vAlign w:val="bottom"/>
            <w:hideMark/>
          </w:tcPr>
          <w:p w:rsidR="00224884" w:rsidRPr="00C84BB1" w:rsidRDefault="00224884" w:rsidP="00254DAC">
            <w:pPr>
              <w:jc w:val="right"/>
              <w:rPr>
                <w:b/>
              </w:rPr>
            </w:pPr>
            <w:r w:rsidRPr="00C84BB1">
              <w:rPr>
                <w:b/>
              </w:rPr>
              <w:t>2323,6</w:t>
            </w:r>
          </w:p>
        </w:tc>
        <w:tc>
          <w:tcPr>
            <w:tcW w:w="647" w:type="pct"/>
            <w:tcBorders>
              <w:top w:val="nil"/>
              <w:left w:val="nil"/>
              <w:bottom w:val="nil"/>
              <w:right w:val="single" w:sz="4" w:space="0" w:color="auto"/>
            </w:tcBorders>
            <w:vAlign w:val="bottom"/>
            <w:hideMark/>
          </w:tcPr>
          <w:p w:rsidR="00224884" w:rsidRPr="00C84BB1" w:rsidRDefault="00224884" w:rsidP="00254DAC">
            <w:pPr>
              <w:jc w:val="right"/>
              <w:rPr>
                <w:b/>
              </w:rPr>
            </w:pPr>
            <w:r w:rsidRPr="00C84BB1">
              <w:rPr>
                <w:b/>
              </w:rPr>
              <w:t>108,5</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водоснабжение; водоотведение, организация сбора и утилизации отходов, деятельность по ликвидации загрязнений</w:t>
            </w:r>
          </w:p>
        </w:tc>
        <w:tc>
          <w:tcPr>
            <w:tcW w:w="646" w:type="pct"/>
            <w:tcBorders>
              <w:top w:val="nil"/>
              <w:left w:val="nil"/>
              <w:bottom w:val="nil"/>
              <w:right w:val="nil"/>
            </w:tcBorders>
            <w:vAlign w:val="bottom"/>
            <w:hideMark/>
          </w:tcPr>
          <w:p w:rsidR="00224884" w:rsidRPr="00C84BB1" w:rsidRDefault="00224884" w:rsidP="00254DAC">
            <w:pPr>
              <w:jc w:val="right"/>
              <w:rPr>
                <w:b/>
              </w:rPr>
            </w:pPr>
            <w:r w:rsidRPr="00C84BB1">
              <w:rPr>
                <w:b/>
              </w:rPr>
              <w:t>260,6</w:t>
            </w:r>
          </w:p>
        </w:tc>
        <w:tc>
          <w:tcPr>
            <w:tcW w:w="647" w:type="pct"/>
            <w:tcBorders>
              <w:top w:val="nil"/>
              <w:left w:val="nil"/>
              <w:bottom w:val="nil"/>
              <w:right w:val="single" w:sz="4" w:space="0" w:color="auto"/>
            </w:tcBorders>
            <w:vAlign w:val="bottom"/>
            <w:hideMark/>
          </w:tcPr>
          <w:p w:rsidR="00224884" w:rsidRPr="00C84BB1" w:rsidRDefault="00224884" w:rsidP="00254DAC">
            <w:pPr>
              <w:jc w:val="right"/>
              <w:rPr>
                <w:b/>
              </w:rPr>
            </w:pPr>
            <w:r w:rsidRPr="00C84BB1">
              <w:rPr>
                <w:b/>
              </w:rPr>
              <w:t>113,2</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строительство</w:t>
            </w:r>
          </w:p>
        </w:tc>
        <w:tc>
          <w:tcPr>
            <w:tcW w:w="646" w:type="pct"/>
            <w:tcBorders>
              <w:top w:val="nil"/>
              <w:left w:val="nil"/>
              <w:bottom w:val="nil"/>
              <w:right w:val="nil"/>
            </w:tcBorders>
            <w:vAlign w:val="bottom"/>
            <w:hideMark/>
          </w:tcPr>
          <w:p w:rsidR="00224884" w:rsidRPr="00C84BB1" w:rsidRDefault="00224884" w:rsidP="00254DAC">
            <w:pPr>
              <w:jc w:val="right"/>
              <w:rPr>
                <w:b/>
              </w:rPr>
            </w:pPr>
            <w:r w:rsidRPr="00C84BB1">
              <w:rPr>
                <w:b/>
              </w:rPr>
              <w:t>4228,7</w:t>
            </w:r>
          </w:p>
        </w:tc>
        <w:tc>
          <w:tcPr>
            <w:tcW w:w="647" w:type="pct"/>
            <w:tcBorders>
              <w:top w:val="nil"/>
              <w:left w:val="nil"/>
              <w:bottom w:val="nil"/>
              <w:right w:val="single" w:sz="4" w:space="0" w:color="auto"/>
            </w:tcBorders>
            <w:vAlign w:val="bottom"/>
            <w:hideMark/>
          </w:tcPr>
          <w:p w:rsidR="00224884" w:rsidRPr="00C84BB1" w:rsidRDefault="00224884" w:rsidP="00254DAC">
            <w:pPr>
              <w:jc w:val="right"/>
              <w:rPr>
                <w:b/>
              </w:rPr>
            </w:pPr>
            <w:r w:rsidRPr="00C84BB1">
              <w:rPr>
                <w:b/>
              </w:rPr>
              <w:t>115,1</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 xml:space="preserve">торговля оптовая и розничная; ремонт автотранспортных средств и мотоциклов </w:t>
            </w:r>
          </w:p>
        </w:tc>
        <w:tc>
          <w:tcPr>
            <w:tcW w:w="646" w:type="pct"/>
            <w:tcBorders>
              <w:top w:val="nil"/>
              <w:left w:val="nil"/>
              <w:bottom w:val="nil"/>
              <w:right w:val="nil"/>
            </w:tcBorders>
            <w:vAlign w:val="bottom"/>
            <w:hideMark/>
          </w:tcPr>
          <w:p w:rsidR="00224884" w:rsidRPr="00C84BB1" w:rsidRDefault="00224884" w:rsidP="00254DAC">
            <w:pPr>
              <w:jc w:val="right"/>
              <w:rPr>
                <w:b/>
              </w:rPr>
            </w:pPr>
            <w:r w:rsidRPr="00C84BB1">
              <w:rPr>
                <w:b/>
              </w:rPr>
              <w:t>9408,2</w:t>
            </w:r>
          </w:p>
        </w:tc>
        <w:tc>
          <w:tcPr>
            <w:tcW w:w="647" w:type="pct"/>
            <w:tcBorders>
              <w:top w:val="nil"/>
              <w:left w:val="nil"/>
              <w:bottom w:val="nil"/>
              <w:right w:val="single" w:sz="4" w:space="0" w:color="auto"/>
            </w:tcBorders>
            <w:vAlign w:val="bottom"/>
            <w:hideMark/>
          </w:tcPr>
          <w:p w:rsidR="00224884" w:rsidRPr="00C84BB1" w:rsidRDefault="00224884" w:rsidP="00254DAC">
            <w:pPr>
              <w:jc w:val="right"/>
              <w:rPr>
                <w:b/>
              </w:rPr>
            </w:pPr>
            <w:r w:rsidRPr="00C84BB1">
              <w:rPr>
                <w:b/>
              </w:rPr>
              <w:t>121,7</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транспортировка и хранение</w:t>
            </w:r>
          </w:p>
        </w:tc>
        <w:tc>
          <w:tcPr>
            <w:tcW w:w="646" w:type="pct"/>
            <w:tcBorders>
              <w:top w:val="nil"/>
              <w:left w:val="nil"/>
              <w:bottom w:val="nil"/>
              <w:right w:val="nil"/>
            </w:tcBorders>
            <w:vAlign w:val="bottom"/>
            <w:hideMark/>
          </w:tcPr>
          <w:p w:rsidR="00224884" w:rsidRPr="00C84BB1" w:rsidRDefault="00224884" w:rsidP="00254DAC">
            <w:pPr>
              <w:jc w:val="right"/>
              <w:rPr>
                <w:b/>
              </w:rPr>
            </w:pPr>
            <w:r w:rsidRPr="00C84BB1">
              <w:rPr>
                <w:b/>
              </w:rPr>
              <w:t>1083,0</w:t>
            </w:r>
          </w:p>
        </w:tc>
        <w:tc>
          <w:tcPr>
            <w:tcW w:w="647" w:type="pct"/>
            <w:tcBorders>
              <w:top w:val="nil"/>
              <w:left w:val="nil"/>
              <w:bottom w:val="nil"/>
              <w:right w:val="single" w:sz="4" w:space="0" w:color="auto"/>
            </w:tcBorders>
            <w:vAlign w:val="bottom"/>
            <w:hideMark/>
          </w:tcPr>
          <w:p w:rsidR="00224884" w:rsidRPr="00C84BB1" w:rsidRDefault="00224884" w:rsidP="00254DAC">
            <w:pPr>
              <w:jc w:val="right"/>
              <w:rPr>
                <w:b/>
              </w:rPr>
            </w:pPr>
            <w:r w:rsidRPr="00C84BB1">
              <w:rPr>
                <w:b/>
              </w:rPr>
              <w:t>116,5</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деятельность гостиниц и предприятий общественного питания</w:t>
            </w:r>
          </w:p>
        </w:tc>
        <w:tc>
          <w:tcPr>
            <w:tcW w:w="646" w:type="pct"/>
            <w:tcBorders>
              <w:top w:val="nil"/>
              <w:left w:val="nil"/>
              <w:bottom w:val="nil"/>
              <w:right w:val="nil"/>
            </w:tcBorders>
            <w:vAlign w:val="bottom"/>
            <w:hideMark/>
          </w:tcPr>
          <w:p w:rsidR="00224884" w:rsidRPr="00C84BB1" w:rsidRDefault="00224884" w:rsidP="00254DAC">
            <w:pPr>
              <w:jc w:val="right"/>
              <w:rPr>
                <w:b/>
              </w:rPr>
            </w:pPr>
            <w:r w:rsidRPr="00C84BB1">
              <w:rPr>
                <w:b/>
              </w:rPr>
              <w:t>383,4</w:t>
            </w:r>
          </w:p>
        </w:tc>
        <w:tc>
          <w:tcPr>
            <w:tcW w:w="647" w:type="pct"/>
            <w:tcBorders>
              <w:top w:val="nil"/>
              <w:left w:val="nil"/>
              <w:bottom w:val="nil"/>
              <w:right w:val="single" w:sz="4" w:space="0" w:color="auto"/>
            </w:tcBorders>
            <w:vAlign w:val="bottom"/>
            <w:hideMark/>
          </w:tcPr>
          <w:p w:rsidR="00224884" w:rsidRPr="00C84BB1" w:rsidRDefault="00224884" w:rsidP="00254DAC">
            <w:pPr>
              <w:jc w:val="right"/>
              <w:rPr>
                <w:b/>
              </w:rPr>
            </w:pPr>
            <w:r w:rsidRPr="00C84BB1">
              <w:rPr>
                <w:b/>
              </w:rPr>
              <w:t>92,9</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деятельность в области информации и связи</w:t>
            </w:r>
          </w:p>
        </w:tc>
        <w:tc>
          <w:tcPr>
            <w:tcW w:w="646" w:type="pct"/>
            <w:tcBorders>
              <w:top w:val="nil"/>
              <w:left w:val="nil"/>
              <w:bottom w:val="nil"/>
              <w:right w:val="nil"/>
            </w:tcBorders>
            <w:vAlign w:val="bottom"/>
            <w:hideMark/>
          </w:tcPr>
          <w:p w:rsidR="00224884" w:rsidRPr="00C84BB1" w:rsidRDefault="00224884" w:rsidP="00254DAC">
            <w:pPr>
              <w:jc w:val="right"/>
              <w:rPr>
                <w:b/>
              </w:rPr>
            </w:pPr>
            <w:r w:rsidRPr="00C84BB1">
              <w:rPr>
                <w:b/>
              </w:rPr>
              <w:t>1353,1</w:t>
            </w:r>
          </w:p>
        </w:tc>
        <w:tc>
          <w:tcPr>
            <w:tcW w:w="647" w:type="pct"/>
            <w:tcBorders>
              <w:top w:val="nil"/>
              <w:left w:val="nil"/>
              <w:bottom w:val="nil"/>
              <w:right w:val="single" w:sz="4" w:space="0" w:color="auto"/>
            </w:tcBorders>
            <w:vAlign w:val="bottom"/>
            <w:hideMark/>
          </w:tcPr>
          <w:p w:rsidR="00224884" w:rsidRPr="00C84BB1" w:rsidRDefault="00224884" w:rsidP="00254DAC">
            <w:pPr>
              <w:jc w:val="right"/>
              <w:rPr>
                <w:b/>
              </w:rPr>
            </w:pPr>
            <w:r w:rsidRPr="00C84BB1">
              <w:rPr>
                <w:b/>
              </w:rPr>
              <w:t>119,6</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деятельность по операциям с недвижимым имуществом</w:t>
            </w:r>
          </w:p>
        </w:tc>
        <w:tc>
          <w:tcPr>
            <w:tcW w:w="646" w:type="pct"/>
            <w:tcBorders>
              <w:top w:val="nil"/>
              <w:left w:val="nil"/>
              <w:bottom w:val="nil"/>
              <w:right w:val="nil"/>
            </w:tcBorders>
            <w:vAlign w:val="bottom"/>
            <w:hideMark/>
          </w:tcPr>
          <w:p w:rsidR="00224884" w:rsidRPr="00C84BB1" w:rsidRDefault="00224884" w:rsidP="00254DAC">
            <w:pPr>
              <w:jc w:val="right"/>
              <w:rPr>
                <w:b/>
              </w:rPr>
            </w:pPr>
            <w:r w:rsidRPr="00C84BB1">
              <w:rPr>
                <w:b/>
              </w:rPr>
              <w:t>322,4</w:t>
            </w:r>
          </w:p>
        </w:tc>
        <w:tc>
          <w:tcPr>
            <w:tcW w:w="647" w:type="pct"/>
            <w:tcBorders>
              <w:top w:val="nil"/>
              <w:left w:val="nil"/>
              <w:bottom w:val="nil"/>
              <w:right w:val="single" w:sz="4" w:space="0" w:color="auto"/>
            </w:tcBorders>
            <w:vAlign w:val="bottom"/>
            <w:hideMark/>
          </w:tcPr>
          <w:p w:rsidR="00224884" w:rsidRPr="00C84BB1" w:rsidRDefault="00224884" w:rsidP="00254DAC">
            <w:pPr>
              <w:jc w:val="right"/>
              <w:rPr>
                <w:b/>
              </w:rPr>
            </w:pPr>
            <w:r w:rsidRPr="00C84BB1">
              <w:rPr>
                <w:b/>
              </w:rPr>
              <w:t>112,8</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деятельность профессиональная, научная и техническая</w:t>
            </w:r>
          </w:p>
        </w:tc>
        <w:tc>
          <w:tcPr>
            <w:tcW w:w="646" w:type="pct"/>
            <w:tcBorders>
              <w:top w:val="nil"/>
              <w:left w:val="nil"/>
              <w:bottom w:val="nil"/>
              <w:right w:val="nil"/>
            </w:tcBorders>
            <w:vAlign w:val="bottom"/>
            <w:hideMark/>
          </w:tcPr>
          <w:p w:rsidR="00224884" w:rsidRPr="00C84BB1" w:rsidRDefault="00224884" w:rsidP="00254DAC">
            <w:pPr>
              <w:jc w:val="right"/>
              <w:rPr>
                <w:b/>
              </w:rPr>
            </w:pPr>
            <w:r w:rsidRPr="00C84BB1">
              <w:rPr>
                <w:b/>
              </w:rPr>
              <w:t>288,8</w:t>
            </w:r>
          </w:p>
        </w:tc>
        <w:tc>
          <w:tcPr>
            <w:tcW w:w="647" w:type="pct"/>
            <w:tcBorders>
              <w:top w:val="nil"/>
              <w:left w:val="nil"/>
              <w:bottom w:val="nil"/>
              <w:right w:val="single" w:sz="4" w:space="0" w:color="auto"/>
            </w:tcBorders>
            <w:vAlign w:val="bottom"/>
            <w:hideMark/>
          </w:tcPr>
          <w:p w:rsidR="00224884" w:rsidRPr="00C84BB1" w:rsidRDefault="00224884" w:rsidP="00254DAC">
            <w:pPr>
              <w:jc w:val="right"/>
              <w:rPr>
                <w:b/>
              </w:rPr>
            </w:pPr>
            <w:r w:rsidRPr="00C84BB1">
              <w:rPr>
                <w:b/>
              </w:rPr>
              <w:t>120,3</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деятельность административная и сопутствующие дополнительные услуги</w:t>
            </w:r>
          </w:p>
        </w:tc>
        <w:tc>
          <w:tcPr>
            <w:tcW w:w="646" w:type="pct"/>
            <w:tcBorders>
              <w:top w:val="nil"/>
              <w:left w:val="nil"/>
              <w:bottom w:val="nil"/>
              <w:right w:val="nil"/>
            </w:tcBorders>
            <w:vAlign w:val="bottom"/>
            <w:hideMark/>
          </w:tcPr>
          <w:p w:rsidR="00224884" w:rsidRPr="00C84BB1" w:rsidRDefault="00224884" w:rsidP="00254DAC">
            <w:pPr>
              <w:jc w:val="right"/>
              <w:rPr>
                <w:b/>
              </w:rPr>
            </w:pPr>
            <w:r w:rsidRPr="00C84BB1">
              <w:rPr>
                <w:b/>
              </w:rPr>
              <w:t>458,7</w:t>
            </w:r>
          </w:p>
        </w:tc>
        <w:tc>
          <w:tcPr>
            <w:tcW w:w="647" w:type="pct"/>
            <w:tcBorders>
              <w:top w:val="nil"/>
              <w:left w:val="nil"/>
              <w:bottom w:val="nil"/>
              <w:right w:val="single" w:sz="4" w:space="0" w:color="auto"/>
            </w:tcBorders>
            <w:vAlign w:val="bottom"/>
            <w:hideMark/>
          </w:tcPr>
          <w:p w:rsidR="00224884" w:rsidRPr="00C84BB1" w:rsidRDefault="00224884" w:rsidP="00254DAC">
            <w:pPr>
              <w:jc w:val="right"/>
              <w:rPr>
                <w:b/>
              </w:rPr>
            </w:pPr>
            <w:r w:rsidRPr="00C84BB1">
              <w:rPr>
                <w:b/>
              </w:rPr>
              <w:t>107,1</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образование</w:t>
            </w:r>
          </w:p>
        </w:tc>
        <w:tc>
          <w:tcPr>
            <w:tcW w:w="646" w:type="pct"/>
            <w:tcBorders>
              <w:top w:val="nil"/>
              <w:left w:val="nil"/>
              <w:bottom w:val="nil"/>
              <w:right w:val="nil"/>
            </w:tcBorders>
            <w:vAlign w:val="bottom"/>
            <w:hideMark/>
          </w:tcPr>
          <w:p w:rsidR="00224884" w:rsidRPr="00C84BB1" w:rsidRDefault="00224884" w:rsidP="00254DAC">
            <w:pPr>
              <w:jc w:val="right"/>
              <w:rPr>
                <w:b/>
              </w:rPr>
            </w:pPr>
            <w:r w:rsidRPr="00C84BB1">
              <w:rPr>
                <w:b/>
              </w:rPr>
              <w:t>669,0</w:t>
            </w:r>
          </w:p>
        </w:tc>
        <w:tc>
          <w:tcPr>
            <w:tcW w:w="647" w:type="pct"/>
            <w:tcBorders>
              <w:top w:val="nil"/>
              <w:left w:val="nil"/>
              <w:bottom w:val="nil"/>
              <w:right w:val="single" w:sz="4" w:space="0" w:color="auto"/>
            </w:tcBorders>
            <w:vAlign w:val="bottom"/>
            <w:hideMark/>
          </w:tcPr>
          <w:p w:rsidR="00224884" w:rsidRPr="00C84BB1" w:rsidRDefault="00224884" w:rsidP="00254DAC">
            <w:pPr>
              <w:jc w:val="right"/>
              <w:rPr>
                <w:b/>
              </w:rPr>
            </w:pPr>
            <w:r w:rsidRPr="00C84BB1">
              <w:rPr>
                <w:b/>
              </w:rPr>
              <w:t>116,3</w:t>
            </w:r>
          </w:p>
        </w:tc>
      </w:tr>
      <w:tr w:rsidR="00224884" w:rsidTr="00254DAC">
        <w:trPr>
          <w:trHeight w:val="20"/>
        </w:trPr>
        <w:tc>
          <w:tcPr>
            <w:tcW w:w="3707" w:type="pct"/>
            <w:tcBorders>
              <w:top w:val="nil"/>
              <w:left w:val="single" w:sz="4" w:space="0" w:color="auto"/>
              <w:bottom w:val="nil"/>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деятельность в области здравоохранения и социальных услуг</w:t>
            </w:r>
          </w:p>
        </w:tc>
        <w:tc>
          <w:tcPr>
            <w:tcW w:w="646" w:type="pct"/>
            <w:tcBorders>
              <w:top w:val="nil"/>
              <w:left w:val="nil"/>
              <w:bottom w:val="nil"/>
              <w:right w:val="nil"/>
            </w:tcBorders>
            <w:vAlign w:val="bottom"/>
            <w:hideMark/>
          </w:tcPr>
          <w:p w:rsidR="00224884" w:rsidRPr="00C84BB1" w:rsidRDefault="00224884" w:rsidP="00254DAC">
            <w:pPr>
              <w:jc w:val="right"/>
              <w:rPr>
                <w:b/>
              </w:rPr>
            </w:pPr>
            <w:r w:rsidRPr="00C84BB1">
              <w:rPr>
                <w:b/>
              </w:rPr>
              <w:t>405,6</w:t>
            </w:r>
          </w:p>
        </w:tc>
        <w:tc>
          <w:tcPr>
            <w:tcW w:w="647" w:type="pct"/>
            <w:tcBorders>
              <w:top w:val="nil"/>
              <w:left w:val="nil"/>
              <w:bottom w:val="nil"/>
              <w:right w:val="single" w:sz="4" w:space="0" w:color="auto"/>
            </w:tcBorders>
            <w:vAlign w:val="bottom"/>
            <w:hideMark/>
          </w:tcPr>
          <w:p w:rsidR="00224884" w:rsidRPr="00C84BB1" w:rsidRDefault="00224884" w:rsidP="00254DAC">
            <w:pPr>
              <w:jc w:val="right"/>
              <w:rPr>
                <w:b/>
              </w:rPr>
            </w:pPr>
            <w:r w:rsidRPr="00C84BB1">
              <w:rPr>
                <w:b/>
              </w:rPr>
              <w:t>11,8</w:t>
            </w:r>
          </w:p>
        </w:tc>
      </w:tr>
      <w:tr w:rsidR="00224884" w:rsidTr="00254DAC">
        <w:trPr>
          <w:trHeight w:val="20"/>
        </w:trPr>
        <w:tc>
          <w:tcPr>
            <w:tcW w:w="3707" w:type="pct"/>
            <w:tcBorders>
              <w:top w:val="nil"/>
              <w:left w:val="single" w:sz="4" w:space="0" w:color="auto"/>
              <w:bottom w:val="single" w:sz="4" w:space="0" w:color="auto"/>
              <w:right w:val="nil"/>
            </w:tcBorders>
            <w:vAlign w:val="bottom"/>
            <w:hideMark/>
          </w:tcPr>
          <w:p w:rsidR="00224884" w:rsidRDefault="00224884" w:rsidP="00254DAC">
            <w:pPr>
              <w:widowControl w:val="0"/>
              <w:spacing w:line="254" w:lineRule="exact"/>
              <w:ind w:left="226" w:hanging="113"/>
              <w:rPr>
                <w:b/>
                <w:bCs/>
                <w:color w:val="000000"/>
              </w:rPr>
            </w:pPr>
            <w:r>
              <w:rPr>
                <w:b/>
                <w:bCs/>
                <w:color w:val="000000"/>
              </w:rPr>
              <w:t xml:space="preserve">деятельность в области культуры, спорта, организации досуга </w:t>
            </w:r>
            <w:r>
              <w:rPr>
                <w:b/>
                <w:bCs/>
                <w:color w:val="000000"/>
              </w:rPr>
              <w:br/>
              <w:t>и развлечений</w:t>
            </w:r>
          </w:p>
        </w:tc>
        <w:tc>
          <w:tcPr>
            <w:tcW w:w="646" w:type="pct"/>
            <w:tcBorders>
              <w:top w:val="nil"/>
              <w:left w:val="nil"/>
              <w:bottom w:val="single" w:sz="4" w:space="0" w:color="auto"/>
              <w:right w:val="nil"/>
            </w:tcBorders>
            <w:vAlign w:val="bottom"/>
            <w:hideMark/>
          </w:tcPr>
          <w:p w:rsidR="00224884" w:rsidRPr="00C84BB1" w:rsidRDefault="00224884" w:rsidP="00254DAC">
            <w:pPr>
              <w:jc w:val="right"/>
              <w:rPr>
                <w:b/>
              </w:rPr>
            </w:pPr>
            <w:r w:rsidRPr="00C84BB1">
              <w:rPr>
                <w:b/>
              </w:rPr>
              <w:t>56,0</w:t>
            </w:r>
          </w:p>
        </w:tc>
        <w:tc>
          <w:tcPr>
            <w:tcW w:w="647" w:type="pct"/>
            <w:tcBorders>
              <w:top w:val="nil"/>
              <w:left w:val="nil"/>
              <w:bottom w:val="single" w:sz="4" w:space="0" w:color="auto"/>
              <w:right w:val="single" w:sz="4" w:space="0" w:color="auto"/>
            </w:tcBorders>
            <w:vAlign w:val="bottom"/>
            <w:hideMark/>
          </w:tcPr>
          <w:p w:rsidR="00224884" w:rsidRPr="00C84BB1" w:rsidRDefault="00224884" w:rsidP="00254DAC">
            <w:pPr>
              <w:jc w:val="right"/>
              <w:rPr>
                <w:b/>
              </w:rPr>
            </w:pPr>
            <w:r w:rsidRPr="00C84BB1">
              <w:rPr>
                <w:b/>
              </w:rPr>
              <w:t>106,3</w:t>
            </w:r>
          </w:p>
        </w:tc>
      </w:tr>
    </w:tbl>
    <w:p w:rsidR="00224884" w:rsidRDefault="00224884" w:rsidP="00224884">
      <w:pPr>
        <w:widowControl w:val="0"/>
        <w:tabs>
          <w:tab w:val="left" w:pos="-142"/>
        </w:tabs>
        <w:spacing w:before="20" w:line="230" w:lineRule="exact"/>
        <w:ind w:left="-142" w:right="-142"/>
        <w:jc w:val="both"/>
        <w:rPr>
          <w:rFonts w:ascii="Arial" w:hAnsi="Arial"/>
          <w:b/>
          <w:bCs/>
          <w:i/>
          <w:sz w:val="22"/>
        </w:rPr>
      </w:pPr>
      <w:r>
        <w:rPr>
          <w:bCs/>
          <w:sz w:val="20"/>
          <w:szCs w:val="20"/>
          <w:vertAlign w:val="superscript"/>
        </w:rPr>
        <w:t xml:space="preserve">1) </w:t>
      </w:r>
      <w:r>
        <w:rPr>
          <w:rFonts w:eastAsiaTheme="minorHAnsi"/>
          <w:iCs/>
          <w:sz w:val="20"/>
          <w:szCs w:val="20"/>
          <w:lang w:eastAsia="en-US"/>
        </w:rPr>
        <w:t xml:space="preserve">Здесь и далее в таблице знак (…) –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 ноября 2007 г. </w:t>
      </w:r>
      <w:r>
        <w:rPr>
          <w:rFonts w:eastAsiaTheme="minorHAnsi"/>
          <w:iCs/>
          <w:sz w:val="20"/>
          <w:szCs w:val="20"/>
          <w:lang w:eastAsia="en-US"/>
        </w:rPr>
        <w:br/>
        <w:t xml:space="preserve">№ 282-ФЗ «Об официальном статистическом учете и системе государственной статистики в Российской Федерации» </w:t>
      </w:r>
      <w:r>
        <w:rPr>
          <w:rFonts w:eastAsiaTheme="minorHAnsi"/>
          <w:iCs/>
          <w:sz w:val="20"/>
          <w:szCs w:val="20"/>
          <w:lang w:eastAsia="en-US"/>
        </w:rPr>
        <w:br/>
        <w:t>(ст.4 п.5; ст.9 п.1).</w:t>
      </w:r>
      <w:r>
        <w:rPr>
          <w:rFonts w:ascii="Arial" w:hAnsi="Arial"/>
          <w:b/>
          <w:bCs/>
          <w:i/>
          <w:sz w:val="22"/>
        </w:rPr>
        <w:tab/>
      </w:r>
    </w:p>
    <w:p w:rsidR="00005277" w:rsidRDefault="00005277" w:rsidP="00005277">
      <w:pPr>
        <w:pStyle w:val="2"/>
        <w:rPr>
          <w:b w:val="0"/>
          <w:bCs w:val="0"/>
          <w:i w:val="0"/>
          <w:vertAlign w:val="superscript"/>
        </w:rPr>
      </w:pPr>
      <w:bookmarkStart w:id="191" w:name="_Toc168409176"/>
      <w:bookmarkStart w:id="192" w:name="_Toc170995527"/>
      <w:r>
        <w:lastRenderedPageBreak/>
        <w:t>1.3. Промышленное производство</w:t>
      </w:r>
      <w:bookmarkEnd w:id="191"/>
      <w:bookmarkEnd w:id="192"/>
    </w:p>
    <w:p w:rsidR="00005277" w:rsidRDefault="00005277" w:rsidP="00005277">
      <w:pPr>
        <w:widowControl w:val="0"/>
        <w:jc w:val="center"/>
        <w:outlineLvl w:val="2"/>
        <w:rPr>
          <w:rFonts w:ascii="Arial" w:hAnsi="Arial"/>
          <w:b/>
          <w:bCs/>
          <w:sz w:val="20"/>
          <w:szCs w:val="20"/>
        </w:rPr>
      </w:pPr>
    </w:p>
    <w:p w:rsidR="00005277" w:rsidRPr="00FC367A" w:rsidRDefault="00005277" w:rsidP="00005277">
      <w:pPr>
        <w:widowControl w:val="0"/>
        <w:ind w:left="85" w:hanging="85"/>
        <w:jc w:val="center"/>
        <w:rPr>
          <w:rFonts w:ascii="Arial" w:hAnsi="Arial" w:cs="Arial"/>
          <w:iCs/>
          <w:sz w:val="6"/>
        </w:rPr>
      </w:pPr>
    </w:p>
    <w:p w:rsidR="00224884" w:rsidRDefault="00224884" w:rsidP="00224884">
      <w:pPr>
        <w:widowControl w:val="0"/>
        <w:ind w:firstLine="709"/>
        <w:jc w:val="both"/>
      </w:pPr>
      <w:r>
        <w:t xml:space="preserve">Индекс промышленного производства в январе-мае 2024 г. по сравнению </w:t>
      </w:r>
      <w:r>
        <w:rPr>
          <w:lang w:val="en-US"/>
        </w:rPr>
        <w:t>c</w:t>
      </w:r>
      <w:r w:rsidRPr="00EB3FFA">
        <w:t xml:space="preserve"> </w:t>
      </w:r>
      <w:r>
        <w:t>январем-маем 2023 г. составил 76,3%.</w:t>
      </w:r>
    </w:p>
    <w:p w:rsidR="00224884" w:rsidRDefault="00224884" w:rsidP="00224884">
      <w:pPr>
        <w:widowControl w:val="0"/>
        <w:spacing w:line="235" w:lineRule="auto"/>
        <w:ind w:firstLine="709"/>
        <w:jc w:val="both"/>
        <w:rPr>
          <w:sz w:val="16"/>
          <w:szCs w:val="16"/>
        </w:rPr>
      </w:pPr>
    </w:p>
    <w:p w:rsidR="00224884" w:rsidRDefault="00224884" w:rsidP="00224884">
      <w:pPr>
        <w:widowControl w:val="0"/>
        <w:tabs>
          <w:tab w:val="left" w:pos="2265"/>
          <w:tab w:val="center" w:pos="4833"/>
        </w:tabs>
        <w:ind w:right="-143" w:hanging="142"/>
        <w:jc w:val="center"/>
        <w:rPr>
          <w:rFonts w:ascii="Arial" w:hAnsi="Arial" w:cs="Arial"/>
          <w:b/>
          <w:bCs/>
          <w:vertAlign w:val="superscript"/>
        </w:rPr>
      </w:pPr>
      <w:r>
        <w:rPr>
          <w:rFonts w:ascii="Arial" w:hAnsi="Arial" w:cs="Arial"/>
          <w:b/>
          <w:bCs/>
        </w:rPr>
        <w:t>Индекс промышленного производства</w:t>
      </w:r>
      <w:r>
        <w:rPr>
          <w:rFonts w:ascii="Arial" w:hAnsi="Arial" w:cs="Arial"/>
          <w:b/>
          <w:bCs/>
          <w:vertAlign w:val="superscript"/>
        </w:rPr>
        <w:t>1)</w:t>
      </w:r>
    </w:p>
    <w:p w:rsidR="00224884" w:rsidRDefault="00224884" w:rsidP="00224884">
      <w:pPr>
        <w:widowControl w:val="0"/>
        <w:tabs>
          <w:tab w:val="left" w:pos="2265"/>
          <w:tab w:val="center" w:pos="4833"/>
        </w:tabs>
        <w:jc w:val="center"/>
        <w:rPr>
          <w:rFonts w:ascii="Arial" w:hAnsi="Arial" w:cs="Arial"/>
          <w:b/>
          <w:bCs/>
          <w:szCs w:val="20"/>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260"/>
        <w:gridCol w:w="6"/>
        <w:gridCol w:w="3361"/>
      </w:tblGrid>
      <w:tr w:rsidR="00224884" w:rsidTr="00254DAC">
        <w:trPr>
          <w:cantSplit/>
          <w:trHeight w:val="293"/>
          <w:tblHeader/>
        </w:trPr>
        <w:tc>
          <w:tcPr>
            <w:tcW w:w="1776" w:type="pct"/>
            <w:vMerge w:val="restart"/>
            <w:tcBorders>
              <w:top w:val="single" w:sz="4" w:space="0" w:color="auto"/>
              <w:left w:val="single" w:sz="4" w:space="0" w:color="auto"/>
              <w:bottom w:val="single" w:sz="4" w:space="0" w:color="auto"/>
              <w:right w:val="single" w:sz="4" w:space="0" w:color="auto"/>
            </w:tcBorders>
          </w:tcPr>
          <w:p w:rsidR="00224884" w:rsidRDefault="00224884" w:rsidP="00254DAC">
            <w:pPr>
              <w:widowControl w:val="0"/>
              <w:spacing w:line="252" w:lineRule="auto"/>
            </w:pPr>
          </w:p>
        </w:tc>
        <w:tc>
          <w:tcPr>
            <w:tcW w:w="3224" w:type="pct"/>
            <w:gridSpan w:val="3"/>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spacing w:line="252" w:lineRule="auto"/>
              <w:jc w:val="center"/>
            </w:pPr>
            <w:r>
              <w:t>В % к</w:t>
            </w:r>
          </w:p>
        </w:tc>
      </w:tr>
      <w:tr w:rsidR="00224884" w:rsidTr="00254DAC">
        <w:trPr>
          <w:cantSplit/>
          <w:trHeight w:val="67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tc>
        <w:tc>
          <w:tcPr>
            <w:tcW w:w="1589"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jc w:val="center"/>
            </w:pPr>
            <w:r>
              <w:t>соответствующему периоду предыдущего года</w:t>
            </w:r>
          </w:p>
        </w:tc>
        <w:tc>
          <w:tcPr>
            <w:tcW w:w="1635"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jc w:val="center"/>
              <w:rPr>
                <w:lang w:val="en-US"/>
              </w:rPr>
            </w:pPr>
            <w:r>
              <w:t>предыдущему</w:t>
            </w:r>
          </w:p>
          <w:p w:rsidR="00224884" w:rsidRDefault="00224884" w:rsidP="00254DAC">
            <w:pPr>
              <w:widowControl w:val="0"/>
              <w:jc w:val="center"/>
            </w:pPr>
            <w:r>
              <w:t>периоду</w:t>
            </w:r>
          </w:p>
        </w:tc>
      </w:tr>
      <w:tr w:rsidR="00224884" w:rsidTr="00254DAC">
        <w:trPr>
          <w:trHeight w:val="20"/>
        </w:trPr>
        <w:tc>
          <w:tcPr>
            <w:tcW w:w="1776"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
                <w:bCs/>
              </w:rPr>
            </w:pPr>
            <w:r>
              <w:rPr>
                <w:rFonts w:ascii="Times New Roman" w:hAnsi="Times New Roman" w:cs="Times New Roman"/>
                <w:b/>
                <w:bCs/>
              </w:rPr>
              <w:t>2023 г.</w:t>
            </w:r>
          </w:p>
        </w:tc>
        <w:tc>
          <w:tcPr>
            <w:tcW w:w="1586" w:type="pct"/>
            <w:tcBorders>
              <w:top w:val="nil"/>
              <w:left w:val="nil"/>
              <w:bottom w:val="nil"/>
              <w:right w:val="nil"/>
            </w:tcBorders>
            <w:vAlign w:val="bottom"/>
          </w:tcPr>
          <w:p w:rsidR="00224884" w:rsidRDefault="00224884" w:rsidP="00254DAC">
            <w:pPr>
              <w:spacing w:line="280" w:lineRule="exact"/>
              <w:jc w:val="right"/>
              <w:rPr>
                <w:b/>
              </w:rPr>
            </w:pPr>
          </w:p>
        </w:tc>
        <w:tc>
          <w:tcPr>
            <w:tcW w:w="1638" w:type="pct"/>
            <w:gridSpan w:val="2"/>
            <w:tcBorders>
              <w:top w:val="nil"/>
              <w:left w:val="nil"/>
              <w:bottom w:val="nil"/>
              <w:right w:val="single" w:sz="4" w:space="0" w:color="auto"/>
            </w:tcBorders>
            <w:vAlign w:val="bottom"/>
          </w:tcPr>
          <w:p w:rsidR="00224884" w:rsidRDefault="00224884" w:rsidP="00254DAC">
            <w:pPr>
              <w:spacing w:line="280" w:lineRule="exact"/>
              <w:jc w:val="right"/>
              <w:rPr>
                <w:b/>
              </w:rPr>
            </w:pPr>
          </w:p>
        </w:tc>
      </w:tr>
      <w:tr w:rsidR="00224884" w:rsidTr="00254DAC">
        <w:trPr>
          <w:trHeight w:val="20"/>
        </w:trPr>
        <w:tc>
          <w:tcPr>
            <w:tcW w:w="1776"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Cs/>
              </w:rPr>
              <w:t>Январь</w:t>
            </w:r>
          </w:p>
        </w:tc>
        <w:tc>
          <w:tcPr>
            <w:tcW w:w="1586" w:type="pct"/>
            <w:tcBorders>
              <w:top w:val="nil"/>
              <w:left w:val="nil"/>
              <w:bottom w:val="nil"/>
              <w:right w:val="nil"/>
            </w:tcBorders>
            <w:vAlign w:val="center"/>
            <w:hideMark/>
          </w:tcPr>
          <w:p w:rsidR="00224884" w:rsidRDefault="00224884" w:rsidP="00254DAC">
            <w:pPr>
              <w:spacing w:line="280" w:lineRule="exact"/>
              <w:jc w:val="right"/>
            </w:pPr>
            <w:r>
              <w:t>106,3</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pPr>
            <w:r>
              <w:t>90,1</w:t>
            </w:r>
          </w:p>
        </w:tc>
      </w:tr>
      <w:tr w:rsidR="00224884" w:rsidTr="00254DAC">
        <w:trPr>
          <w:trHeight w:val="20"/>
        </w:trPr>
        <w:tc>
          <w:tcPr>
            <w:tcW w:w="1776"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Cs/>
              </w:rPr>
              <w:t>Февраль</w:t>
            </w:r>
          </w:p>
        </w:tc>
        <w:tc>
          <w:tcPr>
            <w:tcW w:w="1586" w:type="pct"/>
            <w:tcBorders>
              <w:top w:val="nil"/>
              <w:left w:val="nil"/>
              <w:bottom w:val="nil"/>
              <w:right w:val="nil"/>
            </w:tcBorders>
            <w:vAlign w:val="center"/>
            <w:hideMark/>
          </w:tcPr>
          <w:p w:rsidR="00224884" w:rsidRDefault="00224884" w:rsidP="00254DAC">
            <w:pPr>
              <w:spacing w:line="280" w:lineRule="exact"/>
              <w:jc w:val="right"/>
            </w:pPr>
            <w:r>
              <w:t>106,0</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pPr>
            <w:r>
              <w:t>100,1</w:t>
            </w:r>
          </w:p>
        </w:tc>
      </w:tr>
      <w:tr w:rsidR="00224884" w:rsidTr="00254DAC">
        <w:trPr>
          <w:trHeight w:val="20"/>
        </w:trPr>
        <w:tc>
          <w:tcPr>
            <w:tcW w:w="1776"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Cs/>
              </w:rPr>
              <w:t>Март</w:t>
            </w:r>
          </w:p>
        </w:tc>
        <w:tc>
          <w:tcPr>
            <w:tcW w:w="1586" w:type="pct"/>
            <w:tcBorders>
              <w:top w:val="nil"/>
              <w:left w:val="nil"/>
              <w:bottom w:val="nil"/>
              <w:right w:val="nil"/>
            </w:tcBorders>
            <w:vAlign w:val="center"/>
            <w:hideMark/>
          </w:tcPr>
          <w:p w:rsidR="00224884" w:rsidRDefault="00224884" w:rsidP="00254DAC">
            <w:pPr>
              <w:spacing w:line="280" w:lineRule="exact"/>
              <w:jc w:val="right"/>
            </w:pPr>
            <w:r>
              <w:t>113,4</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pPr>
            <w:r>
              <w:t>100,2</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586" w:type="pct"/>
            <w:tcBorders>
              <w:top w:val="nil"/>
              <w:left w:val="nil"/>
              <w:bottom w:val="nil"/>
              <w:right w:val="nil"/>
            </w:tcBorders>
            <w:vAlign w:val="center"/>
            <w:hideMark/>
          </w:tcPr>
          <w:p w:rsidR="00224884" w:rsidRDefault="00224884" w:rsidP="00254DAC">
            <w:pPr>
              <w:spacing w:line="280" w:lineRule="exact"/>
              <w:jc w:val="right"/>
              <w:rPr>
                <w:b/>
              </w:rPr>
            </w:pPr>
            <w:r>
              <w:rPr>
                <w:b/>
              </w:rPr>
              <w:t>108,5</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rPr>
                <w:b/>
              </w:rPr>
            </w:pPr>
            <w:r>
              <w:rPr>
                <w:b/>
              </w:rPr>
              <w:t>87,4</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Cs/>
              </w:rPr>
              <w:t>Апрель</w:t>
            </w:r>
          </w:p>
        </w:tc>
        <w:tc>
          <w:tcPr>
            <w:tcW w:w="1586" w:type="pct"/>
            <w:tcBorders>
              <w:top w:val="nil"/>
              <w:left w:val="nil"/>
              <w:bottom w:val="nil"/>
              <w:right w:val="nil"/>
            </w:tcBorders>
            <w:vAlign w:val="center"/>
            <w:hideMark/>
          </w:tcPr>
          <w:p w:rsidR="00224884" w:rsidRDefault="00224884" w:rsidP="00254DAC">
            <w:pPr>
              <w:spacing w:line="280" w:lineRule="exact"/>
              <w:jc w:val="right"/>
            </w:pPr>
            <w:r>
              <w:t>98,4</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pPr>
            <w:r>
              <w:t>95,8</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Cs/>
              </w:rPr>
              <w:t>Май</w:t>
            </w:r>
          </w:p>
        </w:tc>
        <w:tc>
          <w:tcPr>
            <w:tcW w:w="1586" w:type="pct"/>
            <w:tcBorders>
              <w:top w:val="nil"/>
              <w:left w:val="nil"/>
              <w:bottom w:val="nil"/>
              <w:right w:val="nil"/>
            </w:tcBorders>
            <w:vAlign w:val="center"/>
            <w:hideMark/>
          </w:tcPr>
          <w:p w:rsidR="00224884" w:rsidRDefault="00224884" w:rsidP="00254DAC">
            <w:pPr>
              <w:spacing w:line="280" w:lineRule="exact"/>
              <w:jc w:val="right"/>
            </w:pPr>
            <w:r>
              <w:t>81,6</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pPr>
            <w:r>
              <w:t>92,4</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Cs/>
              </w:rPr>
              <w:t>Июнь</w:t>
            </w:r>
          </w:p>
        </w:tc>
        <w:tc>
          <w:tcPr>
            <w:tcW w:w="1586" w:type="pct"/>
            <w:tcBorders>
              <w:top w:val="nil"/>
              <w:left w:val="nil"/>
              <w:bottom w:val="nil"/>
              <w:right w:val="nil"/>
            </w:tcBorders>
            <w:vAlign w:val="center"/>
            <w:hideMark/>
          </w:tcPr>
          <w:p w:rsidR="00224884" w:rsidRDefault="00224884" w:rsidP="00254DAC">
            <w:pPr>
              <w:spacing w:line="280" w:lineRule="exact"/>
              <w:jc w:val="right"/>
            </w:pPr>
            <w:r>
              <w:t>88,9</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pPr>
            <w:r>
              <w:t>104,4</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
                <w:bCs/>
                <w:lang w:val="en-US"/>
              </w:rPr>
              <w:t>II</w:t>
            </w:r>
            <w:r>
              <w:rPr>
                <w:rFonts w:ascii="Times New Roman" w:hAnsi="Times New Roman" w:cs="Times New Roman"/>
                <w:b/>
                <w:bCs/>
              </w:rPr>
              <w:t xml:space="preserve"> квартал</w:t>
            </w:r>
          </w:p>
        </w:tc>
        <w:tc>
          <w:tcPr>
            <w:tcW w:w="1586" w:type="pct"/>
            <w:tcBorders>
              <w:top w:val="nil"/>
              <w:left w:val="nil"/>
              <w:bottom w:val="nil"/>
              <w:right w:val="nil"/>
            </w:tcBorders>
            <w:vAlign w:val="center"/>
            <w:hideMark/>
          </w:tcPr>
          <w:p w:rsidR="00224884" w:rsidRDefault="00224884" w:rsidP="00254DAC">
            <w:pPr>
              <w:spacing w:line="280" w:lineRule="exact"/>
              <w:jc w:val="right"/>
              <w:rPr>
                <w:b/>
              </w:rPr>
            </w:pPr>
            <w:r>
              <w:rPr>
                <w:b/>
              </w:rPr>
              <w:t>89,3</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rPr>
                <w:b/>
              </w:rPr>
            </w:pPr>
            <w:r>
              <w:rPr>
                <w:b/>
              </w:rPr>
              <w:t>92,3</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
                <w:bCs/>
                <w:lang w:val="en-US"/>
              </w:rPr>
            </w:pPr>
            <w:r>
              <w:rPr>
                <w:rFonts w:ascii="Times New Roman" w:hAnsi="Times New Roman" w:cs="Times New Roman"/>
                <w:b/>
                <w:bCs/>
                <w:lang w:val="en-US"/>
              </w:rPr>
              <w:t>I</w:t>
            </w:r>
            <w:r>
              <w:rPr>
                <w:rFonts w:ascii="Times New Roman" w:hAnsi="Times New Roman" w:cs="Times New Roman"/>
                <w:b/>
                <w:bCs/>
              </w:rPr>
              <w:t xml:space="preserve"> полугодие</w:t>
            </w:r>
          </w:p>
        </w:tc>
        <w:tc>
          <w:tcPr>
            <w:tcW w:w="1586" w:type="pct"/>
            <w:tcBorders>
              <w:top w:val="nil"/>
              <w:left w:val="nil"/>
              <w:bottom w:val="nil"/>
              <w:right w:val="nil"/>
            </w:tcBorders>
            <w:vAlign w:val="center"/>
            <w:hideMark/>
          </w:tcPr>
          <w:p w:rsidR="00224884" w:rsidRDefault="00224884" w:rsidP="00254DAC">
            <w:pPr>
              <w:spacing w:line="280" w:lineRule="exact"/>
              <w:jc w:val="right"/>
              <w:rPr>
                <w:b/>
              </w:rPr>
            </w:pPr>
            <w:r>
              <w:rPr>
                <w:b/>
              </w:rPr>
              <w:t>98,3</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rPr>
                <w:b/>
              </w:rPr>
            </w:pPr>
            <w:r>
              <w:rPr>
                <w:b/>
              </w:rPr>
              <w:t>х</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Cs/>
              </w:rPr>
              <w:t>Июль</w:t>
            </w:r>
          </w:p>
        </w:tc>
        <w:tc>
          <w:tcPr>
            <w:tcW w:w="1586" w:type="pct"/>
            <w:tcBorders>
              <w:top w:val="nil"/>
              <w:left w:val="nil"/>
              <w:bottom w:val="nil"/>
              <w:right w:val="nil"/>
            </w:tcBorders>
            <w:vAlign w:val="center"/>
            <w:hideMark/>
          </w:tcPr>
          <w:p w:rsidR="00224884" w:rsidRDefault="00224884" w:rsidP="00254DAC">
            <w:pPr>
              <w:spacing w:line="280" w:lineRule="exact"/>
              <w:jc w:val="right"/>
            </w:pPr>
            <w:r>
              <w:t>89,2</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pPr>
            <w:r>
              <w:t>92,0</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Cs/>
              </w:rPr>
              <w:t>Август</w:t>
            </w:r>
          </w:p>
        </w:tc>
        <w:tc>
          <w:tcPr>
            <w:tcW w:w="1586" w:type="pct"/>
            <w:tcBorders>
              <w:top w:val="nil"/>
              <w:left w:val="nil"/>
              <w:bottom w:val="nil"/>
              <w:right w:val="nil"/>
            </w:tcBorders>
            <w:vAlign w:val="center"/>
            <w:hideMark/>
          </w:tcPr>
          <w:p w:rsidR="00224884" w:rsidRDefault="00224884" w:rsidP="00254DAC">
            <w:pPr>
              <w:spacing w:line="280" w:lineRule="exact"/>
              <w:jc w:val="right"/>
            </w:pPr>
            <w:r>
              <w:t>104,7</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pPr>
            <w:r>
              <w:t>109,2</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ind w:left="113" w:hanging="113"/>
              <w:rPr>
                <w:rFonts w:ascii="Times New Roman" w:hAnsi="Times New Roman" w:cs="Times New Roman"/>
                <w:bCs/>
              </w:rPr>
            </w:pPr>
            <w:r>
              <w:rPr>
                <w:rFonts w:ascii="Times New Roman" w:hAnsi="Times New Roman" w:cs="Times New Roman"/>
                <w:bCs/>
              </w:rPr>
              <w:t>Сентябрь</w:t>
            </w:r>
          </w:p>
        </w:tc>
        <w:tc>
          <w:tcPr>
            <w:tcW w:w="1586" w:type="pct"/>
            <w:tcBorders>
              <w:top w:val="nil"/>
              <w:left w:val="nil"/>
              <w:bottom w:val="nil"/>
              <w:right w:val="nil"/>
            </w:tcBorders>
            <w:vAlign w:val="center"/>
            <w:hideMark/>
          </w:tcPr>
          <w:p w:rsidR="00224884" w:rsidRDefault="00224884" w:rsidP="00254DAC">
            <w:pPr>
              <w:spacing w:line="280" w:lineRule="exact"/>
              <w:jc w:val="right"/>
            </w:pPr>
            <w:r>
              <w:t>122,8</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pPr>
            <w:r>
              <w:t>113,5</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ind w:left="113" w:hanging="113"/>
              <w:rPr>
                <w:rFonts w:ascii="Times New Roman" w:hAnsi="Times New Roman" w:cs="Times New Roman"/>
                <w:bCs/>
              </w:rPr>
            </w:pPr>
            <w:r>
              <w:rPr>
                <w:rFonts w:ascii="Times New Roman" w:hAnsi="Times New Roman" w:cs="Times New Roman"/>
                <w:b/>
                <w:lang w:val="en-US"/>
              </w:rPr>
              <w:t>III</w:t>
            </w:r>
            <w:r>
              <w:rPr>
                <w:rFonts w:ascii="Times New Roman" w:hAnsi="Times New Roman" w:cs="Times New Roman"/>
                <w:b/>
              </w:rPr>
              <w:t xml:space="preserve"> квартал</w:t>
            </w:r>
          </w:p>
        </w:tc>
        <w:tc>
          <w:tcPr>
            <w:tcW w:w="1586" w:type="pct"/>
            <w:tcBorders>
              <w:top w:val="nil"/>
              <w:left w:val="nil"/>
              <w:bottom w:val="nil"/>
              <w:right w:val="nil"/>
            </w:tcBorders>
            <w:vAlign w:val="center"/>
            <w:hideMark/>
          </w:tcPr>
          <w:p w:rsidR="00224884" w:rsidRDefault="00224884" w:rsidP="00254DAC">
            <w:pPr>
              <w:spacing w:line="280" w:lineRule="exact"/>
              <w:jc w:val="right"/>
              <w:rPr>
                <w:b/>
              </w:rPr>
            </w:pPr>
            <w:r>
              <w:rPr>
                <w:b/>
              </w:rPr>
              <w:t>105,0</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rPr>
                <w:b/>
              </w:rPr>
            </w:pPr>
            <w:r>
              <w:rPr>
                <w:b/>
              </w:rPr>
              <w:t>102,3</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ind w:left="113" w:hanging="113"/>
              <w:rPr>
                <w:rFonts w:ascii="Times New Roman" w:hAnsi="Times New Roman" w:cs="Times New Roman"/>
                <w:b/>
                <w:bCs/>
              </w:rPr>
            </w:pPr>
            <w:r>
              <w:rPr>
                <w:rFonts w:ascii="Times New Roman" w:hAnsi="Times New Roman" w:cs="Times New Roman"/>
                <w:b/>
              </w:rPr>
              <w:t>Январь-сентябрь</w:t>
            </w:r>
          </w:p>
        </w:tc>
        <w:tc>
          <w:tcPr>
            <w:tcW w:w="1586" w:type="pct"/>
            <w:tcBorders>
              <w:top w:val="nil"/>
              <w:left w:val="nil"/>
              <w:bottom w:val="nil"/>
              <w:right w:val="nil"/>
            </w:tcBorders>
            <w:vAlign w:val="center"/>
            <w:hideMark/>
          </w:tcPr>
          <w:p w:rsidR="00224884" w:rsidRDefault="00224884" w:rsidP="00254DAC">
            <w:pPr>
              <w:spacing w:line="280" w:lineRule="exact"/>
              <w:jc w:val="right"/>
              <w:rPr>
                <w:b/>
              </w:rPr>
            </w:pPr>
            <w:r>
              <w:rPr>
                <w:b/>
              </w:rPr>
              <w:t>100,5</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rPr>
                <w:b/>
              </w:rPr>
            </w:pPr>
            <w:r>
              <w:rPr>
                <w:b/>
              </w:rPr>
              <w:t>х</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ind w:left="113" w:hanging="113"/>
              <w:rPr>
                <w:rFonts w:ascii="Times New Roman" w:hAnsi="Times New Roman" w:cs="Times New Roman"/>
              </w:rPr>
            </w:pPr>
            <w:r>
              <w:rPr>
                <w:rFonts w:ascii="Times New Roman" w:hAnsi="Times New Roman" w:cs="Times New Roman"/>
              </w:rPr>
              <w:t xml:space="preserve">Октябрь </w:t>
            </w:r>
          </w:p>
        </w:tc>
        <w:tc>
          <w:tcPr>
            <w:tcW w:w="1586" w:type="pct"/>
            <w:tcBorders>
              <w:top w:val="nil"/>
              <w:left w:val="nil"/>
              <w:bottom w:val="nil"/>
              <w:right w:val="nil"/>
            </w:tcBorders>
            <w:vAlign w:val="center"/>
            <w:hideMark/>
          </w:tcPr>
          <w:p w:rsidR="00224884" w:rsidRDefault="00224884" w:rsidP="00254DAC">
            <w:pPr>
              <w:spacing w:line="280" w:lineRule="exact"/>
              <w:jc w:val="right"/>
            </w:pPr>
            <w:r>
              <w:t>91,9</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pPr>
            <w:r>
              <w:t>101,3</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ind w:left="113" w:hanging="113"/>
              <w:rPr>
                <w:rFonts w:ascii="Times New Roman" w:hAnsi="Times New Roman" w:cs="Times New Roman"/>
              </w:rPr>
            </w:pPr>
            <w:r>
              <w:rPr>
                <w:rFonts w:ascii="Times New Roman" w:hAnsi="Times New Roman" w:cs="Times New Roman"/>
              </w:rPr>
              <w:t>Ноябрь</w:t>
            </w:r>
          </w:p>
        </w:tc>
        <w:tc>
          <w:tcPr>
            <w:tcW w:w="1586" w:type="pct"/>
            <w:tcBorders>
              <w:top w:val="nil"/>
              <w:left w:val="nil"/>
              <w:bottom w:val="nil"/>
              <w:right w:val="nil"/>
            </w:tcBorders>
            <w:vAlign w:val="center"/>
            <w:hideMark/>
          </w:tcPr>
          <w:p w:rsidR="00224884" w:rsidRDefault="00224884" w:rsidP="00254DAC">
            <w:pPr>
              <w:spacing w:line="280" w:lineRule="exact"/>
              <w:jc w:val="right"/>
            </w:pPr>
            <w:r>
              <w:t>85,1</w:t>
            </w:r>
          </w:p>
        </w:tc>
        <w:tc>
          <w:tcPr>
            <w:tcW w:w="1638" w:type="pct"/>
            <w:gridSpan w:val="2"/>
            <w:tcBorders>
              <w:top w:val="nil"/>
              <w:left w:val="nil"/>
              <w:bottom w:val="nil"/>
              <w:right w:val="single" w:sz="4" w:space="0" w:color="auto"/>
            </w:tcBorders>
            <w:vAlign w:val="center"/>
            <w:hideMark/>
          </w:tcPr>
          <w:p w:rsidR="00224884" w:rsidRDefault="00224884" w:rsidP="00254DAC">
            <w:pPr>
              <w:spacing w:line="280" w:lineRule="exact"/>
              <w:jc w:val="right"/>
            </w:pPr>
            <w:r>
              <w:t>92,5</w:t>
            </w:r>
          </w:p>
        </w:tc>
      </w:tr>
      <w:tr w:rsidR="00224884" w:rsidTr="00254DAC">
        <w:trPr>
          <w:trHeight w:val="20"/>
        </w:trPr>
        <w:tc>
          <w:tcPr>
            <w:tcW w:w="1776"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80" w:lineRule="exact"/>
              <w:ind w:left="113" w:hanging="113"/>
              <w:rPr>
                <w:rFonts w:ascii="Times New Roman" w:hAnsi="Times New Roman" w:cs="Times New Roman"/>
              </w:rPr>
            </w:pPr>
            <w:r>
              <w:rPr>
                <w:rFonts w:ascii="Times New Roman" w:hAnsi="Times New Roman" w:cs="Times New Roman"/>
              </w:rPr>
              <w:t>Декабрь</w:t>
            </w:r>
          </w:p>
        </w:tc>
        <w:tc>
          <w:tcPr>
            <w:tcW w:w="1586" w:type="pct"/>
            <w:tcBorders>
              <w:top w:val="nil"/>
              <w:left w:val="nil"/>
              <w:bottom w:val="nil"/>
              <w:right w:val="nil"/>
            </w:tcBorders>
            <w:vAlign w:val="bottom"/>
            <w:hideMark/>
          </w:tcPr>
          <w:p w:rsidR="00224884" w:rsidRDefault="00224884" w:rsidP="00254DAC">
            <w:pPr>
              <w:spacing w:line="280" w:lineRule="exact"/>
              <w:jc w:val="right"/>
              <w:rPr>
                <w:bCs/>
              </w:rPr>
            </w:pPr>
            <w:r>
              <w:rPr>
                <w:bCs/>
              </w:rPr>
              <w:t>90,0</w:t>
            </w:r>
          </w:p>
        </w:tc>
        <w:tc>
          <w:tcPr>
            <w:tcW w:w="1638" w:type="pct"/>
            <w:gridSpan w:val="2"/>
            <w:tcBorders>
              <w:top w:val="nil"/>
              <w:left w:val="nil"/>
              <w:bottom w:val="nil"/>
              <w:right w:val="single" w:sz="4" w:space="0" w:color="auto"/>
            </w:tcBorders>
            <w:vAlign w:val="bottom"/>
            <w:hideMark/>
          </w:tcPr>
          <w:p w:rsidR="00224884" w:rsidRDefault="00224884" w:rsidP="00254DAC">
            <w:pPr>
              <w:spacing w:line="280" w:lineRule="exact"/>
              <w:jc w:val="right"/>
              <w:rPr>
                <w:bCs/>
              </w:rPr>
            </w:pPr>
            <w:r>
              <w:rPr>
                <w:bCs/>
              </w:rPr>
              <w:t>101,0</w:t>
            </w:r>
          </w:p>
        </w:tc>
      </w:tr>
      <w:tr w:rsidR="00224884" w:rsidTr="00254DAC">
        <w:trPr>
          <w:trHeight w:val="20"/>
        </w:trPr>
        <w:tc>
          <w:tcPr>
            <w:tcW w:w="1776"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
                <w:bCs/>
              </w:rPr>
            </w:pPr>
            <w:r>
              <w:rPr>
                <w:rFonts w:ascii="Times New Roman" w:hAnsi="Times New Roman" w:cs="Times New Roman"/>
                <w:b/>
                <w:bCs/>
                <w:lang w:val="en-US"/>
              </w:rPr>
              <w:t xml:space="preserve">IV </w:t>
            </w:r>
            <w:r>
              <w:rPr>
                <w:rFonts w:ascii="Times New Roman" w:hAnsi="Times New Roman" w:cs="Times New Roman"/>
                <w:b/>
                <w:bCs/>
              </w:rPr>
              <w:t>квартал</w:t>
            </w:r>
          </w:p>
        </w:tc>
        <w:tc>
          <w:tcPr>
            <w:tcW w:w="1586" w:type="pct"/>
            <w:tcBorders>
              <w:top w:val="nil"/>
              <w:left w:val="nil"/>
              <w:bottom w:val="nil"/>
              <w:right w:val="nil"/>
            </w:tcBorders>
            <w:vAlign w:val="bottom"/>
            <w:hideMark/>
          </w:tcPr>
          <w:p w:rsidR="00224884" w:rsidRDefault="00224884" w:rsidP="00254DAC">
            <w:pPr>
              <w:spacing w:line="280" w:lineRule="exact"/>
              <w:jc w:val="right"/>
              <w:rPr>
                <w:b/>
                <w:bCs/>
              </w:rPr>
            </w:pPr>
            <w:r>
              <w:rPr>
                <w:b/>
                <w:bCs/>
              </w:rPr>
              <w:t>89,0</w:t>
            </w:r>
          </w:p>
        </w:tc>
        <w:tc>
          <w:tcPr>
            <w:tcW w:w="1638" w:type="pct"/>
            <w:gridSpan w:val="2"/>
            <w:tcBorders>
              <w:top w:val="nil"/>
              <w:left w:val="nil"/>
              <w:bottom w:val="nil"/>
              <w:right w:val="single" w:sz="4" w:space="0" w:color="auto"/>
            </w:tcBorders>
            <w:vAlign w:val="bottom"/>
            <w:hideMark/>
          </w:tcPr>
          <w:p w:rsidR="00224884" w:rsidRDefault="00224884" w:rsidP="00254DAC">
            <w:pPr>
              <w:spacing w:line="280" w:lineRule="exact"/>
              <w:jc w:val="right"/>
              <w:rPr>
                <w:b/>
                <w:bCs/>
              </w:rPr>
            </w:pPr>
            <w:r>
              <w:rPr>
                <w:b/>
                <w:bCs/>
              </w:rPr>
              <w:t>107,8</w:t>
            </w:r>
          </w:p>
        </w:tc>
      </w:tr>
      <w:tr w:rsidR="00224884" w:rsidTr="00254DAC">
        <w:trPr>
          <w:trHeight w:val="20"/>
        </w:trPr>
        <w:tc>
          <w:tcPr>
            <w:tcW w:w="1776"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
                <w:bCs/>
              </w:rPr>
            </w:pPr>
            <w:r>
              <w:rPr>
                <w:rFonts w:ascii="Times New Roman" w:hAnsi="Times New Roman" w:cs="Times New Roman"/>
                <w:b/>
                <w:bCs/>
              </w:rPr>
              <w:t>Год</w:t>
            </w:r>
          </w:p>
        </w:tc>
        <w:tc>
          <w:tcPr>
            <w:tcW w:w="1586" w:type="pct"/>
            <w:tcBorders>
              <w:top w:val="nil"/>
              <w:left w:val="nil"/>
              <w:bottom w:val="nil"/>
              <w:right w:val="nil"/>
            </w:tcBorders>
            <w:vAlign w:val="bottom"/>
            <w:hideMark/>
          </w:tcPr>
          <w:p w:rsidR="00224884" w:rsidRDefault="00224884" w:rsidP="00254DAC">
            <w:pPr>
              <w:spacing w:line="280" w:lineRule="exact"/>
              <w:jc w:val="right"/>
              <w:rPr>
                <w:b/>
                <w:bCs/>
              </w:rPr>
            </w:pPr>
            <w:r>
              <w:rPr>
                <w:b/>
                <w:bCs/>
              </w:rPr>
              <w:t>97,2</w:t>
            </w:r>
          </w:p>
        </w:tc>
        <w:tc>
          <w:tcPr>
            <w:tcW w:w="1638" w:type="pct"/>
            <w:gridSpan w:val="2"/>
            <w:tcBorders>
              <w:top w:val="nil"/>
              <w:left w:val="nil"/>
              <w:bottom w:val="nil"/>
              <w:right w:val="single" w:sz="4" w:space="0" w:color="auto"/>
            </w:tcBorders>
            <w:vAlign w:val="bottom"/>
            <w:hideMark/>
          </w:tcPr>
          <w:p w:rsidR="00224884" w:rsidRDefault="00224884" w:rsidP="00254DAC">
            <w:pPr>
              <w:spacing w:line="280" w:lineRule="exact"/>
              <w:jc w:val="right"/>
              <w:rPr>
                <w:b/>
                <w:bCs/>
              </w:rPr>
            </w:pPr>
            <w:r>
              <w:rPr>
                <w:b/>
                <w:bCs/>
              </w:rPr>
              <w:t>х</w:t>
            </w:r>
          </w:p>
        </w:tc>
      </w:tr>
      <w:tr w:rsidR="00224884" w:rsidTr="00254DAC">
        <w:trPr>
          <w:trHeight w:val="20"/>
        </w:trPr>
        <w:tc>
          <w:tcPr>
            <w:tcW w:w="1776"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
                <w:bCs/>
              </w:rPr>
            </w:pPr>
            <w:r>
              <w:rPr>
                <w:rFonts w:ascii="Times New Roman" w:hAnsi="Times New Roman" w:cs="Times New Roman"/>
                <w:b/>
                <w:bCs/>
              </w:rPr>
              <w:t>2024 г.</w:t>
            </w:r>
          </w:p>
        </w:tc>
        <w:tc>
          <w:tcPr>
            <w:tcW w:w="1586" w:type="pct"/>
            <w:tcBorders>
              <w:top w:val="nil"/>
              <w:left w:val="nil"/>
              <w:bottom w:val="nil"/>
              <w:right w:val="nil"/>
            </w:tcBorders>
            <w:vAlign w:val="bottom"/>
          </w:tcPr>
          <w:p w:rsidR="00224884" w:rsidRDefault="00224884" w:rsidP="00254DAC">
            <w:pPr>
              <w:spacing w:line="280" w:lineRule="exact"/>
              <w:jc w:val="right"/>
              <w:rPr>
                <w:b/>
                <w:bCs/>
              </w:rPr>
            </w:pPr>
          </w:p>
        </w:tc>
        <w:tc>
          <w:tcPr>
            <w:tcW w:w="1638" w:type="pct"/>
            <w:gridSpan w:val="2"/>
            <w:tcBorders>
              <w:top w:val="nil"/>
              <w:left w:val="nil"/>
              <w:bottom w:val="nil"/>
              <w:right w:val="single" w:sz="4" w:space="0" w:color="auto"/>
            </w:tcBorders>
            <w:vAlign w:val="bottom"/>
          </w:tcPr>
          <w:p w:rsidR="00224884" w:rsidRDefault="00224884" w:rsidP="00254DAC">
            <w:pPr>
              <w:spacing w:line="280" w:lineRule="exact"/>
              <w:jc w:val="right"/>
              <w:rPr>
                <w:b/>
                <w:bCs/>
              </w:rPr>
            </w:pPr>
          </w:p>
        </w:tc>
      </w:tr>
      <w:tr w:rsidR="00224884" w:rsidTr="00254DAC">
        <w:trPr>
          <w:trHeight w:val="20"/>
        </w:trPr>
        <w:tc>
          <w:tcPr>
            <w:tcW w:w="1776"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Cs/>
              </w:rPr>
              <w:t xml:space="preserve">Январь </w:t>
            </w:r>
          </w:p>
        </w:tc>
        <w:tc>
          <w:tcPr>
            <w:tcW w:w="1586" w:type="pct"/>
            <w:tcBorders>
              <w:top w:val="nil"/>
              <w:left w:val="nil"/>
              <w:bottom w:val="nil"/>
              <w:right w:val="nil"/>
            </w:tcBorders>
            <w:vAlign w:val="bottom"/>
            <w:hideMark/>
          </w:tcPr>
          <w:p w:rsidR="00224884" w:rsidRDefault="00224884" w:rsidP="00254DAC">
            <w:pPr>
              <w:spacing w:line="280" w:lineRule="exact"/>
              <w:jc w:val="right"/>
              <w:rPr>
                <w:bCs/>
              </w:rPr>
            </w:pPr>
            <w:r>
              <w:rPr>
                <w:bCs/>
              </w:rPr>
              <w:t>83,1</w:t>
            </w:r>
          </w:p>
        </w:tc>
        <w:tc>
          <w:tcPr>
            <w:tcW w:w="1638" w:type="pct"/>
            <w:gridSpan w:val="2"/>
            <w:tcBorders>
              <w:top w:val="nil"/>
              <w:left w:val="nil"/>
              <w:bottom w:val="nil"/>
              <w:right w:val="single" w:sz="4" w:space="0" w:color="auto"/>
            </w:tcBorders>
            <w:vAlign w:val="bottom"/>
            <w:hideMark/>
          </w:tcPr>
          <w:p w:rsidR="00224884" w:rsidRDefault="00224884" w:rsidP="00254DAC">
            <w:pPr>
              <w:spacing w:line="280" w:lineRule="exact"/>
              <w:jc w:val="right"/>
              <w:rPr>
                <w:bCs/>
              </w:rPr>
            </w:pPr>
            <w:r>
              <w:rPr>
                <w:bCs/>
              </w:rPr>
              <w:t>83,2</w:t>
            </w:r>
          </w:p>
        </w:tc>
      </w:tr>
      <w:tr w:rsidR="00224884" w:rsidTr="00254DAC">
        <w:trPr>
          <w:trHeight w:val="20"/>
        </w:trPr>
        <w:tc>
          <w:tcPr>
            <w:tcW w:w="1776"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Cs/>
              </w:rPr>
              <w:t>Февраль</w:t>
            </w:r>
          </w:p>
        </w:tc>
        <w:tc>
          <w:tcPr>
            <w:tcW w:w="1586" w:type="pct"/>
            <w:tcBorders>
              <w:top w:val="nil"/>
              <w:left w:val="nil"/>
              <w:bottom w:val="nil"/>
              <w:right w:val="nil"/>
            </w:tcBorders>
            <w:vAlign w:val="bottom"/>
            <w:hideMark/>
          </w:tcPr>
          <w:p w:rsidR="00224884" w:rsidRDefault="00224884" w:rsidP="00254DAC">
            <w:pPr>
              <w:spacing w:line="280" w:lineRule="exact"/>
              <w:jc w:val="right"/>
              <w:rPr>
                <w:bCs/>
              </w:rPr>
            </w:pPr>
            <w:r>
              <w:rPr>
                <w:bCs/>
              </w:rPr>
              <w:t>85,9</w:t>
            </w:r>
          </w:p>
        </w:tc>
        <w:tc>
          <w:tcPr>
            <w:tcW w:w="1638" w:type="pct"/>
            <w:gridSpan w:val="2"/>
            <w:tcBorders>
              <w:top w:val="nil"/>
              <w:left w:val="nil"/>
              <w:bottom w:val="nil"/>
              <w:right w:val="single" w:sz="4" w:space="0" w:color="auto"/>
            </w:tcBorders>
            <w:vAlign w:val="bottom"/>
            <w:hideMark/>
          </w:tcPr>
          <w:p w:rsidR="00224884" w:rsidRDefault="00224884" w:rsidP="00254DAC">
            <w:pPr>
              <w:spacing w:line="280" w:lineRule="exact"/>
              <w:jc w:val="right"/>
              <w:rPr>
                <w:bCs/>
              </w:rPr>
            </w:pPr>
            <w:r>
              <w:rPr>
                <w:bCs/>
              </w:rPr>
              <w:t>103,4</w:t>
            </w:r>
          </w:p>
        </w:tc>
      </w:tr>
      <w:tr w:rsidR="00224884" w:rsidTr="00254DAC">
        <w:trPr>
          <w:trHeight w:val="20"/>
        </w:trPr>
        <w:tc>
          <w:tcPr>
            <w:tcW w:w="1776"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Cs/>
              </w:rPr>
              <w:t>Март</w:t>
            </w:r>
          </w:p>
        </w:tc>
        <w:tc>
          <w:tcPr>
            <w:tcW w:w="1586" w:type="pct"/>
            <w:tcBorders>
              <w:top w:val="nil"/>
              <w:left w:val="nil"/>
              <w:bottom w:val="nil"/>
              <w:right w:val="nil"/>
            </w:tcBorders>
            <w:vAlign w:val="bottom"/>
            <w:hideMark/>
          </w:tcPr>
          <w:p w:rsidR="00224884" w:rsidRDefault="00224884" w:rsidP="00254DAC">
            <w:pPr>
              <w:jc w:val="right"/>
            </w:pPr>
            <w:r>
              <w:t>74,6</w:t>
            </w:r>
          </w:p>
        </w:tc>
        <w:tc>
          <w:tcPr>
            <w:tcW w:w="1638" w:type="pct"/>
            <w:gridSpan w:val="2"/>
            <w:tcBorders>
              <w:top w:val="nil"/>
              <w:left w:val="nil"/>
              <w:bottom w:val="nil"/>
              <w:right w:val="single" w:sz="4" w:space="0" w:color="auto"/>
            </w:tcBorders>
            <w:vAlign w:val="bottom"/>
            <w:hideMark/>
          </w:tcPr>
          <w:p w:rsidR="00224884" w:rsidRDefault="00224884" w:rsidP="00254DAC">
            <w:pPr>
              <w:jc w:val="right"/>
            </w:pPr>
            <w:r>
              <w:t>87,0</w:t>
            </w:r>
          </w:p>
        </w:tc>
      </w:tr>
      <w:tr w:rsidR="00224884" w:rsidTr="00254DAC">
        <w:trPr>
          <w:trHeight w:val="20"/>
        </w:trPr>
        <w:tc>
          <w:tcPr>
            <w:tcW w:w="1776"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586" w:type="pct"/>
            <w:tcBorders>
              <w:top w:val="nil"/>
              <w:left w:val="nil"/>
              <w:bottom w:val="nil"/>
              <w:right w:val="nil"/>
            </w:tcBorders>
            <w:vAlign w:val="bottom"/>
            <w:hideMark/>
          </w:tcPr>
          <w:p w:rsidR="00224884" w:rsidRDefault="00224884" w:rsidP="00254DAC">
            <w:pPr>
              <w:jc w:val="right"/>
              <w:rPr>
                <w:b/>
              </w:rPr>
            </w:pPr>
            <w:r>
              <w:rPr>
                <w:b/>
              </w:rPr>
              <w:t>81,2</w:t>
            </w:r>
          </w:p>
        </w:tc>
        <w:tc>
          <w:tcPr>
            <w:tcW w:w="1638" w:type="pct"/>
            <w:gridSpan w:val="2"/>
            <w:tcBorders>
              <w:top w:val="nil"/>
              <w:left w:val="nil"/>
              <w:bottom w:val="nil"/>
              <w:right w:val="single" w:sz="4" w:space="0" w:color="auto"/>
            </w:tcBorders>
            <w:vAlign w:val="bottom"/>
            <w:hideMark/>
          </w:tcPr>
          <w:p w:rsidR="00224884" w:rsidRDefault="00224884" w:rsidP="00254DAC">
            <w:pPr>
              <w:jc w:val="right"/>
              <w:rPr>
                <w:b/>
              </w:rPr>
            </w:pPr>
            <w:r>
              <w:rPr>
                <w:b/>
              </w:rPr>
              <w:t>79,7</w:t>
            </w:r>
          </w:p>
        </w:tc>
      </w:tr>
      <w:tr w:rsidR="00224884" w:rsidRPr="00036B50" w:rsidTr="00254DAC">
        <w:trPr>
          <w:trHeight w:val="20"/>
        </w:trPr>
        <w:tc>
          <w:tcPr>
            <w:tcW w:w="1776" w:type="pct"/>
            <w:tcBorders>
              <w:top w:val="nil"/>
              <w:left w:val="single" w:sz="4" w:space="0" w:color="auto"/>
              <w:bottom w:val="nil"/>
              <w:right w:val="nil"/>
            </w:tcBorders>
            <w:vAlign w:val="center"/>
            <w:hideMark/>
          </w:tcPr>
          <w:p w:rsidR="00224884" w:rsidRPr="00036B50" w:rsidRDefault="00224884" w:rsidP="00254DAC">
            <w:pPr>
              <w:pStyle w:val="Web"/>
              <w:widowControl w:val="0"/>
              <w:spacing w:before="0" w:beforeAutospacing="0" w:after="0" w:afterAutospacing="0"/>
              <w:rPr>
                <w:rFonts w:ascii="Times New Roman" w:hAnsi="Times New Roman" w:cs="Times New Roman"/>
                <w:bCs/>
              </w:rPr>
            </w:pPr>
            <w:r w:rsidRPr="00036B50">
              <w:rPr>
                <w:rFonts w:ascii="Times New Roman" w:hAnsi="Times New Roman" w:cs="Times New Roman"/>
                <w:bCs/>
              </w:rPr>
              <w:t>Апрель</w:t>
            </w:r>
          </w:p>
        </w:tc>
        <w:tc>
          <w:tcPr>
            <w:tcW w:w="1586" w:type="pct"/>
            <w:tcBorders>
              <w:top w:val="nil"/>
              <w:left w:val="nil"/>
              <w:bottom w:val="nil"/>
              <w:right w:val="nil"/>
            </w:tcBorders>
            <w:vAlign w:val="bottom"/>
            <w:hideMark/>
          </w:tcPr>
          <w:p w:rsidR="00224884" w:rsidRDefault="00224884" w:rsidP="00254DAC">
            <w:pPr>
              <w:jc w:val="right"/>
            </w:pPr>
            <w:r>
              <w:t>67,0</w:t>
            </w:r>
          </w:p>
        </w:tc>
        <w:tc>
          <w:tcPr>
            <w:tcW w:w="1638" w:type="pct"/>
            <w:gridSpan w:val="2"/>
            <w:tcBorders>
              <w:top w:val="nil"/>
              <w:left w:val="nil"/>
              <w:bottom w:val="nil"/>
              <w:right w:val="single" w:sz="4" w:space="0" w:color="auto"/>
            </w:tcBorders>
            <w:vAlign w:val="bottom"/>
            <w:hideMark/>
          </w:tcPr>
          <w:p w:rsidR="00224884" w:rsidRDefault="00224884" w:rsidP="00254DAC">
            <w:pPr>
              <w:jc w:val="right"/>
            </w:pPr>
            <w:r>
              <w:t>86,0</w:t>
            </w:r>
          </w:p>
        </w:tc>
      </w:tr>
      <w:tr w:rsidR="00224884" w:rsidRPr="00036B50" w:rsidTr="00254DAC">
        <w:trPr>
          <w:trHeight w:val="233"/>
        </w:trPr>
        <w:tc>
          <w:tcPr>
            <w:tcW w:w="1776" w:type="pct"/>
            <w:tcBorders>
              <w:top w:val="nil"/>
              <w:left w:val="single" w:sz="4" w:space="0" w:color="auto"/>
              <w:bottom w:val="nil"/>
              <w:right w:val="nil"/>
            </w:tcBorders>
            <w:vAlign w:val="center"/>
            <w:hideMark/>
          </w:tcPr>
          <w:p w:rsidR="00224884" w:rsidRPr="00036B50"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Май</w:t>
            </w:r>
          </w:p>
        </w:tc>
        <w:tc>
          <w:tcPr>
            <w:tcW w:w="1586" w:type="pct"/>
            <w:tcBorders>
              <w:top w:val="nil"/>
              <w:left w:val="nil"/>
              <w:bottom w:val="nil"/>
              <w:right w:val="nil"/>
            </w:tcBorders>
            <w:vAlign w:val="bottom"/>
            <w:hideMark/>
          </w:tcPr>
          <w:p w:rsidR="00224884" w:rsidRPr="00F30AE8" w:rsidRDefault="00224884" w:rsidP="00254DAC">
            <w:pPr>
              <w:jc w:val="right"/>
            </w:pPr>
            <w:r w:rsidRPr="00F30AE8">
              <w:t>69,7</w:t>
            </w:r>
          </w:p>
        </w:tc>
        <w:tc>
          <w:tcPr>
            <w:tcW w:w="1638" w:type="pct"/>
            <w:gridSpan w:val="2"/>
            <w:tcBorders>
              <w:top w:val="nil"/>
              <w:left w:val="nil"/>
              <w:bottom w:val="nil"/>
              <w:right w:val="single" w:sz="4" w:space="0" w:color="auto"/>
            </w:tcBorders>
            <w:vAlign w:val="bottom"/>
            <w:hideMark/>
          </w:tcPr>
          <w:p w:rsidR="00224884" w:rsidRPr="00F30AE8" w:rsidRDefault="00224884" w:rsidP="00254DAC">
            <w:pPr>
              <w:jc w:val="right"/>
            </w:pPr>
            <w:r w:rsidRPr="00F30AE8">
              <w:t>96,2</w:t>
            </w:r>
          </w:p>
        </w:tc>
      </w:tr>
      <w:tr w:rsidR="00224884" w:rsidTr="00254DAC">
        <w:trPr>
          <w:trHeight w:val="20"/>
        </w:trPr>
        <w:tc>
          <w:tcPr>
            <w:tcW w:w="1776" w:type="pct"/>
            <w:tcBorders>
              <w:top w:val="nil"/>
              <w:left w:val="single" w:sz="4" w:space="0" w:color="auto"/>
              <w:bottom w:val="single" w:sz="4" w:space="0" w:color="auto"/>
              <w:right w:val="nil"/>
            </w:tcBorders>
            <w:vAlign w:val="center"/>
            <w:hideMark/>
          </w:tcPr>
          <w:p w:rsidR="00224884" w:rsidRPr="00036B50" w:rsidRDefault="00224884" w:rsidP="00254DA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Январь-май</w:t>
            </w:r>
          </w:p>
        </w:tc>
        <w:tc>
          <w:tcPr>
            <w:tcW w:w="1586" w:type="pct"/>
            <w:tcBorders>
              <w:top w:val="nil"/>
              <w:left w:val="nil"/>
              <w:bottom w:val="single" w:sz="4" w:space="0" w:color="auto"/>
              <w:right w:val="nil"/>
            </w:tcBorders>
            <w:vAlign w:val="bottom"/>
            <w:hideMark/>
          </w:tcPr>
          <w:p w:rsidR="00224884" w:rsidRDefault="00224884" w:rsidP="00254DAC">
            <w:pPr>
              <w:jc w:val="right"/>
              <w:rPr>
                <w:b/>
              </w:rPr>
            </w:pPr>
            <w:r>
              <w:rPr>
                <w:b/>
              </w:rPr>
              <w:t>76,3</w:t>
            </w:r>
          </w:p>
        </w:tc>
        <w:tc>
          <w:tcPr>
            <w:tcW w:w="1638" w:type="pct"/>
            <w:gridSpan w:val="2"/>
            <w:tcBorders>
              <w:top w:val="nil"/>
              <w:left w:val="nil"/>
              <w:bottom w:val="single" w:sz="4" w:space="0" w:color="auto"/>
              <w:right w:val="single" w:sz="4" w:space="0" w:color="auto"/>
            </w:tcBorders>
            <w:vAlign w:val="bottom"/>
            <w:hideMark/>
          </w:tcPr>
          <w:p w:rsidR="00224884" w:rsidRDefault="00224884" w:rsidP="00254DAC">
            <w:pPr>
              <w:jc w:val="right"/>
              <w:rPr>
                <w:b/>
              </w:rPr>
            </w:pPr>
            <w:r>
              <w:rPr>
                <w:b/>
              </w:rPr>
              <w:t>х</w:t>
            </w:r>
          </w:p>
        </w:tc>
      </w:tr>
    </w:tbl>
    <w:p w:rsidR="00224884" w:rsidRDefault="00224884" w:rsidP="00224884">
      <w:pPr>
        <w:pStyle w:val="afffb"/>
        <w:widowControl w:val="0"/>
        <w:tabs>
          <w:tab w:val="left" w:pos="142"/>
        </w:tabs>
        <w:spacing w:after="0" w:line="240" w:lineRule="auto"/>
        <w:ind w:left="-142" w:right="-142"/>
        <w:jc w:val="both"/>
        <w:rPr>
          <w:rFonts w:ascii="Times New Roman" w:hAnsi="Times New Roman"/>
          <w:sz w:val="20"/>
          <w:szCs w:val="20"/>
        </w:rPr>
      </w:pPr>
      <w:r>
        <w:rPr>
          <w:rFonts w:ascii="Times New Roman" w:hAnsi="Times New Roman"/>
          <w:sz w:val="20"/>
          <w:szCs w:val="20"/>
          <w:vertAlign w:val="superscript"/>
        </w:rPr>
        <w:t xml:space="preserve">1) </w:t>
      </w:r>
      <w:r>
        <w:rPr>
          <w:rFonts w:ascii="Times New Roman" w:hAnsi="Times New Roman"/>
          <w:sz w:val="20"/>
          <w:szCs w:val="20"/>
        </w:rPr>
        <w:t xml:space="preserve">Индекс промышленного производства исчисляется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соответствии с Официальной статистической методологией исчисления индекса промышленного производства (приказ Росстата от 16 января 2020 г.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 </w:t>
      </w:r>
    </w:p>
    <w:p w:rsidR="00224884" w:rsidRDefault="00224884" w:rsidP="00224884">
      <w:pPr>
        <w:pageBreakBefore/>
        <w:jc w:val="center"/>
        <w:rPr>
          <w:rFonts w:ascii="Arial" w:hAnsi="Arial" w:cs="Arial"/>
          <w:b/>
          <w:iCs/>
          <w:vertAlign w:val="superscript"/>
        </w:rPr>
      </w:pPr>
      <w:r>
        <w:rPr>
          <w:rFonts w:ascii="Arial" w:hAnsi="Arial" w:cs="Arial"/>
          <w:b/>
          <w:bCs/>
          <w:iCs/>
        </w:rPr>
        <w:lastRenderedPageBreak/>
        <w:t>Индекс промышленного производства</w:t>
      </w:r>
    </w:p>
    <w:p w:rsidR="00224884" w:rsidRDefault="00224884" w:rsidP="00224884">
      <w:pPr>
        <w:widowControl w:val="0"/>
        <w:spacing w:after="120"/>
        <w:ind w:left="85" w:hanging="85"/>
        <w:jc w:val="center"/>
        <w:rPr>
          <w:rFonts w:ascii="Arial" w:hAnsi="Arial" w:cs="Arial"/>
          <w:iCs/>
        </w:rPr>
      </w:pPr>
      <w:r>
        <w:rPr>
          <w:rFonts w:ascii="Arial" w:hAnsi="Arial" w:cs="Arial"/>
          <w:iCs/>
        </w:rPr>
        <w:t>(в процентах к среднемесячному значению 2021 года)</w:t>
      </w:r>
    </w:p>
    <w:p w:rsidR="00224884" w:rsidRPr="00FC367A" w:rsidRDefault="00224884" w:rsidP="00224884">
      <w:pPr>
        <w:widowControl w:val="0"/>
        <w:ind w:left="85" w:hanging="85"/>
        <w:jc w:val="center"/>
        <w:rPr>
          <w:rFonts w:ascii="Arial" w:hAnsi="Arial" w:cs="Arial"/>
          <w:iCs/>
          <w:sz w:val="6"/>
        </w:rPr>
      </w:pPr>
    </w:p>
    <w:p w:rsidR="00224884" w:rsidRDefault="00224884" w:rsidP="00224884">
      <w:pPr>
        <w:widowControl w:val="0"/>
        <w:spacing w:after="120"/>
        <w:ind w:left="85" w:hanging="85"/>
        <w:jc w:val="center"/>
        <w:rPr>
          <w:rFonts w:ascii="Arial" w:hAnsi="Arial" w:cs="Arial"/>
          <w:iCs/>
        </w:rPr>
      </w:pPr>
      <w:r>
        <w:rPr>
          <w:rFonts w:ascii="Arial" w:hAnsi="Arial" w:cs="Arial"/>
          <w:noProof/>
          <w:color w:val="838383"/>
        </w:rPr>
        <w:drawing>
          <wp:inline distT="0" distB="0" distL="0" distR="0">
            <wp:extent cx="6388925" cy="2244437"/>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5277" w:rsidRDefault="00005277" w:rsidP="00005277">
      <w:pPr>
        <w:pStyle w:val="3"/>
        <w:ind w:firstLine="0"/>
        <w:rPr>
          <w:b w:val="0"/>
          <w:bCs w:val="0"/>
        </w:rPr>
      </w:pPr>
      <w:bookmarkStart w:id="193" w:name="_Toc168409177"/>
      <w:bookmarkStart w:id="194" w:name="_Toc170995528"/>
      <w:r>
        <w:t>1.3.1. Добыча полезных ископаемых</w:t>
      </w:r>
      <w:bookmarkEnd w:id="193"/>
      <w:bookmarkEnd w:id="194"/>
    </w:p>
    <w:p w:rsidR="00005277" w:rsidRDefault="00005277" w:rsidP="00005277">
      <w:pPr>
        <w:widowControl w:val="0"/>
        <w:jc w:val="center"/>
        <w:outlineLvl w:val="2"/>
        <w:rPr>
          <w:rFonts w:ascii="Arial" w:hAnsi="Arial"/>
          <w:b/>
          <w:bCs/>
          <w:sz w:val="20"/>
        </w:rPr>
      </w:pPr>
    </w:p>
    <w:p w:rsidR="00224884" w:rsidRPr="00481E55" w:rsidRDefault="00224884" w:rsidP="00224884">
      <w:pPr>
        <w:widowControl w:val="0"/>
        <w:ind w:firstLine="709"/>
        <w:jc w:val="both"/>
      </w:pPr>
      <w:r w:rsidRPr="00481E55">
        <w:t>Индекс производства по виду экономической деятельности «Добыча полезных ископаемых» в январе-</w:t>
      </w:r>
      <w:r>
        <w:t>мае</w:t>
      </w:r>
      <w:r w:rsidRPr="00481E55">
        <w:t xml:space="preserve"> 2024 г. по сравнению </w:t>
      </w:r>
      <w:r w:rsidRPr="00481E55">
        <w:rPr>
          <w:lang w:val="en-US"/>
        </w:rPr>
        <w:t>c</w:t>
      </w:r>
      <w:r w:rsidRPr="00481E55">
        <w:t xml:space="preserve"> </w:t>
      </w:r>
      <w:r>
        <w:t>январем-маем</w:t>
      </w:r>
      <w:r w:rsidRPr="00481E55">
        <w:t xml:space="preserve"> 2023 г. составил </w:t>
      </w:r>
      <w:r>
        <w:t>72,6</w:t>
      </w:r>
      <w:r w:rsidRPr="00481E55">
        <w:t>%.</w:t>
      </w:r>
    </w:p>
    <w:p w:rsidR="00224884" w:rsidRPr="00481E55" w:rsidRDefault="00224884" w:rsidP="00224884">
      <w:pPr>
        <w:widowControl w:val="0"/>
        <w:jc w:val="center"/>
        <w:rPr>
          <w:b/>
          <w:bCs/>
          <w:sz w:val="20"/>
        </w:rPr>
      </w:pPr>
    </w:p>
    <w:p w:rsidR="00224884" w:rsidRDefault="00224884" w:rsidP="00224884">
      <w:pPr>
        <w:widowControl w:val="0"/>
        <w:jc w:val="center"/>
        <w:rPr>
          <w:rFonts w:ascii="Arial" w:hAnsi="Arial" w:cs="Arial"/>
          <w:b/>
          <w:bCs/>
          <w:vertAlign w:val="superscript"/>
        </w:rPr>
      </w:pPr>
      <w:r>
        <w:rPr>
          <w:rFonts w:ascii="Arial" w:hAnsi="Arial" w:cs="Arial"/>
          <w:b/>
          <w:bCs/>
        </w:rPr>
        <w:t xml:space="preserve">Индекс производства по виду экономической деятельности </w:t>
      </w:r>
      <w:r>
        <w:rPr>
          <w:rFonts w:ascii="Arial" w:hAnsi="Arial" w:cs="Arial"/>
          <w:b/>
          <w:bCs/>
        </w:rPr>
        <w:br/>
        <w:t>«Добыча полезных ископаемых»</w:t>
      </w:r>
    </w:p>
    <w:p w:rsidR="00224884" w:rsidRPr="00FC367A" w:rsidRDefault="00224884" w:rsidP="00224884">
      <w:pPr>
        <w:rPr>
          <w:b/>
          <w:bC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1"/>
        <w:gridCol w:w="3439"/>
        <w:gridCol w:w="3439"/>
      </w:tblGrid>
      <w:tr w:rsidR="00224884" w:rsidTr="00254DAC">
        <w:trPr>
          <w:cantSplit/>
          <w:trHeight w:val="292"/>
          <w:tblHeader/>
        </w:trPr>
        <w:tc>
          <w:tcPr>
            <w:tcW w:w="1654" w:type="pct"/>
            <w:vMerge w:val="restart"/>
            <w:tcBorders>
              <w:top w:val="single" w:sz="4" w:space="0" w:color="auto"/>
              <w:left w:val="single" w:sz="4" w:space="0" w:color="auto"/>
              <w:bottom w:val="single" w:sz="4" w:space="0" w:color="auto"/>
              <w:right w:val="single" w:sz="4" w:space="0" w:color="auto"/>
            </w:tcBorders>
          </w:tcPr>
          <w:p w:rsidR="00224884" w:rsidRDefault="00224884" w:rsidP="00254DAC">
            <w:pPr>
              <w:widowControl w:val="0"/>
              <w:spacing w:line="264" w:lineRule="auto"/>
            </w:pP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spacing w:line="264" w:lineRule="auto"/>
              <w:jc w:val="center"/>
            </w:pPr>
            <w:r>
              <w:t>В % к</w:t>
            </w:r>
          </w:p>
        </w:tc>
      </w:tr>
      <w:tr w:rsidR="00224884" w:rsidTr="00254DAC">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tc>
        <w:tc>
          <w:tcPr>
            <w:tcW w:w="1673"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spacing w:line="264" w:lineRule="auto"/>
              <w:jc w:val="center"/>
            </w:pPr>
            <w:r>
              <w:t>соответствующему периоду предыдущего года</w:t>
            </w:r>
          </w:p>
        </w:tc>
        <w:tc>
          <w:tcPr>
            <w:tcW w:w="1673"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spacing w:line="264" w:lineRule="auto"/>
              <w:jc w:val="center"/>
              <w:rPr>
                <w:lang w:val="en-US"/>
              </w:rPr>
            </w:pPr>
            <w:r>
              <w:t xml:space="preserve">предыдущему </w:t>
            </w:r>
          </w:p>
          <w:p w:rsidR="00224884" w:rsidRDefault="00224884" w:rsidP="00254DAC">
            <w:pPr>
              <w:widowControl w:val="0"/>
              <w:spacing w:line="264" w:lineRule="auto"/>
              <w:jc w:val="center"/>
            </w:pPr>
            <w:r>
              <w:t>периоду</w:t>
            </w:r>
          </w:p>
        </w:tc>
      </w:tr>
      <w:tr w:rsidR="00224884" w:rsidTr="00254DAC">
        <w:trPr>
          <w:trHeight w:val="20"/>
        </w:trPr>
        <w:tc>
          <w:tcPr>
            <w:tcW w:w="1654"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
                <w:bCs/>
              </w:rPr>
            </w:pPr>
            <w:r>
              <w:rPr>
                <w:rFonts w:ascii="Times New Roman" w:hAnsi="Times New Roman" w:cs="Times New Roman"/>
                <w:b/>
                <w:bCs/>
              </w:rPr>
              <w:t>2023 г.</w:t>
            </w:r>
          </w:p>
        </w:tc>
        <w:tc>
          <w:tcPr>
            <w:tcW w:w="1673" w:type="pct"/>
            <w:tcBorders>
              <w:top w:val="nil"/>
              <w:left w:val="nil"/>
              <w:bottom w:val="nil"/>
              <w:right w:val="nil"/>
            </w:tcBorders>
            <w:vAlign w:val="bottom"/>
          </w:tcPr>
          <w:p w:rsidR="00224884" w:rsidRDefault="00224884" w:rsidP="00254DAC">
            <w:pPr>
              <w:spacing w:line="300" w:lineRule="exact"/>
              <w:jc w:val="right"/>
              <w:rPr>
                <w:b/>
              </w:rPr>
            </w:pPr>
          </w:p>
        </w:tc>
        <w:tc>
          <w:tcPr>
            <w:tcW w:w="1673" w:type="pct"/>
            <w:tcBorders>
              <w:top w:val="nil"/>
              <w:left w:val="nil"/>
              <w:bottom w:val="nil"/>
              <w:right w:val="single" w:sz="4" w:space="0" w:color="auto"/>
            </w:tcBorders>
            <w:vAlign w:val="bottom"/>
          </w:tcPr>
          <w:p w:rsidR="00224884" w:rsidRDefault="00224884" w:rsidP="00254DAC">
            <w:pPr>
              <w:spacing w:line="300" w:lineRule="exact"/>
              <w:jc w:val="right"/>
              <w:rPr>
                <w:b/>
              </w:rPr>
            </w:pPr>
          </w:p>
        </w:tc>
      </w:tr>
      <w:tr w:rsidR="00224884" w:rsidTr="00254DAC">
        <w:trPr>
          <w:trHeight w:val="20"/>
        </w:trPr>
        <w:tc>
          <w:tcPr>
            <w:tcW w:w="1654"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Cs/>
              </w:rPr>
            </w:pPr>
            <w:r>
              <w:rPr>
                <w:rFonts w:ascii="Times New Roman" w:hAnsi="Times New Roman" w:cs="Times New Roman"/>
                <w:bCs/>
              </w:rPr>
              <w:t>Январь</w:t>
            </w:r>
          </w:p>
        </w:tc>
        <w:tc>
          <w:tcPr>
            <w:tcW w:w="1673" w:type="pct"/>
            <w:tcBorders>
              <w:top w:val="nil"/>
              <w:left w:val="nil"/>
              <w:bottom w:val="nil"/>
              <w:right w:val="nil"/>
            </w:tcBorders>
            <w:vAlign w:val="bottom"/>
            <w:hideMark/>
          </w:tcPr>
          <w:p w:rsidR="00224884" w:rsidRDefault="00224884" w:rsidP="00254DAC">
            <w:pPr>
              <w:spacing w:line="300" w:lineRule="exact"/>
              <w:jc w:val="right"/>
            </w:pPr>
            <w:r>
              <w:t>112,4</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pPr>
            <w:r>
              <w:t>93,3</w:t>
            </w:r>
          </w:p>
        </w:tc>
      </w:tr>
      <w:tr w:rsidR="00224884" w:rsidTr="00254DAC">
        <w:trPr>
          <w:trHeight w:val="20"/>
        </w:trPr>
        <w:tc>
          <w:tcPr>
            <w:tcW w:w="1654"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Cs/>
              </w:rPr>
            </w:pPr>
            <w:r>
              <w:rPr>
                <w:rFonts w:ascii="Times New Roman" w:hAnsi="Times New Roman" w:cs="Times New Roman"/>
                <w:bCs/>
              </w:rPr>
              <w:t>Февраль</w:t>
            </w:r>
          </w:p>
        </w:tc>
        <w:tc>
          <w:tcPr>
            <w:tcW w:w="1673" w:type="pct"/>
            <w:tcBorders>
              <w:top w:val="nil"/>
              <w:left w:val="nil"/>
              <w:bottom w:val="nil"/>
              <w:right w:val="nil"/>
            </w:tcBorders>
            <w:vAlign w:val="bottom"/>
            <w:hideMark/>
          </w:tcPr>
          <w:p w:rsidR="00224884" w:rsidRDefault="00224884" w:rsidP="00254DAC">
            <w:pPr>
              <w:spacing w:line="300" w:lineRule="exact"/>
              <w:jc w:val="right"/>
            </w:pPr>
            <w:r>
              <w:t>113,9</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pPr>
            <w:r>
              <w:t>102,1</w:t>
            </w:r>
          </w:p>
        </w:tc>
      </w:tr>
      <w:tr w:rsidR="00224884" w:rsidTr="00254DAC">
        <w:trPr>
          <w:trHeight w:val="20"/>
        </w:trPr>
        <w:tc>
          <w:tcPr>
            <w:tcW w:w="1654"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Cs/>
              </w:rPr>
            </w:pPr>
            <w:r>
              <w:rPr>
                <w:rFonts w:ascii="Times New Roman" w:hAnsi="Times New Roman" w:cs="Times New Roman"/>
                <w:bCs/>
              </w:rPr>
              <w:t>Март</w:t>
            </w:r>
          </w:p>
        </w:tc>
        <w:tc>
          <w:tcPr>
            <w:tcW w:w="1673" w:type="pct"/>
            <w:tcBorders>
              <w:top w:val="nil"/>
              <w:left w:val="nil"/>
              <w:bottom w:val="nil"/>
              <w:right w:val="nil"/>
            </w:tcBorders>
            <w:vAlign w:val="bottom"/>
            <w:hideMark/>
          </w:tcPr>
          <w:p w:rsidR="00224884" w:rsidRDefault="00224884" w:rsidP="00254DAC">
            <w:pPr>
              <w:spacing w:line="300" w:lineRule="exact"/>
              <w:jc w:val="right"/>
            </w:pPr>
            <w:r>
              <w:t>121,4</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pPr>
            <w:r>
              <w:t>100,1</w:t>
            </w:r>
          </w:p>
        </w:tc>
      </w:tr>
      <w:tr w:rsidR="00224884" w:rsidTr="00254DAC">
        <w:trPr>
          <w:trHeight w:val="20"/>
        </w:trPr>
        <w:tc>
          <w:tcPr>
            <w:tcW w:w="1654"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673" w:type="pct"/>
            <w:tcBorders>
              <w:top w:val="nil"/>
              <w:left w:val="nil"/>
              <w:bottom w:val="nil"/>
              <w:right w:val="nil"/>
            </w:tcBorders>
            <w:vAlign w:val="bottom"/>
            <w:hideMark/>
          </w:tcPr>
          <w:p w:rsidR="00224884" w:rsidRDefault="00224884" w:rsidP="00254DAC">
            <w:pPr>
              <w:spacing w:line="300" w:lineRule="exact"/>
              <w:jc w:val="right"/>
              <w:rPr>
                <w:b/>
                <w:bCs/>
              </w:rPr>
            </w:pPr>
            <w:r>
              <w:rPr>
                <w:b/>
                <w:bCs/>
              </w:rPr>
              <w:t>115,8</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rPr>
                <w:b/>
                <w:bCs/>
              </w:rPr>
            </w:pPr>
            <w:r>
              <w:rPr>
                <w:b/>
                <w:bCs/>
              </w:rPr>
              <w:t>86,6</w:t>
            </w:r>
          </w:p>
        </w:tc>
      </w:tr>
      <w:tr w:rsidR="00224884" w:rsidTr="00254DAC">
        <w:trPr>
          <w:trHeight w:val="20"/>
        </w:trPr>
        <w:tc>
          <w:tcPr>
            <w:tcW w:w="1654"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Cs/>
              </w:rPr>
            </w:pPr>
            <w:r>
              <w:rPr>
                <w:rFonts w:ascii="Times New Roman" w:hAnsi="Times New Roman" w:cs="Times New Roman"/>
                <w:bCs/>
              </w:rPr>
              <w:t>Апрель</w:t>
            </w:r>
          </w:p>
        </w:tc>
        <w:tc>
          <w:tcPr>
            <w:tcW w:w="1673" w:type="pct"/>
            <w:tcBorders>
              <w:top w:val="nil"/>
              <w:left w:val="nil"/>
              <w:bottom w:val="nil"/>
              <w:right w:val="nil"/>
            </w:tcBorders>
            <w:vAlign w:val="bottom"/>
            <w:hideMark/>
          </w:tcPr>
          <w:p w:rsidR="00224884" w:rsidRDefault="00224884" w:rsidP="00254DAC">
            <w:pPr>
              <w:spacing w:line="300" w:lineRule="exact"/>
              <w:jc w:val="right"/>
            </w:pPr>
            <w:r>
              <w:t>100,5</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pPr>
            <w:r>
              <w:t>96,6</w:t>
            </w:r>
          </w:p>
        </w:tc>
      </w:tr>
      <w:tr w:rsidR="00224884" w:rsidTr="00254DAC">
        <w:trPr>
          <w:trHeight w:val="20"/>
        </w:trPr>
        <w:tc>
          <w:tcPr>
            <w:tcW w:w="1654"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Cs/>
              </w:rPr>
            </w:pPr>
            <w:r>
              <w:rPr>
                <w:rFonts w:ascii="Times New Roman" w:hAnsi="Times New Roman" w:cs="Times New Roman"/>
                <w:bCs/>
              </w:rPr>
              <w:t>Май</w:t>
            </w:r>
          </w:p>
        </w:tc>
        <w:tc>
          <w:tcPr>
            <w:tcW w:w="1673" w:type="pct"/>
            <w:tcBorders>
              <w:top w:val="nil"/>
              <w:left w:val="nil"/>
              <w:bottom w:val="nil"/>
              <w:right w:val="nil"/>
            </w:tcBorders>
            <w:vAlign w:val="bottom"/>
            <w:hideMark/>
          </w:tcPr>
          <w:p w:rsidR="00224884" w:rsidRDefault="00224884" w:rsidP="00254DAC">
            <w:pPr>
              <w:spacing w:line="300" w:lineRule="exact"/>
              <w:jc w:val="right"/>
            </w:pPr>
            <w:r>
              <w:t>80,4</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pPr>
            <w:r>
              <w:t>93,2</w:t>
            </w:r>
          </w:p>
        </w:tc>
      </w:tr>
      <w:tr w:rsidR="00224884" w:rsidTr="00254DAC">
        <w:trPr>
          <w:trHeight w:val="20"/>
        </w:trPr>
        <w:tc>
          <w:tcPr>
            <w:tcW w:w="1654"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Cs/>
              </w:rPr>
            </w:pPr>
            <w:r>
              <w:rPr>
                <w:rFonts w:ascii="Times New Roman" w:hAnsi="Times New Roman" w:cs="Times New Roman"/>
                <w:bCs/>
              </w:rPr>
              <w:t>Июнь</w:t>
            </w:r>
          </w:p>
        </w:tc>
        <w:tc>
          <w:tcPr>
            <w:tcW w:w="1673" w:type="pct"/>
            <w:tcBorders>
              <w:top w:val="nil"/>
              <w:left w:val="nil"/>
              <w:bottom w:val="nil"/>
              <w:right w:val="nil"/>
            </w:tcBorders>
            <w:vAlign w:val="bottom"/>
            <w:hideMark/>
          </w:tcPr>
          <w:p w:rsidR="00224884" w:rsidRDefault="00224884" w:rsidP="00254DAC">
            <w:pPr>
              <w:spacing w:line="300" w:lineRule="exact"/>
              <w:jc w:val="right"/>
            </w:pPr>
            <w:r>
              <w:t>89,8</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pPr>
            <w:r>
              <w:t>109,0</w:t>
            </w:r>
          </w:p>
        </w:tc>
      </w:tr>
      <w:tr w:rsidR="00224884" w:rsidTr="00254DAC">
        <w:trPr>
          <w:trHeight w:val="20"/>
        </w:trPr>
        <w:tc>
          <w:tcPr>
            <w:tcW w:w="1654"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Cs/>
              </w:rPr>
            </w:pPr>
            <w:r>
              <w:rPr>
                <w:rFonts w:ascii="Times New Roman" w:hAnsi="Times New Roman" w:cs="Times New Roman"/>
                <w:b/>
                <w:bCs/>
                <w:lang w:val="en-US"/>
              </w:rPr>
              <w:t>II</w:t>
            </w:r>
            <w:r>
              <w:rPr>
                <w:rFonts w:ascii="Times New Roman" w:hAnsi="Times New Roman" w:cs="Times New Roman"/>
                <w:b/>
                <w:bCs/>
              </w:rPr>
              <w:t xml:space="preserve"> квартал</w:t>
            </w:r>
          </w:p>
        </w:tc>
        <w:tc>
          <w:tcPr>
            <w:tcW w:w="1673" w:type="pct"/>
            <w:tcBorders>
              <w:top w:val="nil"/>
              <w:left w:val="nil"/>
              <w:bottom w:val="nil"/>
              <w:right w:val="nil"/>
            </w:tcBorders>
            <w:vAlign w:val="bottom"/>
            <w:hideMark/>
          </w:tcPr>
          <w:p w:rsidR="00224884" w:rsidRDefault="00224884" w:rsidP="00254DAC">
            <w:pPr>
              <w:spacing w:line="300" w:lineRule="exact"/>
              <w:jc w:val="right"/>
              <w:rPr>
                <w:b/>
                <w:bCs/>
              </w:rPr>
            </w:pPr>
            <w:r>
              <w:rPr>
                <w:b/>
                <w:bCs/>
              </w:rPr>
              <w:t>89,7</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rPr>
                <w:b/>
                <w:bCs/>
              </w:rPr>
            </w:pPr>
            <w:r>
              <w:rPr>
                <w:b/>
                <w:bCs/>
              </w:rPr>
              <w:t>95,7</w:t>
            </w:r>
          </w:p>
        </w:tc>
      </w:tr>
      <w:tr w:rsidR="00224884" w:rsidTr="00254DAC">
        <w:trPr>
          <w:trHeight w:val="20"/>
        </w:trPr>
        <w:tc>
          <w:tcPr>
            <w:tcW w:w="1654"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
                <w:bCs/>
                <w:lang w:val="en-US"/>
              </w:rPr>
            </w:pPr>
            <w:r>
              <w:rPr>
                <w:rFonts w:ascii="Times New Roman" w:hAnsi="Times New Roman" w:cs="Times New Roman"/>
                <w:b/>
                <w:bCs/>
                <w:lang w:val="en-US"/>
              </w:rPr>
              <w:t>I</w:t>
            </w:r>
            <w:r>
              <w:rPr>
                <w:rFonts w:ascii="Times New Roman" w:hAnsi="Times New Roman" w:cs="Times New Roman"/>
                <w:b/>
                <w:bCs/>
              </w:rPr>
              <w:t xml:space="preserve"> полугодие</w:t>
            </w:r>
          </w:p>
        </w:tc>
        <w:tc>
          <w:tcPr>
            <w:tcW w:w="1673" w:type="pct"/>
            <w:tcBorders>
              <w:top w:val="nil"/>
              <w:left w:val="nil"/>
              <w:bottom w:val="nil"/>
              <w:right w:val="nil"/>
            </w:tcBorders>
            <w:vAlign w:val="bottom"/>
            <w:hideMark/>
          </w:tcPr>
          <w:p w:rsidR="00224884" w:rsidRDefault="00224884" w:rsidP="00254DAC">
            <w:pPr>
              <w:spacing w:line="300" w:lineRule="exact"/>
              <w:jc w:val="right"/>
              <w:rPr>
                <w:b/>
              </w:rPr>
            </w:pPr>
            <w:r>
              <w:rPr>
                <w:b/>
              </w:rPr>
              <w:t>101,4</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rPr>
                <w:b/>
              </w:rPr>
            </w:pPr>
            <w:r>
              <w:rPr>
                <w:b/>
              </w:rPr>
              <w:t>х</w:t>
            </w:r>
          </w:p>
        </w:tc>
      </w:tr>
      <w:tr w:rsidR="00224884" w:rsidTr="00254DAC">
        <w:trPr>
          <w:trHeight w:val="20"/>
        </w:trPr>
        <w:tc>
          <w:tcPr>
            <w:tcW w:w="1654"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Cs/>
              </w:rPr>
            </w:pPr>
            <w:r>
              <w:rPr>
                <w:rFonts w:ascii="Times New Roman" w:hAnsi="Times New Roman" w:cs="Times New Roman"/>
                <w:bCs/>
              </w:rPr>
              <w:t>Июль</w:t>
            </w:r>
          </w:p>
        </w:tc>
        <w:tc>
          <w:tcPr>
            <w:tcW w:w="1673" w:type="pct"/>
            <w:tcBorders>
              <w:top w:val="nil"/>
              <w:left w:val="nil"/>
              <w:bottom w:val="nil"/>
              <w:right w:val="nil"/>
            </w:tcBorders>
            <w:vAlign w:val="bottom"/>
            <w:hideMark/>
          </w:tcPr>
          <w:p w:rsidR="00224884" w:rsidRDefault="00224884" w:rsidP="00254DAC">
            <w:pPr>
              <w:spacing w:line="300" w:lineRule="exact"/>
              <w:jc w:val="right"/>
            </w:pPr>
            <w:r>
              <w:t>87,0</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pPr>
            <w:r>
              <w:t>91,2</w:t>
            </w:r>
          </w:p>
        </w:tc>
      </w:tr>
      <w:tr w:rsidR="00224884" w:rsidTr="00254DAC">
        <w:trPr>
          <w:trHeight w:val="20"/>
        </w:trPr>
        <w:tc>
          <w:tcPr>
            <w:tcW w:w="1654"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Cs/>
              </w:rPr>
            </w:pPr>
            <w:r>
              <w:rPr>
                <w:rFonts w:ascii="Times New Roman" w:hAnsi="Times New Roman" w:cs="Times New Roman"/>
                <w:bCs/>
              </w:rPr>
              <w:t>Август</w:t>
            </w:r>
          </w:p>
        </w:tc>
        <w:tc>
          <w:tcPr>
            <w:tcW w:w="1673" w:type="pct"/>
            <w:tcBorders>
              <w:top w:val="nil"/>
              <w:left w:val="nil"/>
              <w:bottom w:val="nil"/>
              <w:right w:val="nil"/>
            </w:tcBorders>
            <w:vAlign w:val="bottom"/>
            <w:hideMark/>
          </w:tcPr>
          <w:p w:rsidR="00224884" w:rsidRDefault="00224884" w:rsidP="00254DAC">
            <w:pPr>
              <w:spacing w:line="300" w:lineRule="exact"/>
              <w:jc w:val="right"/>
            </w:pPr>
            <w:r>
              <w:t>102,8</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pPr>
            <w:r>
              <w:t>108,7</w:t>
            </w:r>
          </w:p>
        </w:tc>
      </w:tr>
      <w:tr w:rsidR="00224884" w:rsidTr="00254DAC">
        <w:trPr>
          <w:trHeight w:val="20"/>
        </w:trPr>
        <w:tc>
          <w:tcPr>
            <w:tcW w:w="1654"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300" w:lineRule="exact"/>
              <w:ind w:left="113" w:hanging="113"/>
              <w:rPr>
                <w:rFonts w:ascii="Times New Roman" w:hAnsi="Times New Roman" w:cs="Times New Roman"/>
                <w:bCs/>
              </w:rPr>
            </w:pPr>
            <w:r>
              <w:rPr>
                <w:rFonts w:ascii="Times New Roman" w:hAnsi="Times New Roman" w:cs="Times New Roman"/>
                <w:bCs/>
              </w:rPr>
              <w:t>Сентябрь</w:t>
            </w:r>
          </w:p>
        </w:tc>
        <w:tc>
          <w:tcPr>
            <w:tcW w:w="1673" w:type="pct"/>
            <w:tcBorders>
              <w:top w:val="nil"/>
              <w:left w:val="nil"/>
              <w:bottom w:val="nil"/>
              <w:right w:val="nil"/>
            </w:tcBorders>
            <w:vAlign w:val="bottom"/>
            <w:hideMark/>
          </w:tcPr>
          <w:p w:rsidR="00224884" w:rsidRDefault="00224884" w:rsidP="00254DAC">
            <w:pPr>
              <w:spacing w:line="300" w:lineRule="exact"/>
              <w:jc w:val="right"/>
            </w:pPr>
            <w:r>
              <w:t>124,9</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pPr>
            <w:r>
              <w:t>112,2</w:t>
            </w:r>
          </w:p>
        </w:tc>
      </w:tr>
      <w:tr w:rsidR="00224884" w:rsidTr="00254DAC">
        <w:trPr>
          <w:trHeight w:val="20"/>
        </w:trPr>
        <w:tc>
          <w:tcPr>
            <w:tcW w:w="1654"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300" w:lineRule="exact"/>
              <w:ind w:left="113" w:hanging="113"/>
              <w:rPr>
                <w:rFonts w:ascii="Times New Roman" w:hAnsi="Times New Roman" w:cs="Times New Roman"/>
                <w:bCs/>
              </w:rPr>
            </w:pPr>
            <w:r>
              <w:rPr>
                <w:rFonts w:ascii="Times New Roman" w:hAnsi="Times New Roman" w:cs="Times New Roman"/>
                <w:b/>
                <w:lang w:val="en-US"/>
              </w:rPr>
              <w:t>III</w:t>
            </w:r>
            <w:r>
              <w:rPr>
                <w:rFonts w:ascii="Times New Roman" w:hAnsi="Times New Roman" w:cs="Times New Roman"/>
                <w:b/>
              </w:rPr>
              <w:t xml:space="preserve"> квартал</w:t>
            </w:r>
          </w:p>
        </w:tc>
        <w:tc>
          <w:tcPr>
            <w:tcW w:w="1673" w:type="pct"/>
            <w:tcBorders>
              <w:top w:val="nil"/>
              <w:left w:val="nil"/>
              <w:bottom w:val="nil"/>
              <w:right w:val="nil"/>
            </w:tcBorders>
            <w:vAlign w:val="bottom"/>
            <w:hideMark/>
          </w:tcPr>
          <w:p w:rsidR="00224884" w:rsidRDefault="00224884" w:rsidP="00254DAC">
            <w:pPr>
              <w:spacing w:line="300" w:lineRule="exact"/>
              <w:jc w:val="right"/>
              <w:rPr>
                <w:b/>
              </w:rPr>
            </w:pPr>
            <w:r>
              <w:rPr>
                <w:b/>
              </w:rPr>
              <w:t>103,9</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rPr>
                <w:b/>
              </w:rPr>
            </w:pPr>
            <w:r>
              <w:rPr>
                <w:b/>
              </w:rPr>
              <w:t>103,9</w:t>
            </w:r>
          </w:p>
        </w:tc>
      </w:tr>
      <w:tr w:rsidR="00224884" w:rsidTr="00254DAC">
        <w:trPr>
          <w:trHeight w:val="20"/>
        </w:trPr>
        <w:tc>
          <w:tcPr>
            <w:tcW w:w="1654"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300" w:lineRule="exact"/>
              <w:ind w:left="113" w:hanging="113"/>
              <w:rPr>
                <w:rFonts w:ascii="Times New Roman" w:hAnsi="Times New Roman" w:cs="Times New Roman"/>
                <w:b/>
                <w:bCs/>
              </w:rPr>
            </w:pPr>
            <w:r>
              <w:rPr>
                <w:rFonts w:ascii="Times New Roman" w:hAnsi="Times New Roman" w:cs="Times New Roman"/>
                <w:b/>
              </w:rPr>
              <w:t>Январь-сентябрь</w:t>
            </w:r>
          </w:p>
        </w:tc>
        <w:tc>
          <w:tcPr>
            <w:tcW w:w="1673" w:type="pct"/>
            <w:tcBorders>
              <w:top w:val="nil"/>
              <w:left w:val="nil"/>
              <w:bottom w:val="nil"/>
              <w:right w:val="nil"/>
            </w:tcBorders>
            <w:vAlign w:val="bottom"/>
            <w:hideMark/>
          </w:tcPr>
          <w:p w:rsidR="00224884" w:rsidRDefault="00224884" w:rsidP="00254DAC">
            <w:pPr>
              <w:spacing w:line="300" w:lineRule="exact"/>
              <w:jc w:val="right"/>
              <w:rPr>
                <w:b/>
                <w:bCs/>
              </w:rPr>
            </w:pPr>
            <w:r>
              <w:rPr>
                <w:b/>
                <w:bCs/>
              </w:rPr>
              <w:t>102,2</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rPr>
                <w:b/>
                <w:bCs/>
              </w:rPr>
            </w:pPr>
            <w:r>
              <w:rPr>
                <w:b/>
                <w:bCs/>
              </w:rPr>
              <w:t>х</w:t>
            </w:r>
          </w:p>
        </w:tc>
      </w:tr>
      <w:tr w:rsidR="00224884" w:rsidTr="00254DAC">
        <w:trPr>
          <w:trHeight w:val="20"/>
        </w:trPr>
        <w:tc>
          <w:tcPr>
            <w:tcW w:w="1654"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300" w:lineRule="exact"/>
              <w:ind w:left="113" w:hanging="113"/>
              <w:rPr>
                <w:rFonts w:ascii="Times New Roman" w:hAnsi="Times New Roman" w:cs="Times New Roman"/>
              </w:rPr>
            </w:pPr>
            <w:r>
              <w:rPr>
                <w:rFonts w:ascii="Times New Roman" w:hAnsi="Times New Roman" w:cs="Times New Roman"/>
              </w:rPr>
              <w:t xml:space="preserve">Октябрь </w:t>
            </w:r>
          </w:p>
        </w:tc>
        <w:tc>
          <w:tcPr>
            <w:tcW w:w="1673" w:type="pct"/>
            <w:tcBorders>
              <w:top w:val="nil"/>
              <w:left w:val="nil"/>
              <w:bottom w:val="nil"/>
              <w:right w:val="nil"/>
            </w:tcBorders>
            <w:vAlign w:val="bottom"/>
            <w:hideMark/>
          </w:tcPr>
          <w:p w:rsidR="00224884" w:rsidRDefault="00224884" w:rsidP="00254DAC">
            <w:pPr>
              <w:spacing w:line="300" w:lineRule="exact"/>
              <w:jc w:val="right"/>
              <w:rPr>
                <w:bCs/>
              </w:rPr>
            </w:pPr>
            <w:r>
              <w:rPr>
                <w:bCs/>
              </w:rPr>
              <w:t>91,5</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rPr>
                <w:bCs/>
              </w:rPr>
            </w:pPr>
            <w:r>
              <w:rPr>
                <w:bCs/>
              </w:rPr>
              <w:t>100,6</w:t>
            </w:r>
          </w:p>
        </w:tc>
      </w:tr>
      <w:tr w:rsidR="00224884" w:rsidTr="00254DAC">
        <w:trPr>
          <w:trHeight w:val="20"/>
        </w:trPr>
        <w:tc>
          <w:tcPr>
            <w:tcW w:w="1654"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300" w:lineRule="exact"/>
              <w:ind w:left="113" w:hanging="113"/>
              <w:rPr>
                <w:rFonts w:ascii="Times New Roman" w:hAnsi="Times New Roman" w:cs="Times New Roman"/>
              </w:rPr>
            </w:pPr>
            <w:r>
              <w:rPr>
                <w:rFonts w:ascii="Times New Roman" w:hAnsi="Times New Roman" w:cs="Times New Roman"/>
              </w:rPr>
              <w:t>Ноябрь</w:t>
            </w:r>
          </w:p>
        </w:tc>
        <w:tc>
          <w:tcPr>
            <w:tcW w:w="1673" w:type="pct"/>
            <w:tcBorders>
              <w:top w:val="nil"/>
              <w:left w:val="nil"/>
              <w:bottom w:val="nil"/>
              <w:right w:val="nil"/>
            </w:tcBorders>
            <w:vAlign w:val="bottom"/>
            <w:hideMark/>
          </w:tcPr>
          <w:p w:rsidR="00224884" w:rsidRDefault="00224884" w:rsidP="00254DAC">
            <w:pPr>
              <w:spacing w:line="300" w:lineRule="exact"/>
              <w:jc w:val="right"/>
              <w:rPr>
                <w:bCs/>
              </w:rPr>
            </w:pPr>
            <w:r>
              <w:rPr>
                <w:bCs/>
              </w:rPr>
              <w:t>82,3</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rPr>
                <w:bCs/>
              </w:rPr>
            </w:pPr>
            <w:r>
              <w:rPr>
                <w:bCs/>
              </w:rPr>
              <w:t>89,4</w:t>
            </w:r>
          </w:p>
        </w:tc>
      </w:tr>
      <w:tr w:rsidR="00224884" w:rsidTr="00254DAC">
        <w:trPr>
          <w:trHeight w:val="20"/>
        </w:trPr>
        <w:tc>
          <w:tcPr>
            <w:tcW w:w="1654"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300" w:lineRule="exact"/>
              <w:ind w:left="113" w:hanging="113"/>
              <w:rPr>
                <w:rFonts w:ascii="Times New Roman" w:hAnsi="Times New Roman" w:cs="Times New Roman"/>
              </w:rPr>
            </w:pPr>
            <w:r>
              <w:rPr>
                <w:rFonts w:ascii="Times New Roman" w:hAnsi="Times New Roman" w:cs="Times New Roman"/>
              </w:rPr>
              <w:t>Декабрь</w:t>
            </w:r>
          </w:p>
        </w:tc>
        <w:tc>
          <w:tcPr>
            <w:tcW w:w="1673" w:type="pct"/>
            <w:tcBorders>
              <w:top w:val="nil"/>
              <w:left w:val="nil"/>
              <w:bottom w:val="nil"/>
              <w:right w:val="nil"/>
            </w:tcBorders>
            <w:vAlign w:val="bottom"/>
            <w:hideMark/>
          </w:tcPr>
          <w:p w:rsidR="00224884" w:rsidRDefault="00224884" w:rsidP="00254DAC">
            <w:pPr>
              <w:spacing w:line="300" w:lineRule="exact"/>
              <w:jc w:val="right"/>
              <w:rPr>
                <w:bCs/>
              </w:rPr>
            </w:pPr>
            <w:r>
              <w:rPr>
                <w:bCs/>
              </w:rPr>
              <w:t>92,8</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rPr>
                <w:bCs/>
              </w:rPr>
            </w:pPr>
            <w:r>
              <w:rPr>
                <w:bCs/>
              </w:rPr>
              <w:t>99,2</w:t>
            </w:r>
          </w:p>
        </w:tc>
      </w:tr>
      <w:tr w:rsidR="00224884" w:rsidTr="00254DAC">
        <w:trPr>
          <w:trHeight w:val="20"/>
        </w:trPr>
        <w:tc>
          <w:tcPr>
            <w:tcW w:w="1654"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
                <w:bCs/>
              </w:rPr>
            </w:pPr>
            <w:r>
              <w:rPr>
                <w:rFonts w:ascii="Times New Roman" w:hAnsi="Times New Roman" w:cs="Times New Roman"/>
                <w:b/>
                <w:bCs/>
                <w:lang w:val="en-US"/>
              </w:rPr>
              <w:t xml:space="preserve">IV </w:t>
            </w:r>
            <w:r>
              <w:rPr>
                <w:rFonts w:ascii="Times New Roman" w:hAnsi="Times New Roman" w:cs="Times New Roman"/>
                <w:b/>
                <w:bCs/>
              </w:rPr>
              <w:t>квартал</w:t>
            </w:r>
          </w:p>
        </w:tc>
        <w:tc>
          <w:tcPr>
            <w:tcW w:w="1673" w:type="pct"/>
            <w:tcBorders>
              <w:top w:val="nil"/>
              <w:left w:val="nil"/>
              <w:bottom w:val="nil"/>
              <w:right w:val="nil"/>
            </w:tcBorders>
            <w:vAlign w:val="bottom"/>
            <w:hideMark/>
          </w:tcPr>
          <w:p w:rsidR="00224884" w:rsidRDefault="00224884" w:rsidP="00254DAC">
            <w:pPr>
              <w:spacing w:line="300" w:lineRule="exact"/>
              <w:jc w:val="right"/>
              <w:rPr>
                <w:b/>
                <w:bCs/>
              </w:rPr>
            </w:pPr>
            <w:r>
              <w:rPr>
                <w:b/>
                <w:bCs/>
              </w:rPr>
              <w:t>88,7</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rPr>
                <w:b/>
                <w:bCs/>
              </w:rPr>
            </w:pPr>
            <w:r>
              <w:rPr>
                <w:b/>
                <w:bCs/>
              </w:rPr>
              <w:t>103,1</w:t>
            </w:r>
          </w:p>
        </w:tc>
      </w:tr>
      <w:tr w:rsidR="00224884" w:rsidTr="00254DAC">
        <w:trPr>
          <w:trHeight w:val="20"/>
        </w:trPr>
        <w:tc>
          <w:tcPr>
            <w:tcW w:w="1654"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
                <w:bCs/>
              </w:rPr>
            </w:pPr>
            <w:r>
              <w:rPr>
                <w:rFonts w:ascii="Times New Roman" w:hAnsi="Times New Roman" w:cs="Times New Roman"/>
                <w:b/>
                <w:bCs/>
              </w:rPr>
              <w:t>Год</w:t>
            </w:r>
          </w:p>
        </w:tc>
        <w:tc>
          <w:tcPr>
            <w:tcW w:w="1673" w:type="pct"/>
            <w:tcBorders>
              <w:top w:val="nil"/>
              <w:left w:val="nil"/>
              <w:bottom w:val="nil"/>
              <w:right w:val="nil"/>
            </w:tcBorders>
            <w:vAlign w:val="bottom"/>
            <w:hideMark/>
          </w:tcPr>
          <w:p w:rsidR="00224884" w:rsidRDefault="00224884" w:rsidP="00254DAC">
            <w:pPr>
              <w:spacing w:line="300" w:lineRule="exact"/>
              <w:jc w:val="right"/>
              <w:rPr>
                <w:b/>
                <w:bCs/>
              </w:rPr>
            </w:pPr>
            <w:r>
              <w:rPr>
                <w:b/>
                <w:bCs/>
              </w:rPr>
              <w:t>98,3</w:t>
            </w:r>
          </w:p>
        </w:tc>
        <w:tc>
          <w:tcPr>
            <w:tcW w:w="1673" w:type="pct"/>
            <w:tcBorders>
              <w:top w:val="nil"/>
              <w:left w:val="nil"/>
              <w:bottom w:val="nil"/>
              <w:right w:val="single" w:sz="4" w:space="0" w:color="auto"/>
            </w:tcBorders>
            <w:vAlign w:val="bottom"/>
            <w:hideMark/>
          </w:tcPr>
          <w:p w:rsidR="00224884" w:rsidRDefault="00224884" w:rsidP="00254DAC">
            <w:pPr>
              <w:spacing w:line="300" w:lineRule="exact"/>
              <w:jc w:val="right"/>
              <w:rPr>
                <w:b/>
                <w:bCs/>
              </w:rPr>
            </w:pPr>
            <w:r>
              <w:rPr>
                <w:b/>
                <w:bCs/>
              </w:rPr>
              <w:t>х</w:t>
            </w:r>
          </w:p>
        </w:tc>
      </w:tr>
      <w:tr w:rsidR="00224884" w:rsidTr="00254DAC">
        <w:trPr>
          <w:trHeight w:val="20"/>
        </w:trPr>
        <w:tc>
          <w:tcPr>
            <w:tcW w:w="1654"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
                <w:bCs/>
              </w:rPr>
            </w:pPr>
            <w:r>
              <w:rPr>
                <w:rFonts w:ascii="Times New Roman" w:hAnsi="Times New Roman" w:cs="Times New Roman"/>
                <w:b/>
                <w:bCs/>
              </w:rPr>
              <w:t>2024 г.</w:t>
            </w:r>
          </w:p>
        </w:tc>
        <w:tc>
          <w:tcPr>
            <w:tcW w:w="1673" w:type="pct"/>
            <w:tcBorders>
              <w:top w:val="nil"/>
              <w:left w:val="nil"/>
              <w:bottom w:val="nil"/>
              <w:right w:val="nil"/>
            </w:tcBorders>
            <w:vAlign w:val="bottom"/>
          </w:tcPr>
          <w:p w:rsidR="00224884" w:rsidRDefault="00224884" w:rsidP="00254DAC">
            <w:pPr>
              <w:spacing w:line="300" w:lineRule="exact"/>
              <w:jc w:val="right"/>
              <w:rPr>
                <w:b/>
                <w:bCs/>
              </w:rPr>
            </w:pPr>
          </w:p>
        </w:tc>
        <w:tc>
          <w:tcPr>
            <w:tcW w:w="1673" w:type="pct"/>
            <w:tcBorders>
              <w:top w:val="nil"/>
              <w:left w:val="nil"/>
              <w:bottom w:val="nil"/>
              <w:right w:val="single" w:sz="4" w:space="0" w:color="auto"/>
            </w:tcBorders>
            <w:vAlign w:val="bottom"/>
          </w:tcPr>
          <w:p w:rsidR="00224884" w:rsidRDefault="00224884" w:rsidP="00254DAC">
            <w:pPr>
              <w:spacing w:line="300" w:lineRule="exact"/>
              <w:jc w:val="right"/>
              <w:rPr>
                <w:b/>
                <w:bCs/>
              </w:rPr>
            </w:pPr>
          </w:p>
        </w:tc>
      </w:tr>
      <w:tr w:rsidR="00224884" w:rsidTr="00254DAC">
        <w:trPr>
          <w:trHeight w:val="20"/>
        </w:trPr>
        <w:tc>
          <w:tcPr>
            <w:tcW w:w="1654"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300" w:lineRule="exact"/>
              <w:rPr>
                <w:rFonts w:ascii="Times New Roman" w:hAnsi="Times New Roman" w:cs="Times New Roman"/>
                <w:bCs/>
              </w:rPr>
            </w:pPr>
            <w:r>
              <w:rPr>
                <w:rFonts w:ascii="Times New Roman" w:hAnsi="Times New Roman" w:cs="Times New Roman"/>
                <w:bCs/>
              </w:rPr>
              <w:t>Январь</w:t>
            </w:r>
          </w:p>
        </w:tc>
        <w:tc>
          <w:tcPr>
            <w:tcW w:w="1673" w:type="pct"/>
            <w:tcBorders>
              <w:top w:val="nil"/>
              <w:left w:val="nil"/>
              <w:bottom w:val="nil"/>
              <w:right w:val="nil"/>
            </w:tcBorders>
            <w:vAlign w:val="center"/>
            <w:hideMark/>
          </w:tcPr>
          <w:p w:rsidR="00224884" w:rsidRDefault="00224884" w:rsidP="00254DAC">
            <w:pPr>
              <w:spacing w:line="300" w:lineRule="exact"/>
              <w:jc w:val="right"/>
            </w:pPr>
            <w:r>
              <w:t>80,5</w:t>
            </w:r>
          </w:p>
        </w:tc>
        <w:tc>
          <w:tcPr>
            <w:tcW w:w="1673" w:type="pct"/>
            <w:tcBorders>
              <w:top w:val="nil"/>
              <w:left w:val="nil"/>
              <w:bottom w:val="nil"/>
              <w:right w:val="single" w:sz="4" w:space="0" w:color="auto"/>
            </w:tcBorders>
            <w:vAlign w:val="center"/>
            <w:hideMark/>
          </w:tcPr>
          <w:p w:rsidR="00224884" w:rsidRDefault="00224884" w:rsidP="00254DAC">
            <w:pPr>
              <w:spacing w:line="300" w:lineRule="exact"/>
              <w:jc w:val="right"/>
            </w:pPr>
            <w:r>
              <w:t>81,0</w:t>
            </w:r>
          </w:p>
        </w:tc>
      </w:tr>
      <w:tr w:rsidR="00224884" w:rsidTr="00FA0BBC">
        <w:trPr>
          <w:trHeight w:val="20"/>
        </w:trPr>
        <w:tc>
          <w:tcPr>
            <w:tcW w:w="1654"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52" w:lineRule="auto"/>
              <w:rPr>
                <w:rFonts w:ascii="Times New Roman" w:hAnsi="Times New Roman" w:cs="Times New Roman"/>
                <w:bCs/>
              </w:rPr>
            </w:pPr>
            <w:r>
              <w:rPr>
                <w:rFonts w:ascii="Times New Roman" w:hAnsi="Times New Roman" w:cs="Times New Roman"/>
                <w:bCs/>
              </w:rPr>
              <w:t>Февраль</w:t>
            </w:r>
          </w:p>
        </w:tc>
        <w:tc>
          <w:tcPr>
            <w:tcW w:w="1673" w:type="pct"/>
            <w:tcBorders>
              <w:top w:val="nil"/>
              <w:left w:val="nil"/>
              <w:bottom w:val="nil"/>
              <w:right w:val="nil"/>
            </w:tcBorders>
            <w:vAlign w:val="bottom"/>
            <w:hideMark/>
          </w:tcPr>
          <w:p w:rsidR="00224884" w:rsidRDefault="00224884" w:rsidP="00254DAC">
            <w:pPr>
              <w:jc w:val="right"/>
            </w:pPr>
            <w:r>
              <w:t>83,1</w:t>
            </w:r>
          </w:p>
        </w:tc>
        <w:tc>
          <w:tcPr>
            <w:tcW w:w="1673" w:type="pct"/>
            <w:tcBorders>
              <w:top w:val="nil"/>
              <w:left w:val="nil"/>
              <w:bottom w:val="nil"/>
              <w:right w:val="single" w:sz="4" w:space="0" w:color="auto"/>
            </w:tcBorders>
            <w:vAlign w:val="bottom"/>
            <w:hideMark/>
          </w:tcPr>
          <w:p w:rsidR="00224884" w:rsidRDefault="00224884" w:rsidP="00254DAC">
            <w:pPr>
              <w:jc w:val="right"/>
            </w:pPr>
            <w:r>
              <w:t>105,3</w:t>
            </w:r>
          </w:p>
        </w:tc>
      </w:tr>
      <w:tr w:rsidR="00224884" w:rsidTr="00FA0BBC">
        <w:trPr>
          <w:trHeight w:val="20"/>
        </w:trPr>
        <w:tc>
          <w:tcPr>
            <w:tcW w:w="1654"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Cs/>
              </w:rPr>
              <w:t>Март</w:t>
            </w:r>
          </w:p>
        </w:tc>
        <w:tc>
          <w:tcPr>
            <w:tcW w:w="1673" w:type="pct"/>
            <w:tcBorders>
              <w:top w:val="nil"/>
              <w:left w:val="nil"/>
              <w:bottom w:val="nil"/>
              <w:right w:val="nil"/>
            </w:tcBorders>
            <w:vAlign w:val="bottom"/>
            <w:hideMark/>
          </w:tcPr>
          <w:p w:rsidR="00224884" w:rsidRDefault="00224884" w:rsidP="00254DAC">
            <w:pPr>
              <w:jc w:val="right"/>
            </w:pPr>
            <w:r>
              <w:t>71,8</w:t>
            </w:r>
          </w:p>
        </w:tc>
        <w:tc>
          <w:tcPr>
            <w:tcW w:w="1673" w:type="pct"/>
            <w:tcBorders>
              <w:top w:val="nil"/>
              <w:left w:val="nil"/>
              <w:bottom w:val="nil"/>
              <w:right w:val="single" w:sz="4" w:space="0" w:color="auto"/>
            </w:tcBorders>
            <w:vAlign w:val="bottom"/>
            <w:hideMark/>
          </w:tcPr>
          <w:p w:rsidR="00224884" w:rsidRDefault="00224884" w:rsidP="00254DAC">
            <w:pPr>
              <w:jc w:val="right"/>
            </w:pPr>
            <w:r>
              <w:t>86,5</w:t>
            </w:r>
          </w:p>
        </w:tc>
      </w:tr>
      <w:tr w:rsidR="00224884" w:rsidTr="00FA0BBC">
        <w:trPr>
          <w:trHeight w:val="20"/>
        </w:trPr>
        <w:tc>
          <w:tcPr>
            <w:tcW w:w="1654" w:type="pct"/>
            <w:tcBorders>
              <w:top w:val="nil"/>
              <w:left w:val="single" w:sz="4" w:space="0" w:color="auto"/>
              <w:bottom w:val="single" w:sz="4" w:space="0" w:color="auto"/>
              <w:right w:val="nil"/>
            </w:tcBorders>
            <w:vAlign w:val="center"/>
            <w:hideMark/>
          </w:tcPr>
          <w:p w:rsidR="00224884" w:rsidRDefault="00224884" w:rsidP="00254DA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673" w:type="pct"/>
            <w:tcBorders>
              <w:top w:val="nil"/>
              <w:left w:val="nil"/>
              <w:bottom w:val="single" w:sz="4" w:space="0" w:color="auto"/>
              <w:right w:val="nil"/>
            </w:tcBorders>
            <w:vAlign w:val="bottom"/>
            <w:hideMark/>
          </w:tcPr>
          <w:p w:rsidR="00224884" w:rsidRDefault="00224884" w:rsidP="00254DAC">
            <w:pPr>
              <w:jc w:val="right"/>
              <w:rPr>
                <w:b/>
              </w:rPr>
            </w:pPr>
            <w:r>
              <w:rPr>
                <w:b/>
              </w:rPr>
              <w:t>78,4</w:t>
            </w:r>
          </w:p>
        </w:tc>
        <w:tc>
          <w:tcPr>
            <w:tcW w:w="1673" w:type="pct"/>
            <w:tcBorders>
              <w:top w:val="nil"/>
              <w:left w:val="nil"/>
              <w:bottom w:val="single" w:sz="4" w:space="0" w:color="auto"/>
              <w:right w:val="single" w:sz="4" w:space="0" w:color="auto"/>
            </w:tcBorders>
            <w:vAlign w:val="bottom"/>
            <w:hideMark/>
          </w:tcPr>
          <w:p w:rsidR="00224884" w:rsidRDefault="00224884" w:rsidP="00254DAC">
            <w:pPr>
              <w:jc w:val="right"/>
              <w:rPr>
                <w:b/>
              </w:rPr>
            </w:pPr>
            <w:r>
              <w:rPr>
                <w:b/>
              </w:rPr>
              <w:t>76,5</w:t>
            </w:r>
          </w:p>
        </w:tc>
      </w:tr>
      <w:tr w:rsidR="00224884" w:rsidRPr="00481E55" w:rsidTr="00FA0BBC">
        <w:trPr>
          <w:trHeight w:val="205"/>
        </w:trPr>
        <w:tc>
          <w:tcPr>
            <w:tcW w:w="1654" w:type="pct"/>
            <w:tcBorders>
              <w:top w:val="single" w:sz="4" w:space="0" w:color="auto"/>
              <w:left w:val="single" w:sz="4" w:space="0" w:color="auto"/>
              <w:bottom w:val="nil"/>
              <w:right w:val="nil"/>
            </w:tcBorders>
            <w:vAlign w:val="center"/>
            <w:hideMark/>
          </w:tcPr>
          <w:p w:rsidR="00224884" w:rsidRPr="00481E55" w:rsidRDefault="00224884" w:rsidP="00254DAC">
            <w:pPr>
              <w:pStyle w:val="Web"/>
              <w:widowControl w:val="0"/>
              <w:spacing w:before="0" w:beforeAutospacing="0" w:after="0" w:afterAutospacing="0"/>
              <w:rPr>
                <w:rFonts w:ascii="Times New Roman" w:hAnsi="Times New Roman" w:cs="Times New Roman"/>
                <w:bCs/>
              </w:rPr>
            </w:pPr>
            <w:r w:rsidRPr="00481E55">
              <w:rPr>
                <w:rFonts w:ascii="Times New Roman" w:hAnsi="Times New Roman" w:cs="Times New Roman"/>
                <w:bCs/>
              </w:rPr>
              <w:lastRenderedPageBreak/>
              <w:t>Апрель</w:t>
            </w:r>
          </w:p>
        </w:tc>
        <w:tc>
          <w:tcPr>
            <w:tcW w:w="1673" w:type="pct"/>
            <w:tcBorders>
              <w:top w:val="single" w:sz="4" w:space="0" w:color="auto"/>
              <w:left w:val="nil"/>
              <w:bottom w:val="nil"/>
              <w:right w:val="nil"/>
            </w:tcBorders>
            <w:vAlign w:val="bottom"/>
            <w:hideMark/>
          </w:tcPr>
          <w:p w:rsidR="00224884" w:rsidRDefault="00224884" w:rsidP="00254DAC">
            <w:pPr>
              <w:jc w:val="right"/>
            </w:pPr>
            <w:r>
              <w:t>60,6</w:t>
            </w:r>
          </w:p>
        </w:tc>
        <w:tc>
          <w:tcPr>
            <w:tcW w:w="1673" w:type="pct"/>
            <w:tcBorders>
              <w:top w:val="single" w:sz="4" w:space="0" w:color="auto"/>
              <w:left w:val="nil"/>
              <w:bottom w:val="nil"/>
              <w:right w:val="single" w:sz="4" w:space="0" w:color="auto"/>
            </w:tcBorders>
            <w:vAlign w:val="bottom"/>
            <w:hideMark/>
          </w:tcPr>
          <w:p w:rsidR="00224884" w:rsidRDefault="00224884" w:rsidP="00254DAC">
            <w:pPr>
              <w:jc w:val="right"/>
            </w:pPr>
            <w:r>
              <w:t>81,5</w:t>
            </w:r>
          </w:p>
        </w:tc>
      </w:tr>
      <w:tr w:rsidR="00224884" w:rsidRPr="00481E55" w:rsidTr="00254DAC">
        <w:trPr>
          <w:trHeight w:val="20"/>
        </w:trPr>
        <w:tc>
          <w:tcPr>
            <w:tcW w:w="1654" w:type="pct"/>
            <w:tcBorders>
              <w:top w:val="nil"/>
              <w:left w:val="single" w:sz="4" w:space="0" w:color="auto"/>
              <w:bottom w:val="nil"/>
              <w:right w:val="nil"/>
            </w:tcBorders>
            <w:vAlign w:val="center"/>
            <w:hideMark/>
          </w:tcPr>
          <w:p w:rsidR="00224884" w:rsidRPr="00481E55"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Май</w:t>
            </w:r>
          </w:p>
        </w:tc>
        <w:tc>
          <w:tcPr>
            <w:tcW w:w="1673" w:type="pct"/>
            <w:tcBorders>
              <w:top w:val="nil"/>
              <w:left w:val="nil"/>
              <w:bottom w:val="nil"/>
              <w:right w:val="nil"/>
            </w:tcBorders>
            <w:vAlign w:val="bottom"/>
            <w:hideMark/>
          </w:tcPr>
          <w:p w:rsidR="00224884" w:rsidRPr="00F30AE8" w:rsidRDefault="00224884" w:rsidP="00254DAC">
            <w:pPr>
              <w:jc w:val="right"/>
            </w:pPr>
            <w:r w:rsidRPr="00F30AE8">
              <w:t>66</w:t>
            </w:r>
            <w:r>
              <w:t>,0</w:t>
            </w:r>
          </w:p>
        </w:tc>
        <w:tc>
          <w:tcPr>
            <w:tcW w:w="1673" w:type="pct"/>
            <w:tcBorders>
              <w:top w:val="nil"/>
              <w:left w:val="nil"/>
              <w:bottom w:val="nil"/>
              <w:right w:val="single" w:sz="4" w:space="0" w:color="auto"/>
            </w:tcBorders>
            <w:vAlign w:val="bottom"/>
            <w:hideMark/>
          </w:tcPr>
          <w:p w:rsidR="00224884" w:rsidRPr="00F30AE8" w:rsidRDefault="00224884" w:rsidP="00254DAC">
            <w:pPr>
              <w:jc w:val="right"/>
            </w:pPr>
            <w:r w:rsidRPr="00F30AE8">
              <w:t>101,5</w:t>
            </w:r>
          </w:p>
        </w:tc>
      </w:tr>
      <w:tr w:rsidR="00224884" w:rsidTr="00254DAC">
        <w:trPr>
          <w:trHeight w:val="20"/>
        </w:trPr>
        <w:tc>
          <w:tcPr>
            <w:tcW w:w="1654" w:type="pct"/>
            <w:tcBorders>
              <w:top w:val="nil"/>
              <w:left w:val="single" w:sz="4" w:space="0" w:color="auto"/>
              <w:bottom w:val="single" w:sz="4" w:space="0" w:color="auto"/>
              <w:right w:val="nil"/>
            </w:tcBorders>
            <w:vAlign w:val="center"/>
            <w:hideMark/>
          </w:tcPr>
          <w:p w:rsidR="00224884" w:rsidRPr="00481E55" w:rsidRDefault="00224884" w:rsidP="00254DA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Январь-май</w:t>
            </w:r>
          </w:p>
        </w:tc>
        <w:tc>
          <w:tcPr>
            <w:tcW w:w="1673" w:type="pct"/>
            <w:tcBorders>
              <w:top w:val="nil"/>
              <w:left w:val="nil"/>
              <w:bottom w:val="single" w:sz="4" w:space="0" w:color="auto"/>
              <w:right w:val="nil"/>
            </w:tcBorders>
            <w:vAlign w:val="bottom"/>
            <w:hideMark/>
          </w:tcPr>
          <w:p w:rsidR="00224884" w:rsidRDefault="00224884" w:rsidP="00254DAC">
            <w:pPr>
              <w:jc w:val="right"/>
              <w:rPr>
                <w:b/>
              </w:rPr>
            </w:pPr>
            <w:r>
              <w:rPr>
                <w:b/>
              </w:rPr>
              <w:t>72,6</w:t>
            </w:r>
          </w:p>
        </w:tc>
        <w:tc>
          <w:tcPr>
            <w:tcW w:w="1673" w:type="pct"/>
            <w:tcBorders>
              <w:top w:val="nil"/>
              <w:left w:val="nil"/>
              <w:bottom w:val="single" w:sz="4" w:space="0" w:color="auto"/>
              <w:right w:val="single" w:sz="4" w:space="0" w:color="auto"/>
            </w:tcBorders>
            <w:vAlign w:val="bottom"/>
            <w:hideMark/>
          </w:tcPr>
          <w:p w:rsidR="00224884" w:rsidRDefault="00224884" w:rsidP="00254DAC">
            <w:pPr>
              <w:jc w:val="right"/>
              <w:rPr>
                <w:b/>
              </w:rPr>
            </w:pPr>
            <w:r>
              <w:rPr>
                <w:b/>
              </w:rPr>
              <w:t>х</w:t>
            </w:r>
          </w:p>
        </w:tc>
      </w:tr>
    </w:tbl>
    <w:p w:rsidR="00224884" w:rsidRDefault="00224884" w:rsidP="00224884">
      <w:pPr>
        <w:widowControl w:val="0"/>
        <w:jc w:val="center"/>
        <w:rPr>
          <w:rFonts w:ascii="Arial" w:hAnsi="Arial" w:cs="Arial"/>
          <w:b/>
          <w:bCs/>
        </w:rPr>
      </w:pPr>
    </w:p>
    <w:p w:rsidR="00224884" w:rsidRDefault="00224884" w:rsidP="00224884">
      <w:pPr>
        <w:widowControl w:val="0"/>
        <w:jc w:val="center"/>
        <w:rPr>
          <w:rFonts w:ascii="Arial" w:hAnsi="Arial" w:cs="Arial"/>
          <w:b/>
          <w:bCs/>
        </w:rPr>
      </w:pPr>
      <w:r>
        <w:rPr>
          <w:rFonts w:ascii="Arial" w:hAnsi="Arial" w:cs="Arial"/>
          <w:b/>
          <w:bCs/>
        </w:rPr>
        <w:t>Индексы производства по видам экономической деятельности</w:t>
      </w:r>
    </w:p>
    <w:p w:rsidR="00224884" w:rsidRDefault="00224884" w:rsidP="00224884">
      <w:pPr>
        <w:widowControl w:val="0"/>
        <w:jc w:val="center"/>
        <w:rPr>
          <w:rFonts w:ascii="Arial" w:hAnsi="Arial" w:cs="Arial"/>
          <w:b/>
          <w:bCs/>
        </w:rPr>
      </w:pPr>
      <w:r>
        <w:rPr>
          <w:rFonts w:ascii="Arial" w:hAnsi="Arial" w:cs="Arial"/>
          <w:b/>
          <w:bCs/>
        </w:rPr>
        <w:t>добывающих производств</w:t>
      </w:r>
    </w:p>
    <w:p w:rsidR="00224884" w:rsidRDefault="00224884" w:rsidP="00224884">
      <w:pPr>
        <w:widowControl w:val="0"/>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558"/>
        <w:gridCol w:w="1560"/>
        <w:gridCol w:w="2091"/>
      </w:tblGrid>
      <w:tr w:rsidR="00224884" w:rsidTr="00254DAC">
        <w:trPr>
          <w:cantSplit/>
          <w:trHeight w:val="20"/>
        </w:trPr>
        <w:tc>
          <w:tcPr>
            <w:tcW w:w="2466" w:type="pct"/>
            <w:vMerge w:val="restart"/>
            <w:tcBorders>
              <w:top w:val="single" w:sz="4" w:space="0" w:color="auto"/>
              <w:left w:val="single" w:sz="4" w:space="0" w:color="auto"/>
              <w:bottom w:val="single" w:sz="4" w:space="0" w:color="auto"/>
              <w:right w:val="single" w:sz="4" w:space="0" w:color="auto"/>
            </w:tcBorders>
          </w:tcPr>
          <w:p w:rsidR="00224884" w:rsidRDefault="00224884" w:rsidP="00254DAC">
            <w:pPr>
              <w:widowControl w:val="0"/>
              <w:spacing w:line="259" w:lineRule="auto"/>
              <w:rPr>
                <w:b/>
                <w:bCs/>
              </w:rPr>
            </w:pPr>
          </w:p>
        </w:tc>
        <w:tc>
          <w:tcPr>
            <w:tcW w:w="1517"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jc w:val="center"/>
              <w:rPr>
                <w:bCs/>
              </w:rPr>
            </w:pPr>
            <w:r>
              <w:rPr>
                <w:color w:val="000000"/>
              </w:rPr>
              <w:t>Май 2024 г</w:t>
            </w:r>
            <w:r>
              <w:rPr>
                <w:bCs/>
              </w:rPr>
              <w:t>. в % к</w:t>
            </w:r>
          </w:p>
        </w:tc>
        <w:tc>
          <w:tcPr>
            <w:tcW w:w="1017" w:type="pct"/>
            <w:vMerge w:val="restar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ind w:left="-57" w:right="-57"/>
              <w:jc w:val="center"/>
              <w:rPr>
                <w:color w:val="000000"/>
              </w:rPr>
            </w:pPr>
            <w:r>
              <w:rPr>
                <w:color w:val="000000"/>
              </w:rPr>
              <w:t>Январь-май</w:t>
            </w:r>
            <w:r>
              <w:rPr>
                <w:color w:val="000000"/>
              </w:rPr>
              <w:br/>
              <w:t xml:space="preserve">2024 г. в % к </w:t>
            </w:r>
            <w:r>
              <w:rPr>
                <w:color w:val="000000"/>
              </w:rPr>
              <w:br/>
              <w:t xml:space="preserve">январю-маю </w:t>
            </w:r>
            <w:r>
              <w:rPr>
                <w:color w:val="000000"/>
              </w:rPr>
              <w:br/>
              <w:t>2023 г.</w:t>
            </w:r>
          </w:p>
        </w:tc>
      </w:tr>
      <w:tr w:rsidR="00224884" w:rsidTr="00254DAC">
        <w:trPr>
          <w:cantSplit/>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spacing w:line="259" w:lineRule="auto"/>
              <w:rPr>
                <w:b/>
                <w:bCs/>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jc w:val="center"/>
              <w:rPr>
                <w:bCs/>
              </w:rPr>
            </w:pPr>
            <w:r>
              <w:rPr>
                <w:bCs/>
              </w:rPr>
              <w:t xml:space="preserve">маю </w:t>
            </w:r>
            <w:r>
              <w:rPr>
                <w:bCs/>
              </w:rPr>
              <w:br/>
              <w:t>2023 г.</w:t>
            </w:r>
          </w:p>
        </w:tc>
        <w:tc>
          <w:tcPr>
            <w:tcW w:w="759"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jc w:val="center"/>
              <w:rPr>
                <w:bCs/>
              </w:rPr>
            </w:pPr>
            <w:r>
              <w:rPr>
                <w:bCs/>
              </w:rPr>
              <w:t xml:space="preserve">апрелю </w:t>
            </w:r>
          </w:p>
          <w:p w:rsidR="00224884" w:rsidRDefault="00224884" w:rsidP="00254DAC">
            <w:pPr>
              <w:keepLines/>
              <w:widowControl w:val="0"/>
              <w:spacing w:line="259" w:lineRule="auto"/>
              <w:jc w:val="center"/>
              <w:rPr>
                <w:bCs/>
              </w:rPr>
            </w:pPr>
            <w:r>
              <w:rPr>
                <w:bCs/>
              </w:rPr>
              <w:t>2024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spacing w:line="259" w:lineRule="auto"/>
              <w:rPr>
                <w:color w:val="000000"/>
              </w:rPr>
            </w:pPr>
          </w:p>
        </w:tc>
      </w:tr>
      <w:tr w:rsidR="00224884" w:rsidTr="00254DAC">
        <w:trPr>
          <w:cantSplit/>
          <w:trHeight w:val="86"/>
        </w:trPr>
        <w:tc>
          <w:tcPr>
            <w:tcW w:w="2466" w:type="pct"/>
            <w:tcBorders>
              <w:top w:val="single" w:sz="4" w:space="0" w:color="auto"/>
              <w:left w:val="single" w:sz="4" w:space="0" w:color="auto"/>
              <w:bottom w:val="nil"/>
              <w:right w:val="nil"/>
            </w:tcBorders>
            <w:hideMark/>
          </w:tcPr>
          <w:p w:rsidR="00224884" w:rsidRDefault="00224884" w:rsidP="00254DAC">
            <w:pPr>
              <w:widowControl w:val="0"/>
              <w:spacing w:line="259" w:lineRule="auto"/>
              <w:rPr>
                <w:b/>
                <w:bCs/>
              </w:rPr>
            </w:pPr>
            <w:r>
              <w:rPr>
                <w:b/>
                <w:bCs/>
              </w:rPr>
              <w:t>Добыча полезных ископаемых</w:t>
            </w:r>
          </w:p>
        </w:tc>
        <w:tc>
          <w:tcPr>
            <w:tcW w:w="758" w:type="pct"/>
            <w:tcBorders>
              <w:top w:val="single" w:sz="4" w:space="0" w:color="auto"/>
              <w:left w:val="nil"/>
              <w:bottom w:val="nil"/>
              <w:right w:val="nil"/>
            </w:tcBorders>
            <w:vAlign w:val="bottom"/>
            <w:hideMark/>
          </w:tcPr>
          <w:p w:rsidR="00224884" w:rsidRPr="00F30AE8" w:rsidRDefault="00224884" w:rsidP="00254DAC">
            <w:pPr>
              <w:jc w:val="right"/>
              <w:rPr>
                <w:b/>
              </w:rPr>
            </w:pPr>
            <w:r w:rsidRPr="00F30AE8">
              <w:rPr>
                <w:b/>
              </w:rPr>
              <w:t>66,0</w:t>
            </w:r>
          </w:p>
        </w:tc>
        <w:tc>
          <w:tcPr>
            <w:tcW w:w="759" w:type="pct"/>
            <w:tcBorders>
              <w:top w:val="single" w:sz="4" w:space="0" w:color="auto"/>
              <w:left w:val="nil"/>
              <w:bottom w:val="nil"/>
              <w:right w:val="nil"/>
            </w:tcBorders>
            <w:vAlign w:val="bottom"/>
            <w:hideMark/>
          </w:tcPr>
          <w:p w:rsidR="00224884" w:rsidRPr="00F30AE8" w:rsidRDefault="00224884" w:rsidP="00254DAC">
            <w:pPr>
              <w:jc w:val="right"/>
              <w:rPr>
                <w:b/>
              </w:rPr>
            </w:pPr>
            <w:r w:rsidRPr="00F30AE8">
              <w:rPr>
                <w:b/>
              </w:rPr>
              <w:t>101,5</w:t>
            </w:r>
          </w:p>
        </w:tc>
        <w:tc>
          <w:tcPr>
            <w:tcW w:w="1017" w:type="pct"/>
            <w:tcBorders>
              <w:top w:val="single" w:sz="4" w:space="0" w:color="auto"/>
              <w:left w:val="nil"/>
              <w:bottom w:val="nil"/>
              <w:right w:val="single" w:sz="4" w:space="0" w:color="auto"/>
            </w:tcBorders>
            <w:vAlign w:val="bottom"/>
            <w:hideMark/>
          </w:tcPr>
          <w:p w:rsidR="00224884" w:rsidRPr="00F30AE8" w:rsidRDefault="00224884" w:rsidP="00254DAC">
            <w:pPr>
              <w:jc w:val="right"/>
              <w:rPr>
                <w:b/>
              </w:rPr>
            </w:pPr>
            <w:r w:rsidRPr="00F30AE8">
              <w:rPr>
                <w:b/>
              </w:rPr>
              <w:t>72,6</w:t>
            </w:r>
          </w:p>
        </w:tc>
      </w:tr>
      <w:tr w:rsidR="00224884" w:rsidTr="00254DAC">
        <w:trPr>
          <w:cantSplit/>
          <w:trHeight w:val="20"/>
        </w:trPr>
        <w:tc>
          <w:tcPr>
            <w:tcW w:w="2466" w:type="pct"/>
            <w:tcBorders>
              <w:top w:val="nil"/>
              <w:left w:val="single" w:sz="4" w:space="0" w:color="auto"/>
              <w:bottom w:val="nil"/>
              <w:right w:val="nil"/>
            </w:tcBorders>
            <w:hideMark/>
          </w:tcPr>
          <w:p w:rsidR="00224884" w:rsidRDefault="00224884" w:rsidP="00254DAC">
            <w:pPr>
              <w:widowControl w:val="0"/>
              <w:spacing w:line="259" w:lineRule="auto"/>
              <w:ind w:left="226" w:hanging="113"/>
            </w:pPr>
            <w:r>
              <w:t>Добыча угля</w:t>
            </w:r>
          </w:p>
        </w:tc>
        <w:tc>
          <w:tcPr>
            <w:tcW w:w="758" w:type="pct"/>
            <w:tcBorders>
              <w:top w:val="nil"/>
              <w:left w:val="nil"/>
              <w:bottom w:val="nil"/>
              <w:right w:val="nil"/>
            </w:tcBorders>
            <w:vAlign w:val="bottom"/>
            <w:hideMark/>
          </w:tcPr>
          <w:p w:rsidR="00224884" w:rsidRPr="00F30AE8" w:rsidRDefault="00224884" w:rsidP="00254DAC">
            <w:pPr>
              <w:jc w:val="right"/>
            </w:pPr>
            <w:r w:rsidRPr="00F30AE8">
              <w:t>31,9</w:t>
            </w:r>
          </w:p>
        </w:tc>
        <w:tc>
          <w:tcPr>
            <w:tcW w:w="759" w:type="pct"/>
            <w:tcBorders>
              <w:top w:val="nil"/>
              <w:left w:val="nil"/>
              <w:bottom w:val="nil"/>
              <w:right w:val="nil"/>
            </w:tcBorders>
            <w:vAlign w:val="bottom"/>
            <w:hideMark/>
          </w:tcPr>
          <w:p w:rsidR="00224884" w:rsidRPr="00F30AE8" w:rsidRDefault="00224884" w:rsidP="00254DAC">
            <w:pPr>
              <w:jc w:val="right"/>
            </w:pPr>
            <w:r w:rsidRPr="00F30AE8">
              <w:t>101,2</w:t>
            </w:r>
          </w:p>
        </w:tc>
        <w:tc>
          <w:tcPr>
            <w:tcW w:w="1017" w:type="pct"/>
            <w:tcBorders>
              <w:top w:val="nil"/>
              <w:left w:val="nil"/>
              <w:bottom w:val="nil"/>
              <w:right w:val="single" w:sz="4" w:space="0" w:color="auto"/>
            </w:tcBorders>
            <w:vAlign w:val="bottom"/>
            <w:hideMark/>
          </w:tcPr>
          <w:p w:rsidR="00224884" w:rsidRPr="00F30AE8" w:rsidRDefault="00224884" w:rsidP="00254DAC">
            <w:pPr>
              <w:jc w:val="right"/>
            </w:pPr>
            <w:r w:rsidRPr="00F30AE8">
              <w:t>57,4</w:t>
            </w:r>
          </w:p>
        </w:tc>
      </w:tr>
      <w:tr w:rsidR="00224884" w:rsidTr="00254DAC">
        <w:trPr>
          <w:cantSplit/>
          <w:trHeight w:val="20"/>
        </w:trPr>
        <w:tc>
          <w:tcPr>
            <w:tcW w:w="2466" w:type="pct"/>
            <w:tcBorders>
              <w:top w:val="nil"/>
              <w:left w:val="single" w:sz="4" w:space="0" w:color="auto"/>
              <w:bottom w:val="nil"/>
              <w:right w:val="nil"/>
            </w:tcBorders>
            <w:hideMark/>
          </w:tcPr>
          <w:p w:rsidR="00224884" w:rsidRDefault="00224884" w:rsidP="00254DAC">
            <w:pPr>
              <w:widowControl w:val="0"/>
              <w:spacing w:line="259" w:lineRule="auto"/>
              <w:ind w:left="226" w:hanging="113"/>
            </w:pPr>
            <w:r>
              <w:t>Добыча металлических руд</w:t>
            </w:r>
          </w:p>
        </w:tc>
        <w:tc>
          <w:tcPr>
            <w:tcW w:w="758" w:type="pct"/>
            <w:tcBorders>
              <w:top w:val="nil"/>
              <w:left w:val="nil"/>
              <w:bottom w:val="nil"/>
              <w:right w:val="nil"/>
            </w:tcBorders>
            <w:vAlign w:val="bottom"/>
            <w:hideMark/>
          </w:tcPr>
          <w:p w:rsidR="00224884" w:rsidRPr="00F30AE8" w:rsidRDefault="00224884" w:rsidP="00254DAC">
            <w:pPr>
              <w:jc w:val="right"/>
            </w:pPr>
            <w:r w:rsidRPr="00F30AE8">
              <w:t>81</w:t>
            </w:r>
            <w:r>
              <w:t>,0</w:t>
            </w:r>
          </w:p>
        </w:tc>
        <w:tc>
          <w:tcPr>
            <w:tcW w:w="759" w:type="pct"/>
            <w:tcBorders>
              <w:top w:val="nil"/>
              <w:left w:val="nil"/>
              <w:bottom w:val="nil"/>
              <w:right w:val="nil"/>
            </w:tcBorders>
            <w:vAlign w:val="bottom"/>
            <w:hideMark/>
          </w:tcPr>
          <w:p w:rsidR="00224884" w:rsidRPr="00F30AE8" w:rsidRDefault="00224884" w:rsidP="00254DAC">
            <w:pPr>
              <w:jc w:val="right"/>
            </w:pPr>
            <w:r w:rsidRPr="00F30AE8">
              <w:t>101,6</w:t>
            </w:r>
          </w:p>
        </w:tc>
        <w:tc>
          <w:tcPr>
            <w:tcW w:w="1017" w:type="pct"/>
            <w:tcBorders>
              <w:top w:val="nil"/>
              <w:left w:val="nil"/>
              <w:bottom w:val="nil"/>
              <w:right w:val="single" w:sz="4" w:space="0" w:color="auto"/>
            </w:tcBorders>
            <w:vAlign w:val="bottom"/>
            <w:hideMark/>
          </w:tcPr>
          <w:p w:rsidR="00224884" w:rsidRPr="00F30AE8" w:rsidRDefault="00224884" w:rsidP="00254DAC">
            <w:pPr>
              <w:jc w:val="right"/>
            </w:pPr>
            <w:r w:rsidRPr="00F30AE8">
              <w:t>79,3</w:t>
            </w:r>
          </w:p>
        </w:tc>
      </w:tr>
      <w:tr w:rsidR="00224884" w:rsidTr="00254DAC">
        <w:trPr>
          <w:cantSplit/>
          <w:trHeight w:val="87"/>
        </w:trPr>
        <w:tc>
          <w:tcPr>
            <w:tcW w:w="2466" w:type="pct"/>
            <w:tcBorders>
              <w:top w:val="nil"/>
              <w:left w:val="single" w:sz="4" w:space="0" w:color="auto"/>
              <w:bottom w:val="single" w:sz="4" w:space="0" w:color="auto"/>
              <w:right w:val="nil"/>
            </w:tcBorders>
            <w:hideMark/>
          </w:tcPr>
          <w:p w:rsidR="00224884" w:rsidRDefault="00224884" w:rsidP="00254DAC">
            <w:pPr>
              <w:widowControl w:val="0"/>
              <w:spacing w:line="259" w:lineRule="auto"/>
              <w:ind w:left="226" w:hanging="113"/>
            </w:pPr>
            <w:r>
              <w:t>Добыча прочих полезных ископаемых</w:t>
            </w:r>
          </w:p>
        </w:tc>
        <w:tc>
          <w:tcPr>
            <w:tcW w:w="758" w:type="pct"/>
            <w:tcBorders>
              <w:top w:val="nil"/>
              <w:left w:val="nil"/>
              <w:bottom w:val="single" w:sz="4" w:space="0" w:color="auto"/>
              <w:right w:val="nil"/>
            </w:tcBorders>
            <w:vAlign w:val="bottom"/>
            <w:hideMark/>
          </w:tcPr>
          <w:p w:rsidR="00224884" w:rsidRPr="00F30AE8" w:rsidRDefault="00224884" w:rsidP="00254DAC">
            <w:pPr>
              <w:jc w:val="right"/>
            </w:pPr>
            <w:r w:rsidRPr="00F30AE8">
              <w:t>40</w:t>
            </w:r>
            <w:r>
              <w:t>,0</w:t>
            </w:r>
          </w:p>
        </w:tc>
        <w:tc>
          <w:tcPr>
            <w:tcW w:w="759" w:type="pct"/>
            <w:tcBorders>
              <w:top w:val="nil"/>
              <w:left w:val="nil"/>
              <w:bottom w:val="single" w:sz="4" w:space="0" w:color="auto"/>
              <w:right w:val="nil"/>
            </w:tcBorders>
            <w:vAlign w:val="bottom"/>
            <w:hideMark/>
          </w:tcPr>
          <w:p w:rsidR="00224884" w:rsidRPr="00F30AE8" w:rsidRDefault="00224884" w:rsidP="00254DAC">
            <w:pPr>
              <w:jc w:val="right"/>
            </w:pPr>
            <w:r w:rsidRPr="00F30AE8">
              <w:t>94,7</w:t>
            </w:r>
          </w:p>
        </w:tc>
        <w:tc>
          <w:tcPr>
            <w:tcW w:w="1017" w:type="pct"/>
            <w:tcBorders>
              <w:top w:val="nil"/>
              <w:left w:val="nil"/>
              <w:bottom w:val="single" w:sz="4" w:space="0" w:color="auto"/>
              <w:right w:val="single" w:sz="4" w:space="0" w:color="auto"/>
            </w:tcBorders>
            <w:vAlign w:val="bottom"/>
            <w:hideMark/>
          </w:tcPr>
          <w:p w:rsidR="00224884" w:rsidRPr="00F30AE8" w:rsidRDefault="00224884" w:rsidP="00254DAC">
            <w:pPr>
              <w:jc w:val="right"/>
            </w:pPr>
            <w:r w:rsidRPr="00F30AE8">
              <w:t>67,3</w:t>
            </w:r>
          </w:p>
        </w:tc>
      </w:tr>
    </w:tbl>
    <w:p w:rsidR="00224884" w:rsidRPr="00C92225" w:rsidRDefault="00224884" w:rsidP="00224884">
      <w:pPr>
        <w:widowControl w:val="0"/>
        <w:jc w:val="center"/>
        <w:rPr>
          <w:rFonts w:ascii="Arial" w:hAnsi="Arial" w:cs="Arial"/>
          <w:b/>
          <w:bCs/>
          <w:szCs w:val="28"/>
        </w:rPr>
      </w:pPr>
    </w:p>
    <w:p w:rsidR="00224884" w:rsidRDefault="00224884" w:rsidP="00224884">
      <w:pPr>
        <w:widowControl w:val="0"/>
        <w:jc w:val="center"/>
        <w:rPr>
          <w:rFonts w:ascii="Arial" w:hAnsi="Arial" w:cs="Arial"/>
          <w:b/>
          <w:bCs/>
        </w:rPr>
      </w:pPr>
      <w:r>
        <w:rPr>
          <w:rFonts w:ascii="Arial" w:hAnsi="Arial" w:cs="Arial"/>
          <w:b/>
          <w:bCs/>
        </w:rPr>
        <w:t>Объем отгруженных товаров собственного производства, выполненных работ</w:t>
      </w:r>
      <w:r>
        <w:rPr>
          <w:rFonts w:ascii="Arial" w:hAnsi="Arial" w:cs="Arial"/>
          <w:b/>
          <w:bCs/>
        </w:rPr>
        <w:br/>
        <w:t>и услуг собственными силами по видам экономической деятельности</w:t>
      </w:r>
    </w:p>
    <w:p w:rsidR="00224884" w:rsidRDefault="00224884" w:rsidP="00224884">
      <w:pPr>
        <w:widowControl w:val="0"/>
        <w:jc w:val="center"/>
        <w:rPr>
          <w:rFonts w:ascii="Arial" w:hAnsi="Arial" w:cs="Arial"/>
          <w:b/>
          <w:bCs/>
        </w:rPr>
      </w:pPr>
      <w:r>
        <w:rPr>
          <w:rFonts w:ascii="Arial" w:hAnsi="Arial" w:cs="Arial"/>
          <w:b/>
          <w:bCs/>
        </w:rPr>
        <w:t>добывающих производств</w:t>
      </w:r>
    </w:p>
    <w:p w:rsidR="00224884" w:rsidRDefault="00224884" w:rsidP="00224884">
      <w:pPr>
        <w:widowControl w:val="0"/>
        <w:jc w:val="center"/>
        <w:rPr>
          <w:rFonts w:ascii="Arial" w:hAnsi="Arial" w:cs="Arial"/>
        </w:rPr>
      </w:pPr>
      <w:r>
        <w:rPr>
          <w:rFonts w:ascii="Arial" w:hAnsi="Arial" w:cs="Arial"/>
        </w:rPr>
        <w:t>(в действующих ценах</w:t>
      </w:r>
      <w:r>
        <w:rPr>
          <w:rFonts w:ascii="Arial" w:hAnsi="Arial" w:cs="Arial"/>
          <w:b/>
          <w:bCs/>
        </w:rPr>
        <w:t xml:space="preserve"> </w:t>
      </w:r>
      <w:r>
        <w:rPr>
          <w:rFonts w:ascii="Arial" w:hAnsi="Arial" w:cs="Arial"/>
        </w:rPr>
        <w:t>без НДС, акцизов и других аналогичных платежей)</w:t>
      </w:r>
    </w:p>
    <w:p w:rsidR="00224884" w:rsidRDefault="00224884" w:rsidP="00224884">
      <w:pPr>
        <w:widowControl w:val="0"/>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5"/>
        <w:gridCol w:w="1408"/>
        <w:gridCol w:w="1408"/>
        <w:gridCol w:w="1408"/>
        <w:gridCol w:w="1410"/>
      </w:tblGrid>
      <w:tr w:rsidR="00224884" w:rsidTr="00254DAC">
        <w:trPr>
          <w:cantSplit/>
          <w:trHeight w:val="20"/>
          <w:tblHeader/>
        </w:trPr>
        <w:tc>
          <w:tcPr>
            <w:tcW w:w="2259" w:type="pct"/>
            <w:vMerge w:val="restart"/>
            <w:tcBorders>
              <w:top w:val="single" w:sz="4" w:space="0" w:color="auto"/>
              <w:left w:val="single" w:sz="4" w:space="0" w:color="auto"/>
              <w:bottom w:val="single" w:sz="4" w:space="0" w:color="auto"/>
              <w:right w:val="single" w:sz="4" w:space="0" w:color="auto"/>
            </w:tcBorders>
            <w:vAlign w:val="center"/>
          </w:tcPr>
          <w:p w:rsidR="00224884" w:rsidRDefault="00224884" w:rsidP="00254DAC">
            <w:pPr>
              <w:widowControl w:val="0"/>
              <w:spacing w:line="259" w:lineRule="auto"/>
              <w:jc w:val="center"/>
            </w:pPr>
          </w:p>
        </w:tc>
        <w:tc>
          <w:tcPr>
            <w:tcW w:w="1370"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jc w:val="center"/>
            </w:pPr>
            <w:r>
              <w:t>Май 2024 г.</w:t>
            </w:r>
          </w:p>
        </w:tc>
        <w:tc>
          <w:tcPr>
            <w:tcW w:w="1371" w:type="pct"/>
            <w:gridSpan w:val="2"/>
            <w:tcBorders>
              <w:top w:val="single" w:sz="4" w:space="0" w:color="auto"/>
              <w:left w:val="single" w:sz="4" w:space="0" w:color="auto"/>
              <w:bottom w:val="single" w:sz="4" w:space="0" w:color="auto"/>
              <w:right w:val="single" w:sz="4" w:space="0" w:color="auto"/>
            </w:tcBorders>
            <w:hideMark/>
          </w:tcPr>
          <w:p w:rsidR="00224884" w:rsidRDefault="00224884" w:rsidP="00254DAC">
            <w:pPr>
              <w:keepLines/>
              <w:widowControl w:val="0"/>
              <w:spacing w:line="259" w:lineRule="auto"/>
              <w:jc w:val="center"/>
            </w:pPr>
            <w:r>
              <w:rPr>
                <w:color w:val="000000"/>
              </w:rPr>
              <w:t>Январь-май 2024 г.</w:t>
            </w:r>
          </w:p>
        </w:tc>
      </w:tr>
      <w:tr w:rsidR="00224884" w:rsidTr="00254DAC">
        <w:trPr>
          <w:cantSplit/>
          <w:trHeight w:val="71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spacing w:line="259" w:lineRule="auto"/>
            </w:pPr>
          </w:p>
        </w:tc>
        <w:tc>
          <w:tcPr>
            <w:tcW w:w="685"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ind w:left="-57" w:right="-57"/>
              <w:jc w:val="center"/>
            </w:pPr>
            <w:r>
              <w:t xml:space="preserve">млн </w:t>
            </w:r>
          </w:p>
          <w:p w:rsidR="00224884" w:rsidRDefault="00224884" w:rsidP="00254DAC">
            <w:pPr>
              <w:keepLines/>
              <w:widowControl w:val="0"/>
              <w:spacing w:line="259" w:lineRule="auto"/>
              <w:ind w:left="-57" w:right="-57"/>
              <w:jc w:val="center"/>
            </w:pPr>
            <w:r>
              <w:t>рублей</w:t>
            </w:r>
          </w:p>
        </w:tc>
        <w:tc>
          <w:tcPr>
            <w:tcW w:w="685"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ind w:left="-57" w:right="-57"/>
              <w:jc w:val="center"/>
            </w:pPr>
            <w:r>
              <w:t xml:space="preserve">в % к </w:t>
            </w:r>
          </w:p>
          <w:p w:rsidR="00224884" w:rsidRDefault="00224884" w:rsidP="00254DAC">
            <w:pPr>
              <w:keepLines/>
              <w:widowControl w:val="0"/>
              <w:spacing w:line="259" w:lineRule="auto"/>
              <w:ind w:left="-57" w:right="-57"/>
              <w:jc w:val="center"/>
            </w:pPr>
            <w:r>
              <w:t xml:space="preserve">маю </w:t>
            </w:r>
          </w:p>
          <w:p w:rsidR="00224884" w:rsidRDefault="00224884" w:rsidP="00254DAC">
            <w:pPr>
              <w:keepLines/>
              <w:widowControl w:val="0"/>
              <w:spacing w:line="259" w:lineRule="auto"/>
              <w:ind w:left="-57" w:right="-57"/>
              <w:jc w:val="center"/>
            </w:pPr>
            <w:r>
              <w:t>2023 г.</w:t>
            </w:r>
          </w:p>
        </w:tc>
        <w:tc>
          <w:tcPr>
            <w:tcW w:w="685"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ind w:left="-57" w:right="-57"/>
              <w:jc w:val="center"/>
            </w:pPr>
            <w:r>
              <w:t>млн</w:t>
            </w:r>
          </w:p>
          <w:p w:rsidR="00224884" w:rsidRDefault="00224884" w:rsidP="00254DAC">
            <w:pPr>
              <w:keepLines/>
              <w:widowControl w:val="0"/>
              <w:spacing w:line="259" w:lineRule="auto"/>
              <w:ind w:left="-57" w:right="-57"/>
              <w:jc w:val="center"/>
            </w:pPr>
            <w:r>
              <w:t>рублей</w:t>
            </w:r>
          </w:p>
        </w:tc>
        <w:tc>
          <w:tcPr>
            <w:tcW w:w="686"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ind w:left="-57" w:right="-57"/>
              <w:jc w:val="center"/>
              <w:rPr>
                <w:color w:val="000000"/>
              </w:rPr>
            </w:pPr>
            <w:r>
              <w:t>в % к</w:t>
            </w:r>
            <w:r>
              <w:br/>
            </w:r>
            <w:r>
              <w:rPr>
                <w:color w:val="000000"/>
              </w:rPr>
              <w:t>январю-маю</w:t>
            </w:r>
          </w:p>
          <w:p w:rsidR="00224884" w:rsidRDefault="00224884" w:rsidP="00254DAC">
            <w:pPr>
              <w:keepLines/>
              <w:widowControl w:val="0"/>
              <w:spacing w:line="259" w:lineRule="auto"/>
              <w:ind w:left="-57" w:right="-57"/>
              <w:jc w:val="center"/>
            </w:pPr>
            <w:r>
              <w:t>2023 г.</w:t>
            </w:r>
          </w:p>
        </w:tc>
      </w:tr>
      <w:tr w:rsidR="00224884" w:rsidTr="00254DAC">
        <w:trPr>
          <w:cantSplit/>
          <w:trHeight w:val="20"/>
        </w:trPr>
        <w:tc>
          <w:tcPr>
            <w:tcW w:w="2259" w:type="pct"/>
            <w:tcBorders>
              <w:top w:val="single" w:sz="4" w:space="0" w:color="auto"/>
              <w:left w:val="single" w:sz="4" w:space="0" w:color="auto"/>
              <w:bottom w:val="nil"/>
              <w:right w:val="nil"/>
            </w:tcBorders>
            <w:vAlign w:val="center"/>
            <w:hideMark/>
          </w:tcPr>
          <w:p w:rsidR="00224884" w:rsidRDefault="00224884" w:rsidP="00254DAC">
            <w:pPr>
              <w:widowControl w:val="0"/>
              <w:spacing w:line="259" w:lineRule="auto"/>
              <w:ind w:left="113" w:hanging="113"/>
              <w:rPr>
                <w:b/>
                <w:bCs/>
              </w:rPr>
            </w:pPr>
            <w:r>
              <w:rPr>
                <w:b/>
                <w:bCs/>
              </w:rPr>
              <w:t>Добыча полезных ископаемых</w:t>
            </w:r>
          </w:p>
        </w:tc>
        <w:tc>
          <w:tcPr>
            <w:tcW w:w="685" w:type="pct"/>
            <w:tcBorders>
              <w:top w:val="single" w:sz="4" w:space="0" w:color="auto"/>
              <w:left w:val="nil"/>
              <w:bottom w:val="nil"/>
              <w:right w:val="nil"/>
            </w:tcBorders>
            <w:vAlign w:val="bottom"/>
            <w:hideMark/>
          </w:tcPr>
          <w:p w:rsidR="00224884" w:rsidRPr="004C045F" w:rsidRDefault="00224884" w:rsidP="00254DAC">
            <w:pPr>
              <w:spacing w:line="259" w:lineRule="auto"/>
              <w:jc w:val="right"/>
              <w:rPr>
                <w:b/>
              </w:rPr>
            </w:pPr>
            <w:r>
              <w:rPr>
                <w:b/>
              </w:rPr>
              <w:t>2183,3</w:t>
            </w:r>
          </w:p>
        </w:tc>
        <w:tc>
          <w:tcPr>
            <w:tcW w:w="685" w:type="pct"/>
            <w:tcBorders>
              <w:top w:val="single" w:sz="4" w:space="0" w:color="auto"/>
              <w:left w:val="nil"/>
              <w:bottom w:val="nil"/>
              <w:right w:val="nil"/>
            </w:tcBorders>
            <w:vAlign w:val="bottom"/>
            <w:hideMark/>
          </w:tcPr>
          <w:p w:rsidR="00224884" w:rsidRPr="004C045F" w:rsidRDefault="00224884" w:rsidP="00254DAC">
            <w:pPr>
              <w:spacing w:line="259" w:lineRule="auto"/>
              <w:jc w:val="right"/>
              <w:rPr>
                <w:b/>
              </w:rPr>
            </w:pPr>
            <w:r>
              <w:rPr>
                <w:b/>
              </w:rPr>
              <w:t>126,0</w:t>
            </w:r>
          </w:p>
        </w:tc>
        <w:tc>
          <w:tcPr>
            <w:tcW w:w="685" w:type="pct"/>
            <w:tcBorders>
              <w:top w:val="single" w:sz="4" w:space="0" w:color="auto"/>
              <w:left w:val="nil"/>
              <w:bottom w:val="nil"/>
              <w:right w:val="nil"/>
            </w:tcBorders>
            <w:vAlign w:val="bottom"/>
            <w:hideMark/>
          </w:tcPr>
          <w:p w:rsidR="00224884" w:rsidRPr="004C045F" w:rsidRDefault="00224884" w:rsidP="00254DAC">
            <w:pPr>
              <w:spacing w:line="259" w:lineRule="auto"/>
              <w:jc w:val="right"/>
              <w:rPr>
                <w:b/>
              </w:rPr>
            </w:pPr>
            <w:r>
              <w:rPr>
                <w:b/>
              </w:rPr>
              <w:t>10622,1</w:t>
            </w:r>
          </w:p>
        </w:tc>
        <w:tc>
          <w:tcPr>
            <w:tcW w:w="686" w:type="pct"/>
            <w:tcBorders>
              <w:top w:val="single" w:sz="4" w:space="0" w:color="auto"/>
              <w:left w:val="nil"/>
              <w:bottom w:val="nil"/>
              <w:right w:val="single" w:sz="4" w:space="0" w:color="auto"/>
            </w:tcBorders>
            <w:vAlign w:val="bottom"/>
            <w:hideMark/>
          </w:tcPr>
          <w:p w:rsidR="00224884" w:rsidRPr="004C045F" w:rsidRDefault="00224884" w:rsidP="00254DAC">
            <w:pPr>
              <w:spacing w:line="259" w:lineRule="auto"/>
              <w:jc w:val="right"/>
              <w:rPr>
                <w:b/>
              </w:rPr>
            </w:pPr>
            <w:r>
              <w:rPr>
                <w:b/>
              </w:rPr>
              <w:t>92,7</w:t>
            </w:r>
          </w:p>
        </w:tc>
      </w:tr>
      <w:tr w:rsidR="00224884" w:rsidTr="00254DAC">
        <w:trPr>
          <w:cantSplit/>
          <w:trHeight w:val="20"/>
        </w:trPr>
        <w:tc>
          <w:tcPr>
            <w:tcW w:w="2259" w:type="pct"/>
            <w:tcBorders>
              <w:top w:val="nil"/>
              <w:left w:val="single" w:sz="4" w:space="0" w:color="auto"/>
              <w:bottom w:val="nil"/>
              <w:right w:val="nil"/>
            </w:tcBorders>
            <w:vAlign w:val="center"/>
            <w:hideMark/>
          </w:tcPr>
          <w:p w:rsidR="00224884" w:rsidRDefault="00224884" w:rsidP="00254DAC">
            <w:pPr>
              <w:widowControl w:val="0"/>
              <w:spacing w:line="259" w:lineRule="auto"/>
              <w:ind w:left="226" w:hanging="113"/>
              <w:rPr>
                <w:bCs/>
                <w:lang w:val="en-US"/>
              </w:rPr>
            </w:pPr>
            <w:r>
              <w:rPr>
                <w:bCs/>
              </w:rPr>
              <w:t>в том числе</w:t>
            </w:r>
            <w:r>
              <w:rPr>
                <w:bCs/>
                <w:lang w:val="en-US"/>
              </w:rPr>
              <w:t>:</w:t>
            </w:r>
          </w:p>
        </w:tc>
        <w:tc>
          <w:tcPr>
            <w:tcW w:w="685" w:type="pct"/>
            <w:tcBorders>
              <w:top w:val="nil"/>
              <w:left w:val="nil"/>
              <w:bottom w:val="nil"/>
              <w:right w:val="nil"/>
            </w:tcBorders>
            <w:vAlign w:val="bottom"/>
          </w:tcPr>
          <w:p w:rsidR="00224884" w:rsidRDefault="00224884" w:rsidP="00254DAC">
            <w:pPr>
              <w:spacing w:line="259" w:lineRule="auto"/>
              <w:jc w:val="right"/>
            </w:pPr>
          </w:p>
        </w:tc>
        <w:tc>
          <w:tcPr>
            <w:tcW w:w="685" w:type="pct"/>
            <w:tcBorders>
              <w:top w:val="nil"/>
              <w:left w:val="nil"/>
              <w:bottom w:val="nil"/>
              <w:right w:val="nil"/>
            </w:tcBorders>
            <w:vAlign w:val="bottom"/>
          </w:tcPr>
          <w:p w:rsidR="00224884" w:rsidRDefault="00224884" w:rsidP="00254DAC">
            <w:pPr>
              <w:spacing w:line="259" w:lineRule="auto"/>
              <w:jc w:val="right"/>
              <w:rPr>
                <w:b/>
              </w:rPr>
            </w:pPr>
          </w:p>
        </w:tc>
        <w:tc>
          <w:tcPr>
            <w:tcW w:w="685" w:type="pct"/>
            <w:tcBorders>
              <w:top w:val="nil"/>
              <w:left w:val="nil"/>
              <w:bottom w:val="nil"/>
              <w:right w:val="nil"/>
            </w:tcBorders>
            <w:vAlign w:val="bottom"/>
          </w:tcPr>
          <w:p w:rsidR="00224884" w:rsidRDefault="00224884" w:rsidP="00254DAC">
            <w:pPr>
              <w:spacing w:line="259" w:lineRule="auto"/>
              <w:jc w:val="right"/>
              <w:rPr>
                <w:b/>
              </w:rPr>
            </w:pPr>
          </w:p>
        </w:tc>
        <w:tc>
          <w:tcPr>
            <w:tcW w:w="686" w:type="pct"/>
            <w:tcBorders>
              <w:top w:val="nil"/>
              <w:left w:val="nil"/>
              <w:bottom w:val="nil"/>
              <w:right w:val="single" w:sz="4" w:space="0" w:color="auto"/>
            </w:tcBorders>
            <w:vAlign w:val="bottom"/>
          </w:tcPr>
          <w:p w:rsidR="00224884" w:rsidRDefault="00224884" w:rsidP="00254DAC">
            <w:pPr>
              <w:spacing w:line="259" w:lineRule="auto"/>
              <w:jc w:val="right"/>
              <w:rPr>
                <w:b/>
              </w:rPr>
            </w:pPr>
          </w:p>
        </w:tc>
      </w:tr>
      <w:tr w:rsidR="00224884" w:rsidTr="00254DAC">
        <w:trPr>
          <w:cantSplit/>
          <w:trHeight w:val="20"/>
        </w:trPr>
        <w:tc>
          <w:tcPr>
            <w:tcW w:w="2259" w:type="pct"/>
            <w:tcBorders>
              <w:top w:val="nil"/>
              <w:left w:val="single" w:sz="4" w:space="0" w:color="auto"/>
              <w:bottom w:val="nil"/>
              <w:right w:val="nil"/>
            </w:tcBorders>
            <w:vAlign w:val="center"/>
            <w:hideMark/>
          </w:tcPr>
          <w:p w:rsidR="00224884" w:rsidRDefault="00224884" w:rsidP="00254DAC">
            <w:pPr>
              <w:widowControl w:val="0"/>
              <w:spacing w:line="259" w:lineRule="auto"/>
              <w:ind w:left="226" w:hanging="113"/>
              <w:rPr>
                <w:bCs/>
              </w:rPr>
            </w:pPr>
            <w:r>
              <w:rPr>
                <w:bCs/>
              </w:rPr>
              <w:t>добыча угля</w:t>
            </w:r>
          </w:p>
        </w:tc>
        <w:tc>
          <w:tcPr>
            <w:tcW w:w="685" w:type="pct"/>
            <w:tcBorders>
              <w:top w:val="nil"/>
              <w:left w:val="nil"/>
              <w:bottom w:val="nil"/>
              <w:right w:val="nil"/>
            </w:tcBorders>
            <w:vAlign w:val="bottom"/>
            <w:hideMark/>
          </w:tcPr>
          <w:p w:rsidR="00224884" w:rsidRDefault="00224884" w:rsidP="00254DAC">
            <w:pPr>
              <w:spacing w:line="259" w:lineRule="auto"/>
              <w:jc w:val="right"/>
            </w:pPr>
            <w:r>
              <w:t>491,4</w:t>
            </w:r>
          </w:p>
        </w:tc>
        <w:tc>
          <w:tcPr>
            <w:tcW w:w="685" w:type="pct"/>
            <w:tcBorders>
              <w:top w:val="nil"/>
              <w:left w:val="nil"/>
              <w:bottom w:val="nil"/>
              <w:right w:val="nil"/>
            </w:tcBorders>
            <w:vAlign w:val="bottom"/>
            <w:hideMark/>
          </w:tcPr>
          <w:p w:rsidR="00224884" w:rsidRDefault="00224884" w:rsidP="00254DAC">
            <w:pPr>
              <w:spacing w:line="259" w:lineRule="auto"/>
              <w:jc w:val="right"/>
            </w:pPr>
            <w:r>
              <w:t>71,6</w:t>
            </w:r>
          </w:p>
        </w:tc>
        <w:tc>
          <w:tcPr>
            <w:tcW w:w="685" w:type="pct"/>
            <w:tcBorders>
              <w:top w:val="nil"/>
              <w:left w:val="nil"/>
              <w:bottom w:val="nil"/>
              <w:right w:val="nil"/>
            </w:tcBorders>
            <w:vAlign w:val="bottom"/>
            <w:hideMark/>
          </w:tcPr>
          <w:p w:rsidR="00224884" w:rsidRDefault="00224884" w:rsidP="00254DAC">
            <w:pPr>
              <w:spacing w:line="259" w:lineRule="auto"/>
              <w:jc w:val="right"/>
            </w:pPr>
            <w:r>
              <w:t>3013,0</w:t>
            </w:r>
          </w:p>
        </w:tc>
        <w:tc>
          <w:tcPr>
            <w:tcW w:w="686" w:type="pct"/>
            <w:tcBorders>
              <w:top w:val="nil"/>
              <w:left w:val="nil"/>
              <w:bottom w:val="nil"/>
              <w:right w:val="single" w:sz="4" w:space="0" w:color="auto"/>
            </w:tcBorders>
            <w:vAlign w:val="bottom"/>
            <w:hideMark/>
          </w:tcPr>
          <w:p w:rsidR="00224884" w:rsidRDefault="00224884" w:rsidP="00254DAC">
            <w:pPr>
              <w:spacing w:line="259" w:lineRule="auto"/>
              <w:jc w:val="right"/>
            </w:pPr>
            <w:r>
              <w:t>95,6</w:t>
            </w:r>
          </w:p>
        </w:tc>
      </w:tr>
      <w:tr w:rsidR="00224884" w:rsidTr="00254DAC">
        <w:trPr>
          <w:cantSplit/>
          <w:trHeight w:val="20"/>
        </w:trPr>
        <w:tc>
          <w:tcPr>
            <w:tcW w:w="2259" w:type="pct"/>
            <w:tcBorders>
              <w:top w:val="nil"/>
              <w:left w:val="single" w:sz="4" w:space="0" w:color="auto"/>
              <w:bottom w:val="nil"/>
              <w:right w:val="nil"/>
            </w:tcBorders>
            <w:hideMark/>
          </w:tcPr>
          <w:p w:rsidR="00224884" w:rsidRDefault="00224884" w:rsidP="00254DAC">
            <w:pPr>
              <w:widowControl w:val="0"/>
              <w:spacing w:line="259" w:lineRule="auto"/>
              <w:ind w:left="226" w:hanging="113"/>
            </w:pPr>
            <w:r>
              <w:t>добыча металлических руд</w:t>
            </w:r>
          </w:p>
        </w:tc>
        <w:tc>
          <w:tcPr>
            <w:tcW w:w="685" w:type="pct"/>
            <w:tcBorders>
              <w:top w:val="nil"/>
              <w:left w:val="nil"/>
              <w:bottom w:val="nil"/>
              <w:right w:val="nil"/>
            </w:tcBorders>
            <w:vAlign w:val="bottom"/>
            <w:hideMark/>
          </w:tcPr>
          <w:p w:rsidR="00224884" w:rsidRDefault="00224884" w:rsidP="00254DAC">
            <w:pPr>
              <w:spacing w:line="259" w:lineRule="auto"/>
              <w:jc w:val="right"/>
            </w:pPr>
            <w:r>
              <w:t>…</w:t>
            </w:r>
            <w:r>
              <w:rPr>
                <w:vertAlign w:val="superscript"/>
              </w:rPr>
              <w:t>1)</w:t>
            </w:r>
          </w:p>
        </w:tc>
        <w:tc>
          <w:tcPr>
            <w:tcW w:w="685" w:type="pct"/>
            <w:tcBorders>
              <w:top w:val="nil"/>
              <w:left w:val="nil"/>
              <w:bottom w:val="nil"/>
              <w:right w:val="nil"/>
            </w:tcBorders>
            <w:vAlign w:val="bottom"/>
            <w:hideMark/>
          </w:tcPr>
          <w:p w:rsidR="00224884" w:rsidRDefault="00224884" w:rsidP="00254DAC">
            <w:pPr>
              <w:spacing w:line="259" w:lineRule="auto"/>
              <w:jc w:val="right"/>
            </w:pPr>
            <w:r>
              <w:t>…</w:t>
            </w:r>
          </w:p>
        </w:tc>
        <w:tc>
          <w:tcPr>
            <w:tcW w:w="685" w:type="pct"/>
            <w:tcBorders>
              <w:top w:val="nil"/>
              <w:left w:val="nil"/>
              <w:bottom w:val="nil"/>
              <w:right w:val="nil"/>
            </w:tcBorders>
            <w:vAlign w:val="bottom"/>
            <w:hideMark/>
          </w:tcPr>
          <w:p w:rsidR="00224884" w:rsidRDefault="00224884" w:rsidP="00254DAC">
            <w:pPr>
              <w:spacing w:line="259" w:lineRule="auto"/>
              <w:jc w:val="right"/>
            </w:pPr>
            <w:r>
              <w:t>…</w:t>
            </w:r>
          </w:p>
        </w:tc>
        <w:tc>
          <w:tcPr>
            <w:tcW w:w="686" w:type="pct"/>
            <w:tcBorders>
              <w:top w:val="nil"/>
              <w:left w:val="nil"/>
              <w:bottom w:val="nil"/>
              <w:right w:val="single" w:sz="4" w:space="0" w:color="auto"/>
            </w:tcBorders>
            <w:vAlign w:val="bottom"/>
            <w:hideMark/>
          </w:tcPr>
          <w:p w:rsidR="00224884" w:rsidRDefault="00224884" w:rsidP="00254DAC">
            <w:pPr>
              <w:spacing w:line="259" w:lineRule="auto"/>
              <w:jc w:val="right"/>
            </w:pPr>
            <w:r>
              <w:t>…</w:t>
            </w:r>
          </w:p>
        </w:tc>
      </w:tr>
      <w:tr w:rsidR="00224884" w:rsidTr="00254DAC">
        <w:trPr>
          <w:cantSplit/>
          <w:trHeight w:val="20"/>
        </w:trPr>
        <w:tc>
          <w:tcPr>
            <w:tcW w:w="2259" w:type="pct"/>
            <w:tcBorders>
              <w:top w:val="nil"/>
              <w:left w:val="single" w:sz="4" w:space="0" w:color="auto"/>
              <w:bottom w:val="single" w:sz="4" w:space="0" w:color="auto"/>
              <w:right w:val="nil"/>
            </w:tcBorders>
            <w:hideMark/>
          </w:tcPr>
          <w:p w:rsidR="00224884" w:rsidRDefault="00224884" w:rsidP="00254DAC">
            <w:pPr>
              <w:widowControl w:val="0"/>
              <w:spacing w:line="259" w:lineRule="auto"/>
              <w:ind w:left="226" w:hanging="113"/>
            </w:pPr>
            <w:r>
              <w:t>добыча прочих полезных ископаемых</w:t>
            </w:r>
          </w:p>
        </w:tc>
        <w:tc>
          <w:tcPr>
            <w:tcW w:w="685" w:type="pct"/>
            <w:tcBorders>
              <w:top w:val="nil"/>
              <w:left w:val="nil"/>
              <w:bottom w:val="single" w:sz="4" w:space="0" w:color="auto"/>
              <w:right w:val="nil"/>
            </w:tcBorders>
            <w:vAlign w:val="bottom"/>
            <w:hideMark/>
          </w:tcPr>
          <w:p w:rsidR="00224884" w:rsidRDefault="00224884" w:rsidP="00254DAC">
            <w:pPr>
              <w:spacing w:line="259" w:lineRule="auto"/>
              <w:jc w:val="right"/>
            </w:pPr>
            <w:r>
              <w:t>…</w:t>
            </w:r>
          </w:p>
        </w:tc>
        <w:tc>
          <w:tcPr>
            <w:tcW w:w="685" w:type="pct"/>
            <w:tcBorders>
              <w:top w:val="nil"/>
              <w:left w:val="nil"/>
              <w:bottom w:val="single" w:sz="4" w:space="0" w:color="auto"/>
              <w:right w:val="nil"/>
            </w:tcBorders>
            <w:vAlign w:val="bottom"/>
            <w:hideMark/>
          </w:tcPr>
          <w:p w:rsidR="00224884" w:rsidRDefault="00224884" w:rsidP="00254DAC">
            <w:pPr>
              <w:spacing w:line="259" w:lineRule="auto"/>
              <w:jc w:val="right"/>
            </w:pPr>
            <w:r>
              <w:t>…</w:t>
            </w:r>
          </w:p>
        </w:tc>
        <w:tc>
          <w:tcPr>
            <w:tcW w:w="685" w:type="pct"/>
            <w:tcBorders>
              <w:top w:val="nil"/>
              <w:left w:val="nil"/>
              <w:bottom w:val="single" w:sz="4" w:space="0" w:color="auto"/>
              <w:right w:val="nil"/>
            </w:tcBorders>
            <w:vAlign w:val="bottom"/>
            <w:hideMark/>
          </w:tcPr>
          <w:p w:rsidR="00224884" w:rsidRDefault="00224884" w:rsidP="00254DAC">
            <w:pPr>
              <w:spacing w:line="259" w:lineRule="auto"/>
              <w:jc w:val="right"/>
            </w:pPr>
            <w:r>
              <w:t>…</w:t>
            </w:r>
          </w:p>
        </w:tc>
        <w:tc>
          <w:tcPr>
            <w:tcW w:w="686" w:type="pct"/>
            <w:tcBorders>
              <w:top w:val="nil"/>
              <w:left w:val="nil"/>
              <w:bottom w:val="single" w:sz="4" w:space="0" w:color="auto"/>
              <w:right w:val="single" w:sz="4" w:space="0" w:color="auto"/>
            </w:tcBorders>
            <w:vAlign w:val="bottom"/>
            <w:hideMark/>
          </w:tcPr>
          <w:p w:rsidR="00224884" w:rsidRDefault="00224884" w:rsidP="00254DAC">
            <w:pPr>
              <w:spacing w:line="259" w:lineRule="auto"/>
              <w:jc w:val="right"/>
            </w:pPr>
            <w:r>
              <w:t>…</w:t>
            </w:r>
          </w:p>
        </w:tc>
      </w:tr>
    </w:tbl>
    <w:p w:rsidR="00224884" w:rsidRDefault="00224884" w:rsidP="00224884">
      <w:pPr>
        <w:widowControl w:val="0"/>
        <w:tabs>
          <w:tab w:val="left" w:pos="-142"/>
        </w:tabs>
        <w:ind w:left="-142"/>
        <w:jc w:val="both"/>
        <w:rPr>
          <w:bCs/>
          <w:sz w:val="20"/>
          <w:szCs w:val="20"/>
        </w:rPr>
      </w:pPr>
      <w:r>
        <w:rPr>
          <w:bCs/>
          <w:sz w:val="20"/>
          <w:szCs w:val="20"/>
          <w:vertAlign w:val="superscript"/>
        </w:rPr>
        <w:t xml:space="preserve">1) </w:t>
      </w:r>
      <w:r>
        <w:rPr>
          <w:rFonts w:eastAsiaTheme="minorHAnsi"/>
          <w:iCs/>
          <w:sz w:val="20"/>
          <w:szCs w:val="20"/>
          <w:lang w:eastAsia="en-US"/>
        </w:rPr>
        <w:t xml:space="preserve">См. сноску </w:t>
      </w:r>
      <w:r>
        <w:rPr>
          <w:rFonts w:eastAsiaTheme="minorHAnsi"/>
          <w:iCs/>
          <w:sz w:val="20"/>
          <w:szCs w:val="20"/>
          <w:vertAlign w:val="superscript"/>
          <w:lang w:eastAsia="en-US"/>
        </w:rPr>
        <w:t xml:space="preserve">1) </w:t>
      </w:r>
      <w:r>
        <w:rPr>
          <w:rFonts w:eastAsiaTheme="minorHAnsi"/>
          <w:iCs/>
          <w:sz w:val="20"/>
          <w:szCs w:val="20"/>
          <w:lang w:eastAsia="en-US"/>
        </w:rPr>
        <w:t>на с. 7.</w:t>
      </w:r>
    </w:p>
    <w:p w:rsidR="00224884" w:rsidRDefault="00224884" w:rsidP="00224884">
      <w:pPr>
        <w:jc w:val="center"/>
        <w:rPr>
          <w:rFonts w:ascii="Arial" w:hAnsi="Arial" w:cs="Arial"/>
          <w:b/>
          <w:bCs/>
          <w:sz w:val="22"/>
          <w:szCs w:val="32"/>
        </w:rPr>
      </w:pPr>
    </w:p>
    <w:p w:rsidR="00224884" w:rsidRDefault="00224884" w:rsidP="00224884">
      <w:pPr>
        <w:jc w:val="center"/>
        <w:rPr>
          <w:rFonts w:ascii="Arial" w:hAnsi="Arial" w:cs="Arial"/>
          <w:b/>
          <w:bCs/>
          <w:sz w:val="28"/>
          <w:szCs w:val="28"/>
          <w:vertAlign w:val="superscript"/>
        </w:rPr>
      </w:pPr>
      <w:r>
        <w:rPr>
          <w:rFonts w:ascii="Arial" w:hAnsi="Arial" w:cs="Arial"/>
          <w:b/>
          <w:bCs/>
        </w:rPr>
        <w:t>Добыча основных видов полезных ископаемых</w:t>
      </w:r>
    </w:p>
    <w:p w:rsidR="00224884" w:rsidRDefault="00224884" w:rsidP="00224884">
      <w:pPr>
        <w:jc w:val="center"/>
        <w:rPr>
          <w:rFonts w:ascii="Arial" w:hAnsi="Arial" w:cs="Arial"/>
          <w:b/>
          <w:bCs/>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5"/>
        <w:gridCol w:w="1677"/>
        <w:gridCol w:w="1832"/>
      </w:tblGrid>
      <w:tr w:rsidR="00224884" w:rsidTr="00254DAC">
        <w:trPr>
          <w:cantSplit/>
          <w:trHeight w:val="379"/>
          <w:tblHeader/>
        </w:trPr>
        <w:tc>
          <w:tcPr>
            <w:tcW w:w="3299" w:type="pct"/>
            <w:tcBorders>
              <w:top w:val="single" w:sz="4" w:space="0" w:color="auto"/>
              <w:left w:val="single" w:sz="4" w:space="0" w:color="auto"/>
              <w:bottom w:val="single" w:sz="4" w:space="0" w:color="auto"/>
              <w:right w:val="single" w:sz="4" w:space="0" w:color="auto"/>
            </w:tcBorders>
          </w:tcPr>
          <w:p w:rsidR="00224884" w:rsidRDefault="00224884" w:rsidP="00254DAC">
            <w:pPr>
              <w:widowControl w:val="0"/>
              <w:spacing w:line="259" w:lineRule="auto"/>
            </w:pPr>
          </w:p>
        </w:tc>
        <w:tc>
          <w:tcPr>
            <w:tcW w:w="813"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jc w:val="center"/>
            </w:pPr>
            <w:r>
              <w:rPr>
                <w:color w:val="000000"/>
              </w:rPr>
              <w:t>Январь-май 2024 г.</w:t>
            </w:r>
          </w:p>
        </w:tc>
        <w:tc>
          <w:tcPr>
            <w:tcW w:w="888"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jc w:val="center"/>
            </w:pPr>
            <w:r>
              <w:t xml:space="preserve">В % к </w:t>
            </w:r>
          </w:p>
          <w:p w:rsidR="00224884" w:rsidRDefault="00224884" w:rsidP="00254DAC">
            <w:pPr>
              <w:keepLines/>
              <w:widowControl w:val="0"/>
              <w:spacing w:line="259" w:lineRule="auto"/>
              <w:jc w:val="center"/>
              <w:rPr>
                <w:color w:val="000000"/>
              </w:rPr>
            </w:pPr>
            <w:r>
              <w:rPr>
                <w:color w:val="000000"/>
              </w:rPr>
              <w:t>январю-</w:t>
            </w:r>
          </w:p>
          <w:p w:rsidR="00224884" w:rsidRDefault="00224884" w:rsidP="00254DAC">
            <w:pPr>
              <w:keepLines/>
              <w:widowControl w:val="0"/>
              <w:spacing w:line="259" w:lineRule="auto"/>
              <w:jc w:val="center"/>
              <w:rPr>
                <w:color w:val="000000"/>
              </w:rPr>
            </w:pPr>
            <w:r>
              <w:rPr>
                <w:color w:val="000000"/>
              </w:rPr>
              <w:t xml:space="preserve">маю </w:t>
            </w:r>
            <w:r>
              <w:t>2023 г.</w:t>
            </w:r>
          </w:p>
        </w:tc>
      </w:tr>
      <w:tr w:rsidR="00224884" w:rsidTr="00254DAC">
        <w:trPr>
          <w:cantSplit/>
        </w:trPr>
        <w:tc>
          <w:tcPr>
            <w:tcW w:w="5000" w:type="pct"/>
            <w:gridSpan w:val="3"/>
            <w:tcBorders>
              <w:top w:val="single" w:sz="4" w:space="0" w:color="auto"/>
              <w:left w:val="single" w:sz="4" w:space="0" w:color="auto"/>
              <w:bottom w:val="nil"/>
              <w:right w:val="single" w:sz="4" w:space="0" w:color="auto"/>
            </w:tcBorders>
            <w:vAlign w:val="center"/>
            <w:hideMark/>
          </w:tcPr>
          <w:p w:rsidR="00224884" w:rsidRDefault="00224884" w:rsidP="00254DAC">
            <w:pPr>
              <w:widowControl w:val="0"/>
              <w:spacing w:line="259" w:lineRule="auto"/>
              <w:jc w:val="center"/>
            </w:pPr>
            <w:r>
              <w:rPr>
                <w:b/>
                <w:bCs/>
              </w:rPr>
              <w:t>Добыча угля</w:t>
            </w:r>
          </w:p>
        </w:tc>
      </w:tr>
      <w:tr w:rsidR="00224884" w:rsidTr="00254DAC">
        <w:trPr>
          <w:cantSplit/>
        </w:trPr>
        <w:tc>
          <w:tcPr>
            <w:tcW w:w="3299" w:type="pct"/>
            <w:tcBorders>
              <w:top w:val="nil"/>
              <w:left w:val="single" w:sz="4" w:space="0" w:color="auto"/>
              <w:bottom w:val="nil"/>
              <w:right w:val="nil"/>
            </w:tcBorders>
            <w:hideMark/>
          </w:tcPr>
          <w:p w:rsidR="00224884" w:rsidRDefault="00224884" w:rsidP="00254DAC">
            <w:pPr>
              <w:widowControl w:val="0"/>
              <w:spacing w:line="259" w:lineRule="auto"/>
            </w:pPr>
            <w:r>
              <w:t>Уголь каменный, тыс. тонн</w:t>
            </w:r>
          </w:p>
        </w:tc>
        <w:tc>
          <w:tcPr>
            <w:tcW w:w="813" w:type="pct"/>
            <w:tcBorders>
              <w:top w:val="nil"/>
              <w:left w:val="nil"/>
              <w:bottom w:val="nil"/>
              <w:right w:val="nil"/>
            </w:tcBorders>
            <w:vAlign w:val="bottom"/>
            <w:hideMark/>
          </w:tcPr>
          <w:p w:rsidR="00224884" w:rsidRPr="00FE1830" w:rsidRDefault="00224884" w:rsidP="00254DAC">
            <w:pPr>
              <w:spacing w:line="259" w:lineRule="auto"/>
              <w:jc w:val="right"/>
            </w:pPr>
            <w:r>
              <w:t>365,7</w:t>
            </w:r>
          </w:p>
        </w:tc>
        <w:tc>
          <w:tcPr>
            <w:tcW w:w="888" w:type="pct"/>
            <w:tcBorders>
              <w:top w:val="nil"/>
              <w:left w:val="nil"/>
              <w:bottom w:val="nil"/>
              <w:right w:val="single" w:sz="4" w:space="0" w:color="auto"/>
            </w:tcBorders>
            <w:vAlign w:val="bottom"/>
            <w:hideMark/>
          </w:tcPr>
          <w:p w:rsidR="00224884" w:rsidRPr="00FE1830" w:rsidRDefault="00224884" w:rsidP="00254DAC">
            <w:pPr>
              <w:spacing w:line="259" w:lineRule="auto"/>
              <w:jc w:val="right"/>
            </w:pPr>
            <w:r>
              <w:t>57,6</w:t>
            </w:r>
          </w:p>
        </w:tc>
      </w:tr>
      <w:tr w:rsidR="00224884" w:rsidTr="00254DAC">
        <w:trPr>
          <w:cantSplit/>
          <w:trHeight w:val="176"/>
        </w:trPr>
        <w:tc>
          <w:tcPr>
            <w:tcW w:w="5000" w:type="pct"/>
            <w:gridSpan w:val="3"/>
            <w:tcBorders>
              <w:top w:val="nil"/>
              <w:left w:val="single" w:sz="4" w:space="0" w:color="auto"/>
              <w:bottom w:val="nil"/>
              <w:right w:val="single" w:sz="4" w:space="0" w:color="auto"/>
            </w:tcBorders>
            <w:hideMark/>
          </w:tcPr>
          <w:p w:rsidR="00224884" w:rsidRDefault="00224884" w:rsidP="00254DAC">
            <w:pPr>
              <w:widowControl w:val="0"/>
              <w:spacing w:line="259" w:lineRule="auto"/>
              <w:jc w:val="center"/>
              <w:rPr>
                <w:b/>
              </w:rPr>
            </w:pPr>
            <w:r>
              <w:rPr>
                <w:b/>
              </w:rPr>
              <w:t>Добыча прочих полезных ископаемых</w:t>
            </w:r>
          </w:p>
        </w:tc>
      </w:tr>
      <w:tr w:rsidR="00224884" w:rsidTr="00254DAC">
        <w:trPr>
          <w:cantSplit/>
          <w:trHeight w:val="187"/>
        </w:trPr>
        <w:tc>
          <w:tcPr>
            <w:tcW w:w="3299" w:type="pct"/>
            <w:tcBorders>
              <w:top w:val="nil"/>
              <w:left w:val="single" w:sz="4" w:space="0" w:color="auto"/>
              <w:bottom w:val="nil"/>
              <w:right w:val="nil"/>
            </w:tcBorders>
            <w:hideMark/>
          </w:tcPr>
          <w:p w:rsidR="00224884" w:rsidRDefault="00224884" w:rsidP="00254DAC">
            <w:pPr>
              <w:widowControl w:val="0"/>
              <w:spacing w:line="259" w:lineRule="auto"/>
              <w:ind w:left="142" w:hanging="142"/>
            </w:pPr>
            <w:r>
              <w:t>Пески природные, тыс. куб. метров</w:t>
            </w:r>
          </w:p>
        </w:tc>
        <w:tc>
          <w:tcPr>
            <w:tcW w:w="813" w:type="pct"/>
            <w:tcBorders>
              <w:top w:val="nil"/>
              <w:left w:val="nil"/>
              <w:bottom w:val="nil"/>
              <w:right w:val="nil"/>
            </w:tcBorders>
            <w:vAlign w:val="bottom"/>
            <w:hideMark/>
          </w:tcPr>
          <w:p w:rsidR="00224884" w:rsidRDefault="00224884" w:rsidP="00254DAC">
            <w:pPr>
              <w:spacing w:line="259" w:lineRule="auto"/>
              <w:jc w:val="right"/>
            </w:pPr>
            <w:r>
              <w:t>28,3</w:t>
            </w:r>
          </w:p>
        </w:tc>
        <w:tc>
          <w:tcPr>
            <w:tcW w:w="888" w:type="pct"/>
            <w:tcBorders>
              <w:top w:val="nil"/>
              <w:left w:val="nil"/>
              <w:bottom w:val="nil"/>
              <w:right w:val="single" w:sz="4" w:space="0" w:color="auto"/>
            </w:tcBorders>
            <w:vAlign w:val="bottom"/>
            <w:hideMark/>
          </w:tcPr>
          <w:p w:rsidR="00224884" w:rsidRPr="005C5B9D" w:rsidRDefault="00224884" w:rsidP="00254DAC">
            <w:pPr>
              <w:spacing w:line="259" w:lineRule="auto"/>
              <w:jc w:val="right"/>
              <w:rPr>
                <w:vertAlign w:val="superscript"/>
              </w:rPr>
            </w:pPr>
            <w:r>
              <w:t>…</w:t>
            </w:r>
            <w:r>
              <w:rPr>
                <w:vertAlign w:val="superscript"/>
              </w:rPr>
              <w:t>1)</w:t>
            </w:r>
          </w:p>
        </w:tc>
      </w:tr>
      <w:tr w:rsidR="00224884" w:rsidTr="00254DAC">
        <w:trPr>
          <w:cantSplit/>
          <w:trHeight w:val="124"/>
        </w:trPr>
        <w:tc>
          <w:tcPr>
            <w:tcW w:w="3299" w:type="pct"/>
            <w:tcBorders>
              <w:top w:val="nil"/>
              <w:left w:val="single" w:sz="4" w:space="0" w:color="auto"/>
              <w:bottom w:val="single" w:sz="4" w:space="0" w:color="auto"/>
              <w:right w:val="nil"/>
            </w:tcBorders>
            <w:hideMark/>
          </w:tcPr>
          <w:p w:rsidR="00224884" w:rsidRDefault="00224884" w:rsidP="00254DAC">
            <w:pPr>
              <w:widowControl w:val="0"/>
              <w:spacing w:line="259" w:lineRule="auto"/>
              <w:ind w:left="142" w:hanging="142"/>
            </w:pPr>
            <w:r>
              <w:t>Гранулы, крошка и порошок; галька, гравий,  тыс. куб. метров</w:t>
            </w:r>
          </w:p>
        </w:tc>
        <w:tc>
          <w:tcPr>
            <w:tcW w:w="813" w:type="pct"/>
            <w:tcBorders>
              <w:top w:val="nil"/>
              <w:left w:val="nil"/>
              <w:bottom w:val="single" w:sz="4" w:space="0" w:color="auto"/>
              <w:right w:val="nil"/>
            </w:tcBorders>
            <w:vAlign w:val="bottom"/>
            <w:hideMark/>
          </w:tcPr>
          <w:p w:rsidR="00224884" w:rsidRPr="00FE1830" w:rsidRDefault="00224884" w:rsidP="00254DAC">
            <w:pPr>
              <w:spacing w:line="259" w:lineRule="auto"/>
              <w:jc w:val="right"/>
            </w:pPr>
            <w:r>
              <w:t>62,8</w:t>
            </w:r>
          </w:p>
        </w:tc>
        <w:tc>
          <w:tcPr>
            <w:tcW w:w="888" w:type="pct"/>
            <w:tcBorders>
              <w:top w:val="nil"/>
              <w:left w:val="nil"/>
              <w:bottom w:val="single" w:sz="4" w:space="0" w:color="auto"/>
              <w:right w:val="single" w:sz="4" w:space="0" w:color="auto"/>
            </w:tcBorders>
            <w:vAlign w:val="bottom"/>
            <w:hideMark/>
          </w:tcPr>
          <w:p w:rsidR="00224884" w:rsidRPr="00FE1830" w:rsidRDefault="00224884" w:rsidP="00254DAC">
            <w:pPr>
              <w:spacing w:line="259" w:lineRule="auto"/>
              <w:jc w:val="right"/>
            </w:pPr>
            <w:r>
              <w:t>44,1</w:t>
            </w:r>
          </w:p>
        </w:tc>
      </w:tr>
    </w:tbl>
    <w:p w:rsidR="00224884" w:rsidRDefault="00224884" w:rsidP="000B1790">
      <w:pPr>
        <w:rPr>
          <w:rFonts w:ascii="Arial" w:hAnsi="Arial"/>
          <w:b/>
          <w:bCs/>
          <w:sz w:val="26"/>
        </w:rPr>
      </w:pPr>
      <w:r>
        <w:rPr>
          <w:bCs/>
          <w:sz w:val="20"/>
          <w:szCs w:val="20"/>
          <w:vertAlign w:val="superscript"/>
        </w:rPr>
        <w:t xml:space="preserve">1) </w:t>
      </w:r>
      <w:r>
        <w:rPr>
          <w:rFonts w:eastAsiaTheme="minorHAnsi"/>
          <w:iCs/>
          <w:sz w:val="20"/>
          <w:szCs w:val="20"/>
          <w:lang w:eastAsia="en-US"/>
        </w:rPr>
        <w:t xml:space="preserve">См. сноску </w:t>
      </w:r>
      <w:r>
        <w:rPr>
          <w:rFonts w:eastAsiaTheme="minorHAnsi"/>
          <w:iCs/>
          <w:sz w:val="20"/>
          <w:szCs w:val="20"/>
          <w:vertAlign w:val="superscript"/>
          <w:lang w:eastAsia="en-US"/>
        </w:rPr>
        <w:t>1</w:t>
      </w:r>
      <w:r w:rsidRPr="00B651CA">
        <w:rPr>
          <w:rFonts w:eastAsiaTheme="minorHAnsi"/>
          <w:iCs/>
          <w:sz w:val="20"/>
          <w:szCs w:val="20"/>
          <w:vertAlign w:val="superscript"/>
          <w:lang w:eastAsia="en-US"/>
        </w:rPr>
        <w:t xml:space="preserve">) </w:t>
      </w:r>
      <w:r w:rsidRPr="00B651CA">
        <w:rPr>
          <w:rFonts w:eastAsiaTheme="minorHAnsi"/>
          <w:iCs/>
          <w:sz w:val="20"/>
          <w:szCs w:val="20"/>
          <w:lang w:eastAsia="en-US"/>
        </w:rPr>
        <w:t xml:space="preserve">на с. </w:t>
      </w:r>
      <w:r w:rsidR="000A6486">
        <w:rPr>
          <w:rFonts w:eastAsiaTheme="minorHAnsi"/>
          <w:iCs/>
          <w:sz w:val="20"/>
          <w:szCs w:val="20"/>
          <w:lang w:eastAsia="en-US"/>
        </w:rPr>
        <w:t>7</w:t>
      </w:r>
      <w:r w:rsidRPr="00B651CA">
        <w:rPr>
          <w:rFonts w:eastAsiaTheme="minorHAnsi"/>
          <w:iCs/>
          <w:sz w:val="20"/>
          <w:szCs w:val="20"/>
          <w:lang w:eastAsia="en-US"/>
        </w:rPr>
        <w:t>.</w:t>
      </w:r>
    </w:p>
    <w:p w:rsidR="00224884" w:rsidRDefault="00224884" w:rsidP="00224884">
      <w:pPr>
        <w:rPr>
          <w:rFonts w:ascii="Arial" w:hAnsi="Arial"/>
          <w:b/>
          <w:bCs/>
          <w:sz w:val="26"/>
        </w:rPr>
      </w:pPr>
      <w:r>
        <w:rPr>
          <w:rFonts w:ascii="Arial" w:hAnsi="Arial"/>
          <w:b/>
          <w:bCs/>
          <w:sz w:val="26"/>
        </w:rPr>
        <w:br w:type="page"/>
      </w:r>
    </w:p>
    <w:p w:rsidR="00005277" w:rsidRDefault="00005277" w:rsidP="00005277">
      <w:pPr>
        <w:widowControl w:val="0"/>
        <w:jc w:val="center"/>
        <w:outlineLvl w:val="2"/>
        <w:rPr>
          <w:rFonts w:ascii="Arial" w:hAnsi="Arial"/>
          <w:b/>
          <w:bCs/>
          <w:sz w:val="26"/>
        </w:rPr>
      </w:pPr>
      <w:bookmarkStart w:id="195" w:name="_Toc168409178"/>
      <w:bookmarkStart w:id="196" w:name="_Toc170995529"/>
      <w:r>
        <w:rPr>
          <w:rFonts w:ascii="Arial" w:hAnsi="Arial"/>
          <w:b/>
          <w:bCs/>
          <w:sz w:val="26"/>
        </w:rPr>
        <w:lastRenderedPageBreak/>
        <w:t>1.3.2. Обрабатывающие производства</w:t>
      </w:r>
      <w:bookmarkEnd w:id="195"/>
      <w:bookmarkEnd w:id="196"/>
    </w:p>
    <w:p w:rsidR="00005277" w:rsidRDefault="00005277" w:rsidP="00005277">
      <w:pPr>
        <w:widowControl w:val="0"/>
        <w:jc w:val="center"/>
        <w:outlineLvl w:val="2"/>
        <w:rPr>
          <w:rFonts w:ascii="Arial" w:hAnsi="Arial"/>
          <w:b/>
          <w:bCs/>
          <w:sz w:val="16"/>
          <w:szCs w:val="16"/>
        </w:rPr>
      </w:pPr>
    </w:p>
    <w:p w:rsidR="00224884" w:rsidRDefault="00224884" w:rsidP="00224884">
      <w:pPr>
        <w:widowControl w:val="0"/>
        <w:ind w:firstLine="709"/>
        <w:jc w:val="both"/>
      </w:pPr>
      <w:r>
        <w:t>Индекс производства</w:t>
      </w:r>
      <w:r>
        <w:rPr>
          <w:b/>
        </w:rPr>
        <w:t xml:space="preserve"> </w:t>
      </w:r>
      <w:r>
        <w:t xml:space="preserve">по виду экономической деятельности «Обрабатывающие производства» в январе-мае 2024 г. по сравнению </w:t>
      </w:r>
      <w:r>
        <w:rPr>
          <w:lang w:val="en-US"/>
        </w:rPr>
        <w:t>c</w:t>
      </w:r>
      <w:r w:rsidRPr="00EB3FFA">
        <w:t xml:space="preserve"> </w:t>
      </w:r>
      <w:r>
        <w:t>январем-маем 2023 г. составил 84,5%.</w:t>
      </w:r>
    </w:p>
    <w:p w:rsidR="00224884" w:rsidRDefault="00224884" w:rsidP="00224884">
      <w:pPr>
        <w:rPr>
          <w:rFonts w:ascii="Arial" w:hAnsi="Arial" w:cs="Arial"/>
          <w:b/>
          <w:bCs/>
        </w:rPr>
      </w:pPr>
    </w:p>
    <w:p w:rsidR="00224884" w:rsidRDefault="00224884" w:rsidP="00224884">
      <w:pPr>
        <w:widowControl w:val="0"/>
        <w:tabs>
          <w:tab w:val="left" w:pos="2265"/>
          <w:tab w:val="center" w:pos="4833"/>
        </w:tabs>
        <w:spacing w:after="200" w:line="280" w:lineRule="exact"/>
        <w:jc w:val="center"/>
        <w:rPr>
          <w:rFonts w:ascii="Arial" w:hAnsi="Arial" w:cs="Arial"/>
          <w:b/>
          <w:bCs/>
          <w:vertAlign w:val="superscript"/>
        </w:rPr>
      </w:pPr>
      <w:r>
        <w:rPr>
          <w:rFonts w:ascii="Arial" w:hAnsi="Arial" w:cs="Arial"/>
          <w:b/>
          <w:bCs/>
        </w:rPr>
        <w:t xml:space="preserve">Индекс производства по виду экономической деятельности </w:t>
      </w:r>
      <w:r>
        <w:rPr>
          <w:rFonts w:ascii="Arial" w:hAnsi="Arial" w:cs="Arial"/>
          <w:b/>
          <w:bCs/>
        </w:rPr>
        <w:br/>
        <w:t>«Обрабатывающие производства»</w:t>
      </w: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488"/>
        <w:gridCol w:w="3490"/>
      </w:tblGrid>
      <w:tr w:rsidR="00224884" w:rsidTr="00254DAC">
        <w:trPr>
          <w:cantSplit/>
          <w:trHeight w:val="20"/>
          <w:tblHeader/>
        </w:trPr>
        <w:tc>
          <w:tcPr>
            <w:tcW w:w="1629" w:type="pct"/>
            <w:vMerge w:val="restart"/>
            <w:tcBorders>
              <w:top w:val="single" w:sz="4" w:space="0" w:color="auto"/>
              <w:left w:val="single" w:sz="4" w:space="0" w:color="auto"/>
              <w:bottom w:val="single" w:sz="4" w:space="0" w:color="auto"/>
              <w:right w:val="single" w:sz="4" w:space="0" w:color="auto"/>
            </w:tcBorders>
          </w:tcPr>
          <w:p w:rsidR="00224884" w:rsidRDefault="00224884" w:rsidP="00254DAC">
            <w:pPr>
              <w:widowControl w:val="0"/>
            </w:pPr>
          </w:p>
        </w:tc>
        <w:tc>
          <w:tcPr>
            <w:tcW w:w="3371"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jc w:val="center"/>
            </w:pPr>
            <w:r>
              <w:t>В % к</w:t>
            </w:r>
          </w:p>
        </w:tc>
      </w:tr>
      <w:tr w:rsidR="00224884" w:rsidTr="00254DAC">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tc>
        <w:tc>
          <w:tcPr>
            <w:tcW w:w="1685"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jc w:val="center"/>
            </w:pPr>
            <w:r>
              <w:t>соответствующему периоду предыдущего года</w:t>
            </w:r>
          </w:p>
        </w:tc>
        <w:tc>
          <w:tcPr>
            <w:tcW w:w="1686"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jc w:val="center"/>
              <w:rPr>
                <w:lang w:val="en-US"/>
              </w:rPr>
            </w:pPr>
            <w:r>
              <w:t xml:space="preserve">предыдущему </w:t>
            </w:r>
          </w:p>
          <w:p w:rsidR="00224884" w:rsidRDefault="00224884" w:rsidP="00254DAC">
            <w:pPr>
              <w:widowControl w:val="0"/>
              <w:jc w:val="center"/>
            </w:pPr>
            <w:r>
              <w:t>периоду</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2023 г.</w:t>
            </w:r>
          </w:p>
        </w:tc>
        <w:tc>
          <w:tcPr>
            <w:tcW w:w="1685" w:type="pct"/>
            <w:tcBorders>
              <w:top w:val="nil"/>
              <w:left w:val="nil"/>
              <w:bottom w:val="nil"/>
              <w:right w:val="nil"/>
            </w:tcBorders>
            <w:vAlign w:val="bottom"/>
          </w:tcPr>
          <w:p w:rsidR="00224884" w:rsidRDefault="00224884" w:rsidP="00254DAC">
            <w:pPr>
              <w:jc w:val="right"/>
              <w:rPr>
                <w:b/>
              </w:rPr>
            </w:pPr>
          </w:p>
        </w:tc>
        <w:tc>
          <w:tcPr>
            <w:tcW w:w="1686" w:type="pct"/>
            <w:tcBorders>
              <w:top w:val="nil"/>
              <w:left w:val="nil"/>
              <w:bottom w:val="nil"/>
              <w:right w:val="single" w:sz="4" w:space="0" w:color="auto"/>
            </w:tcBorders>
            <w:vAlign w:val="bottom"/>
          </w:tcPr>
          <w:p w:rsidR="00224884" w:rsidRDefault="00224884" w:rsidP="00254DAC">
            <w:pPr>
              <w:jc w:val="right"/>
              <w:rPr>
                <w:b/>
              </w:rPr>
            </w:pP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Январь</w:t>
            </w:r>
          </w:p>
        </w:tc>
        <w:tc>
          <w:tcPr>
            <w:tcW w:w="1685" w:type="pct"/>
            <w:tcBorders>
              <w:top w:val="nil"/>
              <w:left w:val="nil"/>
              <w:bottom w:val="nil"/>
              <w:right w:val="nil"/>
            </w:tcBorders>
            <w:vAlign w:val="center"/>
            <w:hideMark/>
          </w:tcPr>
          <w:p w:rsidR="00224884" w:rsidRDefault="00224884" w:rsidP="00254DAC">
            <w:pPr>
              <w:jc w:val="right"/>
            </w:pPr>
            <w:r>
              <w:t>144,9</w:t>
            </w:r>
          </w:p>
        </w:tc>
        <w:tc>
          <w:tcPr>
            <w:tcW w:w="1686" w:type="pct"/>
            <w:tcBorders>
              <w:top w:val="nil"/>
              <w:left w:val="nil"/>
              <w:bottom w:val="nil"/>
              <w:right w:val="single" w:sz="4" w:space="0" w:color="auto"/>
            </w:tcBorders>
            <w:vAlign w:val="center"/>
            <w:hideMark/>
          </w:tcPr>
          <w:p w:rsidR="00224884" w:rsidRDefault="00224884" w:rsidP="00254DAC">
            <w:pPr>
              <w:jc w:val="right"/>
            </w:pPr>
            <w:r>
              <w:t>56,8</w:t>
            </w:r>
          </w:p>
        </w:tc>
      </w:tr>
      <w:tr w:rsidR="00224884" w:rsidTr="00254DAC">
        <w:trPr>
          <w:trHeight w:val="20"/>
        </w:trPr>
        <w:tc>
          <w:tcPr>
            <w:tcW w:w="1629"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Февраль</w:t>
            </w:r>
          </w:p>
        </w:tc>
        <w:tc>
          <w:tcPr>
            <w:tcW w:w="1685" w:type="pct"/>
            <w:tcBorders>
              <w:top w:val="nil"/>
              <w:left w:val="nil"/>
              <w:bottom w:val="nil"/>
              <w:right w:val="nil"/>
            </w:tcBorders>
            <w:vAlign w:val="center"/>
            <w:hideMark/>
          </w:tcPr>
          <w:p w:rsidR="00224884" w:rsidRDefault="00224884" w:rsidP="00254DAC">
            <w:pPr>
              <w:jc w:val="right"/>
            </w:pPr>
            <w:r>
              <w:t>115,6</w:t>
            </w:r>
          </w:p>
        </w:tc>
        <w:tc>
          <w:tcPr>
            <w:tcW w:w="1686" w:type="pct"/>
            <w:tcBorders>
              <w:top w:val="nil"/>
              <w:left w:val="nil"/>
              <w:bottom w:val="nil"/>
              <w:right w:val="single" w:sz="4" w:space="0" w:color="auto"/>
            </w:tcBorders>
            <w:vAlign w:val="center"/>
            <w:hideMark/>
          </w:tcPr>
          <w:p w:rsidR="00224884" w:rsidRDefault="00224884" w:rsidP="00254DAC">
            <w:pPr>
              <w:jc w:val="right"/>
            </w:pPr>
            <w:r>
              <w:t>104,3</w:t>
            </w:r>
          </w:p>
        </w:tc>
      </w:tr>
      <w:tr w:rsidR="00224884" w:rsidTr="00254DAC">
        <w:trPr>
          <w:trHeight w:val="20"/>
        </w:trPr>
        <w:tc>
          <w:tcPr>
            <w:tcW w:w="1629"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Март</w:t>
            </w:r>
          </w:p>
        </w:tc>
        <w:tc>
          <w:tcPr>
            <w:tcW w:w="1685" w:type="pct"/>
            <w:tcBorders>
              <w:top w:val="nil"/>
              <w:left w:val="nil"/>
              <w:bottom w:val="nil"/>
              <w:right w:val="nil"/>
            </w:tcBorders>
            <w:vAlign w:val="center"/>
            <w:hideMark/>
          </w:tcPr>
          <w:p w:rsidR="00224884" w:rsidRDefault="00224884" w:rsidP="00254DAC">
            <w:pPr>
              <w:jc w:val="right"/>
            </w:pPr>
            <w:r>
              <w:t>105,3</w:t>
            </w:r>
          </w:p>
        </w:tc>
        <w:tc>
          <w:tcPr>
            <w:tcW w:w="1686" w:type="pct"/>
            <w:tcBorders>
              <w:top w:val="nil"/>
              <w:left w:val="nil"/>
              <w:bottom w:val="nil"/>
              <w:right w:val="single" w:sz="4" w:space="0" w:color="auto"/>
            </w:tcBorders>
            <w:vAlign w:val="center"/>
            <w:hideMark/>
          </w:tcPr>
          <w:p w:rsidR="00224884" w:rsidRDefault="00224884" w:rsidP="00254DAC">
            <w:pPr>
              <w:jc w:val="right"/>
            </w:pPr>
            <w:r>
              <w:t>129,1</w:t>
            </w:r>
          </w:p>
        </w:tc>
      </w:tr>
      <w:tr w:rsidR="00224884" w:rsidTr="00254DAC">
        <w:trPr>
          <w:trHeight w:val="20"/>
        </w:trPr>
        <w:tc>
          <w:tcPr>
            <w:tcW w:w="1629"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685" w:type="pct"/>
            <w:tcBorders>
              <w:top w:val="nil"/>
              <w:left w:val="nil"/>
              <w:bottom w:val="nil"/>
              <w:right w:val="nil"/>
            </w:tcBorders>
            <w:vAlign w:val="center"/>
            <w:hideMark/>
          </w:tcPr>
          <w:p w:rsidR="00224884" w:rsidRDefault="00224884" w:rsidP="00254DAC">
            <w:pPr>
              <w:jc w:val="right"/>
              <w:rPr>
                <w:b/>
              </w:rPr>
            </w:pPr>
            <w:r>
              <w:rPr>
                <w:b/>
              </w:rPr>
              <w:t>118,2</w:t>
            </w:r>
          </w:p>
        </w:tc>
        <w:tc>
          <w:tcPr>
            <w:tcW w:w="1686" w:type="pct"/>
            <w:tcBorders>
              <w:top w:val="nil"/>
              <w:left w:val="nil"/>
              <w:bottom w:val="nil"/>
              <w:right w:val="single" w:sz="4" w:space="0" w:color="auto"/>
            </w:tcBorders>
            <w:vAlign w:val="center"/>
            <w:hideMark/>
          </w:tcPr>
          <w:p w:rsidR="00224884" w:rsidRDefault="00224884" w:rsidP="00254DAC">
            <w:pPr>
              <w:jc w:val="right"/>
              <w:rPr>
                <w:b/>
              </w:rPr>
            </w:pPr>
            <w:r>
              <w:rPr>
                <w:b/>
              </w:rPr>
              <w:t>72,1</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Апрель</w:t>
            </w:r>
          </w:p>
        </w:tc>
        <w:tc>
          <w:tcPr>
            <w:tcW w:w="1685" w:type="pct"/>
            <w:tcBorders>
              <w:top w:val="nil"/>
              <w:left w:val="nil"/>
              <w:bottom w:val="nil"/>
              <w:right w:val="nil"/>
            </w:tcBorders>
            <w:vAlign w:val="center"/>
            <w:hideMark/>
          </w:tcPr>
          <w:p w:rsidR="00224884" w:rsidRDefault="00224884" w:rsidP="00254DAC">
            <w:pPr>
              <w:jc w:val="right"/>
            </w:pPr>
            <w:r>
              <w:t>104,2</w:t>
            </w:r>
          </w:p>
        </w:tc>
        <w:tc>
          <w:tcPr>
            <w:tcW w:w="1686" w:type="pct"/>
            <w:tcBorders>
              <w:top w:val="nil"/>
              <w:left w:val="nil"/>
              <w:bottom w:val="nil"/>
              <w:right w:val="single" w:sz="4" w:space="0" w:color="auto"/>
            </w:tcBorders>
            <w:vAlign w:val="center"/>
            <w:hideMark/>
          </w:tcPr>
          <w:p w:rsidR="00224884" w:rsidRDefault="00224884" w:rsidP="00254DAC">
            <w:pPr>
              <w:jc w:val="right"/>
            </w:pPr>
            <w:r>
              <w:t>103,7</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Май</w:t>
            </w:r>
          </w:p>
        </w:tc>
        <w:tc>
          <w:tcPr>
            <w:tcW w:w="1685" w:type="pct"/>
            <w:tcBorders>
              <w:top w:val="nil"/>
              <w:left w:val="nil"/>
              <w:bottom w:val="nil"/>
              <w:right w:val="nil"/>
            </w:tcBorders>
            <w:vAlign w:val="center"/>
            <w:hideMark/>
          </w:tcPr>
          <w:p w:rsidR="00224884" w:rsidRDefault="00224884" w:rsidP="00254DAC">
            <w:pPr>
              <w:jc w:val="right"/>
            </w:pPr>
            <w:r>
              <w:t>115,1</w:t>
            </w:r>
          </w:p>
        </w:tc>
        <w:tc>
          <w:tcPr>
            <w:tcW w:w="1686" w:type="pct"/>
            <w:tcBorders>
              <w:top w:val="nil"/>
              <w:left w:val="nil"/>
              <w:bottom w:val="nil"/>
              <w:right w:val="single" w:sz="4" w:space="0" w:color="auto"/>
            </w:tcBorders>
            <w:vAlign w:val="center"/>
            <w:hideMark/>
          </w:tcPr>
          <w:p w:rsidR="00224884" w:rsidRDefault="00224884" w:rsidP="00254DAC">
            <w:pPr>
              <w:jc w:val="right"/>
            </w:pPr>
            <w:r>
              <w:t>103,3</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Июнь</w:t>
            </w:r>
          </w:p>
        </w:tc>
        <w:tc>
          <w:tcPr>
            <w:tcW w:w="1685" w:type="pct"/>
            <w:tcBorders>
              <w:top w:val="nil"/>
              <w:left w:val="nil"/>
              <w:bottom w:val="nil"/>
              <w:right w:val="nil"/>
            </w:tcBorders>
            <w:vAlign w:val="center"/>
            <w:hideMark/>
          </w:tcPr>
          <w:p w:rsidR="00224884" w:rsidRDefault="00224884" w:rsidP="00254DAC">
            <w:pPr>
              <w:jc w:val="right"/>
            </w:pPr>
            <w:r>
              <w:t>112,3</w:t>
            </w:r>
          </w:p>
        </w:tc>
        <w:tc>
          <w:tcPr>
            <w:tcW w:w="1686" w:type="pct"/>
            <w:tcBorders>
              <w:top w:val="nil"/>
              <w:left w:val="nil"/>
              <w:bottom w:val="nil"/>
              <w:right w:val="single" w:sz="4" w:space="0" w:color="auto"/>
            </w:tcBorders>
            <w:vAlign w:val="center"/>
            <w:hideMark/>
          </w:tcPr>
          <w:p w:rsidR="00224884" w:rsidRDefault="00224884" w:rsidP="00254DAC">
            <w:pPr>
              <w:jc w:val="right"/>
            </w:pPr>
            <w:r>
              <w:t>82,0</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
                <w:bCs/>
                <w:lang w:val="en-US"/>
              </w:rPr>
              <w:t>II</w:t>
            </w:r>
            <w:r>
              <w:rPr>
                <w:rFonts w:ascii="Times New Roman" w:hAnsi="Times New Roman" w:cs="Times New Roman"/>
                <w:b/>
                <w:bCs/>
              </w:rPr>
              <w:t xml:space="preserve"> квартал</w:t>
            </w:r>
          </w:p>
        </w:tc>
        <w:tc>
          <w:tcPr>
            <w:tcW w:w="1685" w:type="pct"/>
            <w:tcBorders>
              <w:top w:val="nil"/>
              <w:left w:val="nil"/>
              <w:bottom w:val="nil"/>
              <w:right w:val="nil"/>
            </w:tcBorders>
            <w:vAlign w:val="center"/>
            <w:hideMark/>
          </w:tcPr>
          <w:p w:rsidR="00224884" w:rsidRDefault="00224884" w:rsidP="00254DAC">
            <w:pPr>
              <w:jc w:val="right"/>
              <w:rPr>
                <w:b/>
              </w:rPr>
            </w:pPr>
            <w:r>
              <w:rPr>
                <w:b/>
              </w:rPr>
              <w:t>110,3</w:t>
            </w:r>
          </w:p>
        </w:tc>
        <w:tc>
          <w:tcPr>
            <w:tcW w:w="1686" w:type="pct"/>
            <w:tcBorders>
              <w:top w:val="nil"/>
              <w:left w:val="nil"/>
              <w:bottom w:val="nil"/>
              <w:right w:val="single" w:sz="4" w:space="0" w:color="auto"/>
            </w:tcBorders>
            <w:vAlign w:val="center"/>
            <w:hideMark/>
          </w:tcPr>
          <w:p w:rsidR="00224884" w:rsidRDefault="00224884" w:rsidP="00254DAC">
            <w:pPr>
              <w:jc w:val="right"/>
              <w:rPr>
                <w:b/>
              </w:rPr>
            </w:pPr>
            <w:r>
              <w:rPr>
                <w:b/>
              </w:rPr>
              <w:t>118,4</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rPr>
                <w:rFonts w:ascii="Times New Roman" w:hAnsi="Times New Roman" w:cs="Times New Roman"/>
                <w:b/>
                <w:bCs/>
                <w:lang w:val="en-US"/>
              </w:rPr>
            </w:pPr>
            <w:r>
              <w:rPr>
                <w:rFonts w:ascii="Times New Roman" w:hAnsi="Times New Roman" w:cs="Times New Roman"/>
                <w:b/>
                <w:bCs/>
                <w:lang w:val="en-US"/>
              </w:rPr>
              <w:t>I</w:t>
            </w:r>
            <w:r>
              <w:rPr>
                <w:rFonts w:ascii="Times New Roman" w:hAnsi="Times New Roman" w:cs="Times New Roman"/>
                <w:b/>
                <w:bCs/>
              </w:rPr>
              <w:t xml:space="preserve"> полугодие</w:t>
            </w:r>
          </w:p>
        </w:tc>
        <w:tc>
          <w:tcPr>
            <w:tcW w:w="1685" w:type="pct"/>
            <w:tcBorders>
              <w:top w:val="nil"/>
              <w:left w:val="nil"/>
              <w:bottom w:val="nil"/>
              <w:right w:val="nil"/>
            </w:tcBorders>
            <w:vAlign w:val="center"/>
            <w:hideMark/>
          </w:tcPr>
          <w:p w:rsidR="00224884" w:rsidRDefault="00224884" w:rsidP="00254DAC">
            <w:pPr>
              <w:jc w:val="right"/>
              <w:rPr>
                <w:b/>
              </w:rPr>
            </w:pPr>
            <w:r>
              <w:rPr>
                <w:b/>
              </w:rPr>
              <w:t>113,4</w:t>
            </w:r>
          </w:p>
        </w:tc>
        <w:tc>
          <w:tcPr>
            <w:tcW w:w="1686" w:type="pct"/>
            <w:tcBorders>
              <w:top w:val="nil"/>
              <w:left w:val="nil"/>
              <w:bottom w:val="nil"/>
              <w:right w:val="single" w:sz="4" w:space="0" w:color="auto"/>
            </w:tcBorders>
            <w:vAlign w:val="center"/>
            <w:hideMark/>
          </w:tcPr>
          <w:p w:rsidR="00224884" w:rsidRDefault="00224884" w:rsidP="00254DAC">
            <w:pPr>
              <w:jc w:val="right"/>
              <w:rPr>
                <w:b/>
              </w:rPr>
            </w:pPr>
            <w:r>
              <w:rPr>
                <w:b/>
              </w:rPr>
              <w:t>х</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Июль</w:t>
            </w:r>
          </w:p>
        </w:tc>
        <w:tc>
          <w:tcPr>
            <w:tcW w:w="1685" w:type="pct"/>
            <w:tcBorders>
              <w:top w:val="nil"/>
              <w:left w:val="nil"/>
              <w:bottom w:val="nil"/>
              <w:right w:val="nil"/>
            </w:tcBorders>
            <w:vAlign w:val="center"/>
            <w:hideMark/>
          </w:tcPr>
          <w:p w:rsidR="00224884" w:rsidRDefault="00224884" w:rsidP="00254DAC">
            <w:pPr>
              <w:jc w:val="right"/>
            </w:pPr>
            <w:r>
              <w:t>126,2</w:t>
            </w:r>
          </w:p>
        </w:tc>
        <w:tc>
          <w:tcPr>
            <w:tcW w:w="1686" w:type="pct"/>
            <w:tcBorders>
              <w:top w:val="nil"/>
              <w:left w:val="nil"/>
              <w:bottom w:val="nil"/>
              <w:right w:val="single" w:sz="4" w:space="0" w:color="auto"/>
            </w:tcBorders>
            <w:vAlign w:val="center"/>
            <w:hideMark/>
          </w:tcPr>
          <w:p w:rsidR="00224884" w:rsidRDefault="00224884" w:rsidP="00254DAC">
            <w:pPr>
              <w:jc w:val="right"/>
            </w:pPr>
            <w:r>
              <w:t>115,3</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Август</w:t>
            </w:r>
          </w:p>
        </w:tc>
        <w:tc>
          <w:tcPr>
            <w:tcW w:w="1685" w:type="pct"/>
            <w:tcBorders>
              <w:top w:val="nil"/>
              <w:left w:val="nil"/>
              <w:bottom w:val="nil"/>
              <w:right w:val="nil"/>
            </w:tcBorders>
            <w:vAlign w:val="center"/>
            <w:hideMark/>
          </w:tcPr>
          <w:p w:rsidR="00224884" w:rsidRDefault="00224884" w:rsidP="00254DAC">
            <w:pPr>
              <w:jc w:val="right"/>
            </w:pPr>
            <w:r>
              <w:t>137,8</w:t>
            </w:r>
          </w:p>
        </w:tc>
        <w:tc>
          <w:tcPr>
            <w:tcW w:w="1686" w:type="pct"/>
            <w:tcBorders>
              <w:top w:val="nil"/>
              <w:left w:val="nil"/>
              <w:bottom w:val="nil"/>
              <w:right w:val="single" w:sz="4" w:space="0" w:color="auto"/>
            </w:tcBorders>
            <w:vAlign w:val="center"/>
            <w:hideMark/>
          </w:tcPr>
          <w:p w:rsidR="00224884" w:rsidRDefault="00224884" w:rsidP="00254DAC">
            <w:pPr>
              <w:jc w:val="right"/>
            </w:pPr>
            <w:r>
              <w:t>119,2</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ind w:left="113" w:hanging="113"/>
              <w:rPr>
                <w:rFonts w:ascii="Times New Roman" w:hAnsi="Times New Roman" w:cs="Times New Roman"/>
                <w:bCs/>
              </w:rPr>
            </w:pPr>
            <w:r>
              <w:rPr>
                <w:rFonts w:ascii="Times New Roman" w:hAnsi="Times New Roman" w:cs="Times New Roman"/>
                <w:bCs/>
              </w:rPr>
              <w:t>Сентябрь</w:t>
            </w:r>
          </w:p>
        </w:tc>
        <w:tc>
          <w:tcPr>
            <w:tcW w:w="1685" w:type="pct"/>
            <w:tcBorders>
              <w:top w:val="nil"/>
              <w:left w:val="nil"/>
              <w:bottom w:val="nil"/>
              <w:right w:val="nil"/>
            </w:tcBorders>
            <w:vAlign w:val="center"/>
            <w:hideMark/>
          </w:tcPr>
          <w:p w:rsidR="00224884" w:rsidRDefault="00224884" w:rsidP="00254DAC">
            <w:pPr>
              <w:jc w:val="right"/>
            </w:pPr>
            <w:r>
              <w:t>109,0</w:t>
            </w:r>
          </w:p>
        </w:tc>
        <w:tc>
          <w:tcPr>
            <w:tcW w:w="1686" w:type="pct"/>
            <w:tcBorders>
              <w:top w:val="nil"/>
              <w:left w:val="nil"/>
              <w:bottom w:val="nil"/>
              <w:right w:val="single" w:sz="4" w:space="0" w:color="auto"/>
            </w:tcBorders>
            <w:vAlign w:val="center"/>
            <w:hideMark/>
          </w:tcPr>
          <w:p w:rsidR="00224884" w:rsidRDefault="00224884" w:rsidP="00254DAC">
            <w:pPr>
              <w:jc w:val="right"/>
            </w:pPr>
            <w:r>
              <w:t>113,9</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ind w:left="113" w:hanging="113"/>
              <w:rPr>
                <w:rFonts w:ascii="Times New Roman" w:hAnsi="Times New Roman" w:cs="Times New Roman"/>
                <w:bCs/>
              </w:rPr>
            </w:pPr>
            <w:r>
              <w:rPr>
                <w:rFonts w:ascii="Times New Roman" w:hAnsi="Times New Roman" w:cs="Times New Roman"/>
                <w:b/>
                <w:lang w:val="en-US"/>
              </w:rPr>
              <w:t>III</w:t>
            </w:r>
            <w:r>
              <w:rPr>
                <w:rFonts w:ascii="Times New Roman" w:hAnsi="Times New Roman" w:cs="Times New Roman"/>
                <w:b/>
              </w:rPr>
              <w:t xml:space="preserve"> квартал</w:t>
            </w:r>
          </w:p>
        </w:tc>
        <w:tc>
          <w:tcPr>
            <w:tcW w:w="1685" w:type="pct"/>
            <w:tcBorders>
              <w:top w:val="nil"/>
              <w:left w:val="nil"/>
              <w:bottom w:val="nil"/>
              <w:right w:val="nil"/>
            </w:tcBorders>
            <w:vAlign w:val="center"/>
            <w:hideMark/>
          </w:tcPr>
          <w:p w:rsidR="00224884" w:rsidRDefault="00224884" w:rsidP="00254DAC">
            <w:pPr>
              <w:jc w:val="right"/>
              <w:rPr>
                <w:b/>
              </w:rPr>
            </w:pPr>
            <w:r>
              <w:rPr>
                <w:b/>
              </w:rPr>
              <w:t>122,2</w:t>
            </w:r>
          </w:p>
        </w:tc>
        <w:tc>
          <w:tcPr>
            <w:tcW w:w="1686" w:type="pct"/>
            <w:tcBorders>
              <w:top w:val="nil"/>
              <w:left w:val="nil"/>
              <w:bottom w:val="nil"/>
              <w:right w:val="single" w:sz="4" w:space="0" w:color="auto"/>
            </w:tcBorders>
            <w:vAlign w:val="center"/>
            <w:hideMark/>
          </w:tcPr>
          <w:p w:rsidR="00224884" w:rsidRDefault="00224884" w:rsidP="00254DAC">
            <w:pPr>
              <w:jc w:val="right"/>
              <w:rPr>
                <w:b/>
              </w:rPr>
            </w:pPr>
            <w:r>
              <w:rPr>
                <w:b/>
              </w:rPr>
              <w:t>120,4</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ind w:left="113" w:hanging="113"/>
              <w:rPr>
                <w:rFonts w:ascii="Times New Roman" w:hAnsi="Times New Roman" w:cs="Times New Roman"/>
                <w:b/>
                <w:bCs/>
              </w:rPr>
            </w:pPr>
            <w:r>
              <w:rPr>
                <w:rFonts w:ascii="Times New Roman" w:hAnsi="Times New Roman" w:cs="Times New Roman"/>
                <w:b/>
              </w:rPr>
              <w:t>Январь-сентябрь</w:t>
            </w:r>
          </w:p>
        </w:tc>
        <w:tc>
          <w:tcPr>
            <w:tcW w:w="1685" w:type="pct"/>
            <w:tcBorders>
              <w:top w:val="nil"/>
              <w:left w:val="nil"/>
              <w:bottom w:val="nil"/>
              <w:right w:val="nil"/>
            </w:tcBorders>
            <w:vAlign w:val="center"/>
            <w:hideMark/>
          </w:tcPr>
          <w:p w:rsidR="00224884" w:rsidRDefault="00224884" w:rsidP="00254DAC">
            <w:pPr>
              <w:jc w:val="right"/>
              <w:rPr>
                <w:b/>
              </w:rPr>
            </w:pPr>
            <w:r>
              <w:rPr>
                <w:b/>
              </w:rPr>
              <w:t>116,7</w:t>
            </w:r>
          </w:p>
        </w:tc>
        <w:tc>
          <w:tcPr>
            <w:tcW w:w="1686" w:type="pct"/>
            <w:tcBorders>
              <w:top w:val="nil"/>
              <w:left w:val="nil"/>
              <w:bottom w:val="nil"/>
              <w:right w:val="single" w:sz="4" w:space="0" w:color="auto"/>
            </w:tcBorders>
            <w:vAlign w:val="center"/>
            <w:hideMark/>
          </w:tcPr>
          <w:p w:rsidR="00224884" w:rsidRDefault="00224884" w:rsidP="00254DAC">
            <w:pPr>
              <w:jc w:val="right"/>
              <w:rPr>
                <w:b/>
              </w:rPr>
            </w:pPr>
            <w:r>
              <w:rPr>
                <w:b/>
              </w:rPr>
              <w:t>х</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ind w:left="113" w:hanging="113"/>
              <w:rPr>
                <w:rFonts w:ascii="Times New Roman" w:hAnsi="Times New Roman" w:cs="Times New Roman"/>
              </w:rPr>
            </w:pPr>
            <w:r>
              <w:rPr>
                <w:rFonts w:ascii="Times New Roman" w:hAnsi="Times New Roman" w:cs="Times New Roman"/>
              </w:rPr>
              <w:t>Октябрь</w:t>
            </w:r>
          </w:p>
        </w:tc>
        <w:tc>
          <w:tcPr>
            <w:tcW w:w="1685" w:type="pct"/>
            <w:tcBorders>
              <w:top w:val="nil"/>
              <w:left w:val="nil"/>
              <w:bottom w:val="nil"/>
              <w:right w:val="nil"/>
            </w:tcBorders>
            <w:vAlign w:val="center"/>
            <w:hideMark/>
          </w:tcPr>
          <w:p w:rsidR="00224884" w:rsidRDefault="00224884" w:rsidP="00254DAC">
            <w:pPr>
              <w:jc w:val="right"/>
            </w:pPr>
            <w:r>
              <w:t>95,2</w:t>
            </w:r>
          </w:p>
        </w:tc>
        <w:tc>
          <w:tcPr>
            <w:tcW w:w="1686" w:type="pct"/>
            <w:tcBorders>
              <w:top w:val="nil"/>
              <w:left w:val="nil"/>
              <w:bottom w:val="nil"/>
              <w:right w:val="single" w:sz="4" w:space="0" w:color="auto"/>
            </w:tcBorders>
            <w:vAlign w:val="center"/>
            <w:hideMark/>
          </w:tcPr>
          <w:p w:rsidR="00224884" w:rsidRDefault="00224884" w:rsidP="00254DAC">
            <w:pPr>
              <w:jc w:val="right"/>
            </w:pPr>
            <w:r>
              <w:t>89,1</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ind w:left="113" w:hanging="113"/>
              <w:rPr>
                <w:rFonts w:ascii="Times New Roman" w:hAnsi="Times New Roman" w:cs="Times New Roman"/>
              </w:rPr>
            </w:pPr>
            <w:r>
              <w:rPr>
                <w:rFonts w:ascii="Times New Roman" w:hAnsi="Times New Roman" w:cs="Times New Roman"/>
              </w:rPr>
              <w:t>Ноябрь</w:t>
            </w:r>
          </w:p>
        </w:tc>
        <w:tc>
          <w:tcPr>
            <w:tcW w:w="1685" w:type="pct"/>
            <w:tcBorders>
              <w:top w:val="nil"/>
              <w:left w:val="nil"/>
              <w:bottom w:val="nil"/>
              <w:right w:val="nil"/>
            </w:tcBorders>
            <w:vAlign w:val="center"/>
            <w:hideMark/>
          </w:tcPr>
          <w:p w:rsidR="00224884" w:rsidRDefault="00224884" w:rsidP="00254DAC">
            <w:pPr>
              <w:jc w:val="right"/>
            </w:pPr>
            <w:r>
              <w:t>98,4</w:t>
            </w:r>
          </w:p>
        </w:tc>
        <w:tc>
          <w:tcPr>
            <w:tcW w:w="1686" w:type="pct"/>
            <w:tcBorders>
              <w:top w:val="nil"/>
              <w:left w:val="nil"/>
              <w:bottom w:val="nil"/>
              <w:right w:val="single" w:sz="4" w:space="0" w:color="auto"/>
            </w:tcBorders>
            <w:vAlign w:val="center"/>
            <w:hideMark/>
          </w:tcPr>
          <w:p w:rsidR="00224884" w:rsidRDefault="00224884" w:rsidP="00254DAC">
            <w:pPr>
              <w:jc w:val="right"/>
            </w:pPr>
            <w:r>
              <w:t>71,2</w:t>
            </w:r>
          </w:p>
        </w:tc>
      </w:tr>
      <w:tr w:rsidR="00224884" w:rsidTr="00254DAC">
        <w:trPr>
          <w:trHeight w:val="20"/>
        </w:trPr>
        <w:tc>
          <w:tcPr>
            <w:tcW w:w="1629"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ind w:left="113" w:hanging="113"/>
              <w:rPr>
                <w:rFonts w:ascii="Times New Roman" w:hAnsi="Times New Roman" w:cs="Times New Roman"/>
              </w:rPr>
            </w:pPr>
            <w:r>
              <w:rPr>
                <w:rFonts w:ascii="Times New Roman" w:hAnsi="Times New Roman" w:cs="Times New Roman"/>
              </w:rPr>
              <w:t>Декабрь</w:t>
            </w:r>
          </w:p>
        </w:tc>
        <w:tc>
          <w:tcPr>
            <w:tcW w:w="1685" w:type="pct"/>
            <w:tcBorders>
              <w:top w:val="nil"/>
              <w:left w:val="nil"/>
              <w:bottom w:val="nil"/>
              <w:right w:val="nil"/>
            </w:tcBorders>
            <w:vAlign w:val="bottom"/>
            <w:hideMark/>
          </w:tcPr>
          <w:p w:rsidR="00224884" w:rsidRDefault="00224884" w:rsidP="00254DAC">
            <w:pPr>
              <w:jc w:val="right"/>
            </w:pPr>
            <w:r>
              <w:t>63,0</w:t>
            </w:r>
          </w:p>
        </w:tc>
        <w:tc>
          <w:tcPr>
            <w:tcW w:w="1686" w:type="pct"/>
            <w:tcBorders>
              <w:top w:val="nil"/>
              <w:left w:val="nil"/>
              <w:bottom w:val="nil"/>
              <w:right w:val="single" w:sz="4" w:space="0" w:color="auto"/>
            </w:tcBorders>
            <w:vAlign w:val="bottom"/>
            <w:hideMark/>
          </w:tcPr>
          <w:p w:rsidR="00224884" w:rsidRDefault="00224884" w:rsidP="00254DAC">
            <w:pPr>
              <w:jc w:val="right"/>
            </w:pPr>
            <w:r>
              <w:t>95,6</w:t>
            </w:r>
          </w:p>
        </w:tc>
      </w:tr>
      <w:tr w:rsidR="00224884" w:rsidTr="00254DAC">
        <w:trPr>
          <w:trHeight w:val="20"/>
        </w:trPr>
        <w:tc>
          <w:tcPr>
            <w:tcW w:w="1629"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lang w:val="en-US"/>
              </w:rPr>
              <w:t xml:space="preserve">IV </w:t>
            </w:r>
            <w:r>
              <w:rPr>
                <w:rFonts w:ascii="Times New Roman" w:hAnsi="Times New Roman" w:cs="Times New Roman"/>
                <w:b/>
                <w:bCs/>
              </w:rPr>
              <w:t>квартал</w:t>
            </w:r>
          </w:p>
        </w:tc>
        <w:tc>
          <w:tcPr>
            <w:tcW w:w="1685" w:type="pct"/>
            <w:tcBorders>
              <w:top w:val="nil"/>
              <w:left w:val="nil"/>
              <w:bottom w:val="nil"/>
              <w:right w:val="nil"/>
            </w:tcBorders>
            <w:vAlign w:val="bottom"/>
            <w:hideMark/>
          </w:tcPr>
          <w:p w:rsidR="00224884" w:rsidRDefault="00224884" w:rsidP="00254DAC">
            <w:pPr>
              <w:jc w:val="right"/>
              <w:rPr>
                <w:b/>
              </w:rPr>
            </w:pPr>
            <w:r>
              <w:rPr>
                <w:b/>
              </w:rPr>
              <w:t>83,9</w:t>
            </w:r>
          </w:p>
        </w:tc>
        <w:tc>
          <w:tcPr>
            <w:tcW w:w="1686" w:type="pct"/>
            <w:tcBorders>
              <w:top w:val="nil"/>
              <w:left w:val="nil"/>
              <w:bottom w:val="nil"/>
              <w:right w:val="single" w:sz="4" w:space="0" w:color="auto"/>
            </w:tcBorders>
            <w:vAlign w:val="bottom"/>
            <w:hideMark/>
          </w:tcPr>
          <w:p w:rsidR="00224884" w:rsidRDefault="00224884" w:rsidP="00254DAC">
            <w:pPr>
              <w:jc w:val="right"/>
              <w:rPr>
                <w:b/>
              </w:rPr>
            </w:pPr>
            <w:r>
              <w:rPr>
                <w:b/>
              </w:rPr>
              <w:t>81,6</w:t>
            </w:r>
          </w:p>
        </w:tc>
      </w:tr>
      <w:tr w:rsidR="00224884" w:rsidTr="00254DAC">
        <w:trPr>
          <w:trHeight w:val="20"/>
        </w:trPr>
        <w:tc>
          <w:tcPr>
            <w:tcW w:w="1629"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Год</w:t>
            </w:r>
          </w:p>
        </w:tc>
        <w:tc>
          <w:tcPr>
            <w:tcW w:w="1685" w:type="pct"/>
            <w:tcBorders>
              <w:top w:val="nil"/>
              <w:left w:val="nil"/>
              <w:bottom w:val="nil"/>
              <w:right w:val="nil"/>
            </w:tcBorders>
            <w:vAlign w:val="bottom"/>
            <w:hideMark/>
          </w:tcPr>
          <w:p w:rsidR="00224884" w:rsidRDefault="00224884" w:rsidP="00254DAC">
            <w:pPr>
              <w:jc w:val="right"/>
              <w:rPr>
                <w:b/>
                <w:bCs/>
              </w:rPr>
            </w:pPr>
            <w:r>
              <w:rPr>
                <w:b/>
                <w:bCs/>
              </w:rPr>
              <w:t>106,5</w:t>
            </w:r>
          </w:p>
        </w:tc>
        <w:tc>
          <w:tcPr>
            <w:tcW w:w="1686" w:type="pct"/>
            <w:tcBorders>
              <w:top w:val="nil"/>
              <w:left w:val="nil"/>
              <w:bottom w:val="nil"/>
              <w:right w:val="single" w:sz="4" w:space="0" w:color="auto"/>
            </w:tcBorders>
            <w:vAlign w:val="bottom"/>
            <w:hideMark/>
          </w:tcPr>
          <w:p w:rsidR="00224884" w:rsidRDefault="00224884" w:rsidP="00254DAC">
            <w:pPr>
              <w:jc w:val="right"/>
              <w:rPr>
                <w:b/>
                <w:bCs/>
              </w:rPr>
            </w:pPr>
            <w:r>
              <w:rPr>
                <w:b/>
                <w:bCs/>
              </w:rPr>
              <w:t>х</w:t>
            </w:r>
          </w:p>
        </w:tc>
      </w:tr>
      <w:tr w:rsidR="00224884" w:rsidTr="00254DAC">
        <w:trPr>
          <w:trHeight w:val="20"/>
        </w:trPr>
        <w:tc>
          <w:tcPr>
            <w:tcW w:w="1629"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2024 г.</w:t>
            </w:r>
          </w:p>
        </w:tc>
        <w:tc>
          <w:tcPr>
            <w:tcW w:w="1685" w:type="pct"/>
            <w:tcBorders>
              <w:top w:val="nil"/>
              <w:left w:val="nil"/>
              <w:bottom w:val="nil"/>
              <w:right w:val="nil"/>
            </w:tcBorders>
            <w:vAlign w:val="bottom"/>
          </w:tcPr>
          <w:p w:rsidR="00224884" w:rsidRDefault="00224884" w:rsidP="00254DAC">
            <w:pPr>
              <w:jc w:val="right"/>
              <w:rPr>
                <w:b/>
                <w:bCs/>
              </w:rPr>
            </w:pPr>
          </w:p>
        </w:tc>
        <w:tc>
          <w:tcPr>
            <w:tcW w:w="1686" w:type="pct"/>
            <w:tcBorders>
              <w:top w:val="nil"/>
              <w:left w:val="nil"/>
              <w:bottom w:val="nil"/>
              <w:right w:val="single" w:sz="4" w:space="0" w:color="auto"/>
            </w:tcBorders>
            <w:vAlign w:val="bottom"/>
          </w:tcPr>
          <w:p w:rsidR="00224884" w:rsidRDefault="00224884" w:rsidP="00254DAC">
            <w:pPr>
              <w:jc w:val="right"/>
              <w:rPr>
                <w:b/>
                <w:bCs/>
              </w:rPr>
            </w:pPr>
          </w:p>
        </w:tc>
      </w:tr>
      <w:tr w:rsidR="00224884" w:rsidTr="00254DAC">
        <w:trPr>
          <w:trHeight w:val="20"/>
        </w:trPr>
        <w:tc>
          <w:tcPr>
            <w:tcW w:w="1629"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Январь</w:t>
            </w:r>
          </w:p>
        </w:tc>
        <w:tc>
          <w:tcPr>
            <w:tcW w:w="1685" w:type="pct"/>
            <w:tcBorders>
              <w:top w:val="nil"/>
              <w:left w:val="nil"/>
              <w:bottom w:val="nil"/>
              <w:right w:val="nil"/>
            </w:tcBorders>
            <w:vAlign w:val="center"/>
            <w:hideMark/>
          </w:tcPr>
          <w:p w:rsidR="00224884" w:rsidRDefault="00224884" w:rsidP="00254DAC">
            <w:pPr>
              <w:jc w:val="right"/>
            </w:pPr>
            <w:r>
              <w:t>68,2</w:t>
            </w:r>
          </w:p>
        </w:tc>
        <w:tc>
          <w:tcPr>
            <w:tcW w:w="1686" w:type="pct"/>
            <w:tcBorders>
              <w:top w:val="nil"/>
              <w:left w:val="nil"/>
              <w:bottom w:val="nil"/>
              <w:right w:val="single" w:sz="4" w:space="0" w:color="auto"/>
            </w:tcBorders>
            <w:vAlign w:val="center"/>
            <w:hideMark/>
          </w:tcPr>
          <w:p w:rsidR="00224884" w:rsidRDefault="00224884" w:rsidP="00254DAC">
            <w:pPr>
              <w:jc w:val="right"/>
            </w:pPr>
            <w:r>
              <w:t>60,7</w:t>
            </w:r>
          </w:p>
        </w:tc>
      </w:tr>
      <w:tr w:rsidR="00224884" w:rsidTr="00254DAC">
        <w:trPr>
          <w:trHeight w:val="20"/>
        </w:trPr>
        <w:tc>
          <w:tcPr>
            <w:tcW w:w="1629"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Февраль</w:t>
            </w:r>
          </w:p>
        </w:tc>
        <w:tc>
          <w:tcPr>
            <w:tcW w:w="1685" w:type="pct"/>
            <w:tcBorders>
              <w:top w:val="nil"/>
              <w:left w:val="nil"/>
              <w:bottom w:val="nil"/>
              <w:right w:val="nil"/>
            </w:tcBorders>
            <w:vAlign w:val="bottom"/>
            <w:hideMark/>
          </w:tcPr>
          <w:p w:rsidR="00224884" w:rsidRDefault="00224884" w:rsidP="00254DAC">
            <w:pPr>
              <w:jc w:val="right"/>
            </w:pPr>
            <w:r>
              <w:t>84,7</w:t>
            </w:r>
          </w:p>
        </w:tc>
        <w:tc>
          <w:tcPr>
            <w:tcW w:w="1686" w:type="pct"/>
            <w:tcBorders>
              <w:top w:val="nil"/>
              <w:left w:val="nil"/>
              <w:bottom w:val="nil"/>
              <w:right w:val="single" w:sz="4" w:space="0" w:color="auto"/>
            </w:tcBorders>
            <w:vAlign w:val="bottom"/>
            <w:hideMark/>
          </w:tcPr>
          <w:p w:rsidR="00224884" w:rsidRDefault="00224884" w:rsidP="00254DAC">
            <w:pPr>
              <w:jc w:val="right"/>
            </w:pPr>
            <w:r>
              <w:t>129,7</w:t>
            </w:r>
          </w:p>
        </w:tc>
      </w:tr>
      <w:tr w:rsidR="00224884" w:rsidTr="00254DAC">
        <w:trPr>
          <w:trHeight w:val="20"/>
        </w:trPr>
        <w:tc>
          <w:tcPr>
            <w:tcW w:w="1629"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Март</w:t>
            </w:r>
          </w:p>
        </w:tc>
        <w:tc>
          <w:tcPr>
            <w:tcW w:w="1685" w:type="pct"/>
            <w:tcBorders>
              <w:top w:val="nil"/>
              <w:left w:val="nil"/>
              <w:bottom w:val="nil"/>
              <w:right w:val="nil"/>
            </w:tcBorders>
            <w:vAlign w:val="bottom"/>
            <w:hideMark/>
          </w:tcPr>
          <w:p w:rsidR="00224884" w:rsidRDefault="00224884" w:rsidP="00254DAC">
            <w:pPr>
              <w:jc w:val="right"/>
            </w:pPr>
            <w:r>
              <w:t>73,6</w:t>
            </w:r>
          </w:p>
        </w:tc>
        <w:tc>
          <w:tcPr>
            <w:tcW w:w="1686" w:type="pct"/>
            <w:tcBorders>
              <w:top w:val="nil"/>
              <w:left w:val="nil"/>
              <w:bottom w:val="nil"/>
              <w:right w:val="single" w:sz="4" w:space="0" w:color="auto"/>
            </w:tcBorders>
            <w:vAlign w:val="bottom"/>
            <w:hideMark/>
          </w:tcPr>
          <w:p w:rsidR="00224884" w:rsidRDefault="00224884" w:rsidP="00254DAC">
            <w:pPr>
              <w:jc w:val="right"/>
            </w:pPr>
            <w:r>
              <w:t>112,1</w:t>
            </w:r>
          </w:p>
        </w:tc>
      </w:tr>
      <w:tr w:rsidR="00224884" w:rsidTr="00254DAC">
        <w:trPr>
          <w:trHeight w:val="20"/>
        </w:trPr>
        <w:tc>
          <w:tcPr>
            <w:tcW w:w="1629"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685" w:type="pct"/>
            <w:tcBorders>
              <w:top w:val="nil"/>
              <w:left w:val="nil"/>
              <w:bottom w:val="nil"/>
              <w:right w:val="nil"/>
            </w:tcBorders>
            <w:vAlign w:val="bottom"/>
            <w:hideMark/>
          </w:tcPr>
          <w:p w:rsidR="00224884" w:rsidRDefault="00224884" w:rsidP="00254DAC">
            <w:pPr>
              <w:jc w:val="right"/>
              <w:rPr>
                <w:b/>
              </w:rPr>
            </w:pPr>
            <w:r>
              <w:rPr>
                <w:b/>
              </w:rPr>
              <w:t>75,4</w:t>
            </w:r>
          </w:p>
        </w:tc>
        <w:tc>
          <w:tcPr>
            <w:tcW w:w="1686" w:type="pct"/>
            <w:tcBorders>
              <w:top w:val="nil"/>
              <w:left w:val="nil"/>
              <w:bottom w:val="nil"/>
              <w:right w:val="single" w:sz="4" w:space="0" w:color="auto"/>
            </w:tcBorders>
            <w:vAlign w:val="bottom"/>
            <w:hideMark/>
          </w:tcPr>
          <w:p w:rsidR="00224884" w:rsidRDefault="00224884" w:rsidP="00254DAC">
            <w:pPr>
              <w:jc w:val="right"/>
              <w:rPr>
                <w:b/>
              </w:rPr>
            </w:pPr>
            <w:r>
              <w:rPr>
                <w:b/>
              </w:rPr>
              <w:t>64,4</w:t>
            </w:r>
          </w:p>
        </w:tc>
      </w:tr>
      <w:tr w:rsidR="00224884" w:rsidTr="00254DAC">
        <w:trPr>
          <w:trHeight w:val="244"/>
        </w:trPr>
        <w:tc>
          <w:tcPr>
            <w:tcW w:w="1629" w:type="pct"/>
            <w:tcBorders>
              <w:top w:val="nil"/>
              <w:left w:val="single" w:sz="4" w:space="0" w:color="auto"/>
              <w:bottom w:val="nil"/>
              <w:right w:val="nil"/>
            </w:tcBorders>
            <w:vAlign w:val="center"/>
            <w:hideMark/>
          </w:tcPr>
          <w:p w:rsidR="00224884" w:rsidRPr="00481E55" w:rsidRDefault="00224884" w:rsidP="00254DAC">
            <w:pPr>
              <w:pStyle w:val="Web"/>
              <w:widowControl w:val="0"/>
              <w:spacing w:before="0" w:beforeAutospacing="0" w:after="0" w:afterAutospacing="0"/>
              <w:rPr>
                <w:rFonts w:ascii="Times New Roman" w:hAnsi="Times New Roman" w:cs="Times New Roman"/>
                <w:bCs/>
              </w:rPr>
            </w:pPr>
            <w:r w:rsidRPr="00481E55">
              <w:rPr>
                <w:rFonts w:ascii="Times New Roman" w:hAnsi="Times New Roman" w:cs="Times New Roman"/>
                <w:bCs/>
              </w:rPr>
              <w:t>Апрель</w:t>
            </w:r>
          </w:p>
        </w:tc>
        <w:tc>
          <w:tcPr>
            <w:tcW w:w="1685" w:type="pct"/>
            <w:tcBorders>
              <w:top w:val="nil"/>
              <w:left w:val="nil"/>
              <w:bottom w:val="nil"/>
              <w:right w:val="nil"/>
            </w:tcBorders>
            <w:vAlign w:val="bottom"/>
            <w:hideMark/>
          </w:tcPr>
          <w:p w:rsidR="00224884" w:rsidRDefault="00224884" w:rsidP="00254DAC">
            <w:pPr>
              <w:jc w:val="right"/>
            </w:pPr>
            <w:r>
              <w:t>95,8</w:t>
            </w:r>
          </w:p>
        </w:tc>
        <w:tc>
          <w:tcPr>
            <w:tcW w:w="1686" w:type="pct"/>
            <w:tcBorders>
              <w:top w:val="nil"/>
              <w:left w:val="nil"/>
              <w:bottom w:val="nil"/>
              <w:right w:val="single" w:sz="4" w:space="0" w:color="auto"/>
            </w:tcBorders>
            <w:vAlign w:val="bottom"/>
            <w:hideMark/>
          </w:tcPr>
          <w:p w:rsidR="00224884" w:rsidRDefault="00224884" w:rsidP="00254DAC">
            <w:pPr>
              <w:jc w:val="right"/>
            </w:pPr>
            <w:r>
              <w:t>136,5</w:t>
            </w:r>
          </w:p>
        </w:tc>
      </w:tr>
      <w:tr w:rsidR="00224884" w:rsidTr="00254DAC">
        <w:trPr>
          <w:trHeight w:val="20"/>
        </w:trPr>
        <w:tc>
          <w:tcPr>
            <w:tcW w:w="1629" w:type="pct"/>
            <w:tcBorders>
              <w:top w:val="nil"/>
              <w:left w:val="single" w:sz="4" w:space="0" w:color="auto"/>
              <w:bottom w:val="nil"/>
              <w:right w:val="nil"/>
            </w:tcBorders>
            <w:vAlign w:val="center"/>
            <w:hideMark/>
          </w:tcPr>
          <w:p w:rsidR="00224884" w:rsidRPr="00481E55" w:rsidRDefault="00224884" w:rsidP="00254DAC">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Май</w:t>
            </w:r>
          </w:p>
        </w:tc>
        <w:tc>
          <w:tcPr>
            <w:tcW w:w="1685" w:type="pct"/>
            <w:tcBorders>
              <w:top w:val="nil"/>
              <w:left w:val="nil"/>
              <w:bottom w:val="nil"/>
              <w:right w:val="nil"/>
            </w:tcBorders>
            <w:vAlign w:val="bottom"/>
            <w:hideMark/>
          </w:tcPr>
          <w:p w:rsidR="00224884" w:rsidRPr="00390610" w:rsidRDefault="00224884" w:rsidP="00254DAC">
            <w:pPr>
              <w:jc w:val="right"/>
            </w:pPr>
            <w:r w:rsidRPr="00390610">
              <w:t>96,1</w:t>
            </w:r>
          </w:p>
        </w:tc>
        <w:tc>
          <w:tcPr>
            <w:tcW w:w="1686" w:type="pct"/>
            <w:tcBorders>
              <w:top w:val="nil"/>
              <w:left w:val="nil"/>
              <w:bottom w:val="nil"/>
              <w:right w:val="single" w:sz="4" w:space="0" w:color="auto"/>
            </w:tcBorders>
            <w:vAlign w:val="bottom"/>
            <w:hideMark/>
          </w:tcPr>
          <w:p w:rsidR="00224884" w:rsidRPr="00390610" w:rsidRDefault="00224884" w:rsidP="00254DAC">
            <w:pPr>
              <w:jc w:val="right"/>
            </w:pPr>
            <w:r w:rsidRPr="00390610">
              <w:t>103,6</w:t>
            </w:r>
          </w:p>
        </w:tc>
      </w:tr>
      <w:tr w:rsidR="00224884" w:rsidTr="00254DAC">
        <w:trPr>
          <w:trHeight w:val="20"/>
        </w:trPr>
        <w:tc>
          <w:tcPr>
            <w:tcW w:w="1629" w:type="pct"/>
            <w:tcBorders>
              <w:top w:val="nil"/>
              <w:left w:val="single" w:sz="4" w:space="0" w:color="auto"/>
              <w:bottom w:val="single" w:sz="4" w:space="0" w:color="auto"/>
              <w:right w:val="nil"/>
            </w:tcBorders>
            <w:vAlign w:val="center"/>
            <w:hideMark/>
          </w:tcPr>
          <w:p w:rsidR="00224884" w:rsidRPr="00481E55" w:rsidRDefault="00224884" w:rsidP="00254DAC">
            <w:pPr>
              <w:pStyle w:val="Web"/>
              <w:widowControl w:val="0"/>
              <w:spacing w:before="0" w:beforeAutospacing="0" w:after="0" w:afterAutospacing="0"/>
              <w:rPr>
                <w:rFonts w:ascii="Times New Roman" w:hAnsi="Times New Roman" w:cs="Times New Roman"/>
                <w:b/>
                <w:bCs/>
              </w:rPr>
            </w:pPr>
            <w:r>
              <w:rPr>
                <w:rFonts w:ascii="Times New Roman" w:hAnsi="Times New Roman" w:cs="Times New Roman"/>
                <w:b/>
                <w:bCs/>
              </w:rPr>
              <w:t>Январь-май</w:t>
            </w:r>
          </w:p>
        </w:tc>
        <w:tc>
          <w:tcPr>
            <w:tcW w:w="1685" w:type="pct"/>
            <w:tcBorders>
              <w:top w:val="nil"/>
              <w:left w:val="nil"/>
              <w:bottom w:val="single" w:sz="4" w:space="0" w:color="auto"/>
              <w:right w:val="nil"/>
            </w:tcBorders>
            <w:vAlign w:val="bottom"/>
            <w:hideMark/>
          </w:tcPr>
          <w:p w:rsidR="00224884" w:rsidRDefault="00224884" w:rsidP="00254DAC">
            <w:pPr>
              <w:jc w:val="right"/>
              <w:rPr>
                <w:b/>
              </w:rPr>
            </w:pPr>
            <w:r>
              <w:rPr>
                <w:b/>
              </w:rPr>
              <w:t>84,5</w:t>
            </w:r>
          </w:p>
        </w:tc>
        <w:tc>
          <w:tcPr>
            <w:tcW w:w="1686" w:type="pct"/>
            <w:tcBorders>
              <w:top w:val="nil"/>
              <w:left w:val="nil"/>
              <w:bottom w:val="single" w:sz="4" w:space="0" w:color="auto"/>
              <w:right w:val="single" w:sz="4" w:space="0" w:color="auto"/>
            </w:tcBorders>
            <w:vAlign w:val="bottom"/>
            <w:hideMark/>
          </w:tcPr>
          <w:p w:rsidR="00224884" w:rsidRDefault="00224884" w:rsidP="00254DAC">
            <w:pPr>
              <w:jc w:val="right"/>
              <w:rPr>
                <w:b/>
              </w:rPr>
            </w:pPr>
            <w:r>
              <w:rPr>
                <w:b/>
              </w:rPr>
              <w:t>х</w:t>
            </w:r>
          </w:p>
        </w:tc>
      </w:tr>
    </w:tbl>
    <w:p w:rsidR="00224884" w:rsidRPr="00390FEA" w:rsidRDefault="00224884" w:rsidP="00224884">
      <w:pPr>
        <w:jc w:val="center"/>
        <w:rPr>
          <w:rFonts w:ascii="Arial" w:hAnsi="Arial" w:cs="Arial"/>
          <w:b/>
          <w:bCs/>
          <w:sz w:val="32"/>
        </w:rPr>
      </w:pPr>
    </w:p>
    <w:p w:rsidR="00224884" w:rsidRDefault="00224884" w:rsidP="00224884">
      <w:pPr>
        <w:jc w:val="center"/>
        <w:rPr>
          <w:rFonts w:ascii="Arial" w:hAnsi="Arial" w:cs="Arial"/>
          <w:b/>
          <w:bCs/>
        </w:rPr>
      </w:pPr>
      <w:r>
        <w:rPr>
          <w:rFonts w:ascii="Arial" w:hAnsi="Arial" w:cs="Arial"/>
          <w:b/>
          <w:bCs/>
        </w:rPr>
        <w:t>Индексы производства по видам экономической деятельности</w:t>
      </w:r>
    </w:p>
    <w:p w:rsidR="00224884" w:rsidRDefault="00224884" w:rsidP="00224884">
      <w:pPr>
        <w:widowControl w:val="0"/>
        <w:spacing w:after="240"/>
        <w:jc w:val="center"/>
        <w:rPr>
          <w:rFonts w:ascii="Arial" w:hAnsi="Arial" w:cs="Arial"/>
          <w:b/>
          <w:bCs/>
          <w:sz w:val="20"/>
          <w:szCs w:val="20"/>
        </w:rPr>
      </w:pPr>
      <w:r>
        <w:rPr>
          <w:rFonts w:ascii="Arial" w:hAnsi="Arial" w:cs="Arial"/>
          <w:b/>
          <w:bCs/>
        </w:rPr>
        <w:t>обрабатывающих производств</w:t>
      </w:r>
    </w:p>
    <w:tbl>
      <w:tblPr>
        <w:tblStyle w:val="23f0"/>
        <w:tblW w:w="5000" w:type="pct"/>
        <w:tblLook w:val="04A0"/>
      </w:tblPr>
      <w:tblGrid>
        <w:gridCol w:w="5704"/>
        <w:gridCol w:w="1384"/>
        <w:gridCol w:w="1384"/>
        <w:gridCol w:w="1807"/>
      </w:tblGrid>
      <w:tr w:rsidR="00224884" w:rsidTr="00254DAC">
        <w:trPr>
          <w:cantSplit/>
          <w:trHeight w:val="347"/>
          <w:tblHeader/>
        </w:trPr>
        <w:tc>
          <w:tcPr>
            <w:tcW w:w="2775" w:type="pct"/>
            <w:vMerge w:val="restart"/>
            <w:tcBorders>
              <w:top w:val="single" w:sz="4" w:space="0" w:color="auto"/>
              <w:left w:val="single" w:sz="4" w:space="0" w:color="auto"/>
              <w:bottom w:val="single" w:sz="4" w:space="0" w:color="auto"/>
              <w:right w:val="single" w:sz="4" w:space="0" w:color="auto"/>
            </w:tcBorders>
          </w:tcPr>
          <w:p w:rsidR="00224884" w:rsidRDefault="00224884" w:rsidP="00254DAC">
            <w:pPr>
              <w:widowControl w:val="0"/>
              <w:jc w:val="center"/>
              <w:rPr>
                <w:bCs/>
              </w:rPr>
            </w:pPr>
          </w:p>
        </w:tc>
        <w:tc>
          <w:tcPr>
            <w:tcW w:w="1346"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jc w:val="center"/>
              <w:rPr>
                <w:bCs/>
              </w:rPr>
            </w:pPr>
            <w:r>
              <w:rPr>
                <w:color w:val="000000"/>
              </w:rPr>
              <w:t>Май 2024 г</w:t>
            </w:r>
            <w:r>
              <w:rPr>
                <w:bCs/>
              </w:rPr>
              <w:t>. в % к</w:t>
            </w:r>
          </w:p>
        </w:tc>
        <w:tc>
          <w:tcPr>
            <w:tcW w:w="879" w:type="pct"/>
            <w:vMerge w:val="restar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ind w:left="-57" w:right="-57"/>
              <w:jc w:val="center"/>
              <w:rPr>
                <w:color w:val="000000"/>
              </w:rPr>
            </w:pPr>
            <w:r>
              <w:rPr>
                <w:color w:val="000000"/>
              </w:rPr>
              <w:t>Январь-май</w:t>
            </w:r>
            <w:r>
              <w:rPr>
                <w:color w:val="000000"/>
              </w:rPr>
              <w:br/>
              <w:t xml:space="preserve">2024 г. в % к </w:t>
            </w:r>
            <w:r>
              <w:rPr>
                <w:color w:val="000000"/>
              </w:rPr>
              <w:br/>
              <w:t xml:space="preserve">январю-маю </w:t>
            </w:r>
            <w:r>
              <w:rPr>
                <w:color w:val="000000"/>
              </w:rPr>
              <w:br/>
              <w:t>2023 г.</w:t>
            </w:r>
          </w:p>
        </w:tc>
      </w:tr>
      <w:tr w:rsidR="00224884" w:rsidTr="00254DAC">
        <w:trPr>
          <w:cantSplit/>
          <w:trHeight w:val="48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rPr>
                <w:bCs/>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jc w:val="center"/>
              <w:rPr>
                <w:bCs/>
              </w:rPr>
            </w:pPr>
            <w:r>
              <w:rPr>
                <w:bCs/>
              </w:rPr>
              <w:t>маю</w:t>
            </w:r>
            <w:r>
              <w:rPr>
                <w:bCs/>
              </w:rPr>
              <w:br/>
              <w:t>2023 г.</w:t>
            </w:r>
          </w:p>
        </w:tc>
        <w:tc>
          <w:tcPr>
            <w:tcW w:w="673"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jc w:val="center"/>
              <w:rPr>
                <w:bCs/>
              </w:rPr>
            </w:pPr>
            <w:r>
              <w:rPr>
                <w:bCs/>
              </w:rPr>
              <w:t xml:space="preserve">апрелю </w:t>
            </w:r>
          </w:p>
          <w:p w:rsidR="00224884" w:rsidRDefault="00224884" w:rsidP="00254DAC">
            <w:pPr>
              <w:keepLines/>
              <w:widowControl w:val="0"/>
              <w:jc w:val="center"/>
              <w:rPr>
                <w:bCs/>
              </w:rPr>
            </w:pPr>
            <w:r>
              <w:rPr>
                <w:bCs/>
              </w:rPr>
              <w:t>2024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rPr>
                <w:color w:val="000000"/>
              </w:rPr>
            </w:pPr>
          </w:p>
        </w:tc>
      </w:tr>
      <w:tr w:rsidR="00224884" w:rsidTr="00254DAC">
        <w:trPr>
          <w:cantSplit/>
          <w:trHeight w:val="157"/>
        </w:trPr>
        <w:tc>
          <w:tcPr>
            <w:tcW w:w="2775" w:type="pct"/>
            <w:tcBorders>
              <w:top w:val="single" w:sz="4" w:space="0" w:color="auto"/>
              <w:left w:val="single" w:sz="4" w:space="0" w:color="auto"/>
              <w:bottom w:val="nil"/>
              <w:right w:val="nil"/>
            </w:tcBorders>
            <w:hideMark/>
          </w:tcPr>
          <w:p w:rsidR="00224884" w:rsidRDefault="00224884" w:rsidP="00254DAC">
            <w:pPr>
              <w:widowControl w:val="0"/>
              <w:suppressAutoHyphens/>
              <w:rPr>
                <w:b/>
                <w:bCs/>
              </w:rPr>
            </w:pPr>
            <w:r>
              <w:rPr>
                <w:b/>
                <w:bCs/>
              </w:rPr>
              <w:t>Обрабатывающие производства</w:t>
            </w:r>
          </w:p>
        </w:tc>
        <w:tc>
          <w:tcPr>
            <w:tcW w:w="673" w:type="pct"/>
            <w:tcBorders>
              <w:top w:val="single" w:sz="4" w:space="0" w:color="auto"/>
              <w:left w:val="nil"/>
              <w:bottom w:val="nil"/>
              <w:right w:val="nil"/>
            </w:tcBorders>
            <w:vAlign w:val="bottom"/>
            <w:hideMark/>
          </w:tcPr>
          <w:p w:rsidR="00224884" w:rsidRPr="00390610" w:rsidRDefault="00224884" w:rsidP="00254DAC">
            <w:pPr>
              <w:jc w:val="right"/>
              <w:rPr>
                <w:b/>
              </w:rPr>
            </w:pPr>
            <w:r w:rsidRPr="00390610">
              <w:rPr>
                <w:b/>
              </w:rPr>
              <w:t>96,1</w:t>
            </w:r>
          </w:p>
        </w:tc>
        <w:tc>
          <w:tcPr>
            <w:tcW w:w="673" w:type="pct"/>
            <w:tcBorders>
              <w:top w:val="single" w:sz="4" w:space="0" w:color="auto"/>
              <w:left w:val="nil"/>
              <w:bottom w:val="nil"/>
              <w:right w:val="nil"/>
            </w:tcBorders>
            <w:vAlign w:val="bottom"/>
            <w:hideMark/>
          </w:tcPr>
          <w:p w:rsidR="00224884" w:rsidRPr="00390610" w:rsidRDefault="00224884" w:rsidP="00254DAC">
            <w:pPr>
              <w:jc w:val="right"/>
              <w:rPr>
                <w:b/>
              </w:rPr>
            </w:pPr>
            <w:r w:rsidRPr="00390610">
              <w:rPr>
                <w:b/>
              </w:rPr>
              <w:t>103,6</w:t>
            </w:r>
          </w:p>
        </w:tc>
        <w:tc>
          <w:tcPr>
            <w:tcW w:w="879" w:type="pct"/>
            <w:tcBorders>
              <w:top w:val="single" w:sz="4" w:space="0" w:color="auto"/>
              <w:left w:val="nil"/>
              <w:bottom w:val="nil"/>
              <w:right w:val="single" w:sz="4" w:space="0" w:color="auto"/>
            </w:tcBorders>
            <w:vAlign w:val="bottom"/>
            <w:hideMark/>
          </w:tcPr>
          <w:p w:rsidR="00224884" w:rsidRPr="00390610" w:rsidRDefault="00224884" w:rsidP="00254DAC">
            <w:pPr>
              <w:jc w:val="right"/>
              <w:rPr>
                <w:b/>
              </w:rPr>
            </w:pPr>
            <w:r w:rsidRPr="00390610">
              <w:rPr>
                <w:b/>
              </w:rPr>
              <w:t>84,5</w:t>
            </w:r>
          </w:p>
        </w:tc>
      </w:tr>
      <w:tr w:rsidR="00224884" w:rsidTr="00254DAC">
        <w:trPr>
          <w:cantSplit/>
          <w:trHeight w:val="283"/>
        </w:trPr>
        <w:tc>
          <w:tcPr>
            <w:tcW w:w="2775" w:type="pct"/>
            <w:tcBorders>
              <w:top w:val="nil"/>
              <w:left w:val="single" w:sz="4" w:space="0" w:color="auto"/>
              <w:bottom w:val="nil"/>
              <w:right w:val="nil"/>
            </w:tcBorders>
            <w:vAlign w:val="bottom"/>
            <w:hideMark/>
          </w:tcPr>
          <w:p w:rsidR="00224884" w:rsidRDefault="00224884" w:rsidP="00254DAC">
            <w:pPr>
              <w:ind w:left="226" w:hanging="113"/>
            </w:pPr>
            <w:r>
              <w:t>Производство пищевых продуктов</w:t>
            </w:r>
          </w:p>
        </w:tc>
        <w:tc>
          <w:tcPr>
            <w:tcW w:w="673" w:type="pct"/>
            <w:tcBorders>
              <w:top w:val="nil"/>
              <w:left w:val="nil"/>
              <w:bottom w:val="nil"/>
              <w:right w:val="nil"/>
            </w:tcBorders>
            <w:vAlign w:val="bottom"/>
            <w:hideMark/>
          </w:tcPr>
          <w:p w:rsidR="00224884" w:rsidRPr="00390610" w:rsidRDefault="00224884" w:rsidP="00254DAC">
            <w:pPr>
              <w:jc w:val="right"/>
            </w:pPr>
            <w:r w:rsidRPr="00390610">
              <w:t>99,8</w:t>
            </w:r>
          </w:p>
        </w:tc>
        <w:tc>
          <w:tcPr>
            <w:tcW w:w="673" w:type="pct"/>
            <w:tcBorders>
              <w:top w:val="nil"/>
              <w:left w:val="nil"/>
              <w:bottom w:val="nil"/>
              <w:right w:val="nil"/>
            </w:tcBorders>
            <w:vAlign w:val="bottom"/>
            <w:hideMark/>
          </w:tcPr>
          <w:p w:rsidR="00224884" w:rsidRPr="00390610" w:rsidRDefault="00224884" w:rsidP="00254DAC">
            <w:pPr>
              <w:jc w:val="right"/>
            </w:pPr>
            <w:r w:rsidRPr="00390610">
              <w:t>107,2</w:t>
            </w:r>
          </w:p>
        </w:tc>
        <w:tc>
          <w:tcPr>
            <w:tcW w:w="879" w:type="pct"/>
            <w:tcBorders>
              <w:top w:val="nil"/>
              <w:left w:val="nil"/>
              <w:bottom w:val="nil"/>
              <w:right w:val="single" w:sz="4" w:space="0" w:color="auto"/>
            </w:tcBorders>
            <w:vAlign w:val="bottom"/>
            <w:hideMark/>
          </w:tcPr>
          <w:p w:rsidR="00224884" w:rsidRPr="00390610" w:rsidRDefault="00224884" w:rsidP="00254DAC">
            <w:pPr>
              <w:jc w:val="right"/>
            </w:pPr>
            <w:r w:rsidRPr="00390610">
              <w:t>99,5</w:t>
            </w:r>
          </w:p>
        </w:tc>
      </w:tr>
      <w:tr w:rsidR="00224884" w:rsidTr="00254DAC">
        <w:trPr>
          <w:cantSplit/>
          <w:trHeight w:val="283"/>
        </w:trPr>
        <w:tc>
          <w:tcPr>
            <w:tcW w:w="2775" w:type="pct"/>
            <w:tcBorders>
              <w:top w:val="nil"/>
              <w:left w:val="single" w:sz="4" w:space="0" w:color="auto"/>
              <w:bottom w:val="nil"/>
              <w:right w:val="nil"/>
            </w:tcBorders>
            <w:vAlign w:val="bottom"/>
            <w:hideMark/>
          </w:tcPr>
          <w:p w:rsidR="00224884" w:rsidRDefault="00224884" w:rsidP="00254DAC">
            <w:pPr>
              <w:ind w:left="226" w:hanging="113"/>
            </w:pPr>
            <w:r>
              <w:t>Производство напитков</w:t>
            </w:r>
          </w:p>
        </w:tc>
        <w:tc>
          <w:tcPr>
            <w:tcW w:w="673" w:type="pct"/>
            <w:tcBorders>
              <w:top w:val="nil"/>
              <w:left w:val="nil"/>
              <w:bottom w:val="nil"/>
              <w:right w:val="nil"/>
            </w:tcBorders>
            <w:vAlign w:val="bottom"/>
            <w:hideMark/>
          </w:tcPr>
          <w:p w:rsidR="00224884" w:rsidRPr="00390610" w:rsidRDefault="00224884" w:rsidP="00254DAC">
            <w:pPr>
              <w:jc w:val="right"/>
            </w:pPr>
            <w:r w:rsidRPr="00390610">
              <w:t>100</w:t>
            </w:r>
            <w:r>
              <w:t>,0</w:t>
            </w:r>
          </w:p>
        </w:tc>
        <w:tc>
          <w:tcPr>
            <w:tcW w:w="673" w:type="pct"/>
            <w:tcBorders>
              <w:top w:val="nil"/>
              <w:left w:val="nil"/>
              <w:bottom w:val="nil"/>
              <w:right w:val="nil"/>
            </w:tcBorders>
            <w:vAlign w:val="bottom"/>
            <w:hideMark/>
          </w:tcPr>
          <w:p w:rsidR="00224884" w:rsidRPr="00390610" w:rsidRDefault="00224884" w:rsidP="00254DAC">
            <w:pPr>
              <w:jc w:val="right"/>
            </w:pPr>
            <w:r w:rsidRPr="00390610">
              <w:t>135,2</w:t>
            </w:r>
          </w:p>
        </w:tc>
        <w:tc>
          <w:tcPr>
            <w:tcW w:w="879" w:type="pct"/>
            <w:tcBorders>
              <w:top w:val="nil"/>
              <w:left w:val="nil"/>
              <w:bottom w:val="nil"/>
              <w:right w:val="single" w:sz="4" w:space="0" w:color="auto"/>
            </w:tcBorders>
            <w:vAlign w:val="bottom"/>
            <w:hideMark/>
          </w:tcPr>
          <w:p w:rsidR="00224884" w:rsidRPr="00390610" w:rsidRDefault="00224884" w:rsidP="00254DAC">
            <w:pPr>
              <w:jc w:val="right"/>
            </w:pPr>
            <w:r w:rsidRPr="00390610">
              <w:t>100</w:t>
            </w:r>
            <w:r>
              <w:t>,0</w:t>
            </w:r>
          </w:p>
        </w:tc>
      </w:tr>
      <w:tr w:rsidR="00224884" w:rsidTr="00254DAC">
        <w:trPr>
          <w:cantSplit/>
          <w:trHeight w:val="283"/>
        </w:trPr>
        <w:tc>
          <w:tcPr>
            <w:tcW w:w="2775" w:type="pct"/>
            <w:tcBorders>
              <w:top w:val="nil"/>
              <w:left w:val="single" w:sz="4" w:space="0" w:color="auto"/>
              <w:bottom w:val="nil"/>
              <w:right w:val="nil"/>
            </w:tcBorders>
            <w:vAlign w:val="bottom"/>
            <w:hideMark/>
          </w:tcPr>
          <w:p w:rsidR="00224884" w:rsidRDefault="00224884" w:rsidP="00254DAC">
            <w:pPr>
              <w:ind w:left="226" w:hanging="113"/>
            </w:pPr>
            <w:r>
              <w:t>Производство текстильных изделий</w:t>
            </w:r>
          </w:p>
        </w:tc>
        <w:tc>
          <w:tcPr>
            <w:tcW w:w="673" w:type="pct"/>
            <w:tcBorders>
              <w:top w:val="nil"/>
              <w:left w:val="nil"/>
              <w:bottom w:val="nil"/>
              <w:right w:val="nil"/>
            </w:tcBorders>
            <w:vAlign w:val="bottom"/>
            <w:hideMark/>
          </w:tcPr>
          <w:p w:rsidR="00224884" w:rsidRPr="00390610" w:rsidRDefault="00224884" w:rsidP="00254DAC">
            <w:pPr>
              <w:jc w:val="right"/>
            </w:pPr>
            <w:r>
              <w:t>в 27,2 р.</w:t>
            </w:r>
          </w:p>
        </w:tc>
        <w:tc>
          <w:tcPr>
            <w:tcW w:w="673" w:type="pct"/>
            <w:tcBorders>
              <w:top w:val="nil"/>
              <w:left w:val="nil"/>
              <w:bottom w:val="nil"/>
              <w:right w:val="nil"/>
            </w:tcBorders>
            <w:vAlign w:val="bottom"/>
            <w:hideMark/>
          </w:tcPr>
          <w:p w:rsidR="00224884" w:rsidRPr="00390610" w:rsidRDefault="00224884" w:rsidP="00254DAC">
            <w:pPr>
              <w:jc w:val="right"/>
            </w:pPr>
            <w:r w:rsidRPr="00390610">
              <w:t>185,7</w:t>
            </w:r>
          </w:p>
        </w:tc>
        <w:tc>
          <w:tcPr>
            <w:tcW w:w="879" w:type="pct"/>
            <w:tcBorders>
              <w:top w:val="nil"/>
              <w:left w:val="nil"/>
              <w:bottom w:val="nil"/>
              <w:right w:val="single" w:sz="4" w:space="0" w:color="auto"/>
            </w:tcBorders>
            <w:vAlign w:val="bottom"/>
            <w:hideMark/>
          </w:tcPr>
          <w:p w:rsidR="00224884" w:rsidRPr="00390610" w:rsidRDefault="00224884" w:rsidP="00254DAC">
            <w:pPr>
              <w:jc w:val="right"/>
            </w:pPr>
            <w:r w:rsidRPr="00390610">
              <w:t>31,1</w:t>
            </w:r>
          </w:p>
        </w:tc>
      </w:tr>
      <w:tr w:rsidR="00224884" w:rsidTr="00254DAC">
        <w:trPr>
          <w:cantSplit/>
          <w:trHeight w:val="283"/>
        </w:trPr>
        <w:tc>
          <w:tcPr>
            <w:tcW w:w="2775" w:type="pct"/>
            <w:tcBorders>
              <w:top w:val="nil"/>
              <w:left w:val="single" w:sz="4" w:space="0" w:color="auto"/>
              <w:bottom w:val="nil"/>
              <w:right w:val="nil"/>
            </w:tcBorders>
            <w:vAlign w:val="bottom"/>
            <w:hideMark/>
          </w:tcPr>
          <w:p w:rsidR="00224884" w:rsidRDefault="00224884" w:rsidP="00254DAC">
            <w:pPr>
              <w:ind w:left="226" w:hanging="113"/>
            </w:pPr>
            <w:r>
              <w:t>Производство одежды</w:t>
            </w:r>
          </w:p>
        </w:tc>
        <w:tc>
          <w:tcPr>
            <w:tcW w:w="673" w:type="pct"/>
            <w:tcBorders>
              <w:top w:val="nil"/>
              <w:left w:val="nil"/>
              <w:bottom w:val="nil"/>
              <w:right w:val="nil"/>
            </w:tcBorders>
            <w:vAlign w:val="bottom"/>
            <w:hideMark/>
          </w:tcPr>
          <w:p w:rsidR="00224884" w:rsidRPr="00390610" w:rsidRDefault="00224884" w:rsidP="00254DAC">
            <w:pPr>
              <w:jc w:val="right"/>
            </w:pPr>
            <w:r w:rsidRPr="00390610">
              <w:t>41,9</w:t>
            </w:r>
          </w:p>
        </w:tc>
        <w:tc>
          <w:tcPr>
            <w:tcW w:w="673" w:type="pct"/>
            <w:tcBorders>
              <w:top w:val="nil"/>
              <w:left w:val="nil"/>
              <w:bottom w:val="nil"/>
              <w:right w:val="nil"/>
            </w:tcBorders>
            <w:vAlign w:val="bottom"/>
            <w:hideMark/>
          </w:tcPr>
          <w:p w:rsidR="00224884" w:rsidRPr="00390610" w:rsidRDefault="00224884" w:rsidP="00254DAC">
            <w:pPr>
              <w:jc w:val="right"/>
            </w:pPr>
            <w:r w:rsidRPr="00390610">
              <w:t>57,1</w:t>
            </w:r>
          </w:p>
        </w:tc>
        <w:tc>
          <w:tcPr>
            <w:tcW w:w="879" w:type="pct"/>
            <w:tcBorders>
              <w:top w:val="nil"/>
              <w:left w:val="nil"/>
              <w:bottom w:val="nil"/>
              <w:right w:val="single" w:sz="4" w:space="0" w:color="auto"/>
            </w:tcBorders>
            <w:vAlign w:val="bottom"/>
            <w:hideMark/>
          </w:tcPr>
          <w:p w:rsidR="00224884" w:rsidRPr="00390610" w:rsidRDefault="00224884" w:rsidP="00254DAC">
            <w:pPr>
              <w:jc w:val="right"/>
            </w:pPr>
            <w:r w:rsidRPr="00390610">
              <w:t>100,2</w:t>
            </w:r>
          </w:p>
        </w:tc>
      </w:tr>
      <w:tr w:rsidR="00224884" w:rsidTr="00254DAC">
        <w:trPr>
          <w:cantSplit/>
          <w:trHeight w:val="283"/>
        </w:trPr>
        <w:tc>
          <w:tcPr>
            <w:tcW w:w="2775" w:type="pct"/>
            <w:tcBorders>
              <w:top w:val="nil"/>
              <w:left w:val="single" w:sz="4" w:space="0" w:color="auto"/>
              <w:bottom w:val="single" w:sz="4" w:space="0" w:color="auto"/>
              <w:right w:val="nil"/>
            </w:tcBorders>
            <w:vAlign w:val="bottom"/>
            <w:hideMark/>
          </w:tcPr>
          <w:p w:rsidR="00224884" w:rsidRDefault="00224884" w:rsidP="00254DAC">
            <w:pPr>
              <w:ind w:left="226" w:hanging="113"/>
            </w:pPr>
            <w:r>
              <w:t>Производство кожи и изделий из кожи</w:t>
            </w:r>
          </w:p>
        </w:tc>
        <w:tc>
          <w:tcPr>
            <w:tcW w:w="673" w:type="pct"/>
            <w:tcBorders>
              <w:top w:val="nil"/>
              <w:left w:val="nil"/>
              <w:bottom w:val="single" w:sz="4" w:space="0" w:color="auto"/>
              <w:right w:val="nil"/>
            </w:tcBorders>
            <w:vAlign w:val="bottom"/>
            <w:hideMark/>
          </w:tcPr>
          <w:p w:rsidR="00224884" w:rsidRPr="00390610" w:rsidRDefault="00224884" w:rsidP="00254DAC">
            <w:pPr>
              <w:jc w:val="right"/>
            </w:pPr>
            <w:r w:rsidRPr="00390610">
              <w:t>96,2</w:t>
            </w:r>
          </w:p>
        </w:tc>
        <w:tc>
          <w:tcPr>
            <w:tcW w:w="673" w:type="pct"/>
            <w:tcBorders>
              <w:top w:val="nil"/>
              <w:left w:val="nil"/>
              <w:bottom w:val="single" w:sz="4" w:space="0" w:color="auto"/>
              <w:right w:val="nil"/>
            </w:tcBorders>
            <w:vAlign w:val="bottom"/>
            <w:hideMark/>
          </w:tcPr>
          <w:p w:rsidR="00224884" w:rsidRPr="00390610" w:rsidRDefault="00224884" w:rsidP="00254DAC">
            <w:pPr>
              <w:jc w:val="right"/>
            </w:pPr>
            <w:r w:rsidRPr="00390610">
              <w:t>114,8</w:t>
            </w:r>
          </w:p>
        </w:tc>
        <w:tc>
          <w:tcPr>
            <w:tcW w:w="879" w:type="pct"/>
            <w:tcBorders>
              <w:top w:val="nil"/>
              <w:left w:val="nil"/>
              <w:bottom w:val="single" w:sz="4" w:space="0" w:color="auto"/>
              <w:right w:val="single" w:sz="4" w:space="0" w:color="auto"/>
            </w:tcBorders>
            <w:vAlign w:val="bottom"/>
            <w:hideMark/>
          </w:tcPr>
          <w:p w:rsidR="00224884" w:rsidRPr="00390610" w:rsidRDefault="00224884" w:rsidP="00254DAC">
            <w:pPr>
              <w:jc w:val="right"/>
            </w:pPr>
            <w:r w:rsidRPr="00390610">
              <w:t>99,7</w:t>
            </w:r>
          </w:p>
        </w:tc>
      </w:tr>
      <w:tr w:rsidR="00224884" w:rsidTr="00254DAC">
        <w:trPr>
          <w:cantSplit/>
          <w:trHeight w:val="283"/>
        </w:trPr>
        <w:tc>
          <w:tcPr>
            <w:tcW w:w="2775" w:type="pct"/>
            <w:tcBorders>
              <w:top w:val="single" w:sz="4" w:space="0" w:color="auto"/>
              <w:left w:val="single" w:sz="4" w:space="0" w:color="auto"/>
              <w:bottom w:val="nil"/>
              <w:right w:val="nil"/>
            </w:tcBorders>
            <w:vAlign w:val="bottom"/>
            <w:hideMark/>
          </w:tcPr>
          <w:p w:rsidR="00224884" w:rsidRDefault="00224884" w:rsidP="00254DAC">
            <w:pPr>
              <w:ind w:left="226" w:hanging="113"/>
            </w:pPr>
            <w:r>
              <w:lastRenderedPageBreak/>
              <w:t>Обработка древесины и производство изделий </w:t>
            </w:r>
            <w:r>
              <w:br/>
              <w:t>из дерева и пробки, кроме мебели, производство изделий из соломки и материалов для плетения</w:t>
            </w:r>
          </w:p>
        </w:tc>
        <w:tc>
          <w:tcPr>
            <w:tcW w:w="673" w:type="pct"/>
            <w:tcBorders>
              <w:top w:val="single" w:sz="4" w:space="0" w:color="auto"/>
              <w:left w:val="nil"/>
              <w:bottom w:val="nil"/>
              <w:right w:val="nil"/>
            </w:tcBorders>
            <w:vAlign w:val="bottom"/>
            <w:hideMark/>
          </w:tcPr>
          <w:p w:rsidR="00224884" w:rsidRPr="00390610" w:rsidRDefault="00224884" w:rsidP="00254DAC">
            <w:pPr>
              <w:jc w:val="right"/>
            </w:pPr>
            <w:r w:rsidRPr="00390610">
              <w:t>102,9</w:t>
            </w:r>
          </w:p>
        </w:tc>
        <w:tc>
          <w:tcPr>
            <w:tcW w:w="673" w:type="pct"/>
            <w:tcBorders>
              <w:top w:val="single" w:sz="4" w:space="0" w:color="auto"/>
              <w:left w:val="nil"/>
              <w:bottom w:val="nil"/>
              <w:right w:val="nil"/>
            </w:tcBorders>
            <w:vAlign w:val="bottom"/>
            <w:hideMark/>
          </w:tcPr>
          <w:p w:rsidR="00224884" w:rsidRPr="00390610" w:rsidRDefault="00224884" w:rsidP="00254DAC">
            <w:pPr>
              <w:jc w:val="right"/>
            </w:pPr>
            <w:r w:rsidRPr="00390610">
              <w:t>118,8</w:t>
            </w:r>
          </w:p>
        </w:tc>
        <w:tc>
          <w:tcPr>
            <w:tcW w:w="879" w:type="pct"/>
            <w:tcBorders>
              <w:top w:val="single" w:sz="4" w:space="0" w:color="auto"/>
              <w:left w:val="nil"/>
              <w:bottom w:val="nil"/>
              <w:right w:val="single" w:sz="4" w:space="0" w:color="auto"/>
            </w:tcBorders>
            <w:vAlign w:val="bottom"/>
            <w:hideMark/>
          </w:tcPr>
          <w:p w:rsidR="00224884" w:rsidRPr="00390610" w:rsidRDefault="00224884" w:rsidP="00254DAC">
            <w:pPr>
              <w:jc w:val="right"/>
            </w:pPr>
            <w:r w:rsidRPr="00390610">
              <w:t>100,2</w:t>
            </w:r>
          </w:p>
        </w:tc>
      </w:tr>
      <w:tr w:rsidR="00224884" w:rsidTr="00254DAC">
        <w:trPr>
          <w:cantSplit/>
          <w:trHeight w:val="283"/>
        </w:trPr>
        <w:tc>
          <w:tcPr>
            <w:tcW w:w="2775" w:type="pct"/>
            <w:tcBorders>
              <w:top w:val="nil"/>
              <w:left w:val="single" w:sz="4" w:space="0" w:color="auto"/>
              <w:bottom w:val="nil"/>
              <w:right w:val="nil"/>
            </w:tcBorders>
            <w:vAlign w:val="bottom"/>
            <w:hideMark/>
          </w:tcPr>
          <w:p w:rsidR="00224884" w:rsidRDefault="00224884" w:rsidP="00254DAC">
            <w:pPr>
              <w:ind w:left="226" w:hanging="113"/>
            </w:pPr>
            <w:r>
              <w:t>Производство бумаги и бумажных изделий</w:t>
            </w:r>
          </w:p>
        </w:tc>
        <w:tc>
          <w:tcPr>
            <w:tcW w:w="673" w:type="pct"/>
            <w:tcBorders>
              <w:top w:val="nil"/>
              <w:left w:val="nil"/>
              <w:bottom w:val="nil"/>
              <w:right w:val="nil"/>
            </w:tcBorders>
            <w:vAlign w:val="bottom"/>
            <w:hideMark/>
          </w:tcPr>
          <w:p w:rsidR="00224884" w:rsidRPr="00390610" w:rsidRDefault="00224884" w:rsidP="00254DAC">
            <w:pPr>
              <w:jc w:val="right"/>
            </w:pPr>
            <w:r w:rsidRPr="00390610">
              <w:t>139,2</w:t>
            </w:r>
          </w:p>
        </w:tc>
        <w:tc>
          <w:tcPr>
            <w:tcW w:w="673" w:type="pct"/>
            <w:tcBorders>
              <w:top w:val="nil"/>
              <w:left w:val="nil"/>
              <w:bottom w:val="nil"/>
              <w:right w:val="nil"/>
            </w:tcBorders>
            <w:vAlign w:val="bottom"/>
            <w:hideMark/>
          </w:tcPr>
          <w:p w:rsidR="00224884" w:rsidRPr="00390610" w:rsidRDefault="00224884" w:rsidP="00254DAC">
            <w:pPr>
              <w:jc w:val="right"/>
            </w:pPr>
            <w:r w:rsidRPr="00390610">
              <w:t>111,8</w:t>
            </w:r>
          </w:p>
        </w:tc>
        <w:tc>
          <w:tcPr>
            <w:tcW w:w="879" w:type="pct"/>
            <w:tcBorders>
              <w:top w:val="nil"/>
              <w:left w:val="nil"/>
              <w:bottom w:val="nil"/>
              <w:right w:val="single" w:sz="4" w:space="0" w:color="auto"/>
            </w:tcBorders>
            <w:vAlign w:val="bottom"/>
            <w:hideMark/>
          </w:tcPr>
          <w:p w:rsidR="00224884" w:rsidRPr="00390610" w:rsidRDefault="00224884" w:rsidP="00254DAC">
            <w:pPr>
              <w:jc w:val="right"/>
            </w:pPr>
            <w:r w:rsidRPr="00390610">
              <w:t>104,5</w:t>
            </w:r>
          </w:p>
        </w:tc>
      </w:tr>
      <w:tr w:rsidR="00224884" w:rsidTr="00254DAC">
        <w:trPr>
          <w:cantSplit/>
          <w:trHeight w:val="283"/>
        </w:trPr>
        <w:tc>
          <w:tcPr>
            <w:tcW w:w="2775" w:type="pct"/>
            <w:tcBorders>
              <w:top w:val="nil"/>
              <w:left w:val="single" w:sz="4" w:space="0" w:color="auto"/>
              <w:bottom w:val="nil"/>
              <w:right w:val="nil"/>
            </w:tcBorders>
            <w:vAlign w:val="bottom"/>
            <w:hideMark/>
          </w:tcPr>
          <w:p w:rsidR="00224884" w:rsidRDefault="00224884" w:rsidP="00254DAC">
            <w:pPr>
              <w:ind w:left="226" w:hanging="113"/>
            </w:pPr>
            <w:r>
              <w:t>Деятельность полиграфическая и копирование носителей информации</w:t>
            </w:r>
          </w:p>
        </w:tc>
        <w:tc>
          <w:tcPr>
            <w:tcW w:w="673" w:type="pct"/>
            <w:tcBorders>
              <w:top w:val="nil"/>
              <w:left w:val="nil"/>
              <w:bottom w:val="nil"/>
              <w:right w:val="nil"/>
            </w:tcBorders>
            <w:vAlign w:val="bottom"/>
            <w:hideMark/>
          </w:tcPr>
          <w:p w:rsidR="00224884" w:rsidRPr="00390610" w:rsidRDefault="00224884" w:rsidP="00254DAC">
            <w:pPr>
              <w:jc w:val="right"/>
            </w:pPr>
            <w:r w:rsidRPr="00390610">
              <w:t>63,9</w:t>
            </w:r>
          </w:p>
        </w:tc>
        <w:tc>
          <w:tcPr>
            <w:tcW w:w="673" w:type="pct"/>
            <w:tcBorders>
              <w:top w:val="nil"/>
              <w:left w:val="nil"/>
              <w:bottom w:val="nil"/>
              <w:right w:val="nil"/>
            </w:tcBorders>
            <w:vAlign w:val="bottom"/>
            <w:hideMark/>
          </w:tcPr>
          <w:p w:rsidR="00224884" w:rsidRPr="00390610" w:rsidRDefault="00224884" w:rsidP="00254DAC">
            <w:pPr>
              <w:jc w:val="right"/>
            </w:pPr>
            <w:r w:rsidRPr="00390610">
              <w:t>98,5</w:t>
            </w:r>
          </w:p>
        </w:tc>
        <w:tc>
          <w:tcPr>
            <w:tcW w:w="879" w:type="pct"/>
            <w:tcBorders>
              <w:top w:val="nil"/>
              <w:left w:val="nil"/>
              <w:bottom w:val="nil"/>
              <w:right w:val="single" w:sz="4" w:space="0" w:color="auto"/>
            </w:tcBorders>
            <w:vAlign w:val="bottom"/>
            <w:hideMark/>
          </w:tcPr>
          <w:p w:rsidR="00224884" w:rsidRPr="00390610" w:rsidRDefault="00224884" w:rsidP="00254DAC">
            <w:pPr>
              <w:jc w:val="right"/>
            </w:pPr>
            <w:r w:rsidRPr="00390610">
              <w:t>69,7</w:t>
            </w:r>
          </w:p>
        </w:tc>
      </w:tr>
      <w:tr w:rsidR="00224884" w:rsidTr="00254DAC">
        <w:trPr>
          <w:cantSplit/>
          <w:trHeight w:val="283"/>
        </w:trPr>
        <w:tc>
          <w:tcPr>
            <w:tcW w:w="2775" w:type="pct"/>
            <w:tcBorders>
              <w:top w:val="nil"/>
              <w:left w:val="single" w:sz="4" w:space="0" w:color="auto"/>
              <w:bottom w:val="nil"/>
              <w:right w:val="nil"/>
            </w:tcBorders>
            <w:vAlign w:val="bottom"/>
            <w:hideMark/>
          </w:tcPr>
          <w:p w:rsidR="00224884" w:rsidRDefault="00224884" w:rsidP="00254DAC">
            <w:pPr>
              <w:ind w:left="226" w:hanging="113"/>
            </w:pPr>
            <w:r>
              <w:t>Производство химических веществ и химических продуктов</w:t>
            </w:r>
          </w:p>
        </w:tc>
        <w:tc>
          <w:tcPr>
            <w:tcW w:w="673" w:type="pct"/>
            <w:tcBorders>
              <w:top w:val="nil"/>
              <w:left w:val="nil"/>
              <w:bottom w:val="nil"/>
              <w:right w:val="nil"/>
            </w:tcBorders>
            <w:vAlign w:val="bottom"/>
            <w:hideMark/>
          </w:tcPr>
          <w:p w:rsidR="00224884" w:rsidRPr="00390610" w:rsidRDefault="00224884" w:rsidP="00254DAC">
            <w:pPr>
              <w:jc w:val="right"/>
            </w:pPr>
            <w:r w:rsidRPr="00390610">
              <w:t>100</w:t>
            </w:r>
            <w:r>
              <w:t>,0</w:t>
            </w:r>
          </w:p>
        </w:tc>
        <w:tc>
          <w:tcPr>
            <w:tcW w:w="673" w:type="pct"/>
            <w:tcBorders>
              <w:top w:val="nil"/>
              <w:left w:val="nil"/>
              <w:bottom w:val="nil"/>
              <w:right w:val="nil"/>
            </w:tcBorders>
            <w:vAlign w:val="bottom"/>
            <w:hideMark/>
          </w:tcPr>
          <w:p w:rsidR="00224884" w:rsidRPr="00390610" w:rsidRDefault="00224884" w:rsidP="00254DAC">
            <w:pPr>
              <w:jc w:val="right"/>
            </w:pPr>
            <w:r w:rsidRPr="00390610">
              <w:t>103,6</w:t>
            </w:r>
          </w:p>
        </w:tc>
        <w:tc>
          <w:tcPr>
            <w:tcW w:w="879" w:type="pct"/>
            <w:tcBorders>
              <w:top w:val="nil"/>
              <w:left w:val="nil"/>
              <w:bottom w:val="nil"/>
              <w:right w:val="single" w:sz="4" w:space="0" w:color="auto"/>
            </w:tcBorders>
            <w:vAlign w:val="bottom"/>
            <w:hideMark/>
          </w:tcPr>
          <w:p w:rsidR="00224884" w:rsidRPr="00390610" w:rsidRDefault="00224884" w:rsidP="00254DAC">
            <w:pPr>
              <w:jc w:val="right"/>
            </w:pPr>
            <w:r w:rsidRPr="00390610">
              <w:t>100</w:t>
            </w:r>
            <w:r>
              <w:t>,0</w:t>
            </w:r>
          </w:p>
        </w:tc>
      </w:tr>
      <w:tr w:rsidR="00224884" w:rsidTr="00254DAC">
        <w:trPr>
          <w:cantSplit/>
          <w:trHeight w:val="283"/>
        </w:trPr>
        <w:tc>
          <w:tcPr>
            <w:tcW w:w="2775" w:type="pct"/>
            <w:tcBorders>
              <w:top w:val="nil"/>
              <w:left w:val="single" w:sz="4" w:space="0" w:color="auto"/>
              <w:bottom w:val="nil"/>
              <w:right w:val="nil"/>
            </w:tcBorders>
            <w:vAlign w:val="bottom"/>
            <w:hideMark/>
          </w:tcPr>
          <w:p w:rsidR="00224884" w:rsidRDefault="00224884" w:rsidP="00254DAC">
            <w:pPr>
              <w:ind w:left="226" w:hanging="113"/>
            </w:pPr>
            <w:r>
              <w:t>Производство резиновых и пластмассовых изделий</w:t>
            </w:r>
          </w:p>
        </w:tc>
        <w:tc>
          <w:tcPr>
            <w:tcW w:w="673" w:type="pct"/>
            <w:tcBorders>
              <w:top w:val="nil"/>
              <w:left w:val="nil"/>
              <w:bottom w:val="nil"/>
              <w:right w:val="nil"/>
            </w:tcBorders>
            <w:vAlign w:val="bottom"/>
            <w:hideMark/>
          </w:tcPr>
          <w:p w:rsidR="00224884" w:rsidRPr="00390610" w:rsidRDefault="00224884" w:rsidP="00254DAC">
            <w:pPr>
              <w:jc w:val="right"/>
            </w:pPr>
            <w:r w:rsidRPr="00390610">
              <w:t>100</w:t>
            </w:r>
            <w:r>
              <w:t>,0</w:t>
            </w:r>
          </w:p>
        </w:tc>
        <w:tc>
          <w:tcPr>
            <w:tcW w:w="673" w:type="pct"/>
            <w:tcBorders>
              <w:top w:val="nil"/>
              <w:left w:val="nil"/>
              <w:bottom w:val="nil"/>
              <w:right w:val="nil"/>
            </w:tcBorders>
            <w:vAlign w:val="bottom"/>
            <w:hideMark/>
          </w:tcPr>
          <w:p w:rsidR="00224884" w:rsidRPr="00390610" w:rsidRDefault="00224884" w:rsidP="00254DAC">
            <w:pPr>
              <w:jc w:val="right"/>
            </w:pPr>
            <w:r w:rsidRPr="00390610">
              <w:t>111,5</w:t>
            </w:r>
          </w:p>
        </w:tc>
        <w:tc>
          <w:tcPr>
            <w:tcW w:w="879" w:type="pct"/>
            <w:tcBorders>
              <w:top w:val="nil"/>
              <w:left w:val="nil"/>
              <w:bottom w:val="nil"/>
              <w:right w:val="single" w:sz="4" w:space="0" w:color="auto"/>
            </w:tcBorders>
            <w:vAlign w:val="bottom"/>
            <w:hideMark/>
          </w:tcPr>
          <w:p w:rsidR="00224884" w:rsidRPr="00390610" w:rsidRDefault="00224884" w:rsidP="00254DAC">
            <w:pPr>
              <w:jc w:val="right"/>
            </w:pPr>
            <w:r w:rsidRPr="00390610">
              <w:t>100</w:t>
            </w:r>
            <w:r>
              <w:t>,0</w:t>
            </w:r>
          </w:p>
        </w:tc>
      </w:tr>
      <w:tr w:rsidR="00224884" w:rsidTr="00254DAC">
        <w:trPr>
          <w:cantSplit/>
          <w:trHeight w:val="283"/>
        </w:trPr>
        <w:tc>
          <w:tcPr>
            <w:tcW w:w="2775" w:type="pct"/>
            <w:tcBorders>
              <w:top w:val="nil"/>
              <w:left w:val="single" w:sz="4" w:space="0" w:color="auto"/>
              <w:bottom w:val="nil"/>
              <w:right w:val="nil"/>
            </w:tcBorders>
            <w:vAlign w:val="bottom"/>
            <w:hideMark/>
          </w:tcPr>
          <w:p w:rsidR="00224884" w:rsidRDefault="00224884" w:rsidP="00254DAC">
            <w:pPr>
              <w:ind w:left="226" w:hanging="113"/>
            </w:pPr>
            <w:r>
              <w:t>Производство прочей неметаллической минеральной продукции</w:t>
            </w:r>
          </w:p>
        </w:tc>
        <w:tc>
          <w:tcPr>
            <w:tcW w:w="673" w:type="pct"/>
            <w:tcBorders>
              <w:top w:val="nil"/>
              <w:left w:val="nil"/>
              <w:bottom w:val="nil"/>
              <w:right w:val="nil"/>
            </w:tcBorders>
            <w:vAlign w:val="bottom"/>
            <w:hideMark/>
          </w:tcPr>
          <w:p w:rsidR="00224884" w:rsidRPr="00390610" w:rsidRDefault="00224884" w:rsidP="00254DAC">
            <w:pPr>
              <w:jc w:val="right"/>
            </w:pPr>
            <w:r w:rsidRPr="00390610">
              <w:t>62,4</w:t>
            </w:r>
          </w:p>
        </w:tc>
        <w:tc>
          <w:tcPr>
            <w:tcW w:w="673" w:type="pct"/>
            <w:tcBorders>
              <w:top w:val="nil"/>
              <w:left w:val="nil"/>
              <w:bottom w:val="nil"/>
              <w:right w:val="nil"/>
            </w:tcBorders>
            <w:vAlign w:val="bottom"/>
            <w:hideMark/>
          </w:tcPr>
          <w:p w:rsidR="00224884" w:rsidRPr="00390610" w:rsidRDefault="00224884" w:rsidP="00254DAC">
            <w:pPr>
              <w:jc w:val="right"/>
            </w:pPr>
            <w:r w:rsidRPr="00390610">
              <w:t>83,9</w:t>
            </w:r>
          </w:p>
        </w:tc>
        <w:tc>
          <w:tcPr>
            <w:tcW w:w="879" w:type="pct"/>
            <w:tcBorders>
              <w:top w:val="nil"/>
              <w:left w:val="nil"/>
              <w:bottom w:val="nil"/>
              <w:right w:val="single" w:sz="4" w:space="0" w:color="auto"/>
            </w:tcBorders>
            <w:vAlign w:val="bottom"/>
            <w:hideMark/>
          </w:tcPr>
          <w:p w:rsidR="00224884" w:rsidRPr="00390610" w:rsidRDefault="00224884" w:rsidP="00254DAC">
            <w:pPr>
              <w:jc w:val="right"/>
            </w:pPr>
            <w:r w:rsidRPr="00390610">
              <w:t>103,6</w:t>
            </w:r>
          </w:p>
        </w:tc>
      </w:tr>
      <w:tr w:rsidR="00224884" w:rsidTr="00254DAC">
        <w:trPr>
          <w:cantSplit/>
          <w:trHeight w:val="283"/>
        </w:trPr>
        <w:tc>
          <w:tcPr>
            <w:tcW w:w="2775" w:type="pct"/>
            <w:tcBorders>
              <w:top w:val="nil"/>
              <w:left w:val="single" w:sz="4" w:space="0" w:color="auto"/>
              <w:bottom w:val="nil"/>
              <w:right w:val="nil"/>
            </w:tcBorders>
            <w:vAlign w:val="bottom"/>
            <w:hideMark/>
          </w:tcPr>
          <w:p w:rsidR="00224884" w:rsidRDefault="00224884" w:rsidP="00254DAC">
            <w:pPr>
              <w:ind w:left="226" w:hanging="113"/>
            </w:pPr>
            <w:r>
              <w:t>Производство электрического оборудования</w:t>
            </w:r>
          </w:p>
        </w:tc>
        <w:tc>
          <w:tcPr>
            <w:tcW w:w="673" w:type="pct"/>
            <w:tcBorders>
              <w:top w:val="nil"/>
              <w:left w:val="nil"/>
              <w:bottom w:val="nil"/>
              <w:right w:val="nil"/>
            </w:tcBorders>
            <w:vAlign w:val="bottom"/>
            <w:hideMark/>
          </w:tcPr>
          <w:p w:rsidR="00224884" w:rsidRPr="00390610" w:rsidRDefault="00224884" w:rsidP="00254DAC">
            <w:pPr>
              <w:jc w:val="right"/>
            </w:pPr>
            <w:r w:rsidRPr="00390610">
              <w:t>99,6</w:t>
            </w:r>
          </w:p>
        </w:tc>
        <w:tc>
          <w:tcPr>
            <w:tcW w:w="673" w:type="pct"/>
            <w:tcBorders>
              <w:top w:val="nil"/>
              <w:left w:val="nil"/>
              <w:bottom w:val="nil"/>
              <w:right w:val="nil"/>
            </w:tcBorders>
            <w:vAlign w:val="bottom"/>
            <w:hideMark/>
          </w:tcPr>
          <w:p w:rsidR="00224884" w:rsidRPr="00390610" w:rsidRDefault="00224884" w:rsidP="00254DAC">
            <w:pPr>
              <w:jc w:val="right"/>
            </w:pPr>
            <w:r w:rsidRPr="00390610">
              <w:t>69,7</w:t>
            </w:r>
          </w:p>
        </w:tc>
        <w:tc>
          <w:tcPr>
            <w:tcW w:w="879" w:type="pct"/>
            <w:tcBorders>
              <w:top w:val="nil"/>
              <w:left w:val="nil"/>
              <w:bottom w:val="nil"/>
              <w:right w:val="single" w:sz="4" w:space="0" w:color="auto"/>
            </w:tcBorders>
            <w:vAlign w:val="bottom"/>
            <w:hideMark/>
          </w:tcPr>
          <w:p w:rsidR="00224884" w:rsidRPr="00390610" w:rsidRDefault="00224884" w:rsidP="00254DAC">
            <w:pPr>
              <w:jc w:val="right"/>
            </w:pPr>
            <w:r w:rsidRPr="00390610">
              <w:t>97,7</w:t>
            </w:r>
          </w:p>
        </w:tc>
      </w:tr>
      <w:tr w:rsidR="00224884" w:rsidTr="00254DAC">
        <w:trPr>
          <w:cantSplit/>
          <w:trHeight w:val="283"/>
        </w:trPr>
        <w:tc>
          <w:tcPr>
            <w:tcW w:w="2775" w:type="pct"/>
            <w:tcBorders>
              <w:top w:val="nil"/>
              <w:left w:val="single" w:sz="4" w:space="0" w:color="auto"/>
              <w:bottom w:val="nil"/>
              <w:right w:val="nil"/>
            </w:tcBorders>
            <w:vAlign w:val="bottom"/>
            <w:hideMark/>
          </w:tcPr>
          <w:p w:rsidR="00224884" w:rsidRDefault="00224884" w:rsidP="00254DAC">
            <w:pPr>
              <w:ind w:left="226" w:hanging="113"/>
            </w:pPr>
            <w:r>
              <w:t>Производство мебели</w:t>
            </w:r>
          </w:p>
        </w:tc>
        <w:tc>
          <w:tcPr>
            <w:tcW w:w="673" w:type="pct"/>
            <w:tcBorders>
              <w:top w:val="nil"/>
              <w:left w:val="nil"/>
              <w:bottom w:val="nil"/>
              <w:right w:val="nil"/>
            </w:tcBorders>
            <w:vAlign w:val="bottom"/>
            <w:hideMark/>
          </w:tcPr>
          <w:p w:rsidR="00224884" w:rsidRPr="00390610" w:rsidRDefault="00224884" w:rsidP="00254DAC">
            <w:pPr>
              <w:jc w:val="right"/>
            </w:pPr>
            <w:r w:rsidRPr="00390610">
              <w:t>72,4</w:t>
            </w:r>
          </w:p>
        </w:tc>
        <w:tc>
          <w:tcPr>
            <w:tcW w:w="673" w:type="pct"/>
            <w:tcBorders>
              <w:top w:val="nil"/>
              <w:left w:val="nil"/>
              <w:bottom w:val="nil"/>
              <w:right w:val="nil"/>
            </w:tcBorders>
            <w:vAlign w:val="bottom"/>
            <w:hideMark/>
          </w:tcPr>
          <w:p w:rsidR="00224884" w:rsidRPr="00390610" w:rsidRDefault="00224884" w:rsidP="00254DAC">
            <w:pPr>
              <w:jc w:val="right"/>
            </w:pPr>
            <w:r w:rsidRPr="00390610">
              <w:t>70</w:t>
            </w:r>
            <w:r>
              <w:t>,0</w:t>
            </w:r>
          </w:p>
        </w:tc>
        <w:tc>
          <w:tcPr>
            <w:tcW w:w="879" w:type="pct"/>
            <w:tcBorders>
              <w:top w:val="nil"/>
              <w:left w:val="nil"/>
              <w:bottom w:val="nil"/>
              <w:right w:val="single" w:sz="4" w:space="0" w:color="auto"/>
            </w:tcBorders>
            <w:vAlign w:val="bottom"/>
            <w:hideMark/>
          </w:tcPr>
          <w:p w:rsidR="00224884" w:rsidRPr="00390610" w:rsidRDefault="00224884" w:rsidP="00254DAC">
            <w:pPr>
              <w:jc w:val="right"/>
            </w:pPr>
            <w:r w:rsidRPr="00390610">
              <w:t>107,4</w:t>
            </w:r>
          </w:p>
        </w:tc>
      </w:tr>
      <w:tr w:rsidR="00224884" w:rsidTr="00254DAC">
        <w:trPr>
          <w:cantSplit/>
          <w:trHeight w:val="283"/>
        </w:trPr>
        <w:tc>
          <w:tcPr>
            <w:tcW w:w="2775" w:type="pct"/>
            <w:tcBorders>
              <w:top w:val="nil"/>
              <w:left w:val="single" w:sz="4" w:space="0" w:color="auto"/>
              <w:bottom w:val="nil"/>
              <w:right w:val="nil"/>
            </w:tcBorders>
            <w:vAlign w:val="bottom"/>
            <w:hideMark/>
          </w:tcPr>
          <w:p w:rsidR="00224884" w:rsidRDefault="00224884" w:rsidP="00254DAC">
            <w:pPr>
              <w:ind w:left="226" w:hanging="113"/>
            </w:pPr>
            <w:r>
              <w:t>Производство прочих готовых изделий</w:t>
            </w:r>
          </w:p>
        </w:tc>
        <w:tc>
          <w:tcPr>
            <w:tcW w:w="673" w:type="pct"/>
            <w:tcBorders>
              <w:top w:val="nil"/>
              <w:left w:val="nil"/>
              <w:bottom w:val="nil"/>
              <w:right w:val="nil"/>
            </w:tcBorders>
            <w:vAlign w:val="bottom"/>
            <w:hideMark/>
          </w:tcPr>
          <w:p w:rsidR="00224884" w:rsidRPr="00390610" w:rsidRDefault="00224884" w:rsidP="00254DAC">
            <w:pPr>
              <w:jc w:val="right"/>
            </w:pPr>
            <w:r w:rsidRPr="00390610">
              <w:t>67,9</w:t>
            </w:r>
          </w:p>
        </w:tc>
        <w:tc>
          <w:tcPr>
            <w:tcW w:w="673" w:type="pct"/>
            <w:tcBorders>
              <w:top w:val="nil"/>
              <w:left w:val="nil"/>
              <w:bottom w:val="nil"/>
              <w:right w:val="nil"/>
            </w:tcBorders>
            <w:vAlign w:val="bottom"/>
            <w:hideMark/>
          </w:tcPr>
          <w:p w:rsidR="00224884" w:rsidRPr="00390610" w:rsidRDefault="00224884" w:rsidP="00254DAC">
            <w:pPr>
              <w:jc w:val="right"/>
            </w:pPr>
            <w:r w:rsidRPr="00390610">
              <w:t>51,6</w:t>
            </w:r>
          </w:p>
        </w:tc>
        <w:tc>
          <w:tcPr>
            <w:tcW w:w="879" w:type="pct"/>
            <w:tcBorders>
              <w:top w:val="nil"/>
              <w:left w:val="nil"/>
              <w:bottom w:val="nil"/>
              <w:right w:val="single" w:sz="4" w:space="0" w:color="auto"/>
            </w:tcBorders>
            <w:vAlign w:val="bottom"/>
            <w:hideMark/>
          </w:tcPr>
          <w:p w:rsidR="00224884" w:rsidRPr="00390610" w:rsidRDefault="00224884" w:rsidP="00254DAC">
            <w:pPr>
              <w:jc w:val="right"/>
            </w:pPr>
            <w:r w:rsidRPr="00390610">
              <w:t>76,1</w:t>
            </w:r>
          </w:p>
        </w:tc>
      </w:tr>
      <w:tr w:rsidR="00224884" w:rsidTr="00254DAC">
        <w:trPr>
          <w:cantSplit/>
          <w:trHeight w:val="283"/>
        </w:trPr>
        <w:tc>
          <w:tcPr>
            <w:tcW w:w="2775" w:type="pct"/>
            <w:tcBorders>
              <w:top w:val="nil"/>
              <w:left w:val="single" w:sz="4" w:space="0" w:color="auto"/>
              <w:bottom w:val="single" w:sz="4" w:space="0" w:color="auto"/>
              <w:right w:val="nil"/>
            </w:tcBorders>
            <w:vAlign w:val="bottom"/>
            <w:hideMark/>
          </w:tcPr>
          <w:p w:rsidR="00224884" w:rsidRDefault="00224884" w:rsidP="00254DAC">
            <w:pPr>
              <w:ind w:left="226" w:hanging="113"/>
            </w:pPr>
            <w:r>
              <w:t>Ремонт и монтаж машин и оборудования</w:t>
            </w:r>
          </w:p>
        </w:tc>
        <w:tc>
          <w:tcPr>
            <w:tcW w:w="673" w:type="pct"/>
            <w:tcBorders>
              <w:top w:val="nil"/>
              <w:left w:val="nil"/>
              <w:bottom w:val="single" w:sz="4" w:space="0" w:color="auto"/>
              <w:right w:val="nil"/>
            </w:tcBorders>
            <w:vAlign w:val="bottom"/>
            <w:hideMark/>
          </w:tcPr>
          <w:p w:rsidR="00224884" w:rsidRPr="00390610" w:rsidRDefault="00224884" w:rsidP="00254DAC">
            <w:pPr>
              <w:jc w:val="right"/>
            </w:pPr>
            <w:r>
              <w:t>в 3,1 р.</w:t>
            </w:r>
          </w:p>
        </w:tc>
        <w:tc>
          <w:tcPr>
            <w:tcW w:w="673" w:type="pct"/>
            <w:tcBorders>
              <w:top w:val="nil"/>
              <w:left w:val="nil"/>
              <w:bottom w:val="single" w:sz="4" w:space="0" w:color="auto"/>
              <w:right w:val="nil"/>
            </w:tcBorders>
            <w:vAlign w:val="bottom"/>
            <w:hideMark/>
          </w:tcPr>
          <w:p w:rsidR="00224884" w:rsidRPr="00390610" w:rsidRDefault="00224884" w:rsidP="00254DAC">
            <w:pPr>
              <w:jc w:val="right"/>
            </w:pPr>
            <w:r w:rsidRPr="00390610">
              <w:t>20,2</w:t>
            </w:r>
          </w:p>
        </w:tc>
        <w:tc>
          <w:tcPr>
            <w:tcW w:w="879" w:type="pct"/>
            <w:tcBorders>
              <w:top w:val="nil"/>
              <w:left w:val="nil"/>
              <w:bottom w:val="single" w:sz="4" w:space="0" w:color="auto"/>
              <w:right w:val="single" w:sz="4" w:space="0" w:color="auto"/>
            </w:tcBorders>
            <w:vAlign w:val="bottom"/>
            <w:hideMark/>
          </w:tcPr>
          <w:p w:rsidR="00224884" w:rsidRPr="00390610" w:rsidRDefault="00224884" w:rsidP="00254DAC">
            <w:pPr>
              <w:jc w:val="right"/>
            </w:pPr>
            <w:r>
              <w:t>в 2,7 р.</w:t>
            </w:r>
          </w:p>
        </w:tc>
      </w:tr>
    </w:tbl>
    <w:p w:rsidR="00224884" w:rsidRPr="00390FEA" w:rsidRDefault="00224884" w:rsidP="00224884">
      <w:pPr>
        <w:widowControl w:val="0"/>
        <w:jc w:val="center"/>
        <w:rPr>
          <w:rFonts w:ascii="Arial" w:hAnsi="Arial" w:cs="Arial"/>
          <w:b/>
          <w:bCs/>
          <w:szCs w:val="36"/>
        </w:rPr>
      </w:pPr>
    </w:p>
    <w:p w:rsidR="00224884" w:rsidRDefault="00224884" w:rsidP="00224884">
      <w:pPr>
        <w:widowControl w:val="0"/>
        <w:jc w:val="center"/>
        <w:rPr>
          <w:rFonts w:ascii="Arial" w:hAnsi="Arial" w:cs="Arial"/>
          <w:b/>
          <w:bCs/>
          <w:vertAlign w:val="superscript"/>
        </w:rPr>
      </w:pPr>
      <w:r>
        <w:rPr>
          <w:rFonts w:ascii="Arial" w:hAnsi="Arial" w:cs="Arial"/>
          <w:b/>
          <w:bCs/>
        </w:rPr>
        <w:t xml:space="preserve">Объем отгруженных товаров собственного производства, выполненных работ </w:t>
      </w:r>
      <w:r>
        <w:rPr>
          <w:rFonts w:ascii="Arial" w:hAnsi="Arial" w:cs="Arial"/>
          <w:b/>
          <w:bCs/>
        </w:rPr>
        <w:br/>
        <w:t>и услуг собственными силами по видам экономической</w:t>
      </w:r>
      <w:r>
        <w:rPr>
          <w:rFonts w:ascii="Arial" w:hAnsi="Arial" w:cs="Arial"/>
          <w:b/>
          <w:bCs/>
        </w:rPr>
        <w:br/>
        <w:t>деятельности обрабатывающих производств</w:t>
      </w:r>
    </w:p>
    <w:p w:rsidR="00224884" w:rsidRDefault="00224884" w:rsidP="00224884">
      <w:pPr>
        <w:widowControl w:val="0"/>
        <w:spacing w:after="240"/>
        <w:jc w:val="center"/>
        <w:rPr>
          <w:rFonts w:ascii="Arial" w:hAnsi="Arial" w:cs="Arial"/>
        </w:rPr>
      </w:pPr>
      <w:r>
        <w:rPr>
          <w:rFonts w:ascii="Arial" w:hAnsi="Arial" w:cs="Arial"/>
        </w:rPr>
        <w:t>(в действующих ценах</w:t>
      </w:r>
      <w:r>
        <w:rPr>
          <w:rFonts w:ascii="Arial" w:hAnsi="Arial" w:cs="Arial"/>
          <w:b/>
          <w:bCs/>
        </w:rPr>
        <w:t xml:space="preserve"> </w:t>
      </w:r>
      <w:r>
        <w:rPr>
          <w:rFonts w:ascii="Arial" w:hAnsi="Arial" w:cs="Arial"/>
        </w:rPr>
        <w:t>без НДС, акцизов и других аналогичных платежей)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7"/>
        <w:gridCol w:w="1336"/>
        <w:gridCol w:w="1338"/>
        <w:gridCol w:w="1338"/>
        <w:gridCol w:w="1330"/>
      </w:tblGrid>
      <w:tr w:rsidR="00224884" w:rsidTr="00254DAC">
        <w:trPr>
          <w:cantSplit/>
          <w:trHeight w:val="319"/>
          <w:tblHeader/>
        </w:trPr>
        <w:tc>
          <w:tcPr>
            <w:tcW w:w="2401" w:type="pct"/>
            <w:vMerge w:val="restart"/>
            <w:tcBorders>
              <w:top w:val="single" w:sz="4" w:space="0" w:color="auto"/>
              <w:left w:val="single" w:sz="4" w:space="0" w:color="auto"/>
              <w:bottom w:val="single" w:sz="4" w:space="0" w:color="auto"/>
              <w:right w:val="single" w:sz="4" w:space="0" w:color="auto"/>
            </w:tcBorders>
            <w:vAlign w:val="center"/>
          </w:tcPr>
          <w:p w:rsidR="00224884" w:rsidRDefault="00224884" w:rsidP="00254DAC">
            <w:pPr>
              <w:widowControl w:val="0"/>
              <w:spacing w:line="260" w:lineRule="exact"/>
              <w:jc w:val="center"/>
            </w:pPr>
          </w:p>
        </w:tc>
        <w:tc>
          <w:tcPr>
            <w:tcW w:w="1301"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60" w:lineRule="exact"/>
              <w:jc w:val="center"/>
            </w:pPr>
            <w:r>
              <w:t>Май 2024 г.</w:t>
            </w:r>
          </w:p>
        </w:tc>
        <w:tc>
          <w:tcPr>
            <w:tcW w:w="1298" w:type="pct"/>
            <w:gridSpan w:val="2"/>
            <w:tcBorders>
              <w:top w:val="single" w:sz="4" w:space="0" w:color="auto"/>
              <w:left w:val="single" w:sz="4" w:space="0" w:color="auto"/>
              <w:bottom w:val="single" w:sz="4" w:space="0" w:color="auto"/>
              <w:right w:val="single" w:sz="4" w:space="0" w:color="auto"/>
            </w:tcBorders>
            <w:hideMark/>
          </w:tcPr>
          <w:p w:rsidR="00224884" w:rsidRDefault="00224884" w:rsidP="00254DAC">
            <w:pPr>
              <w:keepLines/>
              <w:widowControl w:val="0"/>
              <w:spacing w:line="260" w:lineRule="exact"/>
              <w:jc w:val="center"/>
            </w:pPr>
            <w:r>
              <w:rPr>
                <w:color w:val="000000"/>
              </w:rPr>
              <w:t>Январь-май 2024 г.</w:t>
            </w:r>
          </w:p>
        </w:tc>
      </w:tr>
      <w:tr w:rsidR="00224884" w:rsidTr="00254DAC">
        <w:trPr>
          <w:cantSplit/>
          <w:trHeight w:val="86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spacing w:line="260" w:lineRule="exact"/>
            </w:pPr>
          </w:p>
        </w:tc>
        <w:tc>
          <w:tcPr>
            <w:tcW w:w="650"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60" w:lineRule="exact"/>
              <w:ind w:left="-57" w:right="-57"/>
              <w:jc w:val="center"/>
            </w:pPr>
            <w:r>
              <w:t xml:space="preserve">млн </w:t>
            </w:r>
          </w:p>
          <w:p w:rsidR="00224884" w:rsidRDefault="00224884" w:rsidP="00254DAC">
            <w:pPr>
              <w:keepLines/>
              <w:widowControl w:val="0"/>
              <w:spacing w:line="260" w:lineRule="exact"/>
              <w:ind w:left="-57" w:right="-57"/>
              <w:jc w:val="center"/>
            </w:pPr>
            <w:r>
              <w:t>рублей</w:t>
            </w:r>
          </w:p>
        </w:tc>
        <w:tc>
          <w:tcPr>
            <w:tcW w:w="651"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60" w:lineRule="exact"/>
              <w:ind w:left="-57" w:right="-57"/>
              <w:jc w:val="center"/>
            </w:pPr>
            <w:r>
              <w:t xml:space="preserve">в % к </w:t>
            </w:r>
          </w:p>
          <w:p w:rsidR="00224884" w:rsidRDefault="00224884" w:rsidP="00254DAC">
            <w:pPr>
              <w:keepLines/>
              <w:widowControl w:val="0"/>
              <w:spacing w:line="260" w:lineRule="exact"/>
              <w:ind w:left="-57" w:right="-57"/>
              <w:jc w:val="center"/>
            </w:pPr>
            <w:r>
              <w:t xml:space="preserve">маю </w:t>
            </w:r>
          </w:p>
          <w:p w:rsidR="00224884" w:rsidRDefault="00224884" w:rsidP="00254DAC">
            <w:pPr>
              <w:keepLines/>
              <w:widowControl w:val="0"/>
              <w:spacing w:line="260" w:lineRule="exact"/>
              <w:ind w:left="-57" w:right="-57"/>
              <w:jc w:val="center"/>
            </w:pPr>
            <w:r>
              <w:t>2023 г.</w:t>
            </w:r>
          </w:p>
        </w:tc>
        <w:tc>
          <w:tcPr>
            <w:tcW w:w="651"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60" w:lineRule="exact"/>
              <w:ind w:left="-57" w:right="-57"/>
              <w:jc w:val="center"/>
            </w:pPr>
            <w:r>
              <w:t>млн</w:t>
            </w:r>
          </w:p>
          <w:p w:rsidR="00224884" w:rsidRDefault="00224884" w:rsidP="00254DAC">
            <w:pPr>
              <w:keepLines/>
              <w:widowControl w:val="0"/>
              <w:spacing w:line="260" w:lineRule="exact"/>
              <w:ind w:left="-57" w:right="-57"/>
              <w:jc w:val="center"/>
            </w:pPr>
            <w:r>
              <w:t>рублей</w:t>
            </w:r>
          </w:p>
        </w:tc>
        <w:tc>
          <w:tcPr>
            <w:tcW w:w="647"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60" w:lineRule="exact"/>
              <w:ind w:left="-57" w:right="-57"/>
              <w:jc w:val="center"/>
            </w:pPr>
            <w:r>
              <w:t>в % к</w:t>
            </w:r>
            <w:r>
              <w:br/>
            </w:r>
            <w:r>
              <w:rPr>
                <w:color w:val="000000"/>
              </w:rPr>
              <w:t xml:space="preserve">январю-маю </w:t>
            </w:r>
            <w:r>
              <w:t>2023 г.</w:t>
            </w:r>
          </w:p>
        </w:tc>
      </w:tr>
      <w:tr w:rsidR="00224884" w:rsidTr="00254DAC">
        <w:trPr>
          <w:cantSplit/>
          <w:trHeight w:val="20"/>
        </w:trPr>
        <w:tc>
          <w:tcPr>
            <w:tcW w:w="2401" w:type="pct"/>
            <w:tcBorders>
              <w:top w:val="single" w:sz="4" w:space="0" w:color="auto"/>
              <w:left w:val="single" w:sz="4" w:space="0" w:color="auto"/>
              <w:bottom w:val="nil"/>
              <w:right w:val="nil"/>
            </w:tcBorders>
            <w:hideMark/>
          </w:tcPr>
          <w:p w:rsidR="00224884" w:rsidRDefault="00224884" w:rsidP="00254DAC">
            <w:pPr>
              <w:widowControl w:val="0"/>
              <w:suppressAutoHyphens/>
              <w:spacing w:line="260" w:lineRule="exact"/>
              <w:ind w:left="113" w:hanging="113"/>
              <w:rPr>
                <w:b/>
                <w:bCs/>
              </w:rPr>
            </w:pPr>
            <w:r>
              <w:rPr>
                <w:b/>
                <w:bCs/>
              </w:rPr>
              <w:t>Обрабатывающие производства</w:t>
            </w:r>
          </w:p>
        </w:tc>
        <w:tc>
          <w:tcPr>
            <w:tcW w:w="650" w:type="pct"/>
            <w:tcBorders>
              <w:top w:val="single" w:sz="4" w:space="0" w:color="auto"/>
              <w:left w:val="nil"/>
              <w:bottom w:val="nil"/>
              <w:right w:val="nil"/>
            </w:tcBorders>
            <w:vAlign w:val="bottom"/>
            <w:hideMark/>
          </w:tcPr>
          <w:p w:rsidR="00224884" w:rsidRPr="004C045F" w:rsidRDefault="00224884" w:rsidP="00254DAC">
            <w:pPr>
              <w:spacing w:line="260" w:lineRule="exact"/>
              <w:jc w:val="right"/>
              <w:rPr>
                <w:b/>
              </w:rPr>
            </w:pPr>
            <w:r>
              <w:rPr>
                <w:b/>
              </w:rPr>
              <w:t>221,9</w:t>
            </w:r>
          </w:p>
        </w:tc>
        <w:tc>
          <w:tcPr>
            <w:tcW w:w="651" w:type="pct"/>
            <w:tcBorders>
              <w:top w:val="single" w:sz="4" w:space="0" w:color="auto"/>
              <w:left w:val="nil"/>
              <w:bottom w:val="nil"/>
              <w:right w:val="nil"/>
            </w:tcBorders>
            <w:vAlign w:val="bottom"/>
            <w:hideMark/>
          </w:tcPr>
          <w:p w:rsidR="00224884" w:rsidRPr="004C045F" w:rsidRDefault="00224884" w:rsidP="00254DAC">
            <w:pPr>
              <w:spacing w:line="260" w:lineRule="exact"/>
              <w:jc w:val="right"/>
              <w:rPr>
                <w:b/>
              </w:rPr>
            </w:pPr>
            <w:r>
              <w:rPr>
                <w:b/>
              </w:rPr>
              <w:t>144,0</w:t>
            </w:r>
          </w:p>
        </w:tc>
        <w:tc>
          <w:tcPr>
            <w:tcW w:w="651" w:type="pct"/>
            <w:tcBorders>
              <w:top w:val="single" w:sz="4" w:space="0" w:color="auto"/>
              <w:left w:val="nil"/>
              <w:bottom w:val="nil"/>
              <w:right w:val="nil"/>
            </w:tcBorders>
            <w:vAlign w:val="bottom"/>
            <w:hideMark/>
          </w:tcPr>
          <w:p w:rsidR="00224884" w:rsidRPr="004C045F" w:rsidRDefault="00224884" w:rsidP="00254DAC">
            <w:pPr>
              <w:spacing w:line="260" w:lineRule="exact"/>
              <w:jc w:val="right"/>
              <w:rPr>
                <w:b/>
              </w:rPr>
            </w:pPr>
            <w:r>
              <w:rPr>
                <w:b/>
              </w:rPr>
              <w:t>745,1</w:t>
            </w:r>
          </w:p>
        </w:tc>
        <w:tc>
          <w:tcPr>
            <w:tcW w:w="647" w:type="pct"/>
            <w:tcBorders>
              <w:top w:val="single" w:sz="4" w:space="0" w:color="auto"/>
              <w:left w:val="nil"/>
              <w:bottom w:val="nil"/>
              <w:right w:val="single" w:sz="4" w:space="0" w:color="auto"/>
            </w:tcBorders>
            <w:vAlign w:val="bottom"/>
            <w:hideMark/>
          </w:tcPr>
          <w:p w:rsidR="00224884" w:rsidRPr="004C045F" w:rsidRDefault="00224884" w:rsidP="00254DAC">
            <w:pPr>
              <w:spacing w:line="260" w:lineRule="exact"/>
              <w:jc w:val="right"/>
              <w:rPr>
                <w:b/>
              </w:rPr>
            </w:pPr>
            <w:r>
              <w:rPr>
                <w:b/>
              </w:rPr>
              <w:t>89,8</w:t>
            </w:r>
          </w:p>
        </w:tc>
      </w:tr>
      <w:tr w:rsidR="00224884" w:rsidTr="00254DAC">
        <w:trPr>
          <w:cantSplit/>
          <w:trHeight w:val="20"/>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rPr>
                <w:lang w:val="en-US"/>
              </w:rPr>
            </w:pPr>
            <w:r>
              <w:t>в том числе</w:t>
            </w:r>
            <w:r>
              <w:rPr>
                <w:lang w:val="en-US"/>
              </w:rPr>
              <w:t>:</w:t>
            </w:r>
          </w:p>
        </w:tc>
        <w:tc>
          <w:tcPr>
            <w:tcW w:w="650" w:type="pct"/>
            <w:tcBorders>
              <w:top w:val="nil"/>
              <w:left w:val="nil"/>
              <w:bottom w:val="nil"/>
              <w:right w:val="nil"/>
            </w:tcBorders>
            <w:vAlign w:val="bottom"/>
          </w:tcPr>
          <w:p w:rsidR="00224884" w:rsidRDefault="00224884" w:rsidP="00254DAC">
            <w:pPr>
              <w:spacing w:line="260" w:lineRule="exact"/>
              <w:jc w:val="right"/>
            </w:pPr>
          </w:p>
        </w:tc>
        <w:tc>
          <w:tcPr>
            <w:tcW w:w="651" w:type="pct"/>
            <w:tcBorders>
              <w:top w:val="nil"/>
              <w:left w:val="nil"/>
              <w:bottom w:val="nil"/>
              <w:right w:val="nil"/>
            </w:tcBorders>
            <w:vAlign w:val="bottom"/>
          </w:tcPr>
          <w:p w:rsidR="00224884" w:rsidRDefault="00224884" w:rsidP="00254DAC">
            <w:pPr>
              <w:spacing w:line="260" w:lineRule="exact"/>
              <w:jc w:val="right"/>
            </w:pPr>
          </w:p>
        </w:tc>
        <w:tc>
          <w:tcPr>
            <w:tcW w:w="651" w:type="pct"/>
            <w:tcBorders>
              <w:top w:val="nil"/>
              <w:left w:val="nil"/>
              <w:bottom w:val="nil"/>
              <w:right w:val="nil"/>
            </w:tcBorders>
            <w:vAlign w:val="bottom"/>
          </w:tcPr>
          <w:p w:rsidR="00224884" w:rsidRDefault="00224884" w:rsidP="00254DAC">
            <w:pPr>
              <w:spacing w:line="260" w:lineRule="exact"/>
              <w:jc w:val="right"/>
            </w:pPr>
          </w:p>
        </w:tc>
        <w:tc>
          <w:tcPr>
            <w:tcW w:w="647" w:type="pct"/>
            <w:tcBorders>
              <w:top w:val="nil"/>
              <w:left w:val="nil"/>
              <w:bottom w:val="nil"/>
              <w:right w:val="single" w:sz="4" w:space="0" w:color="auto"/>
            </w:tcBorders>
            <w:vAlign w:val="bottom"/>
          </w:tcPr>
          <w:p w:rsidR="00224884" w:rsidRDefault="00224884" w:rsidP="00254DAC">
            <w:pPr>
              <w:spacing w:line="260" w:lineRule="exact"/>
              <w:jc w:val="right"/>
            </w:pPr>
          </w:p>
        </w:tc>
      </w:tr>
      <w:tr w:rsidR="00224884" w:rsidTr="00254DAC">
        <w:trPr>
          <w:cantSplit/>
          <w:trHeight w:val="20"/>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pPr>
            <w:r>
              <w:t>производство пищевых продуктов</w:t>
            </w:r>
          </w:p>
        </w:tc>
        <w:tc>
          <w:tcPr>
            <w:tcW w:w="650" w:type="pct"/>
            <w:tcBorders>
              <w:top w:val="nil"/>
              <w:left w:val="nil"/>
              <w:bottom w:val="nil"/>
              <w:right w:val="nil"/>
            </w:tcBorders>
            <w:vAlign w:val="bottom"/>
            <w:hideMark/>
          </w:tcPr>
          <w:p w:rsidR="00224884" w:rsidRDefault="00224884" w:rsidP="00254DAC">
            <w:pPr>
              <w:spacing w:line="260" w:lineRule="exact"/>
              <w:jc w:val="right"/>
            </w:pPr>
            <w:r>
              <w:t>20,4</w:t>
            </w:r>
          </w:p>
        </w:tc>
        <w:tc>
          <w:tcPr>
            <w:tcW w:w="651" w:type="pct"/>
            <w:tcBorders>
              <w:top w:val="nil"/>
              <w:left w:val="nil"/>
              <w:bottom w:val="nil"/>
              <w:right w:val="nil"/>
            </w:tcBorders>
            <w:vAlign w:val="bottom"/>
            <w:hideMark/>
          </w:tcPr>
          <w:p w:rsidR="00224884" w:rsidRDefault="00224884" w:rsidP="00254DAC">
            <w:pPr>
              <w:spacing w:line="260" w:lineRule="exact"/>
              <w:jc w:val="right"/>
            </w:pPr>
            <w:r>
              <w:t>134,2</w:t>
            </w:r>
          </w:p>
        </w:tc>
        <w:tc>
          <w:tcPr>
            <w:tcW w:w="651" w:type="pct"/>
            <w:tcBorders>
              <w:top w:val="nil"/>
              <w:left w:val="nil"/>
              <w:bottom w:val="nil"/>
              <w:right w:val="nil"/>
            </w:tcBorders>
            <w:vAlign w:val="bottom"/>
            <w:hideMark/>
          </w:tcPr>
          <w:p w:rsidR="00224884" w:rsidRDefault="00224884" w:rsidP="00254DAC">
            <w:pPr>
              <w:spacing w:line="260" w:lineRule="exact"/>
              <w:jc w:val="right"/>
            </w:pPr>
            <w:r>
              <w:t>97,4</w:t>
            </w:r>
          </w:p>
        </w:tc>
        <w:tc>
          <w:tcPr>
            <w:tcW w:w="647" w:type="pct"/>
            <w:tcBorders>
              <w:top w:val="nil"/>
              <w:left w:val="nil"/>
              <w:bottom w:val="nil"/>
              <w:right w:val="single" w:sz="4" w:space="0" w:color="auto"/>
            </w:tcBorders>
            <w:vAlign w:val="bottom"/>
            <w:hideMark/>
          </w:tcPr>
          <w:p w:rsidR="00224884" w:rsidRDefault="00224884" w:rsidP="00254DAC">
            <w:pPr>
              <w:spacing w:line="260" w:lineRule="exact"/>
              <w:jc w:val="right"/>
            </w:pPr>
            <w:r>
              <w:t>125,7</w:t>
            </w:r>
          </w:p>
        </w:tc>
      </w:tr>
      <w:tr w:rsidR="00224884" w:rsidTr="00254DAC">
        <w:trPr>
          <w:cantSplit/>
          <w:trHeight w:val="20"/>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pPr>
            <w:r>
              <w:t>производство напитков</w:t>
            </w:r>
          </w:p>
        </w:tc>
        <w:tc>
          <w:tcPr>
            <w:tcW w:w="650" w:type="pct"/>
            <w:tcBorders>
              <w:top w:val="nil"/>
              <w:left w:val="nil"/>
              <w:bottom w:val="nil"/>
              <w:right w:val="nil"/>
            </w:tcBorders>
            <w:vAlign w:val="bottom"/>
            <w:hideMark/>
          </w:tcPr>
          <w:p w:rsidR="00224884" w:rsidRDefault="00224884" w:rsidP="00254DAC">
            <w:pPr>
              <w:spacing w:line="260" w:lineRule="exact"/>
              <w:jc w:val="right"/>
            </w:pPr>
            <w:r>
              <w:t>…</w:t>
            </w:r>
            <w:r>
              <w:rPr>
                <w:vertAlign w:val="superscript"/>
              </w:rPr>
              <w:t>1)</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60" w:lineRule="exact"/>
              <w:jc w:val="right"/>
            </w:pPr>
            <w:r>
              <w:t>…</w:t>
            </w:r>
          </w:p>
        </w:tc>
      </w:tr>
      <w:tr w:rsidR="00224884" w:rsidTr="00254DAC">
        <w:trPr>
          <w:cantSplit/>
          <w:trHeight w:val="223"/>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pPr>
            <w:r>
              <w:t>производство текстильных изделий</w:t>
            </w:r>
          </w:p>
        </w:tc>
        <w:tc>
          <w:tcPr>
            <w:tcW w:w="650" w:type="pct"/>
            <w:tcBorders>
              <w:top w:val="nil"/>
              <w:left w:val="nil"/>
              <w:bottom w:val="nil"/>
              <w:right w:val="nil"/>
            </w:tcBorders>
            <w:vAlign w:val="bottom"/>
            <w:hideMark/>
          </w:tcPr>
          <w:p w:rsidR="00224884" w:rsidRDefault="00224884" w:rsidP="00254DAC">
            <w:pPr>
              <w:spacing w:line="260" w:lineRule="exact"/>
              <w:jc w:val="right"/>
            </w:pPr>
            <w:r>
              <w:t>…</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60" w:lineRule="exact"/>
              <w:jc w:val="right"/>
            </w:pPr>
            <w:r>
              <w:t>…</w:t>
            </w:r>
          </w:p>
        </w:tc>
      </w:tr>
      <w:tr w:rsidR="00224884" w:rsidTr="00254DAC">
        <w:trPr>
          <w:cantSplit/>
          <w:trHeight w:val="20"/>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pPr>
            <w:r>
              <w:t>производство одежды</w:t>
            </w:r>
          </w:p>
        </w:tc>
        <w:tc>
          <w:tcPr>
            <w:tcW w:w="650" w:type="pct"/>
            <w:tcBorders>
              <w:top w:val="nil"/>
              <w:left w:val="nil"/>
              <w:bottom w:val="nil"/>
              <w:right w:val="nil"/>
            </w:tcBorders>
            <w:vAlign w:val="bottom"/>
            <w:hideMark/>
          </w:tcPr>
          <w:p w:rsidR="00224884" w:rsidRDefault="00224884" w:rsidP="00254DAC">
            <w:pPr>
              <w:spacing w:line="260" w:lineRule="exact"/>
              <w:jc w:val="right"/>
            </w:pPr>
            <w:r>
              <w:t>…</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60" w:lineRule="exact"/>
              <w:jc w:val="right"/>
            </w:pPr>
            <w:r>
              <w:t>…</w:t>
            </w:r>
          </w:p>
        </w:tc>
      </w:tr>
      <w:tr w:rsidR="00224884" w:rsidTr="00254DAC">
        <w:trPr>
          <w:cantSplit/>
          <w:trHeight w:val="20"/>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pPr>
            <w:r>
              <w:t xml:space="preserve">обработка древесины и производство изделий из дерева и пробки, кроме мебели, производство изделий из соломки </w:t>
            </w:r>
            <w:r>
              <w:br/>
              <w:t>и материалов для плетения</w:t>
            </w:r>
          </w:p>
        </w:tc>
        <w:tc>
          <w:tcPr>
            <w:tcW w:w="650" w:type="pct"/>
            <w:tcBorders>
              <w:top w:val="nil"/>
              <w:left w:val="nil"/>
              <w:bottom w:val="nil"/>
              <w:right w:val="nil"/>
            </w:tcBorders>
            <w:vAlign w:val="bottom"/>
            <w:hideMark/>
          </w:tcPr>
          <w:p w:rsidR="00224884" w:rsidRDefault="00224884" w:rsidP="00254DAC">
            <w:pPr>
              <w:spacing w:line="260" w:lineRule="exact"/>
              <w:jc w:val="right"/>
            </w:pPr>
            <w:r>
              <w:t>16,8</w:t>
            </w:r>
          </w:p>
        </w:tc>
        <w:tc>
          <w:tcPr>
            <w:tcW w:w="651" w:type="pct"/>
            <w:tcBorders>
              <w:top w:val="nil"/>
              <w:left w:val="nil"/>
              <w:bottom w:val="nil"/>
              <w:right w:val="nil"/>
            </w:tcBorders>
            <w:vAlign w:val="bottom"/>
            <w:hideMark/>
          </w:tcPr>
          <w:p w:rsidR="00224884" w:rsidRDefault="00224884" w:rsidP="00254DAC">
            <w:pPr>
              <w:spacing w:line="260" w:lineRule="exact"/>
              <w:jc w:val="right"/>
            </w:pPr>
            <w:r>
              <w:t>114,8</w:t>
            </w:r>
          </w:p>
        </w:tc>
        <w:tc>
          <w:tcPr>
            <w:tcW w:w="651" w:type="pct"/>
            <w:tcBorders>
              <w:top w:val="nil"/>
              <w:left w:val="nil"/>
              <w:bottom w:val="nil"/>
              <w:right w:val="nil"/>
            </w:tcBorders>
            <w:vAlign w:val="bottom"/>
            <w:hideMark/>
          </w:tcPr>
          <w:p w:rsidR="00224884" w:rsidRDefault="00224884" w:rsidP="00254DAC">
            <w:pPr>
              <w:spacing w:line="260" w:lineRule="exact"/>
              <w:jc w:val="right"/>
            </w:pPr>
            <w:r>
              <w:t>81,1</w:t>
            </w:r>
          </w:p>
        </w:tc>
        <w:tc>
          <w:tcPr>
            <w:tcW w:w="647" w:type="pct"/>
            <w:tcBorders>
              <w:top w:val="nil"/>
              <w:left w:val="nil"/>
              <w:bottom w:val="nil"/>
              <w:right w:val="single" w:sz="4" w:space="0" w:color="auto"/>
            </w:tcBorders>
            <w:vAlign w:val="bottom"/>
            <w:hideMark/>
          </w:tcPr>
          <w:p w:rsidR="00224884" w:rsidRDefault="00224884" w:rsidP="00254DAC">
            <w:pPr>
              <w:spacing w:line="260" w:lineRule="exact"/>
              <w:jc w:val="right"/>
            </w:pPr>
            <w:r>
              <w:t>110,6</w:t>
            </w:r>
          </w:p>
        </w:tc>
      </w:tr>
      <w:tr w:rsidR="00224884" w:rsidTr="00254DAC">
        <w:trPr>
          <w:cantSplit/>
          <w:trHeight w:val="20"/>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pPr>
            <w:r>
              <w:t>производство бумаги и бумажных изделий</w:t>
            </w:r>
          </w:p>
        </w:tc>
        <w:tc>
          <w:tcPr>
            <w:tcW w:w="650" w:type="pct"/>
            <w:tcBorders>
              <w:top w:val="nil"/>
              <w:left w:val="nil"/>
              <w:bottom w:val="nil"/>
              <w:right w:val="nil"/>
            </w:tcBorders>
            <w:vAlign w:val="bottom"/>
            <w:hideMark/>
          </w:tcPr>
          <w:p w:rsidR="00224884" w:rsidRDefault="00224884" w:rsidP="00254DAC">
            <w:pPr>
              <w:spacing w:line="260" w:lineRule="exact"/>
              <w:jc w:val="right"/>
            </w:pPr>
            <w:r>
              <w:t>…</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60" w:lineRule="exact"/>
              <w:jc w:val="right"/>
            </w:pPr>
            <w:r>
              <w:t>…</w:t>
            </w:r>
          </w:p>
        </w:tc>
      </w:tr>
      <w:tr w:rsidR="00224884" w:rsidTr="00254DAC">
        <w:trPr>
          <w:cantSplit/>
          <w:trHeight w:val="20"/>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pPr>
            <w:r>
              <w:rPr>
                <w:color w:val="000000"/>
              </w:rPr>
              <w:t>деятельность полиграфическая и копирование носителей информации</w:t>
            </w:r>
          </w:p>
        </w:tc>
        <w:tc>
          <w:tcPr>
            <w:tcW w:w="650" w:type="pct"/>
            <w:tcBorders>
              <w:top w:val="nil"/>
              <w:left w:val="nil"/>
              <w:bottom w:val="nil"/>
              <w:right w:val="nil"/>
            </w:tcBorders>
            <w:vAlign w:val="bottom"/>
            <w:hideMark/>
          </w:tcPr>
          <w:p w:rsidR="00224884" w:rsidRDefault="00224884" w:rsidP="00254DAC">
            <w:pPr>
              <w:spacing w:line="260" w:lineRule="exact"/>
              <w:jc w:val="right"/>
            </w:pPr>
            <w:r>
              <w:t>1,4</w:t>
            </w:r>
          </w:p>
        </w:tc>
        <w:tc>
          <w:tcPr>
            <w:tcW w:w="651" w:type="pct"/>
            <w:tcBorders>
              <w:top w:val="nil"/>
              <w:left w:val="nil"/>
              <w:bottom w:val="nil"/>
              <w:right w:val="nil"/>
            </w:tcBorders>
            <w:vAlign w:val="bottom"/>
            <w:hideMark/>
          </w:tcPr>
          <w:p w:rsidR="00224884" w:rsidRDefault="00224884" w:rsidP="00254DAC">
            <w:pPr>
              <w:spacing w:line="260" w:lineRule="exact"/>
              <w:jc w:val="right"/>
            </w:pPr>
            <w:r>
              <w:t>94,4</w:t>
            </w:r>
          </w:p>
        </w:tc>
        <w:tc>
          <w:tcPr>
            <w:tcW w:w="651" w:type="pct"/>
            <w:tcBorders>
              <w:top w:val="nil"/>
              <w:left w:val="nil"/>
              <w:bottom w:val="nil"/>
              <w:right w:val="nil"/>
            </w:tcBorders>
            <w:vAlign w:val="bottom"/>
            <w:hideMark/>
          </w:tcPr>
          <w:p w:rsidR="00224884" w:rsidRDefault="00224884" w:rsidP="00254DAC">
            <w:pPr>
              <w:spacing w:line="260" w:lineRule="exact"/>
              <w:jc w:val="right"/>
            </w:pPr>
            <w:r>
              <w:t>6,9</w:t>
            </w:r>
          </w:p>
        </w:tc>
        <w:tc>
          <w:tcPr>
            <w:tcW w:w="647" w:type="pct"/>
            <w:tcBorders>
              <w:top w:val="nil"/>
              <w:left w:val="nil"/>
              <w:bottom w:val="nil"/>
              <w:right w:val="single" w:sz="4" w:space="0" w:color="auto"/>
            </w:tcBorders>
            <w:vAlign w:val="bottom"/>
            <w:hideMark/>
          </w:tcPr>
          <w:p w:rsidR="00224884" w:rsidRDefault="00224884" w:rsidP="00254DAC">
            <w:pPr>
              <w:spacing w:line="260" w:lineRule="exact"/>
              <w:jc w:val="right"/>
            </w:pPr>
            <w:r>
              <w:t>105,6</w:t>
            </w:r>
          </w:p>
        </w:tc>
      </w:tr>
      <w:tr w:rsidR="00224884" w:rsidTr="00254DAC">
        <w:trPr>
          <w:cantSplit/>
          <w:trHeight w:val="20"/>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pPr>
            <w:r>
              <w:t>производство резиновых и пластмассовых изделий</w:t>
            </w:r>
          </w:p>
        </w:tc>
        <w:tc>
          <w:tcPr>
            <w:tcW w:w="650" w:type="pct"/>
            <w:tcBorders>
              <w:top w:val="nil"/>
              <w:left w:val="nil"/>
              <w:bottom w:val="nil"/>
              <w:right w:val="nil"/>
            </w:tcBorders>
            <w:vAlign w:val="bottom"/>
            <w:hideMark/>
          </w:tcPr>
          <w:p w:rsidR="00224884" w:rsidRDefault="00224884" w:rsidP="00254DAC">
            <w:pPr>
              <w:spacing w:line="260" w:lineRule="exact"/>
              <w:jc w:val="right"/>
            </w:pPr>
            <w:r>
              <w:t>…</w:t>
            </w:r>
          </w:p>
        </w:tc>
        <w:tc>
          <w:tcPr>
            <w:tcW w:w="651" w:type="pct"/>
            <w:tcBorders>
              <w:top w:val="nil"/>
              <w:left w:val="nil"/>
              <w:bottom w:val="nil"/>
              <w:right w:val="nil"/>
            </w:tcBorders>
            <w:vAlign w:val="bottom"/>
            <w:hideMark/>
          </w:tcPr>
          <w:p w:rsidR="00224884" w:rsidRDefault="00224884" w:rsidP="00254DAC">
            <w:pPr>
              <w:spacing w:line="260" w:lineRule="exact"/>
              <w:jc w:val="right"/>
            </w:pPr>
            <w:r>
              <w:t>х</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60" w:lineRule="exact"/>
              <w:jc w:val="right"/>
            </w:pPr>
            <w:r>
              <w:t>х</w:t>
            </w:r>
          </w:p>
        </w:tc>
      </w:tr>
      <w:tr w:rsidR="00224884" w:rsidTr="00254DAC">
        <w:trPr>
          <w:cantSplit/>
          <w:trHeight w:val="20"/>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pPr>
            <w:r>
              <w:t>производство прочей неметаллической минеральной продукции</w:t>
            </w:r>
          </w:p>
        </w:tc>
        <w:tc>
          <w:tcPr>
            <w:tcW w:w="650" w:type="pct"/>
            <w:tcBorders>
              <w:top w:val="nil"/>
              <w:left w:val="nil"/>
              <w:bottom w:val="nil"/>
              <w:right w:val="nil"/>
            </w:tcBorders>
            <w:vAlign w:val="bottom"/>
            <w:hideMark/>
          </w:tcPr>
          <w:p w:rsidR="00224884" w:rsidRDefault="00224884" w:rsidP="00254DAC">
            <w:pPr>
              <w:spacing w:line="260" w:lineRule="exact"/>
              <w:jc w:val="right"/>
            </w:pPr>
            <w:r>
              <w:t>113,2</w:t>
            </w:r>
          </w:p>
        </w:tc>
        <w:tc>
          <w:tcPr>
            <w:tcW w:w="651" w:type="pct"/>
            <w:tcBorders>
              <w:top w:val="nil"/>
              <w:left w:val="nil"/>
              <w:bottom w:val="nil"/>
              <w:right w:val="nil"/>
            </w:tcBorders>
            <w:vAlign w:val="bottom"/>
            <w:hideMark/>
          </w:tcPr>
          <w:p w:rsidR="00224884" w:rsidRDefault="00224884" w:rsidP="00254DAC">
            <w:pPr>
              <w:spacing w:line="260" w:lineRule="exact"/>
              <w:jc w:val="right"/>
            </w:pPr>
            <w:r>
              <w:t>136,5</w:t>
            </w:r>
          </w:p>
        </w:tc>
        <w:tc>
          <w:tcPr>
            <w:tcW w:w="651" w:type="pct"/>
            <w:tcBorders>
              <w:top w:val="nil"/>
              <w:left w:val="nil"/>
              <w:bottom w:val="nil"/>
              <w:right w:val="nil"/>
            </w:tcBorders>
            <w:vAlign w:val="bottom"/>
            <w:hideMark/>
          </w:tcPr>
          <w:p w:rsidR="00224884" w:rsidRDefault="00224884" w:rsidP="00254DAC">
            <w:pPr>
              <w:spacing w:line="260" w:lineRule="exact"/>
              <w:jc w:val="right"/>
            </w:pPr>
            <w:r>
              <w:t>401,7</w:t>
            </w:r>
          </w:p>
        </w:tc>
        <w:tc>
          <w:tcPr>
            <w:tcW w:w="647" w:type="pct"/>
            <w:tcBorders>
              <w:top w:val="nil"/>
              <w:left w:val="nil"/>
              <w:bottom w:val="nil"/>
              <w:right w:val="single" w:sz="4" w:space="0" w:color="auto"/>
            </w:tcBorders>
            <w:vAlign w:val="bottom"/>
            <w:hideMark/>
          </w:tcPr>
          <w:p w:rsidR="00224884" w:rsidRDefault="00224884" w:rsidP="00254DAC">
            <w:pPr>
              <w:spacing w:line="260" w:lineRule="exact"/>
              <w:jc w:val="right"/>
            </w:pPr>
            <w:r>
              <w:t>126,0</w:t>
            </w:r>
          </w:p>
        </w:tc>
      </w:tr>
      <w:tr w:rsidR="00224884" w:rsidTr="00254DAC">
        <w:trPr>
          <w:cantSplit/>
          <w:trHeight w:val="20"/>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pPr>
            <w:r>
              <w:t>производство готовых металлических изделий, кроме машин и оборудования</w:t>
            </w:r>
          </w:p>
        </w:tc>
        <w:tc>
          <w:tcPr>
            <w:tcW w:w="650" w:type="pct"/>
            <w:tcBorders>
              <w:top w:val="nil"/>
              <w:left w:val="nil"/>
              <w:bottom w:val="nil"/>
              <w:right w:val="nil"/>
            </w:tcBorders>
            <w:vAlign w:val="bottom"/>
            <w:hideMark/>
          </w:tcPr>
          <w:p w:rsidR="00224884" w:rsidRDefault="00224884" w:rsidP="00254DAC">
            <w:pPr>
              <w:spacing w:line="260" w:lineRule="exact"/>
              <w:jc w:val="right"/>
            </w:pPr>
            <w:r>
              <w:t>…</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60" w:lineRule="exact"/>
              <w:jc w:val="right"/>
            </w:pPr>
            <w:r>
              <w:t>…</w:t>
            </w:r>
          </w:p>
        </w:tc>
      </w:tr>
      <w:tr w:rsidR="00224884" w:rsidTr="00254DAC">
        <w:trPr>
          <w:cantSplit/>
          <w:trHeight w:val="20"/>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pPr>
            <w:r>
              <w:t xml:space="preserve">производство машин и оборудования, </w:t>
            </w:r>
            <w:r>
              <w:br/>
              <w:t>не включенных в другие группировки</w:t>
            </w:r>
          </w:p>
        </w:tc>
        <w:tc>
          <w:tcPr>
            <w:tcW w:w="650" w:type="pct"/>
            <w:tcBorders>
              <w:top w:val="nil"/>
              <w:left w:val="nil"/>
              <w:bottom w:val="nil"/>
              <w:right w:val="nil"/>
            </w:tcBorders>
            <w:vAlign w:val="bottom"/>
            <w:hideMark/>
          </w:tcPr>
          <w:p w:rsidR="00224884" w:rsidRDefault="00224884" w:rsidP="00254DAC">
            <w:pPr>
              <w:spacing w:line="260" w:lineRule="exact"/>
              <w:jc w:val="right"/>
            </w:pPr>
            <w:r>
              <w:t>…</w:t>
            </w:r>
          </w:p>
        </w:tc>
        <w:tc>
          <w:tcPr>
            <w:tcW w:w="651" w:type="pct"/>
            <w:tcBorders>
              <w:top w:val="nil"/>
              <w:left w:val="nil"/>
              <w:bottom w:val="nil"/>
              <w:right w:val="nil"/>
            </w:tcBorders>
            <w:vAlign w:val="bottom"/>
            <w:hideMark/>
          </w:tcPr>
          <w:p w:rsidR="00224884" w:rsidRDefault="00224884" w:rsidP="00254DAC">
            <w:pPr>
              <w:spacing w:line="260" w:lineRule="exact"/>
              <w:jc w:val="right"/>
            </w:pPr>
            <w:r>
              <w:t>х</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47" w:type="pct"/>
            <w:tcBorders>
              <w:top w:val="nil"/>
              <w:left w:val="nil"/>
              <w:bottom w:val="nil"/>
              <w:right w:val="single" w:sz="4" w:space="0" w:color="auto"/>
            </w:tcBorders>
            <w:vAlign w:val="bottom"/>
            <w:hideMark/>
          </w:tcPr>
          <w:p w:rsidR="00224884" w:rsidRDefault="00224884" w:rsidP="00254DAC">
            <w:pPr>
              <w:spacing w:line="260" w:lineRule="exact"/>
              <w:jc w:val="right"/>
            </w:pPr>
            <w:r>
              <w:t>х</w:t>
            </w:r>
          </w:p>
        </w:tc>
      </w:tr>
      <w:tr w:rsidR="00224884" w:rsidTr="00254DAC">
        <w:trPr>
          <w:cantSplit/>
          <w:trHeight w:val="20"/>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pPr>
            <w:r>
              <w:t>производство мебели</w:t>
            </w:r>
          </w:p>
        </w:tc>
        <w:tc>
          <w:tcPr>
            <w:tcW w:w="650" w:type="pct"/>
            <w:tcBorders>
              <w:top w:val="nil"/>
              <w:left w:val="nil"/>
              <w:bottom w:val="nil"/>
              <w:right w:val="nil"/>
            </w:tcBorders>
            <w:vAlign w:val="bottom"/>
            <w:hideMark/>
          </w:tcPr>
          <w:p w:rsidR="00224884" w:rsidRDefault="00224884" w:rsidP="00254DAC">
            <w:pPr>
              <w:spacing w:line="260" w:lineRule="exact"/>
              <w:jc w:val="right"/>
            </w:pPr>
            <w:r>
              <w:t>1,3</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51" w:type="pct"/>
            <w:tcBorders>
              <w:top w:val="nil"/>
              <w:left w:val="nil"/>
              <w:bottom w:val="nil"/>
              <w:right w:val="nil"/>
            </w:tcBorders>
            <w:vAlign w:val="bottom"/>
            <w:hideMark/>
          </w:tcPr>
          <w:p w:rsidR="00224884" w:rsidRDefault="00224884" w:rsidP="00254DAC">
            <w:pPr>
              <w:spacing w:line="260" w:lineRule="exact"/>
              <w:jc w:val="right"/>
            </w:pPr>
            <w:r>
              <w:t>6,0</w:t>
            </w:r>
          </w:p>
        </w:tc>
        <w:tc>
          <w:tcPr>
            <w:tcW w:w="647" w:type="pct"/>
            <w:tcBorders>
              <w:top w:val="nil"/>
              <w:left w:val="nil"/>
              <w:bottom w:val="nil"/>
              <w:right w:val="single" w:sz="4" w:space="0" w:color="auto"/>
            </w:tcBorders>
            <w:vAlign w:val="bottom"/>
            <w:hideMark/>
          </w:tcPr>
          <w:p w:rsidR="00224884" w:rsidRDefault="00224884" w:rsidP="00254DAC">
            <w:pPr>
              <w:spacing w:line="260" w:lineRule="exact"/>
              <w:jc w:val="right"/>
            </w:pPr>
            <w:r>
              <w:t>117,8</w:t>
            </w:r>
          </w:p>
        </w:tc>
      </w:tr>
      <w:tr w:rsidR="00224884" w:rsidTr="00254DAC">
        <w:trPr>
          <w:cantSplit/>
          <w:trHeight w:val="20"/>
        </w:trPr>
        <w:tc>
          <w:tcPr>
            <w:tcW w:w="2401" w:type="pct"/>
            <w:tcBorders>
              <w:top w:val="nil"/>
              <w:left w:val="single" w:sz="4" w:space="0" w:color="auto"/>
              <w:bottom w:val="nil"/>
              <w:right w:val="nil"/>
            </w:tcBorders>
            <w:hideMark/>
          </w:tcPr>
          <w:p w:rsidR="00224884" w:rsidRDefault="00224884" w:rsidP="00254DAC">
            <w:pPr>
              <w:widowControl w:val="0"/>
              <w:suppressAutoHyphens/>
              <w:spacing w:line="260" w:lineRule="exact"/>
              <w:ind w:left="226" w:hanging="113"/>
            </w:pPr>
            <w:r>
              <w:t>производство прочих готовых изделий</w:t>
            </w:r>
          </w:p>
        </w:tc>
        <w:tc>
          <w:tcPr>
            <w:tcW w:w="650" w:type="pct"/>
            <w:tcBorders>
              <w:top w:val="nil"/>
              <w:left w:val="nil"/>
              <w:bottom w:val="nil"/>
              <w:right w:val="nil"/>
            </w:tcBorders>
            <w:vAlign w:val="bottom"/>
            <w:hideMark/>
          </w:tcPr>
          <w:p w:rsidR="00224884" w:rsidRDefault="00224884" w:rsidP="00254DAC">
            <w:pPr>
              <w:spacing w:line="260" w:lineRule="exact"/>
              <w:jc w:val="right"/>
            </w:pPr>
            <w:r>
              <w:t>0,8</w:t>
            </w:r>
          </w:p>
        </w:tc>
        <w:tc>
          <w:tcPr>
            <w:tcW w:w="651" w:type="pct"/>
            <w:tcBorders>
              <w:top w:val="nil"/>
              <w:left w:val="nil"/>
              <w:bottom w:val="nil"/>
              <w:right w:val="nil"/>
            </w:tcBorders>
            <w:vAlign w:val="bottom"/>
            <w:hideMark/>
          </w:tcPr>
          <w:p w:rsidR="00224884" w:rsidRDefault="00224884" w:rsidP="00254DAC">
            <w:pPr>
              <w:spacing w:line="260" w:lineRule="exact"/>
              <w:jc w:val="right"/>
            </w:pPr>
            <w:r>
              <w:t>…</w:t>
            </w:r>
          </w:p>
        </w:tc>
        <w:tc>
          <w:tcPr>
            <w:tcW w:w="651" w:type="pct"/>
            <w:tcBorders>
              <w:top w:val="nil"/>
              <w:left w:val="nil"/>
              <w:bottom w:val="nil"/>
              <w:right w:val="nil"/>
            </w:tcBorders>
            <w:vAlign w:val="bottom"/>
            <w:hideMark/>
          </w:tcPr>
          <w:p w:rsidR="00224884" w:rsidRDefault="00224884" w:rsidP="00254DAC">
            <w:pPr>
              <w:spacing w:line="260" w:lineRule="exact"/>
              <w:jc w:val="right"/>
            </w:pPr>
            <w:r>
              <w:t>2,1</w:t>
            </w:r>
          </w:p>
        </w:tc>
        <w:tc>
          <w:tcPr>
            <w:tcW w:w="647" w:type="pct"/>
            <w:tcBorders>
              <w:top w:val="nil"/>
              <w:left w:val="nil"/>
              <w:bottom w:val="nil"/>
              <w:right w:val="single" w:sz="4" w:space="0" w:color="auto"/>
            </w:tcBorders>
            <w:vAlign w:val="bottom"/>
            <w:hideMark/>
          </w:tcPr>
          <w:p w:rsidR="00224884" w:rsidRDefault="00224884" w:rsidP="00254DAC">
            <w:pPr>
              <w:spacing w:line="260" w:lineRule="exact"/>
              <w:jc w:val="right"/>
            </w:pPr>
            <w:r>
              <w:t>…</w:t>
            </w:r>
          </w:p>
        </w:tc>
      </w:tr>
      <w:tr w:rsidR="00224884" w:rsidTr="00254DAC">
        <w:trPr>
          <w:cantSplit/>
          <w:trHeight w:val="20"/>
        </w:trPr>
        <w:tc>
          <w:tcPr>
            <w:tcW w:w="2401" w:type="pct"/>
            <w:tcBorders>
              <w:top w:val="nil"/>
              <w:left w:val="single" w:sz="4" w:space="0" w:color="auto"/>
              <w:bottom w:val="single" w:sz="4" w:space="0" w:color="auto"/>
              <w:right w:val="nil"/>
            </w:tcBorders>
            <w:hideMark/>
          </w:tcPr>
          <w:p w:rsidR="00224884" w:rsidRDefault="00224884" w:rsidP="00254DAC">
            <w:pPr>
              <w:widowControl w:val="0"/>
              <w:suppressAutoHyphens/>
              <w:spacing w:line="260" w:lineRule="exact"/>
              <w:ind w:left="226" w:hanging="113"/>
            </w:pPr>
            <w:r>
              <w:t>ремонт и монтаж машин и оборудования</w:t>
            </w:r>
          </w:p>
        </w:tc>
        <w:tc>
          <w:tcPr>
            <w:tcW w:w="650" w:type="pct"/>
            <w:tcBorders>
              <w:top w:val="nil"/>
              <w:left w:val="nil"/>
              <w:bottom w:val="single" w:sz="4" w:space="0" w:color="auto"/>
              <w:right w:val="nil"/>
            </w:tcBorders>
            <w:vAlign w:val="bottom"/>
            <w:hideMark/>
          </w:tcPr>
          <w:p w:rsidR="00224884" w:rsidRDefault="00224884" w:rsidP="00254DAC">
            <w:pPr>
              <w:spacing w:line="260" w:lineRule="exact"/>
              <w:jc w:val="right"/>
            </w:pPr>
            <w:r>
              <w:t>0,2</w:t>
            </w:r>
          </w:p>
        </w:tc>
        <w:tc>
          <w:tcPr>
            <w:tcW w:w="651" w:type="pct"/>
            <w:tcBorders>
              <w:top w:val="nil"/>
              <w:left w:val="nil"/>
              <w:bottom w:val="single" w:sz="4" w:space="0" w:color="auto"/>
              <w:right w:val="nil"/>
            </w:tcBorders>
            <w:vAlign w:val="bottom"/>
            <w:hideMark/>
          </w:tcPr>
          <w:p w:rsidR="00224884" w:rsidRDefault="00224884" w:rsidP="00254DAC">
            <w:pPr>
              <w:spacing w:line="260" w:lineRule="exact"/>
              <w:jc w:val="right"/>
            </w:pPr>
            <w:r>
              <w:t>в 3,1 р.</w:t>
            </w:r>
          </w:p>
        </w:tc>
        <w:tc>
          <w:tcPr>
            <w:tcW w:w="651" w:type="pct"/>
            <w:tcBorders>
              <w:top w:val="nil"/>
              <w:left w:val="nil"/>
              <w:bottom w:val="single" w:sz="4" w:space="0" w:color="auto"/>
              <w:right w:val="nil"/>
            </w:tcBorders>
            <w:vAlign w:val="bottom"/>
            <w:hideMark/>
          </w:tcPr>
          <w:p w:rsidR="00224884" w:rsidRDefault="00224884" w:rsidP="00254DAC">
            <w:pPr>
              <w:spacing w:line="260" w:lineRule="exact"/>
              <w:jc w:val="right"/>
            </w:pPr>
            <w:r>
              <w:t>1,6</w:t>
            </w:r>
          </w:p>
        </w:tc>
        <w:tc>
          <w:tcPr>
            <w:tcW w:w="647" w:type="pct"/>
            <w:tcBorders>
              <w:top w:val="nil"/>
              <w:left w:val="nil"/>
              <w:bottom w:val="single" w:sz="4" w:space="0" w:color="auto"/>
              <w:right w:val="single" w:sz="4" w:space="0" w:color="auto"/>
            </w:tcBorders>
            <w:vAlign w:val="bottom"/>
            <w:hideMark/>
          </w:tcPr>
          <w:p w:rsidR="00224884" w:rsidRDefault="00224884" w:rsidP="00254DAC">
            <w:pPr>
              <w:spacing w:line="260" w:lineRule="exact"/>
              <w:jc w:val="right"/>
            </w:pPr>
            <w:r>
              <w:t>в 2,7 р.</w:t>
            </w:r>
          </w:p>
        </w:tc>
      </w:tr>
    </w:tbl>
    <w:p w:rsidR="00224884" w:rsidRDefault="00224884" w:rsidP="00224884">
      <w:pPr>
        <w:widowControl w:val="0"/>
        <w:tabs>
          <w:tab w:val="left" w:pos="-142"/>
          <w:tab w:val="left" w:pos="8189"/>
        </w:tabs>
        <w:ind w:left="-142"/>
        <w:jc w:val="both"/>
        <w:rPr>
          <w:rFonts w:ascii="Arial" w:hAnsi="Arial" w:cs="Arial"/>
          <w:b/>
          <w:bCs/>
        </w:rPr>
      </w:pPr>
      <w:r>
        <w:rPr>
          <w:bCs/>
          <w:sz w:val="20"/>
          <w:szCs w:val="20"/>
          <w:vertAlign w:val="superscript"/>
        </w:rPr>
        <w:t xml:space="preserve">1) </w:t>
      </w:r>
      <w:r>
        <w:rPr>
          <w:rFonts w:eastAsiaTheme="minorHAnsi"/>
          <w:iCs/>
          <w:sz w:val="20"/>
          <w:szCs w:val="20"/>
          <w:lang w:eastAsia="en-US"/>
        </w:rPr>
        <w:t xml:space="preserve">См. сноску </w:t>
      </w:r>
      <w:r>
        <w:rPr>
          <w:rFonts w:eastAsiaTheme="minorHAnsi"/>
          <w:iCs/>
          <w:sz w:val="20"/>
          <w:szCs w:val="20"/>
          <w:vertAlign w:val="superscript"/>
          <w:lang w:eastAsia="en-US"/>
        </w:rPr>
        <w:t xml:space="preserve">1) </w:t>
      </w:r>
      <w:r w:rsidR="00B651CA">
        <w:rPr>
          <w:rFonts w:eastAsiaTheme="minorHAnsi"/>
          <w:iCs/>
          <w:sz w:val="20"/>
          <w:szCs w:val="20"/>
          <w:lang w:eastAsia="en-US"/>
        </w:rPr>
        <w:t xml:space="preserve">на с. </w:t>
      </w:r>
      <w:r w:rsidR="006B3722">
        <w:rPr>
          <w:rFonts w:eastAsiaTheme="minorHAnsi"/>
          <w:iCs/>
          <w:sz w:val="20"/>
          <w:szCs w:val="20"/>
          <w:lang w:eastAsia="en-US"/>
        </w:rPr>
        <w:t>7</w:t>
      </w:r>
      <w:r>
        <w:rPr>
          <w:rFonts w:eastAsiaTheme="minorHAnsi"/>
          <w:iCs/>
          <w:sz w:val="20"/>
          <w:szCs w:val="20"/>
          <w:lang w:eastAsia="en-US"/>
        </w:rPr>
        <w:t>.</w:t>
      </w:r>
      <w:r>
        <w:rPr>
          <w:rFonts w:ascii="Arial" w:hAnsi="Arial" w:cs="Arial"/>
          <w:b/>
          <w:bCs/>
        </w:rPr>
        <w:br w:type="page"/>
      </w:r>
    </w:p>
    <w:p w:rsidR="00224884" w:rsidRDefault="00224884" w:rsidP="00224884">
      <w:pPr>
        <w:widowControl w:val="0"/>
        <w:spacing w:before="240" w:after="240"/>
        <w:jc w:val="center"/>
        <w:rPr>
          <w:rFonts w:ascii="Arial" w:hAnsi="Arial" w:cs="Arial"/>
          <w:b/>
          <w:bCs/>
          <w:vertAlign w:val="superscript"/>
        </w:rPr>
      </w:pPr>
      <w:r>
        <w:rPr>
          <w:rFonts w:ascii="Arial" w:hAnsi="Arial" w:cs="Arial"/>
          <w:b/>
          <w:bCs/>
        </w:rPr>
        <w:lastRenderedPageBreak/>
        <w:t>Производство основных видов промышленной продукции</w:t>
      </w:r>
      <w:r>
        <w:rPr>
          <w:rFonts w:ascii="Arial" w:hAnsi="Arial" w:cs="Arial"/>
          <w:b/>
          <w:bCs/>
        </w:rPr>
        <w:br/>
        <w:t>обрабатывающих производств</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3"/>
        <w:gridCol w:w="1478"/>
        <w:gridCol w:w="1478"/>
      </w:tblGrid>
      <w:tr w:rsidR="00224884" w:rsidTr="00254DAC">
        <w:trPr>
          <w:cantSplit/>
          <w:trHeight w:val="317"/>
          <w:tblHeader/>
        </w:trPr>
        <w:tc>
          <w:tcPr>
            <w:tcW w:w="3562" w:type="pct"/>
            <w:vMerge w:val="restart"/>
            <w:tcBorders>
              <w:top w:val="single" w:sz="4" w:space="0" w:color="auto"/>
              <w:left w:val="single" w:sz="4" w:space="0" w:color="auto"/>
              <w:bottom w:val="single" w:sz="4" w:space="0" w:color="auto"/>
              <w:right w:val="single" w:sz="4" w:space="0" w:color="auto"/>
            </w:tcBorders>
          </w:tcPr>
          <w:p w:rsidR="00224884" w:rsidRDefault="00224884" w:rsidP="00254DAC">
            <w:pPr>
              <w:widowControl w:val="0"/>
              <w:spacing w:line="264" w:lineRule="auto"/>
            </w:pPr>
          </w:p>
        </w:tc>
        <w:tc>
          <w:tcPr>
            <w:tcW w:w="719" w:type="pct"/>
            <w:vMerge w:val="restar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jc w:val="center"/>
            </w:pPr>
            <w:r>
              <w:rPr>
                <w:color w:val="000000"/>
              </w:rPr>
              <w:t>Январь-май</w:t>
            </w:r>
            <w:r>
              <w:rPr>
                <w:color w:val="000000"/>
              </w:rPr>
              <w:br/>
              <w:t>2024 г.</w:t>
            </w:r>
          </w:p>
        </w:tc>
        <w:tc>
          <w:tcPr>
            <w:tcW w:w="719" w:type="pct"/>
            <w:vMerge w:val="restar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jc w:val="center"/>
            </w:pPr>
            <w:r>
              <w:t xml:space="preserve">В % к </w:t>
            </w:r>
          </w:p>
          <w:p w:rsidR="00224884" w:rsidRDefault="00224884" w:rsidP="00254DAC">
            <w:pPr>
              <w:keepLines/>
              <w:widowControl w:val="0"/>
              <w:jc w:val="center"/>
              <w:rPr>
                <w:color w:val="000000"/>
              </w:rPr>
            </w:pPr>
            <w:r>
              <w:rPr>
                <w:color w:val="000000"/>
              </w:rPr>
              <w:t xml:space="preserve">январю-маю </w:t>
            </w:r>
            <w:r>
              <w:t>2023 г.</w:t>
            </w:r>
          </w:p>
        </w:tc>
      </w:tr>
      <w:tr w:rsidR="00224884" w:rsidTr="00254DAC">
        <w:trPr>
          <w:cantSplit/>
          <w:trHeight w:val="71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tc>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tc>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rPr>
                <w:color w:val="000000"/>
              </w:rPr>
            </w:pPr>
          </w:p>
        </w:tc>
      </w:tr>
      <w:tr w:rsidR="00224884" w:rsidTr="00254DAC">
        <w:trPr>
          <w:cantSplit/>
          <w:trHeight w:val="20"/>
        </w:trPr>
        <w:tc>
          <w:tcPr>
            <w:tcW w:w="5000" w:type="pct"/>
            <w:gridSpan w:val="3"/>
            <w:tcBorders>
              <w:top w:val="single" w:sz="4" w:space="0" w:color="auto"/>
              <w:left w:val="single" w:sz="4" w:space="0" w:color="auto"/>
              <w:bottom w:val="nil"/>
              <w:right w:val="single" w:sz="4" w:space="0" w:color="auto"/>
            </w:tcBorders>
            <w:vAlign w:val="center"/>
            <w:hideMark/>
          </w:tcPr>
          <w:p w:rsidR="00224884" w:rsidRDefault="00224884" w:rsidP="00254DAC">
            <w:pPr>
              <w:widowControl w:val="0"/>
              <w:suppressAutoHyphens/>
              <w:spacing w:line="320" w:lineRule="exact"/>
              <w:jc w:val="center"/>
            </w:pPr>
            <w:r>
              <w:rPr>
                <w:b/>
                <w:bCs/>
              </w:rPr>
              <w:t>Производство пищевых продуктов</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right="-107" w:hanging="113"/>
            </w:pPr>
            <w:r>
              <w:t>Мясо и субпродукты, тонн</w:t>
            </w:r>
          </w:p>
        </w:tc>
        <w:tc>
          <w:tcPr>
            <w:tcW w:w="719" w:type="pct"/>
            <w:tcBorders>
              <w:top w:val="nil"/>
              <w:left w:val="nil"/>
              <w:bottom w:val="nil"/>
              <w:right w:val="nil"/>
            </w:tcBorders>
            <w:vAlign w:val="bottom"/>
            <w:hideMark/>
          </w:tcPr>
          <w:p w:rsidR="00224884" w:rsidRPr="006B6141" w:rsidRDefault="00224884" w:rsidP="00254DAC">
            <w:pPr>
              <w:jc w:val="right"/>
            </w:pPr>
            <w:r>
              <w:t>50,2</w:t>
            </w:r>
          </w:p>
        </w:tc>
        <w:tc>
          <w:tcPr>
            <w:tcW w:w="719" w:type="pct"/>
            <w:tcBorders>
              <w:top w:val="nil"/>
              <w:left w:val="nil"/>
              <w:bottom w:val="nil"/>
              <w:right w:val="single" w:sz="4" w:space="0" w:color="auto"/>
            </w:tcBorders>
            <w:vAlign w:val="bottom"/>
            <w:hideMark/>
          </w:tcPr>
          <w:p w:rsidR="00224884" w:rsidRPr="006B6141" w:rsidRDefault="00224884" w:rsidP="00254DAC">
            <w:pPr>
              <w:jc w:val="right"/>
            </w:pPr>
            <w:r>
              <w:t>74,7</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hanging="113"/>
            </w:pPr>
            <w:r>
              <w:t>Изделия колбасные, включая  изделия колбасные для детского питания, тонн</w:t>
            </w:r>
          </w:p>
        </w:tc>
        <w:tc>
          <w:tcPr>
            <w:tcW w:w="719" w:type="pct"/>
            <w:tcBorders>
              <w:top w:val="nil"/>
              <w:left w:val="nil"/>
              <w:bottom w:val="nil"/>
              <w:right w:val="nil"/>
            </w:tcBorders>
            <w:vAlign w:val="bottom"/>
            <w:hideMark/>
          </w:tcPr>
          <w:p w:rsidR="00224884" w:rsidRPr="006B6141" w:rsidRDefault="00224884" w:rsidP="00254DAC">
            <w:pPr>
              <w:jc w:val="right"/>
            </w:pPr>
            <w:r>
              <w:t>48,0</w:t>
            </w:r>
          </w:p>
        </w:tc>
        <w:tc>
          <w:tcPr>
            <w:tcW w:w="719" w:type="pct"/>
            <w:tcBorders>
              <w:top w:val="nil"/>
              <w:left w:val="nil"/>
              <w:bottom w:val="nil"/>
              <w:right w:val="single" w:sz="4" w:space="0" w:color="auto"/>
            </w:tcBorders>
            <w:vAlign w:val="bottom"/>
            <w:hideMark/>
          </w:tcPr>
          <w:p w:rsidR="00224884" w:rsidRPr="006B6141" w:rsidRDefault="00224884" w:rsidP="00254DAC">
            <w:pPr>
              <w:jc w:val="right"/>
            </w:pPr>
            <w:r>
              <w:t>99,4</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right="-107" w:hanging="113"/>
            </w:pPr>
            <w:r>
              <w:t xml:space="preserve">Полуфабрикаты мясные, </w:t>
            </w:r>
            <w:proofErr w:type="spellStart"/>
            <w:r>
              <w:t>мясосодержащие</w:t>
            </w:r>
            <w:proofErr w:type="spellEnd"/>
            <w:r>
              <w:t>, охлажденные, замороженные, тонн</w:t>
            </w:r>
          </w:p>
        </w:tc>
        <w:tc>
          <w:tcPr>
            <w:tcW w:w="719" w:type="pct"/>
            <w:tcBorders>
              <w:top w:val="nil"/>
              <w:left w:val="nil"/>
              <w:bottom w:val="nil"/>
              <w:right w:val="nil"/>
            </w:tcBorders>
            <w:vAlign w:val="bottom"/>
            <w:hideMark/>
          </w:tcPr>
          <w:p w:rsidR="00224884" w:rsidRPr="006B6141" w:rsidRDefault="00224884" w:rsidP="00254DAC">
            <w:pPr>
              <w:jc w:val="right"/>
            </w:pPr>
            <w:r>
              <w:t>173,1</w:t>
            </w:r>
          </w:p>
        </w:tc>
        <w:tc>
          <w:tcPr>
            <w:tcW w:w="719" w:type="pct"/>
            <w:tcBorders>
              <w:top w:val="nil"/>
              <w:left w:val="nil"/>
              <w:bottom w:val="nil"/>
              <w:right w:val="single" w:sz="4" w:space="0" w:color="auto"/>
            </w:tcBorders>
            <w:vAlign w:val="bottom"/>
            <w:hideMark/>
          </w:tcPr>
          <w:p w:rsidR="00224884" w:rsidRPr="006B6141" w:rsidRDefault="00224884" w:rsidP="00254DAC">
            <w:pPr>
              <w:jc w:val="right"/>
            </w:pPr>
            <w:r>
              <w:t>102,6</w:t>
            </w:r>
          </w:p>
        </w:tc>
      </w:tr>
      <w:tr w:rsidR="00224884" w:rsidTr="00254DAC">
        <w:trPr>
          <w:cantSplit/>
          <w:trHeight w:val="20"/>
        </w:trPr>
        <w:tc>
          <w:tcPr>
            <w:tcW w:w="3562" w:type="pct"/>
            <w:tcBorders>
              <w:top w:val="nil"/>
              <w:left w:val="single" w:sz="4" w:space="0" w:color="auto"/>
              <w:bottom w:val="nil"/>
              <w:right w:val="nil"/>
            </w:tcBorders>
            <w:vAlign w:val="center"/>
            <w:hideMark/>
          </w:tcPr>
          <w:p w:rsidR="00224884" w:rsidRDefault="00224884" w:rsidP="00254DAC">
            <w:pPr>
              <w:suppressAutoHyphens/>
              <w:autoSpaceDE w:val="0"/>
              <w:autoSpaceDN w:val="0"/>
              <w:adjustRightInd w:val="0"/>
              <w:spacing w:line="320" w:lineRule="exact"/>
              <w:ind w:left="113" w:right="-107" w:hanging="113"/>
            </w:pPr>
            <w:r>
              <w:t xml:space="preserve">Плодоовощные консервы, тыс. </w:t>
            </w:r>
            <w:proofErr w:type="spellStart"/>
            <w:r>
              <w:t>усл</w:t>
            </w:r>
            <w:proofErr w:type="spellEnd"/>
            <w:r>
              <w:t>. банок</w:t>
            </w:r>
          </w:p>
        </w:tc>
        <w:tc>
          <w:tcPr>
            <w:tcW w:w="719" w:type="pct"/>
            <w:tcBorders>
              <w:top w:val="nil"/>
              <w:left w:val="nil"/>
              <w:bottom w:val="nil"/>
              <w:right w:val="nil"/>
            </w:tcBorders>
            <w:vAlign w:val="bottom"/>
            <w:hideMark/>
          </w:tcPr>
          <w:p w:rsidR="00224884" w:rsidRPr="006B6141" w:rsidRDefault="00224884" w:rsidP="00254DAC">
            <w:pPr>
              <w:jc w:val="right"/>
            </w:pPr>
            <w:r>
              <w:t>11,3</w:t>
            </w:r>
          </w:p>
        </w:tc>
        <w:tc>
          <w:tcPr>
            <w:tcW w:w="719" w:type="pct"/>
            <w:tcBorders>
              <w:top w:val="nil"/>
              <w:left w:val="nil"/>
              <w:bottom w:val="nil"/>
              <w:right w:val="single" w:sz="4" w:space="0" w:color="auto"/>
            </w:tcBorders>
            <w:vAlign w:val="bottom"/>
            <w:hideMark/>
          </w:tcPr>
          <w:p w:rsidR="00224884" w:rsidRPr="005C5B9D" w:rsidRDefault="00224884" w:rsidP="00254DAC">
            <w:pPr>
              <w:jc w:val="right"/>
              <w:rPr>
                <w:vertAlign w:val="superscript"/>
              </w:rPr>
            </w:pPr>
            <w:r>
              <w:t>…</w:t>
            </w:r>
            <w:r>
              <w:rPr>
                <w:vertAlign w:val="superscript"/>
              </w:rPr>
              <w:t>1)</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hanging="113"/>
            </w:pPr>
            <w:r>
              <w:t xml:space="preserve">Рыба переработанная и консервированная, ракообразные </w:t>
            </w:r>
            <w:r>
              <w:br/>
              <w:t>и моллюски, тонн</w:t>
            </w:r>
          </w:p>
        </w:tc>
        <w:tc>
          <w:tcPr>
            <w:tcW w:w="719" w:type="pct"/>
            <w:tcBorders>
              <w:top w:val="nil"/>
              <w:left w:val="nil"/>
              <w:bottom w:val="nil"/>
              <w:right w:val="nil"/>
            </w:tcBorders>
            <w:vAlign w:val="bottom"/>
            <w:hideMark/>
          </w:tcPr>
          <w:p w:rsidR="00224884" w:rsidRPr="006B6141" w:rsidRDefault="00224884" w:rsidP="00254DAC">
            <w:pPr>
              <w:jc w:val="right"/>
            </w:pPr>
            <w:r>
              <w:t>37,9</w:t>
            </w:r>
          </w:p>
        </w:tc>
        <w:tc>
          <w:tcPr>
            <w:tcW w:w="719" w:type="pct"/>
            <w:tcBorders>
              <w:top w:val="nil"/>
              <w:left w:val="nil"/>
              <w:bottom w:val="nil"/>
              <w:right w:val="single" w:sz="4" w:space="0" w:color="auto"/>
            </w:tcBorders>
            <w:vAlign w:val="bottom"/>
            <w:hideMark/>
          </w:tcPr>
          <w:p w:rsidR="00224884" w:rsidRPr="006B6141" w:rsidRDefault="00224884" w:rsidP="00254DAC">
            <w:pPr>
              <w:jc w:val="right"/>
            </w:pPr>
            <w:r>
              <w:t>100,8</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hanging="113"/>
            </w:pPr>
            <w:r>
              <w:t>Молоко, кроме сырого, тонн</w:t>
            </w:r>
          </w:p>
        </w:tc>
        <w:tc>
          <w:tcPr>
            <w:tcW w:w="719" w:type="pct"/>
            <w:tcBorders>
              <w:top w:val="nil"/>
              <w:left w:val="nil"/>
              <w:bottom w:val="nil"/>
              <w:right w:val="nil"/>
            </w:tcBorders>
            <w:vAlign w:val="bottom"/>
            <w:hideMark/>
          </w:tcPr>
          <w:p w:rsidR="00224884" w:rsidRPr="006B6141" w:rsidRDefault="00224884" w:rsidP="00254DAC">
            <w:pPr>
              <w:jc w:val="right"/>
            </w:pPr>
            <w:r>
              <w:t>690,5</w:t>
            </w:r>
          </w:p>
        </w:tc>
        <w:tc>
          <w:tcPr>
            <w:tcW w:w="719" w:type="pct"/>
            <w:tcBorders>
              <w:top w:val="nil"/>
              <w:left w:val="nil"/>
              <w:bottom w:val="nil"/>
              <w:right w:val="single" w:sz="4" w:space="0" w:color="auto"/>
            </w:tcBorders>
            <w:vAlign w:val="bottom"/>
            <w:hideMark/>
          </w:tcPr>
          <w:p w:rsidR="00224884" w:rsidRPr="006B6141" w:rsidRDefault="00224884" w:rsidP="00254DAC">
            <w:pPr>
              <w:jc w:val="right"/>
            </w:pPr>
            <w:r>
              <w:t>100,0</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hanging="113"/>
            </w:pPr>
            <w:r>
              <w:t>Масло сливочное и пасты масляные, тонн</w:t>
            </w:r>
          </w:p>
        </w:tc>
        <w:tc>
          <w:tcPr>
            <w:tcW w:w="719" w:type="pct"/>
            <w:tcBorders>
              <w:top w:val="nil"/>
              <w:left w:val="nil"/>
              <w:bottom w:val="nil"/>
              <w:right w:val="nil"/>
            </w:tcBorders>
            <w:vAlign w:val="bottom"/>
            <w:hideMark/>
          </w:tcPr>
          <w:p w:rsidR="00224884" w:rsidRPr="006B6141" w:rsidRDefault="00224884" w:rsidP="00254DAC">
            <w:pPr>
              <w:jc w:val="right"/>
            </w:pPr>
            <w:r>
              <w:t>2,2</w:t>
            </w:r>
          </w:p>
        </w:tc>
        <w:tc>
          <w:tcPr>
            <w:tcW w:w="719" w:type="pct"/>
            <w:tcBorders>
              <w:top w:val="nil"/>
              <w:left w:val="nil"/>
              <w:bottom w:val="nil"/>
              <w:right w:val="single" w:sz="4" w:space="0" w:color="auto"/>
            </w:tcBorders>
            <w:vAlign w:val="bottom"/>
            <w:hideMark/>
          </w:tcPr>
          <w:p w:rsidR="00224884" w:rsidRPr="006B6141" w:rsidRDefault="00224884" w:rsidP="00254DAC">
            <w:pPr>
              <w:jc w:val="right"/>
            </w:pPr>
            <w:r>
              <w:t>100,0</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hanging="113"/>
            </w:pPr>
            <w:r>
              <w:t>Сыры, тонн</w:t>
            </w:r>
          </w:p>
        </w:tc>
        <w:tc>
          <w:tcPr>
            <w:tcW w:w="719" w:type="pct"/>
            <w:tcBorders>
              <w:top w:val="nil"/>
              <w:left w:val="nil"/>
              <w:bottom w:val="nil"/>
              <w:right w:val="nil"/>
            </w:tcBorders>
            <w:vAlign w:val="bottom"/>
            <w:hideMark/>
          </w:tcPr>
          <w:p w:rsidR="00224884" w:rsidRPr="00AF0047" w:rsidRDefault="00224884" w:rsidP="00254DAC">
            <w:pPr>
              <w:spacing w:line="320" w:lineRule="exact"/>
              <w:jc w:val="right"/>
              <w:rPr>
                <w:color w:val="282A2E"/>
              </w:rPr>
            </w:pPr>
            <w:r w:rsidRPr="00AF0047">
              <w:rPr>
                <w:color w:val="282A2E"/>
              </w:rPr>
              <w:t>2,2</w:t>
            </w:r>
          </w:p>
        </w:tc>
        <w:tc>
          <w:tcPr>
            <w:tcW w:w="719" w:type="pct"/>
            <w:tcBorders>
              <w:top w:val="nil"/>
              <w:left w:val="nil"/>
              <w:bottom w:val="nil"/>
              <w:right w:val="single" w:sz="4" w:space="0" w:color="auto"/>
            </w:tcBorders>
            <w:vAlign w:val="bottom"/>
            <w:hideMark/>
          </w:tcPr>
          <w:p w:rsidR="00224884" w:rsidRDefault="00224884" w:rsidP="00254DAC">
            <w:pPr>
              <w:spacing w:line="320" w:lineRule="exact"/>
              <w:jc w:val="right"/>
              <w:rPr>
                <w:color w:val="282A2E"/>
              </w:rPr>
            </w:pPr>
            <w:r>
              <w:rPr>
                <w:color w:val="282A2E"/>
              </w:rPr>
              <w:t>100,0</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hanging="113"/>
            </w:pPr>
            <w:r>
              <w:t>Творог, тонн</w:t>
            </w:r>
          </w:p>
        </w:tc>
        <w:tc>
          <w:tcPr>
            <w:tcW w:w="719" w:type="pct"/>
            <w:tcBorders>
              <w:top w:val="nil"/>
              <w:left w:val="nil"/>
              <w:bottom w:val="nil"/>
              <w:right w:val="nil"/>
            </w:tcBorders>
            <w:vAlign w:val="bottom"/>
            <w:hideMark/>
          </w:tcPr>
          <w:p w:rsidR="00224884" w:rsidRDefault="00224884" w:rsidP="00254DAC">
            <w:pPr>
              <w:spacing w:line="320" w:lineRule="exact"/>
              <w:jc w:val="right"/>
              <w:rPr>
                <w:color w:val="282A2E"/>
              </w:rPr>
            </w:pPr>
            <w:r>
              <w:rPr>
                <w:color w:val="282A2E"/>
              </w:rPr>
              <w:t>67,5</w:t>
            </w:r>
          </w:p>
        </w:tc>
        <w:tc>
          <w:tcPr>
            <w:tcW w:w="719" w:type="pct"/>
            <w:tcBorders>
              <w:top w:val="nil"/>
              <w:left w:val="nil"/>
              <w:bottom w:val="nil"/>
              <w:right w:val="single" w:sz="4" w:space="0" w:color="auto"/>
            </w:tcBorders>
            <w:vAlign w:val="bottom"/>
            <w:hideMark/>
          </w:tcPr>
          <w:p w:rsidR="00224884" w:rsidRDefault="00224884" w:rsidP="00254DAC">
            <w:pPr>
              <w:spacing w:line="320" w:lineRule="exact"/>
              <w:jc w:val="right"/>
              <w:rPr>
                <w:color w:val="282A2E"/>
              </w:rPr>
            </w:pPr>
            <w:r>
              <w:rPr>
                <w:color w:val="282A2E"/>
              </w:rPr>
              <w:t>100,0</w:t>
            </w:r>
          </w:p>
        </w:tc>
      </w:tr>
      <w:tr w:rsidR="00224884" w:rsidTr="00254DAC">
        <w:trPr>
          <w:cantSplit/>
          <w:trHeight w:val="20"/>
        </w:trPr>
        <w:tc>
          <w:tcPr>
            <w:tcW w:w="3562" w:type="pct"/>
            <w:tcBorders>
              <w:top w:val="nil"/>
              <w:left w:val="single" w:sz="4" w:space="0" w:color="auto"/>
              <w:bottom w:val="nil"/>
              <w:right w:val="nil"/>
            </w:tcBorders>
            <w:vAlign w:val="center"/>
            <w:hideMark/>
          </w:tcPr>
          <w:p w:rsidR="00224884" w:rsidRDefault="00224884" w:rsidP="00254DAC">
            <w:pPr>
              <w:suppressAutoHyphens/>
              <w:autoSpaceDE w:val="0"/>
              <w:autoSpaceDN w:val="0"/>
              <w:adjustRightInd w:val="0"/>
              <w:spacing w:line="320" w:lineRule="exact"/>
              <w:ind w:left="113" w:hanging="113"/>
            </w:pPr>
            <w:r>
              <w:t>Кефир, тонн</w:t>
            </w:r>
          </w:p>
        </w:tc>
        <w:tc>
          <w:tcPr>
            <w:tcW w:w="719" w:type="pct"/>
            <w:tcBorders>
              <w:top w:val="nil"/>
              <w:left w:val="nil"/>
              <w:bottom w:val="nil"/>
              <w:right w:val="nil"/>
            </w:tcBorders>
            <w:vAlign w:val="bottom"/>
            <w:hideMark/>
          </w:tcPr>
          <w:p w:rsidR="00224884" w:rsidRPr="006B6141" w:rsidRDefault="00224884" w:rsidP="00254DAC">
            <w:pPr>
              <w:jc w:val="right"/>
            </w:pPr>
            <w:r>
              <w:t>117,6</w:t>
            </w:r>
          </w:p>
        </w:tc>
        <w:tc>
          <w:tcPr>
            <w:tcW w:w="719" w:type="pct"/>
            <w:tcBorders>
              <w:top w:val="nil"/>
              <w:left w:val="nil"/>
              <w:bottom w:val="nil"/>
              <w:right w:val="single" w:sz="4" w:space="0" w:color="auto"/>
            </w:tcBorders>
            <w:vAlign w:val="bottom"/>
            <w:hideMark/>
          </w:tcPr>
          <w:p w:rsidR="00224884" w:rsidRPr="006B6141" w:rsidRDefault="00224884" w:rsidP="00254DAC">
            <w:pPr>
              <w:jc w:val="right"/>
            </w:pPr>
            <w:r>
              <w:t>100,0</w:t>
            </w:r>
          </w:p>
        </w:tc>
      </w:tr>
      <w:tr w:rsidR="00224884" w:rsidTr="00254DAC">
        <w:trPr>
          <w:cantSplit/>
          <w:trHeight w:val="20"/>
        </w:trPr>
        <w:tc>
          <w:tcPr>
            <w:tcW w:w="3562" w:type="pct"/>
            <w:tcBorders>
              <w:top w:val="nil"/>
              <w:left w:val="single" w:sz="4" w:space="0" w:color="auto"/>
              <w:bottom w:val="nil"/>
              <w:right w:val="nil"/>
            </w:tcBorders>
            <w:vAlign w:val="center"/>
            <w:hideMark/>
          </w:tcPr>
          <w:p w:rsidR="00224884" w:rsidRDefault="00224884" w:rsidP="00254DAC">
            <w:pPr>
              <w:suppressAutoHyphens/>
              <w:autoSpaceDE w:val="0"/>
              <w:autoSpaceDN w:val="0"/>
              <w:adjustRightInd w:val="0"/>
              <w:spacing w:line="320" w:lineRule="exact"/>
              <w:ind w:left="113" w:hanging="113"/>
            </w:pPr>
            <w:r>
              <w:t>Сметана, тонн</w:t>
            </w:r>
          </w:p>
        </w:tc>
        <w:tc>
          <w:tcPr>
            <w:tcW w:w="719" w:type="pct"/>
            <w:tcBorders>
              <w:top w:val="nil"/>
              <w:left w:val="nil"/>
              <w:bottom w:val="nil"/>
              <w:right w:val="nil"/>
            </w:tcBorders>
            <w:vAlign w:val="bottom"/>
            <w:hideMark/>
          </w:tcPr>
          <w:p w:rsidR="00224884" w:rsidRPr="006B6141" w:rsidRDefault="00224884" w:rsidP="00254DAC">
            <w:pPr>
              <w:jc w:val="right"/>
            </w:pPr>
            <w:r>
              <w:t>43,3</w:t>
            </w:r>
          </w:p>
        </w:tc>
        <w:tc>
          <w:tcPr>
            <w:tcW w:w="719" w:type="pct"/>
            <w:tcBorders>
              <w:top w:val="nil"/>
              <w:left w:val="nil"/>
              <w:bottom w:val="nil"/>
              <w:right w:val="single" w:sz="4" w:space="0" w:color="auto"/>
            </w:tcBorders>
            <w:vAlign w:val="bottom"/>
            <w:hideMark/>
          </w:tcPr>
          <w:p w:rsidR="00224884" w:rsidRPr="006B6141" w:rsidRDefault="00224884" w:rsidP="00254DAC">
            <w:pPr>
              <w:jc w:val="right"/>
            </w:pPr>
            <w:r>
              <w:t>100,0</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hanging="113"/>
            </w:pPr>
            <w:r>
              <w:t>Мороженое, тонн</w:t>
            </w:r>
          </w:p>
        </w:tc>
        <w:tc>
          <w:tcPr>
            <w:tcW w:w="719" w:type="pct"/>
            <w:tcBorders>
              <w:top w:val="nil"/>
              <w:left w:val="nil"/>
              <w:bottom w:val="nil"/>
              <w:right w:val="nil"/>
            </w:tcBorders>
            <w:vAlign w:val="bottom"/>
            <w:hideMark/>
          </w:tcPr>
          <w:p w:rsidR="00224884" w:rsidRPr="00AF0047" w:rsidRDefault="00224884" w:rsidP="00254DAC">
            <w:pPr>
              <w:spacing w:line="320" w:lineRule="exact"/>
              <w:jc w:val="right"/>
              <w:rPr>
                <w:color w:val="282A2E"/>
                <w:vertAlign w:val="superscript"/>
              </w:rPr>
            </w:pPr>
            <w:r>
              <w:rPr>
                <w:color w:val="282A2E"/>
              </w:rPr>
              <w:t>…</w:t>
            </w:r>
          </w:p>
        </w:tc>
        <w:tc>
          <w:tcPr>
            <w:tcW w:w="719" w:type="pct"/>
            <w:tcBorders>
              <w:top w:val="nil"/>
              <w:left w:val="nil"/>
              <w:bottom w:val="nil"/>
              <w:right w:val="single" w:sz="4" w:space="0" w:color="auto"/>
            </w:tcBorders>
            <w:vAlign w:val="bottom"/>
            <w:hideMark/>
          </w:tcPr>
          <w:p w:rsidR="00224884" w:rsidRDefault="00224884" w:rsidP="00254DAC">
            <w:pPr>
              <w:spacing w:line="320" w:lineRule="exact"/>
              <w:jc w:val="right"/>
              <w:rPr>
                <w:color w:val="282A2E"/>
              </w:rPr>
            </w:pPr>
            <w:r>
              <w:rPr>
                <w:color w:val="282A2E"/>
              </w:rPr>
              <w:t>…</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hanging="113"/>
            </w:pPr>
            <w:r>
              <w:t>Мука из зерновых культур, овощных и других растительных культур; смеси из них, тонн</w:t>
            </w:r>
          </w:p>
        </w:tc>
        <w:tc>
          <w:tcPr>
            <w:tcW w:w="719" w:type="pct"/>
            <w:tcBorders>
              <w:top w:val="nil"/>
              <w:left w:val="nil"/>
              <w:bottom w:val="nil"/>
              <w:right w:val="nil"/>
            </w:tcBorders>
            <w:vAlign w:val="bottom"/>
            <w:hideMark/>
          </w:tcPr>
          <w:p w:rsidR="00224884" w:rsidRDefault="00224884" w:rsidP="00254DAC">
            <w:pPr>
              <w:spacing w:line="320" w:lineRule="exact"/>
              <w:jc w:val="right"/>
              <w:rPr>
                <w:color w:val="282A2E"/>
              </w:rPr>
            </w:pPr>
            <w:r>
              <w:rPr>
                <w:color w:val="282A2E"/>
              </w:rPr>
              <w:t>…</w:t>
            </w:r>
          </w:p>
        </w:tc>
        <w:tc>
          <w:tcPr>
            <w:tcW w:w="719" w:type="pct"/>
            <w:tcBorders>
              <w:top w:val="nil"/>
              <w:left w:val="nil"/>
              <w:bottom w:val="nil"/>
              <w:right w:val="single" w:sz="4" w:space="0" w:color="auto"/>
            </w:tcBorders>
            <w:vAlign w:val="bottom"/>
            <w:hideMark/>
          </w:tcPr>
          <w:p w:rsidR="00224884" w:rsidRDefault="00224884" w:rsidP="00254DAC">
            <w:pPr>
              <w:spacing w:line="320" w:lineRule="exact"/>
              <w:jc w:val="right"/>
              <w:rPr>
                <w:color w:val="282A2E"/>
              </w:rPr>
            </w:pPr>
            <w:r>
              <w:rPr>
                <w:color w:val="282A2E"/>
              </w:rPr>
              <w:t>…</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hanging="113"/>
            </w:pPr>
            <w:r>
              <w:t>Крупа и мука грубого помола из пшеницы, тонн</w:t>
            </w:r>
          </w:p>
        </w:tc>
        <w:tc>
          <w:tcPr>
            <w:tcW w:w="719" w:type="pct"/>
            <w:tcBorders>
              <w:top w:val="nil"/>
              <w:left w:val="nil"/>
              <w:bottom w:val="nil"/>
              <w:right w:val="nil"/>
            </w:tcBorders>
            <w:vAlign w:val="bottom"/>
            <w:hideMark/>
          </w:tcPr>
          <w:p w:rsidR="00224884" w:rsidRDefault="00224884" w:rsidP="00254DAC">
            <w:pPr>
              <w:spacing w:line="320" w:lineRule="exact"/>
              <w:jc w:val="right"/>
              <w:rPr>
                <w:color w:val="282A2E"/>
              </w:rPr>
            </w:pPr>
            <w:r>
              <w:rPr>
                <w:color w:val="282A2E"/>
              </w:rPr>
              <w:t>…</w:t>
            </w:r>
          </w:p>
        </w:tc>
        <w:tc>
          <w:tcPr>
            <w:tcW w:w="719" w:type="pct"/>
            <w:tcBorders>
              <w:top w:val="nil"/>
              <w:left w:val="nil"/>
              <w:bottom w:val="nil"/>
              <w:right w:val="single" w:sz="4" w:space="0" w:color="auto"/>
            </w:tcBorders>
            <w:vAlign w:val="bottom"/>
            <w:hideMark/>
          </w:tcPr>
          <w:p w:rsidR="00224884" w:rsidRDefault="00224884" w:rsidP="00254DAC">
            <w:pPr>
              <w:spacing w:line="320" w:lineRule="exact"/>
              <w:jc w:val="right"/>
              <w:rPr>
                <w:color w:val="282A2E"/>
              </w:rPr>
            </w:pPr>
            <w:r>
              <w:rPr>
                <w:color w:val="282A2E"/>
              </w:rPr>
              <w:t>…</w:t>
            </w:r>
          </w:p>
        </w:tc>
      </w:tr>
      <w:tr w:rsidR="00224884" w:rsidTr="00254DAC">
        <w:trPr>
          <w:cantSplit/>
          <w:trHeight w:val="281"/>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hanging="113"/>
            </w:pPr>
            <w:r>
              <w:t>Изделия хлебобулочные недлительного хранения, тонн</w:t>
            </w:r>
          </w:p>
        </w:tc>
        <w:tc>
          <w:tcPr>
            <w:tcW w:w="719" w:type="pct"/>
            <w:tcBorders>
              <w:top w:val="nil"/>
              <w:left w:val="nil"/>
              <w:bottom w:val="nil"/>
              <w:right w:val="nil"/>
            </w:tcBorders>
            <w:vAlign w:val="bottom"/>
            <w:hideMark/>
          </w:tcPr>
          <w:p w:rsidR="00224884" w:rsidRPr="00831ABD" w:rsidRDefault="00224884" w:rsidP="00254DAC">
            <w:pPr>
              <w:jc w:val="right"/>
            </w:pPr>
            <w:r>
              <w:t>11624,6</w:t>
            </w:r>
          </w:p>
        </w:tc>
        <w:tc>
          <w:tcPr>
            <w:tcW w:w="719" w:type="pct"/>
            <w:tcBorders>
              <w:top w:val="nil"/>
              <w:left w:val="nil"/>
              <w:bottom w:val="nil"/>
              <w:right w:val="single" w:sz="4" w:space="0" w:color="auto"/>
            </w:tcBorders>
            <w:vAlign w:val="bottom"/>
            <w:hideMark/>
          </w:tcPr>
          <w:p w:rsidR="00224884" w:rsidRPr="00831ABD" w:rsidRDefault="00224884" w:rsidP="00254DAC">
            <w:pPr>
              <w:jc w:val="right"/>
            </w:pPr>
            <w:r>
              <w:t>98,9</w:t>
            </w:r>
          </w:p>
        </w:tc>
      </w:tr>
      <w:tr w:rsidR="00224884" w:rsidTr="00254DAC">
        <w:trPr>
          <w:cantSplit/>
          <w:trHeight w:val="20"/>
        </w:trPr>
        <w:tc>
          <w:tcPr>
            <w:tcW w:w="3562" w:type="pct"/>
            <w:tcBorders>
              <w:top w:val="nil"/>
              <w:left w:val="single" w:sz="4" w:space="0" w:color="auto"/>
              <w:bottom w:val="nil"/>
              <w:right w:val="nil"/>
            </w:tcBorders>
            <w:vAlign w:val="center"/>
            <w:hideMark/>
          </w:tcPr>
          <w:p w:rsidR="00224884" w:rsidRDefault="00224884" w:rsidP="00254DAC">
            <w:pPr>
              <w:suppressAutoHyphens/>
              <w:autoSpaceDE w:val="0"/>
              <w:autoSpaceDN w:val="0"/>
              <w:adjustRightInd w:val="0"/>
              <w:spacing w:line="320" w:lineRule="exact"/>
              <w:ind w:left="113" w:hanging="113"/>
            </w:pPr>
            <w:r>
              <w:t>Изделия макаронные и аналогичные мучные изделия, тонн</w:t>
            </w:r>
          </w:p>
        </w:tc>
        <w:tc>
          <w:tcPr>
            <w:tcW w:w="719" w:type="pct"/>
            <w:tcBorders>
              <w:top w:val="nil"/>
              <w:left w:val="nil"/>
              <w:bottom w:val="nil"/>
              <w:right w:val="nil"/>
            </w:tcBorders>
            <w:vAlign w:val="bottom"/>
            <w:hideMark/>
          </w:tcPr>
          <w:p w:rsidR="00224884" w:rsidRPr="00831ABD" w:rsidRDefault="00224884" w:rsidP="00254DAC">
            <w:pPr>
              <w:jc w:val="right"/>
            </w:pPr>
            <w:r>
              <w:t>33,1</w:t>
            </w:r>
          </w:p>
        </w:tc>
        <w:tc>
          <w:tcPr>
            <w:tcW w:w="719" w:type="pct"/>
            <w:tcBorders>
              <w:top w:val="nil"/>
              <w:left w:val="nil"/>
              <w:bottom w:val="nil"/>
              <w:right w:val="single" w:sz="4" w:space="0" w:color="auto"/>
            </w:tcBorders>
            <w:vAlign w:val="bottom"/>
            <w:hideMark/>
          </w:tcPr>
          <w:p w:rsidR="00224884" w:rsidRPr="00831ABD" w:rsidRDefault="00224884" w:rsidP="00254DAC">
            <w:pPr>
              <w:jc w:val="right"/>
            </w:pPr>
            <w:r>
              <w:t>72,7</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hanging="113"/>
            </w:pPr>
            <w:r>
              <w:t>Кондитерские изделия, тонн</w:t>
            </w:r>
          </w:p>
        </w:tc>
        <w:tc>
          <w:tcPr>
            <w:tcW w:w="719" w:type="pct"/>
            <w:tcBorders>
              <w:top w:val="nil"/>
              <w:left w:val="nil"/>
              <w:bottom w:val="nil"/>
              <w:right w:val="nil"/>
            </w:tcBorders>
            <w:vAlign w:val="bottom"/>
            <w:hideMark/>
          </w:tcPr>
          <w:p w:rsidR="00224884" w:rsidRPr="00831ABD" w:rsidRDefault="00224884" w:rsidP="00254DAC">
            <w:pPr>
              <w:jc w:val="right"/>
            </w:pPr>
            <w:r>
              <w:t>577,3</w:t>
            </w:r>
          </w:p>
        </w:tc>
        <w:tc>
          <w:tcPr>
            <w:tcW w:w="719" w:type="pct"/>
            <w:tcBorders>
              <w:top w:val="nil"/>
              <w:left w:val="nil"/>
              <w:bottom w:val="nil"/>
              <w:right w:val="single" w:sz="4" w:space="0" w:color="auto"/>
            </w:tcBorders>
            <w:vAlign w:val="bottom"/>
            <w:hideMark/>
          </w:tcPr>
          <w:p w:rsidR="00224884" w:rsidRPr="00831ABD" w:rsidRDefault="00224884" w:rsidP="00254DAC">
            <w:pPr>
              <w:jc w:val="right"/>
            </w:pPr>
            <w:r>
              <w:t>99,0</w:t>
            </w:r>
          </w:p>
        </w:tc>
      </w:tr>
      <w:tr w:rsidR="00224884" w:rsidTr="00254DAC">
        <w:trPr>
          <w:cantSplit/>
          <w:trHeight w:val="20"/>
        </w:trPr>
        <w:tc>
          <w:tcPr>
            <w:tcW w:w="5000" w:type="pct"/>
            <w:gridSpan w:val="3"/>
            <w:tcBorders>
              <w:top w:val="nil"/>
              <w:left w:val="single" w:sz="4" w:space="0" w:color="auto"/>
              <w:bottom w:val="nil"/>
              <w:right w:val="single" w:sz="4" w:space="0" w:color="auto"/>
            </w:tcBorders>
            <w:vAlign w:val="center"/>
            <w:hideMark/>
          </w:tcPr>
          <w:p w:rsidR="00224884" w:rsidRDefault="00224884" w:rsidP="00254DAC">
            <w:pPr>
              <w:widowControl w:val="0"/>
              <w:suppressAutoHyphens/>
              <w:spacing w:line="320" w:lineRule="exact"/>
              <w:jc w:val="center"/>
            </w:pPr>
            <w:r>
              <w:rPr>
                <w:b/>
                <w:color w:val="000000"/>
              </w:rPr>
              <w:t>Производство напитков</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hanging="113"/>
            </w:pPr>
            <w:r>
              <w:t xml:space="preserve">Воды минеральные природные упакованные, воды питьевые упакованные, не содержащие сахара, </w:t>
            </w:r>
            <w:proofErr w:type="spellStart"/>
            <w:r>
              <w:t>подсластителей</w:t>
            </w:r>
            <w:proofErr w:type="spellEnd"/>
            <w:r>
              <w:t xml:space="preserve">, </w:t>
            </w:r>
            <w:proofErr w:type="spellStart"/>
            <w:r>
              <w:t>ароматизаторов</w:t>
            </w:r>
            <w:proofErr w:type="spellEnd"/>
            <w:r>
              <w:t xml:space="preserve"> и других пищевых веществ, тыс. полулитров</w:t>
            </w:r>
          </w:p>
        </w:tc>
        <w:tc>
          <w:tcPr>
            <w:tcW w:w="719" w:type="pct"/>
            <w:tcBorders>
              <w:top w:val="nil"/>
              <w:left w:val="nil"/>
              <w:bottom w:val="nil"/>
              <w:right w:val="nil"/>
            </w:tcBorders>
            <w:vAlign w:val="bottom"/>
            <w:hideMark/>
          </w:tcPr>
          <w:p w:rsidR="00224884" w:rsidRDefault="00224884" w:rsidP="00254DAC">
            <w:pPr>
              <w:spacing w:line="320" w:lineRule="exact"/>
              <w:jc w:val="right"/>
              <w:rPr>
                <w:color w:val="282A2E"/>
              </w:rPr>
            </w:pPr>
            <w:r>
              <w:rPr>
                <w:color w:val="282A2E"/>
              </w:rPr>
              <w:t>…</w:t>
            </w:r>
          </w:p>
        </w:tc>
        <w:tc>
          <w:tcPr>
            <w:tcW w:w="719" w:type="pct"/>
            <w:tcBorders>
              <w:top w:val="nil"/>
              <w:left w:val="nil"/>
              <w:bottom w:val="nil"/>
              <w:right w:val="single" w:sz="4" w:space="0" w:color="auto"/>
            </w:tcBorders>
            <w:vAlign w:val="bottom"/>
            <w:hideMark/>
          </w:tcPr>
          <w:p w:rsidR="00224884" w:rsidRDefault="00224884" w:rsidP="00254DAC">
            <w:pPr>
              <w:spacing w:line="320" w:lineRule="exact"/>
              <w:jc w:val="right"/>
              <w:rPr>
                <w:color w:val="282A2E"/>
              </w:rPr>
            </w:pPr>
            <w:r>
              <w:rPr>
                <w:color w:val="282A2E"/>
              </w:rPr>
              <w:t>…</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autoSpaceDE w:val="0"/>
              <w:autoSpaceDN w:val="0"/>
              <w:adjustRightInd w:val="0"/>
              <w:spacing w:line="320" w:lineRule="exact"/>
              <w:ind w:left="113" w:hanging="113"/>
            </w:pPr>
            <w:r>
              <w:t>Напитки безалкогольные прочие, тыс. декалитров</w:t>
            </w:r>
          </w:p>
        </w:tc>
        <w:tc>
          <w:tcPr>
            <w:tcW w:w="719" w:type="pct"/>
            <w:tcBorders>
              <w:top w:val="nil"/>
              <w:left w:val="nil"/>
              <w:bottom w:val="nil"/>
              <w:right w:val="nil"/>
            </w:tcBorders>
            <w:vAlign w:val="bottom"/>
            <w:hideMark/>
          </w:tcPr>
          <w:p w:rsidR="00224884" w:rsidRPr="00831ABD" w:rsidRDefault="00224884" w:rsidP="00254DAC">
            <w:pPr>
              <w:jc w:val="right"/>
            </w:pPr>
            <w:r>
              <w:t>18,9</w:t>
            </w:r>
          </w:p>
        </w:tc>
        <w:tc>
          <w:tcPr>
            <w:tcW w:w="719" w:type="pct"/>
            <w:tcBorders>
              <w:top w:val="nil"/>
              <w:left w:val="nil"/>
              <w:bottom w:val="nil"/>
              <w:right w:val="single" w:sz="4" w:space="0" w:color="auto"/>
            </w:tcBorders>
            <w:vAlign w:val="bottom"/>
            <w:hideMark/>
          </w:tcPr>
          <w:p w:rsidR="00224884" w:rsidRPr="00831ABD" w:rsidRDefault="00224884" w:rsidP="00254DAC">
            <w:pPr>
              <w:jc w:val="right"/>
            </w:pPr>
            <w:r>
              <w:t>100,1</w:t>
            </w:r>
          </w:p>
        </w:tc>
      </w:tr>
      <w:tr w:rsidR="00224884" w:rsidTr="00254DAC">
        <w:trPr>
          <w:cantSplit/>
          <w:trHeight w:val="295"/>
        </w:trPr>
        <w:tc>
          <w:tcPr>
            <w:tcW w:w="5000" w:type="pct"/>
            <w:gridSpan w:val="3"/>
            <w:tcBorders>
              <w:top w:val="nil"/>
              <w:left w:val="single" w:sz="4" w:space="0" w:color="auto"/>
              <w:bottom w:val="nil"/>
              <w:right w:val="single" w:sz="4" w:space="0" w:color="auto"/>
            </w:tcBorders>
            <w:vAlign w:val="bottom"/>
            <w:hideMark/>
          </w:tcPr>
          <w:p w:rsidR="00224884" w:rsidRDefault="00224884" w:rsidP="00254DAC">
            <w:pPr>
              <w:spacing w:line="320" w:lineRule="exact"/>
              <w:jc w:val="center"/>
              <w:rPr>
                <w:color w:val="000000"/>
              </w:rPr>
            </w:pPr>
            <w:r>
              <w:rPr>
                <w:b/>
                <w:color w:val="000000"/>
              </w:rPr>
              <w:t>Производство текстильных изделий</w:t>
            </w:r>
          </w:p>
        </w:tc>
      </w:tr>
      <w:tr w:rsidR="00224884" w:rsidTr="00254DAC">
        <w:trPr>
          <w:cantSplit/>
          <w:trHeight w:val="20"/>
        </w:trPr>
        <w:tc>
          <w:tcPr>
            <w:tcW w:w="3562" w:type="pct"/>
            <w:tcBorders>
              <w:top w:val="nil"/>
              <w:left w:val="single" w:sz="4" w:space="0" w:color="auto"/>
              <w:bottom w:val="nil"/>
              <w:right w:val="nil"/>
            </w:tcBorders>
            <w:hideMark/>
          </w:tcPr>
          <w:p w:rsidR="00224884" w:rsidRDefault="00224884" w:rsidP="00254DAC">
            <w:pPr>
              <w:suppressAutoHyphens/>
              <w:autoSpaceDE w:val="0"/>
              <w:autoSpaceDN w:val="0"/>
              <w:adjustRightInd w:val="0"/>
              <w:spacing w:line="320" w:lineRule="exact"/>
              <w:ind w:left="113" w:hanging="113"/>
            </w:pPr>
            <w:r>
              <w:t>Белье постельное, тыс. штук</w:t>
            </w:r>
          </w:p>
        </w:tc>
        <w:tc>
          <w:tcPr>
            <w:tcW w:w="719" w:type="pct"/>
            <w:tcBorders>
              <w:top w:val="nil"/>
              <w:left w:val="nil"/>
              <w:bottom w:val="nil"/>
              <w:right w:val="nil"/>
            </w:tcBorders>
            <w:vAlign w:val="bottom"/>
            <w:hideMark/>
          </w:tcPr>
          <w:p w:rsidR="00224884" w:rsidRDefault="00224884" w:rsidP="00254DAC">
            <w:pPr>
              <w:spacing w:line="320" w:lineRule="exact"/>
              <w:jc w:val="right"/>
              <w:rPr>
                <w:color w:val="000000"/>
              </w:rPr>
            </w:pPr>
            <w:r>
              <w:rPr>
                <w:color w:val="000000"/>
              </w:rPr>
              <w:t>164,1</w:t>
            </w:r>
          </w:p>
        </w:tc>
        <w:tc>
          <w:tcPr>
            <w:tcW w:w="719" w:type="pct"/>
            <w:tcBorders>
              <w:top w:val="nil"/>
              <w:left w:val="nil"/>
              <w:bottom w:val="nil"/>
              <w:right w:val="single" w:sz="4" w:space="0" w:color="auto"/>
            </w:tcBorders>
            <w:vAlign w:val="bottom"/>
            <w:hideMark/>
          </w:tcPr>
          <w:p w:rsidR="00224884" w:rsidRDefault="00224884" w:rsidP="00254DAC">
            <w:pPr>
              <w:spacing w:line="320" w:lineRule="exact"/>
              <w:jc w:val="right"/>
              <w:rPr>
                <w:color w:val="000000"/>
              </w:rPr>
            </w:pPr>
            <w:r>
              <w:rPr>
                <w:color w:val="000000"/>
              </w:rPr>
              <w:t>…</w:t>
            </w:r>
          </w:p>
        </w:tc>
      </w:tr>
      <w:tr w:rsidR="00224884" w:rsidTr="00254DAC">
        <w:trPr>
          <w:cantSplit/>
          <w:trHeight w:val="20"/>
        </w:trPr>
        <w:tc>
          <w:tcPr>
            <w:tcW w:w="3562" w:type="pct"/>
            <w:tcBorders>
              <w:top w:val="nil"/>
              <w:left w:val="single" w:sz="4" w:space="0" w:color="auto"/>
              <w:bottom w:val="nil"/>
              <w:right w:val="nil"/>
            </w:tcBorders>
            <w:hideMark/>
          </w:tcPr>
          <w:p w:rsidR="00224884" w:rsidRDefault="00224884" w:rsidP="00254DAC">
            <w:pPr>
              <w:suppressAutoHyphens/>
              <w:autoSpaceDE w:val="0"/>
              <w:autoSpaceDN w:val="0"/>
              <w:adjustRightInd w:val="0"/>
              <w:spacing w:line="320" w:lineRule="exact"/>
              <w:ind w:left="113" w:hanging="113"/>
            </w:pPr>
            <w:r>
              <w:t>Одеяла стеганые, тыс. штук</w:t>
            </w:r>
          </w:p>
        </w:tc>
        <w:tc>
          <w:tcPr>
            <w:tcW w:w="719" w:type="pct"/>
            <w:tcBorders>
              <w:top w:val="nil"/>
              <w:left w:val="nil"/>
              <w:bottom w:val="nil"/>
              <w:right w:val="nil"/>
            </w:tcBorders>
            <w:vAlign w:val="bottom"/>
            <w:hideMark/>
          </w:tcPr>
          <w:p w:rsidR="00224884" w:rsidRDefault="00224884" w:rsidP="00254DAC">
            <w:pPr>
              <w:spacing w:line="320" w:lineRule="exact"/>
              <w:jc w:val="right"/>
              <w:rPr>
                <w:color w:val="000000"/>
              </w:rPr>
            </w:pPr>
            <w:r>
              <w:rPr>
                <w:color w:val="000000"/>
              </w:rPr>
              <w:t>…</w:t>
            </w:r>
          </w:p>
        </w:tc>
        <w:tc>
          <w:tcPr>
            <w:tcW w:w="719" w:type="pct"/>
            <w:tcBorders>
              <w:top w:val="nil"/>
              <w:left w:val="nil"/>
              <w:bottom w:val="nil"/>
              <w:right w:val="single" w:sz="4" w:space="0" w:color="auto"/>
            </w:tcBorders>
            <w:vAlign w:val="bottom"/>
            <w:hideMark/>
          </w:tcPr>
          <w:p w:rsidR="00224884" w:rsidRDefault="00224884" w:rsidP="00254DAC">
            <w:pPr>
              <w:spacing w:line="320" w:lineRule="exact"/>
              <w:jc w:val="right"/>
              <w:rPr>
                <w:color w:val="000000"/>
              </w:rPr>
            </w:pPr>
            <w:r>
              <w:rPr>
                <w:color w:val="000000"/>
              </w:rPr>
              <w:t>…</w:t>
            </w:r>
          </w:p>
        </w:tc>
      </w:tr>
      <w:tr w:rsidR="00224884" w:rsidTr="00254DAC">
        <w:trPr>
          <w:cantSplit/>
          <w:trHeight w:val="20"/>
        </w:trPr>
        <w:tc>
          <w:tcPr>
            <w:tcW w:w="5000" w:type="pct"/>
            <w:gridSpan w:val="3"/>
            <w:tcBorders>
              <w:top w:val="nil"/>
              <w:left w:val="single" w:sz="4" w:space="0" w:color="auto"/>
              <w:bottom w:val="nil"/>
              <w:right w:val="single" w:sz="4" w:space="0" w:color="auto"/>
            </w:tcBorders>
            <w:vAlign w:val="bottom"/>
            <w:hideMark/>
          </w:tcPr>
          <w:p w:rsidR="00224884" w:rsidRDefault="00224884" w:rsidP="00254DAC">
            <w:pPr>
              <w:spacing w:line="320" w:lineRule="exact"/>
              <w:jc w:val="center"/>
              <w:rPr>
                <w:color w:val="000000"/>
              </w:rPr>
            </w:pPr>
            <w:r>
              <w:rPr>
                <w:b/>
                <w:color w:val="000000"/>
              </w:rPr>
              <w:t>Производство одежды</w:t>
            </w:r>
          </w:p>
        </w:tc>
      </w:tr>
      <w:tr w:rsidR="00224884" w:rsidTr="00254DAC">
        <w:trPr>
          <w:cantSplit/>
          <w:trHeight w:val="20"/>
        </w:trPr>
        <w:tc>
          <w:tcPr>
            <w:tcW w:w="3562" w:type="pct"/>
            <w:tcBorders>
              <w:top w:val="nil"/>
              <w:left w:val="single" w:sz="4" w:space="0" w:color="auto"/>
              <w:bottom w:val="nil"/>
              <w:right w:val="nil"/>
            </w:tcBorders>
            <w:hideMark/>
          </w:tcPr>
          <w:p w:rsidR="00224884" w:rsidRDefault="00224884" w:rsidP="00254DAC">
            <w:pPr>
              <w:suppressAutoHyphens/>
              <w:autoSpaceDE w:val="0"/>
              <w:autoSpaceDN w:val="0"/>
              <w:adjustRightInd w:val="0"/>
              <w:spacing w:line="320" w:lineRule="exact"/>
              <w:ind w:left="113" w:hanging="113"/>
            </w:pPr>
            <w:r>
              <w:t>Спецодежда, тыс. штук</w:t>
            </w:r>
          </w:p>
        </w:tc>
        <w:tc>
          <w:tcPr>
            <w:tcW w:w="719" w:type="pct"/>
            <w:tcBorders>
              <w:top w:val="nil"/>
              <w:left w:val="nil"/>
              <w:bottom w:val="nil"/>
              <w:right w:val="nil"/>
            </w:tcBorders>
            <w:vAlign w:val="bottom"/>
            <w:hideMark/>
          </w:tcPr>
          <w:p w:rsidR="00224884" w:rsidRDefault="00224884" w:rsidP="00254DAC">
            <w:pPr>
              <w:spacing w:line="320" w:lineRule="exact"/>
              <w:jc w:val="right"/>
              <w:rPr>
                <w:color w:val="000000"/>
              </w:rPr>
            </w:pPr>
            <w:r>
              <w:rPr>
                <w:color w:val="000000"/>
              </w:rPr>
              <w:t>…</w:t>
            </w:r>
          </w:p>
        </w:tc>
        <w:tc>
          <w:tcPr>
            <w:tcW w:w="719" w:type="pct"/>
            <w:tcBorders>
              <w:top w:val="nil"/>
              <w:left w:val="nil"/>
              <w:bottom w:val="nil"/>
              <w:right w:val="single" w:sz="4" w:space="0" w:color="auto"/>
            </w:tcBorders>
            <w:vAlign w:val="bottom"/>
            <w:hideMark/>
          </w:tcPr>
          <w:p w:rsidR="00224884" w:rsidRDefault="00224884" w:rsidP="00254DAC">
            <w:pPr>
              <w:spacing w:line="320" w:lineRule="exact"/>
              <w:jc w:val="right"/>
              <w:rPr>
                <w:color w:val="000000"/>
              </w:rPr>
            </w:pPr>
            <w:r>
              <w:rPr>
                <w:color w:val="000000"/>
              </w:rPr>
              <w:t>…</w:t>
            </w:r>
          </w:p>
        </w:tc>
      </w:tr>
      <w:tr w:rsidR="00224884" w:rsidTr="00254DAC">
        <w:trPr>
          <w:cantSplit/>
          <w:trHeight w:val="20"/>
        </w:trPr>
        <w:tc>
          <w:tcPr>
            <w:tcW w:w="3562" w:type="pct"/>
            <w:tcBorders>
              <w:top w:val="nil"/>
              <w:left w:val="single" w:sz="4" w:space="0" w:color="auto"/>
              <w:bottom w:val="nil"/>
              <w:right w:val="nil"/>
            </w:tcBorders>
            <w:hideMark/>
          </w:tcPr>
          <w:p w:rsidR="00224884" w:rsidRDefault="00224884" w:rsidP="00254DAC">
            <w:pPr>
              <w:suppressAutoHyphens/>
              <w:autoSpaceDE w:val="0"/>
              <w:autoSpaceDN w:val="0"/>
              <w:adjustRightInd w:val="0"/>
              <w:spacing w:line="320" w:lineRule="exact"/>
              <w:ind w:left="113" w:hanging="113"/>
            </w:pPr>
            <w:r>
              <w:t xml:space="preserve">Костюмы и комплекты из текстильных материалов, </w:t>
            </w:r>
            <w:r>
              <w:br/>
              <w:t>кроме трикотажных или вязаных, тыс. штук</w:t>
            </w:r>
          </w:p>
        </w:tc>
        <w:tc>
          <w:tcPr>
            <w:tcW w:w="719" w:type="pct"/>
            <w:tcBorders>
              <w:top w:val="nil"/>
              <w:left w:val="nil"/>
              <w:bottom w:val="nil"/>
              <w:right w:val="nil"/>
            </w:tcBorders>
            <w:vAlign w:val="bottom"/>
            <w:hideMark/>
          </w:tcPr>
          <w:p w:rsidR="00224884" w:rsidRPr="00831ABD" w:rsidRDefault="00224884" w:rsidP="00254DAC">
            <w:pPr>
              <w:jc w:val="right"/>
            </w:pPr>
            <w:r>
              <w:t>0,1</w:t>
            </w:r>
          </w:p>
        </w:tc>
        <w:tc>
          <w:tcPr>
            <w:tcW w:w="719" w:type="pct"/>
            <w:tcBorders>
              <w:top w:val="nil"/>
              <w:left w:val="nil"/>
              <w:bottom w:val="nil"/>
              <w:right w:val="single" w:sz="4" w:space="0" w:color="auto"/>
            </w:tcBorders>
            <w:vAlign w:val="bottom"/>
            <w:hideMark/>
          </w:tcPr>
          <w:p w:rsidR="00224884" w:rsidRPr="00831ABD" w:rsidRDefault="00224884" w:rsidP="00254DAC">
            <w:pPr>
              <w:jc w:val="right"/>
            </w:pPr>
            <w:r>
              <w:t>100,0</w:t>
            </w:r>
          </w:p>
        </w:tc>
      </w:tr>
      <w:tr w:rsidR="00224884" w:rsidTr="00254DAC">
        <w:trPr>
          <w:cantSplit/>
          <w:trHeight w:val="20"/>
        </w:trPr>
        <w:tc>
          <w:tcPr>
            <w:tcW w:w="3562" w:type="pct"/>
            <w:tcBorders>
              <w:top w:val="nil"/>
              <w:left w:val="single" w:sz="4" w:space="0" w:color="auto"/>
              <w:bottom w:val="nil"/>
              <w:right w:val="nil"/>
            </w:tcBorders>
            <w:hideMark/>
          </w:tcPr>
          <w:p w:rsidR="00224884" w:rsidRDefault="00224884" w:rsidP="00254DAC">
            <w:pPr>
              <w:suppressAutoHyphens/>
              <w:autoSpaceDE w:val="0"/>
              <w:autoSpaceDN w:val="0"/>
              <w:adjustRightInd w:val="0"/>
              <w:spacing w:line="320" w:lineRule="exact"/>
              <w:ind w:left="113" w:hanging="113"/>
            </w:pPr>
            <w:r>
              <w:t xml:space="preserve">Брюки, бриджи и шорты  из текстильных материалов, </w:t>
            </w:r>
            <w:r>
              <w:br/>
              <w:t>кроме трикотажных или вязаных, тыс. штук</w:t>
            </w:r>
          </w:p>
        </w:tc>
        <w:tc>
          <w:tcPr>
            <w:tcW w:w="719" w:type="pct"/>
            <w:tcBorders>
              <w:top w:val="nil"/>
              <w:left w:val="nil"/>
              <w:bottom w:val="nil"/>
              <w:right w:val="nil"/>
            </w:tcBorders>
            <w:vAlign w:val="bottom"/>
            <w:hideMark/>
          </w:tcPr>
          <w:p w:rsidR="00224884" w:rsidRPr="00831ABD" w:rsidRDefault="00224884" w:rsidP="00254DAC">
            <w:pPr>
              <w:jc w:val="right"/>
            </w:pPr>
            <w:r>
              <w:t>0,3</w:t>
            </w:r>
          </w:p>
        </w:tc>
        <w:tc>
          <w:tcPr>
            <w:tcW w:w="719" w:type="pct"/>
            <w:tcBorders>
              <w:top w:val="nil"/>
              <w:left w:val="nil"/>
              <w:bottom w:val="nil"/>
              <w:right w:val="single" w:sz="4" w:space="0" w:color="auto"/>
            </w:tcBorders>
            <w:vAlign w:val="bottom"/>
            <w:hideMark/>
          </w:tcPr>
          <w:p w:rsidR="00224884" w:rsidRPr="00831ABD" w:rsidRDefault="00224884" w:rsidP="00254DAC">
            <w:pPr>
              <w:jc w:val="right"/>
            </w:pPr>
            <w:r>
              <w:t>100,0</w:t>
            </w:r>
          </w:p>
        </w:tc>
      </w:tr>
      <w:tr w:rsidR="00224884" w:rsidTr="00254DAC">
        <w:trPr>
          <w:cantSplit/>
          <w:trHeight w:val="20"/>
        </w:trPr>
        <w:tc>
          <w:tcPr>
            <w:tcW w:w="3562" w:type="pct"/>
            <w:tcBorders>
              <w:top w:val="nil"/>
              <w:left w:val="single" w:sz="4" w:space="0" w:color="auto"/>
              <w:bottom w:val="nil"/>
              <w:right w:val="nil"/>
            </w:tcBorders>
            <w:hideMark/>
          </w:tcPr>
          <w:p w:rsidR="00224884" w:rsidRDefault="00224884" w:rsidP="00254DAC">
            <w:pPr>
              <w:suppressAutoHyphens/>
              <w:autoSpaceDE w:val="0"/>
              <w:autoSpaceDN w:val="0"/>
              <w:adjustRightInd w:val="0"/>
              <w:spacing w:line="320" w:lineRule="exact"/>
              <w:ind w:left="113" w:hanging="113"/>
            </w:pPr>
            <w:r>
              <w:t xml:space="preserve">Изделия бельевые трикотажные или вязаные, включая  изделия </w:t>
            </w:r>
            <w:r>
              <w:br/>
              <w:t>для детей младшего возраста, тыс. штук</w:t>
            </w:r>
          </w:p>
        </w:tc>
        <w:tc>
          <w:tcPr>
            <w:tcW w:w="719" w:type="pct"/>
            <w:tcBorders>
              <w:top w:val="nil"/>
              <w:left w:val="nil"/>
              <w:bottom w:val="nil"/>
              <w:right w:val="nil"/>
            </w:tcBorders>
            <w:vAlign w:val="bottom"/>
            <w:hideMark/>
          </w:tcPr>
          <w:p w:rsidR="00224884" w:rsidRPr="00097411" w:rsidRDefault="00224884" w:rsidP="00254DAC">
            <w:pPr>
              <w:jc w:val="right"/>
            </w:pPr>
            <w:r>
              <w:t>3,3</w:t>
            </w:r>
          </w:p>
        </w:tc>
        <w:tc>
          <w:tcPr>
            <w:tcW w:w="719" w:type="pct"/>
            <w:tcBorders>
              <w:top w:val="nil"/>
              <w:left w:val="nil"/>
              <w:bottom w:val="nil"/>
              <w:right w:val="single" w:sz="4" w:space="0" w:color="auto"/>
            </w:tcBorders>
            <w:vAlign w:val="bottom"/>
            <w:hideMark/>
          </w:tcPr>
          <w:p w:rsidR="00224884" w:rsidRPr="00097411" w:rsidRDefault="00224884" w:rsidP="00254DAC">
            <w:pPr>
              <w:jc w:val="right"/>
            </w:pPr>
            <w:r>
              <w:t>98,2</w:t>
            </w:r>
          </w:p>
        </w:tc>
      </w:tr>
      <w:tr w:rsidR="00224884" w:rsidTr="00254DAC">
        <w:trPr>
          <w:cantSplit/>
          <w:trHeight w:val="20"/>
        </w:trPr>
        <w:tc>
          <w:tcPr>
            <w:tcW w:w="3562" w:type="pct"/>
            <w:tcBorders>
              <w:top w:val="nil"/>
              <w:left w:val="single" w:sz="4" w:space="0" w:color="auto"/>
              <w:bottom w:val="nil"/>
              <w:right w:val="nil"/>
            </w:tcBorders>
            <w:hideMark/>
          </w:tcPr>
          <w:p w:rsidR="00224884" w:rsidRDefault="00224884" w:rsidP="00254DAC">
            <w:pPr>
              <w:suppressAutoHyphens/>
              <w:autoSpaceDE w:val="0"/>
              <w:autoSpaceDN w:val="0"/>
              <w:adjustRightInd w:val="0"/>
              <w:spacing w:line="320" w:lineRule="exact"/>
              <w:ind w:left="113" w:hanging="113"/>
            </w:pPr>
            <w:r>
              <w:t>Головные уборы, тыс. штук</w:t>
            </w:r>
          </w:p>
        </w:tc>
        <w:tc>
          <w:tcPr>
            <w:tcW w:w="719" w:type="pct"/>
            <w:tcBorders>
              <w:top w:val="nil"/>
              <w:left w:val="nil"/>
              <w:bottom w:val="nil"/>
              <w:right w:val="nil"/>
            </w:tcBorders>
            <w:vAlign w:val="bottom"/>
            <w:hideMark/>
          </w:tcPr>
          <w:p w:rsidR="00224884" w:rsidRPr="00097411" w:rsidRDefault="00224884" w:rsidP="00254DAC">
            <w:pPr>
              <w:jc w:val="right"/>
            </w:pPr>
            <w:r>
              <w:t>…</w:t>
            </w:r>
          </w:p>
        </w:tc>
        <w:tc>
          <w:tcPr>
            <w:tcW w:w="719" w:type="pct"/>
            <w:tcBorders>
              <w:top w:val="nil"/>
              <w:left w:val="nil"/>
              <w:bottom w:val="nil"/>
              <w:right w:val="single" w:sz="4" w:space="0" w:color="auto"/>
            </w:tcBorders>
            <w:vAlign w:val="bottom"/>
            <w:hideMark/>
          </w:tcPr>
          <w:p w:rsidR="00224884" w:rsidRPr="00097411" w:rsidRDefault="00224884" w:rsidP="00254DAC">
            <w:pPr>
              <w:jc w:val="right"/>
            </w:pPr>
            <w:r>
              <w:t>…</w:t>
            </w:r>
          </w:p>
        </w:tc>
      </w:tr>
      <w:tr w:rsidR="00224884" w:rsidTr="00EE5337">
        <w:trPr>
          <w:cantSplit/>
          <w:trHeight w:val="20"/>
        </w:trPr>
        <w:tc>
          <w:tcPr>
            <w:tcW w:w="5000" w:type="pct"/>
            <w:gridSpan w:val="3"/>
            <w:tcBorders>
              <w:top w:val="nil"/>
              <w:left w:val="single" w:sz="4" w:space="0" w:color="auto"/>
              <w:bottom w:val="nil"/>
              <w:right w:val="single" w:sz="4" w:space="0" w:color="auto"/>
            </w:tcBorders>
            <w:vAlign w:val="bottom"/>
            <w:hideMark/>
          </w:tcPr>
          <w:p w:rsidR="00224884" w:rsidRDefault="00224884" w:rsidP="00EE5337">
            <w:pPr>
              <w:jc w:val="center"/>
              <w:rPr>
                <w:color w:val="000000"/>
              </w:rPr>
            </w:pPr>
            <w:r>
              <w:rPr>
                <w:b/>
                <w:bCs/>
              </w:rPr>
              <w:t>Производство кожи и изделий из кожи</w:t>
            </w:r>
          </w:p>
        </w:tc>
      </w:tr>
      <w:tr w:rsidR="00224884" w:rsidTr="00EE5337">
        <w:trPr>
          <w:cantSplit/>
          <w:trHeight w:val="20"/>
        </w:trPr>
        <w:tc>
          <w:tcPr>
            <w:tcW w:w="3562" w:type="pct"/>
            <w:tcBorders>
              <w:top w:val="nil"/>
              <w:left w:val="single" w:sz="4" w:space="0" w:color="auto"/>
              <w:bottom w:val="single" w:sz="4" w:space="0" w:color="auto"/>
              <w:right w:val="nil"/>
            </w:tcBorders>
            <w:hideMark/>
          </w:tcPr>
          <w:p w:rsidR="00224884" w:rsidRDefault="00224884" w:rsidP="00254DAC">
            <w:pPr>
              <w:suppressAutoHyphens/>
              <w:autoSpaceDE w:val="0"/>
              <w:autoSpaceDN w:val="0"/>
              <w:adjustRightInd w:val="0"/>
              <w:spacing w:line="320" w:lineRule="exact"/>
              <w:ind w:left="113" w:hanging="113"/>
            </w:pPr>
            <w:r>
              <w:t>Обувь, тыс. пар</w:t>
            </w:r>
          </w:p>
        </w:tc>
        <w:tc>
          <w:tcPr>
            <w:tcW w:w="719" w:type="pct"/>
            <w:tcBorders>
              <w:top w:val="nil"/>
              <w:left w:val="nil"/>
              <w:bottom w:val="single" w:sz="4" w:space="0" w:color="auto"/>
              <w:right w:val="nil"/>
            </w:tcBorders>
            <w:vAlign w:val="bottom"/>
            <w:hideMark/>
          </w:tcPr>
          <w:p w:rsidR="00224884" w:rsidRDefault="00224884" w:rsidP="00254DAC">
            <w:pPr>
              <w:spacing w:line="320" w:lineRule="exact"/>
              <w:jc w:val="right"/>
              <w:rPr>
                <w:color w:val="000000"/>
              </w:rPr>
            </w:pPr>
            <w:r>
              <w:rPr>
                <w:color w:val="000000"/>
              </w:rPr>
              <w:t>0,1</w:t>
            </w:r>
          </w:p>
        </w:tc>
        <w:tc>
          <w:tcPr>
            <w:tcW w:w="719" w:type="pct"/>
            <w:tcBorders>
              <w:top w:val="nil"/>
              <w:left w:val="nil"/>
              <w:bottom w:val="single" w:sz="4" w:space="0" w:color="auto"/>
              <w:right w:val="single" w:sz="4" w:space="0" w:color="auto"/>
            </w:tcBorders>
            <w:vAlign w:val="bottom"/>
            <w:hideMark/>
          </w:tcPr>
          <w:p w:rsidR="00224884" w:rsidRDefault="00224884" w:rsidP="00254DAC">
            <w:pPr>
              <w:spacing w:line="320" w:lineRule="exact"/>
              <w:jc w:val="right"/>
              <w:rPr>
                <w:color w:val="000000"/>
              </w:rPr>
            </w:pPr>
            <w:r>
              <w:rPr>
                <w:color w:val="000000"/>
              </w:rPr>
              <w:t>76,9</w:t>
            </w:r>
          </w:p>
        </w:tc>
      </w:tr>
      <w:tr w:rsidR="00224884" w:rsidTr="00EE5337">
        <w:trPr>
          <w:cantSplit/>
          <w:trHeight w:val="20"/>
        </w:trPr>
        <w:tc>
          <w:tcPr>
            <w:tcW w:w="5000" w:type="pct"/>
            <w:gridSpan w:val="3"/>
            <w:tcBorders>
              <w:top w:val="single" w:sz="4" w:space="0" w:color="auto"/>
              <w:left w:val="single" w:sz="4" w:space="0" w:color="auto"/>
              <w:bottom w:val="nil"/>
              <w:right w:val="single" w:sz="4" w:space="0" w:color="auto"/>
            </w:tcBorders>
            <w:vAlign w:val="bottom"/>
            <w:hideMark/>
          </w:tcPr>
          <w:p w:rsidR="00224884" w:rsidRDefault="00224884" w:rsidP="00254DAC">
            <w:pPr>
              <w:spacing w:line="320" w:lineRule="exact"/>
              <w:jc w:val="center"/>
              <w:rPr>
                <w:color w:val="000000"/>
              </w:rPr>
            </w:pPr>
            <w:r>
              <w:rPr>
                <w:b/>
                <w:bCs/>
              </w:rPr>
              <w:lastRenderedPageBreak/>
              <w:t>Обработка древесины и производство изделий из дерева и пробки, кроме мебели, производство изделий из соломки и материалов для плетения</w:t>
            </w:r>
          </w:p>
        </w:tc>
      </w:tr>
      <w:tr w:rsidR="00224884" w:rsidTr="00254DAC">
        <w:trPr>
          <w:cantSplit/>
          <w:trHeight w:val="20"/>
        </w:trPr>
        <w:tc>
          <w:tcPr>
            <w:tcW w:w="3562" w:type="pct"/>
            <w:tcBorders>
              <w:top w:val="nil"/>
              <w:left w:val="single" w:sz="4" w:space="0" w:color="auto"/>
              <w:bottom w:val="nil"/>
              <w:right w:val="nil"/>
            </w:tcBorders>
            <w:hideMark/>
          </w:tcPr>
          <w:p w:rsidR="00224884" w:rsidRDefault="00224884" w:rsidP="00254DAC">
            <w:pPr>
              <w:suppressAutoHyphens/>
              <w:autoSpaceDE w:val="0"/>
              <w:autoSpaceDN w:val="0"/>
              <w:adjustRightInd w:val="0"/>
              <w:spacing w:line="320" w:lineRule="exact"/>
              <w:ind w:left="113" w:hanging="113"/>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 тыс. куб. метров</w:t>
            </w:r>
          </w:p>
        </w:tc>
        <w:tc>
          <w:tcPr>
            <w:tcW w:w="719" w:type="pct"/>
            <w:tcBorders>
              <w:top w:val="nil"/>
              <w:left w:val="nil"/>
              <w:bottom w:val="nil"/>
              <w:right w:val="nil"/>
            </w:tcBorders>
            <w:vAlign w:val="bottom"/>
            <w:hideMark/>
          </w:tcPr>
          <w:p w:rsidR="00224884" w:rsidRPr="005B6E86" w:rsidRDefault="00224884" w:rsidP="00254DAC">
            <w:pPr>
              <w:jc w:val="right"/>
            </w:pPr>
            <w:r>
              <w:t>13,8</w:t>
            </w:r>
          </w:p>
        </w:tc>
        <w:tc>
          <w:tcPr>
            <w:tcW w:w="719" w:type="pct"/>
            <w:tcBorders>
              <w:top w:val="nil"/>
              <w:left w:val="nil"/>
              <w:bottom w:val="nil"/>
              <w:right w:val="single" w:sz="4" w:space="0" w:color="auto"/>
            </w:tcBorders>
            <w:vAlign w:val="bottom"/>
            <w:hideMark/>
          </w:tcPr>
          <w:p w:rsidR="00224884" w:rsidRPr="005B6E86" w:rsidRDefault="00224884" w:rsidP="00254DAC">
            <w:pPr>
              <w:jc w:val="right"/>
            </w:pPr>
            <w:r>
              <w:t>100,1</w:t>
            </w:r>
          </w:p>
        </w:tc>
      </w:tr>
      <w:tr w:rsidR="00224884" w:rsidTr="00254DAC">
        <w:trPr>
          <w:cantSplit/>
          <w:trHeight w:val="20"/>
        </w:trPr>
        <w:tc>
          <w:tcPr>
            <w:tcW w:w="3562" w:type="pct"/>
            <w:tcBorders>
              <w:top w:val="nil"/>
              <w:left w:val="single" w:sz="4" w:space="0" w:color="auto"/>
              <w:bottom w:val="nil"/>
              <w:right w:val="nil"/>
            </w:tcBorders>
            <w:hideMark/>
          </w:tcPr>
          <w:p w:rsidR="00224884" w:rsidRDefault="00224884" w:rsidP="00254DAC">
            <w:pPr>
              <w:suppressAutoHyphens/>
              <w:autoSpaceDE w:val="0"/>
              <w:autoSpaceDN w:val="0"/>
              <w:adjustRightInd w:val="0"/>
              <w:spacing w:line="320" w:lineRule="exact"/>
              <w:ind w:left="226" w:hanging="113"/>
            </w:pPr>
            <w:r>
              <w:t>в том числе пиломатериалы хвойных пород</w:t>
            </w:r>
          </w:p>
        </w:tc>
        <w:tc>
          <w:tcPr>
            <w:tcW w:w="719" w:type="pct"/>
            <w:tcBorders>
              <w:top w:val="nil"/>
              <w:left w:val="nil"/>
              <w:bottom w:val="nil"/>
              <w:right w:val="nil"/>
            </w:tcBorders>
            <w:vAlign w:val="bottom"/>
            <w:hideMark/>
          </w:tcPr>
          <w:p w:rsidR="00224884" w:rsidRPr="005B6E86" w:rsidRDefault="00224884" w:rsidP="00254DAC">
            <w:pPr>
              <w:jc w:val="right"/>
            </w:pPr>
            <w:r>
              <w:t>13,4</w:t>
            </w:r>
          </w:p>
        </w:tc>
        <w:tc>
          <w:tcPr>
            <w:tcW w:w="719" w:type="pct"/>
            <w:tcBorders>
              <w:top w:val="nil"/>
              <w:left w:val="nil"/>
              <w:bottom w:val="nil"/>
              <w:right w:val="single" w:sz="4" w:space="0" w:color="auto"/>
            </w:tcBorders>
            <w:vAlign w:val="bottom"/>
            <w:hideMark/>
          </w:tcPr>
          <w:p w:rsidR="00224884" w:rsidRPr="005B6E86" w:rsidRDefault="00224884" w:rsidP="00254DAC">
            <w:pPr>
              <w:jc w:val="right"/>
            </w:pPr>
            <w:r>
              <w:t>100,1</w:t>
            </w:r>
          </w:p>
        </w:tc>
      </w:tr>
      <w:tr w:rsidR="00224884" w:rsidTr="00254DAC">
        <w:trPr>
          <w:cantSplit/>
          <w:trHeight w:val="20"/>
        </w:trPr>
        <w:tc>
          <w:tcPr>
            <w:tcW w:w="3562" w:type="pct"/>
            <w:tcBorders>
              <w:top w:val="nil"/>
              <w:left w:val="single" w:sz="4" w:space="0" w:color="auto"/>
              <w:bottom w:val="nil"/>
              <w:right w:val="nil"/>
            </w:tcBorders>
            <w:hideMark/>
          </w:tcPr>
          <w:p w:rsidR="00224884" w:rsidRDefault="00224884" w:rsidP="00254DAC">
            <w:pPr>
              <w:suppressAutoHyphens/>
              <w:autoSpaceDE w:val="0"/>
              <w:autoSpaceDN w:val="0"/>
              <w:adjustRightInd w:val="0"/>
              <w:spacing w:line="320" w:lineRule="exact"/>
              <w:ind w:left="113" w:hanging="113"/>
            </w:pPr>
            <w:r>
              <w:t>Окна и их коробки деревянные, тыс. кв. метров</w:t>
            </w:r>
          </w:p>
        </w:tc>
        <w:tc>
          <w:tcPr>
            <w:tcW w:w="719" w:type="pct"/>
            <w:tcBorders>
              <w:top w:val="nil"/>
              <w:left w:val="nil"/>
              <w:bottom w:val="nil"/>
              <w:right w:val="nil"/>
            </w:tcBorders>
            <w:vAlign w:val="bottom"/>
            <w:hideMark/>
          </w:tcPr>
          <w:p w:rsidR="00224884" w:rsidRPr="005B6E86" w:rsidRDefault="00224884" w:rsidP="00254DAC">
            <w:pPr>
              <w:jc w:val="right"/>
            </w:pPr>
            <w:r w:rsidRPr="005B6E86">
              <w:t>…</w:t>
            </w:r>
          </w:p>
        </w:tc>
        <w:tc>
          <w:tcPr>
            <w:tcW w:w="719" w:type="pct"/>
            <w:tcBorders>
              <w:top w:val="nil"/>
              <w:left w:val="nil"/>
              <w:bottom w:val="nil"/>
              <w:right w:val="single" w:sz="4" w:space="0" w:color="auto"/>
            </w:tcBorders>
            <w:vAlign w:val="bottom"/>
            <w:hideMark/>
          </w:tcPr>
          <w:p w:rsidR="00224884" w:rsidRPr="005B6E86" w:rsidRDefault="00224884" w:rsidP="00254DAC">
            <w:pPr>
              <w:jc w:val="right"/>
            </w:pPr>
            <w:r w:rsidRPr="005B6E86">
              <w:t>…</w:t>
            </w:r>
          </w:p>
        </w:tc>
      </w:tr>
      <w:tr w:rsidR="00224884" w:rsidTr="00254DAC">
        <w:trPr>
          <w:cantSplit/>
          <w:trHeight w:val="20"/>
        </w:trPr>
        <w:tc>
          <w:tcPr>
            <w:tcW w:w="3562" w:type="pct"/>
            <w:tcBorders>
              <w:top w:val="nil"/>
              <w:left w:val="single" w:sz="4" w:space="0" w:color="auto"/>
              <w:bottom w:val="nil"/>
              <w:right w:val="nil"/>
            </w:tcBorders>
            <w:hideMark/>
          </w:tcPr>
          <w:p w:rsidR="00224884" w:rsidRDefault="00224884" w:rsidP="00254DAC">
            <w:pPr>
              <w:suppressAutoHyphens/>
              <w:autoSpaceDE w:val="0"/>
              <w:autoSpaceDN w:val="0"/>
              <w:adjustRightInd w:val="0"/>
              <w:spacing w:line="320" w:lineRule="exact"/>
              <w:ind w:left="113" w:hanging="113"/>
            </w:pPr>
            <w:r>
              <w:t>Двери, их коробки и пороги деревянные, тыс. кв. метров</w:t>
            </w:r>
          </w:p>
        </w:tc>
        <w:tc>
          <w:tcPr>
            <w:tcW w:w="719" w:type="pct"/>
            <w:tcBorders>
              <w:top w:val="nil"/>
              <w:left w:val="nil"/>
              <w:bottom w:val="nil"/>
              <w:right w:val="nil"/>
            </w:tcBorders>
            <w:vAlign w:val="bottom"/>
            <w:hideMark/>
          </w:tcPr>
          <w:p w:rsidR="00224884" w:rsidRPr="005B6E86" w:rsidRDefault="00224884" w:rsidP="00254DAC">
            <w:pPr>
              <w:jc w:val="right"/>
            </w:pPr>
            <w:r>
              <w:t>0,6</w:t>
            </w:r>
          </w:p>
        </w:tc>
        <w:tc>
          <w:tcPr>
            <w:tcW w:w="719" w:type="pct"/>
            <w:tcBorders>
              <w:top w:val="nil"/>
              <w:left w:val="nil"/>
              <w:bottom w:val="nil"/>
              <w:right w:val="single" w:sz="4" w:space="0" w:color="auto"/>
            </w:tcBorders>
            <w:vAlign w:val="bottom"/>
            <w:hideMark/>
          </w:tcPr>
          <w:p w:rsidR="00224884" w:rsidRPr="005B6E86" w:rsidRDefault="00224884" w:rsidP="00254DAC">
            <w:pPr>
              <w:jc w:val="right"/>
            </w:pPr>
            <w:r>
              <w:t>100,0</w:t>
            </w:r>
          </w:p>
        </w:tc>
      </w:tr>
      <w:tr w:rsidR="00224884" w:rsidTr="00254DAC">
        <w:trPr>
          <w:cantSplit/>
          <w:trHeight w:val="20"/>
        </w:trPr>
        <w:tc>
          <w:tcPr>
            <w:tcW w:w="5000" w:type="pct"/>
            <w:gridSpan w:val="3"/>
            <w:tcBorders>
              <w:top w:val="nil"/>
              <w:left w:val="single" w:sz="4" w:space="0" w:color="auto"/>
              <w:bottom w:val="nil"/>
              <w:right w:val="single" w:sz="4" w:space="0" w:color="auto"/>
            </w:tcBorders>
            <w:vAlign w:val="bottom"/>
            <w:hideMark/>
          </w:tcPr>
          <w:p w:rsidR="00224884" w:rsidRDefault="00224884" w:rsidP="00254DAC">
            <w:pPr>
              <w:spacing w:line="320" w:lineRule="exact"/>
              <w:jc w:val="center"/>
              <w:rPr>
                <w:b/>
                <w:bCs/>
              </w:rPr>
            </w:pPr>
            <w:r>
              <w:rPr>
                <w:b/>
              </w:rPr>
              <w:t>Производство бумаги и бумажных изделий</w:t>
            </w:r>
          </w:p>
        </w:tc>
      </w:tr>
      <w:tr w:rsidR="00224884" w:rsidTr="00254DAC">
        <w:trPr>
          <w:cantSplit/>
          <w:trHeight w:val="106"/>
        </w:trPr>
        <w:tc>
          <w:tcPr>
            <w:tcW w:w="3562" w:type="pct"/>
            <w:tcBorders>
              <w:top w:val="nil"/>
              <w:left w:val="single" w:sz="4" w:space="0" w:color="auto"/>
              <w:bottom w:val="nil"/>
              <w:right w:val="nil"/>
            </w:tcBorders>
            <w:vAlign w:val="bottom"/>
            <w:hideMark/>
          </w:tcPr>
          <w:p w:rsidR="00224884" w:rsidRDefault="00224884" w:rsidP="00254DAC">
            <w:pPr>
              <w:spacing w:line="320" w:lineRule="exact"/>
              <w:rPr>
                <w:b/>
                <w:bCs/>
              </w:rPr>
            </w:pPr>
            <w:r>
              <w:t>Бланки из бумаги или картона, тыс. штук</w:t>
            </w:r>
          </w:p>
        </w:tc>
        <w:tc>
          <w:tcPr>
            <w:tcW w:w="719" w:type="pct"/>
            <w:tcBorders>
              <w:top w:val="nil"/>
              <w:left w:val="nil"/>
              <w:bottom w:val="nil"/>
              <w:right w:val="nil"/>
            </w:tcBorders>
            <w:vAlign w:val="bottom"/>
            <w:hideMark/>
          </w:tcPr>
          <w:p w:rsidR="00224884" w:rsidRDefault="00224884" w:rsidP="00254DAC">
            <w:pPr>
              <w:spacing w:line="320" w:lineRule="exact"/>
              <w:jc w:val="right"/>
              <w:rPr>
                <w:color w:val="000000"/>
              </w:rPr>
            </w:pPr>
            <w:r>
              <w:rPr>
                <w:color w:val="000000"/>
              </w:rPr>
              <w:t>…</w:t>
            </w:r>
          </w:p>
        </w:tc>
        <w:tc>
          <w:tcPr>
            <w:tcW w:w="719" w:type="pct"/>
            <w:tcBorders>
              <w:top w:val="nil"/>
              <w:left w:val="nil"/>
              <w:bottom w:val="nil"/>
              <w:right w:val="single" w:sz="4" w:space="0" w:color="auto"/>
            </w:tcBorders>
            <w:vAlign w:val="bottom"/>
            <w:hideMark/>
          </w:tcPr>
          <w:p w:rsidR="00224884" w:rsidRDefault="00224884" w:rsidP="00254DAC">
            <w:pPr>
              <w:spacing w:line="320" w:lineRule="exact"/>
              <w:jc w:val="right"/>
              <w:rPr>
                <w:color w:val="000000"/>
              </w:rPr>
            </w:pPr>
            <w:r>
              <w:rPr>
                <w:color w:val="000000"/>
              </w:rPr>
              <w:t>…</w:t>
            </w:r>
          </w:p>
        </w:tc>
      </w:tr>
      <w:tr w:rsidR="00224884" w:rsidTr="00254DAC">
        <w:trPr>
          <w:cantSplit/>
          <w:trHeight w:val="20"/>
        </w:trPr>
        <w:tc>
          <w:tcPr>
            <w:tcW w:w="5000" w:type="pct"/>
            <w:gridSpan w:val="3"/>
            <w:tcBorders>
              <w:top w:val="nil"/>
              <w:left w:val="single" w:sz="4" w:space="0" w:color="auto"/>
              <w:bottom w:val="nil"/>
              <w:right w:val="single" w:sz="4" w:space="0" w:color="auto"/>
            </w:tcBorders>
            <w:vAlign w:val="bottom"/>
            <w:hideMark/>
          </w:tcPr>
          <w:p w:rsidR="00224884" w:rsidRDefault="00224884" w:rsidP="00254DAC">
            <w:pPr>
              <w:spacing w:line="320" w:lineRule="exact"/>
              <w:jc w:val="center"/>
              <w:rPr>
                <w:color w:val="000000"/>
              </w:rPr>
            </w:pPr>
            <w:r>
              <w:rPr>
                <w:b/>
                <w:color w:val="000000"/>
              </w:rPr>
              <w:t>Деятельность полиграфическая и копирование носителей информации</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pacing w:line="320" w:lineRule="exact"/>
              <w:ind w:left="113" w:hanging="113"/>
            </w:pPr>
            <w:r>
              <w:t>Услуги полиграфические и услуги, связанные с печатанием</w:t>
            </w:r>
            <w:r>
              <w:rPr>
                <w:vertAlign w:val="superscript"/>
              </w:rPr>
              <w:t>2)</w:t>
            </w:r>
            <w:r>
              <w:t>,</w:t>
            </w:r>
            <w:r>
              <w:br/>
              <w:t>тыс. рублей</w:t>
            </w:r>
          </w:p>
        </w:tc>
        <w:tc>
          <w:tcPr>
            <w:tcW w:w="719" w:type="pct"/>
            <w:tcBorders>
              <w:top w:val="nil"/>
              <w:left w:val="nil"/>
              <w:bottom w:val="nil"/>
              <w:right w:val="nil"/>
            </w:tcBorders>
            <w:vAlign w:val="bottom"/>
            <w:hideMark/>
          </w:tcPr>
          <w:p w:rsidR="00224884" w:rsidRPr="000A168B" w:rsidRDefault="00224884" w:rsidP="00254DAC">
            <w:pPr>
              <w:jc w:val="right"/>
            </w:pPr>
            <w:r>
              <w:t>17338,4</w:t>
            </w:r>
          </w:p>
        </w:tc>
        <w:tc>
          <w:tcPr>
            <w:tcW w:w="719" w:type="pct"/>
            <w:tcBorders>
              <w:top w:val="nil"/>
              <w:left w:val="nil"/>
              <w:bottom w:val="nil"/>
              <w:right w:val="single" w:sz="4" w:space="0" w:color="auto"/>
            </w:tcBorders>
            <w:vAlign w:val="bottom"/>
            <w:hideMark/>
          </w:tcPr>
          <w:p w:rsidR="00224884" w:rsidRPr="000A168B" w:rsidRDefault="00224884" w:rsidP="00254DAC">
            <w:pPr>
              <w:jc w:val="right"/>
            </w:pPr>
            <w:r>
              <w:t>107,4</w:t>
            </w:r>
          </w:p>
        </w:tc>
      </w:tr>
      <w:tr w:rsidR="00224884" w:rsidTr="00254DAC">
        <w:trPr>
          <w:cantSplit/>
          <w:trHeight w:val="20"/>
        </w:trPr>
        <w:tc>
          <w:tcPr>
            <w:tcW w:w="5000" w:type="pct"/>
            <w:gridSpan w:val="3"/>
            <w:tcBorders>
              <w:top w:val="nil"/>
              <w:left w:val="single" w:sz="4" w:space="0" w:color="auto"/>
              <w:bottom w:val="nil"/>
              <w:right w:val="single" w:sz="4" w:space="0" w:color="auto"/>
            </w:tcBorders>
            <w:vAlign w:val="bottom"/>
            <w:hideMark/>
          </w:tcPr>
          <w:p w:rsidR="00224884" w:rsidRDefault="00224884" w:rsidP="00254DAC">
            <w:pPr>
              <w:spacing w:line="320" w:lineRule="exact"/>
              <w:jc w:val="center"/>
              <w:rPr>
                <w:color w:val="000000"/>
              </w:rPr>
            </w:pPr>
            <w:r>
              <w:rPr>
                <w:b/>
                <w:bCs/>
              </w:rPr>
              <w:t>Производство резиновых и пластмассовых изделий</w:t>
            </w:r>
          </w:p>
        </w:tc>
      </w:tr>
      <w:tr w:rsidR="00224884" w:rsidTr="00254DAC">
        <w:trPr>
          <w:cantSplit/>
          <w:trHeight w:val="20"/>
        </w:trPr>
        <w:tc>
          <w:tcPr>
            <w:tcW w:w="3562" w:type="pct"/>
            <w:tcBorders>
              <w:top w:val="nil"/>
              <w:left w:val="single" w:sz="4" w:space="0" w:color="auto"/>
              <w:bottom w:val="nil"/>
              <w:right w:val="nil"/>
            </w:tcBorders>
            <w:vAlign w:val="center"/>
            <w:hideMark/>
          </w:tcPr>
          <w:p w:rsidR="00224884" w:rsidRDefault="00224884" w:rsidP="00254DAC">
            <w:pPr>
              <w:suppressAutoHyphens/>
              <w:autoSpaceDE w:val="0"/>
              <w:autoSpaceDN w:val="0"/>
              <w:adjustRightInd w:val="0"/>
              <w:spacing w:line="320" w:lineRule="exact"/>
              <w:ind w:left="113" w:hanging="113"/>
            </w:pPr>
            <w:r>
              <w:t xml:space="preserve">Бутыли, бутылки, флаконы и аналогичные изделия из пластмасс, </w:t>
            </w:r>
            <w:r>
              <w:br/>
              <w:t>тыс. штук</w:t>
            </w:r>
          </w:p>
        </w:tc>
        <w:tc>
          <w:tcPr>
            <w:tcW w:w="719" w:type="pct"/>
            <w:tcBorders>
              <w:top w:val="nil"/>
              <w:left w:val="nil"/>
              <w:bottom w:val="nil"/>
              <w:right w:val="nil"/>
            </w:tcBorders>
            <w:vAlign w:val="bottom"/>
            <w:hideMark/>
          </w:tcPr>
          <w:p w:rsidR="00224884" w:rsidRPr="000A168B" w:rsidRDefault="00224884" w:rsidP="00254DAC">
            <w:pPr>
              <w:jc w:val="right"/>
            </w:pPr>
            <w:r>
              <w:t>434,7</w:t>
            </w:r>
          </w:p>
        </w:tc>
        <w:tc>
          <w:tcPr>
            <w:tcW w:w="719" w:type="pct"/>
            <w:tcBorders>
              <w:top w:val="nil"/>
              <w:left w:val="nil"/>
              <w:bottom w:val="nil"/>
              <w:right w:val="single" w:sz="4" w:space="0" w:color="auto"/>
            </w:tcBorders>
            <w:vAlign w:val="bottom"/>
            <w:hideMark/>
          </w:tcPr>
          <w:p w:rsidR="00224884" w:rsidRPr="000A168B" w:rsidRDefault="00224884" w:rsidP="00254DAC">
            <w:pPr>
              <w:jc w:val="right"/>
            </w:pPr>
            <w:r>
              <w:t>100,0</w:t>
            </w:r>
          </w:p>
        </w:tc>
      </w:tr>
      <w:tr w:rsidR="00224884" w:rsidTr="00254DAC">
        <w:trPr>
          <w:cantSplit/>
          <w:trHeight w:val="129"/>
        </w:trPr>
        <w:tc>
          <w:tcPr>
            <w:tcW w:w="5000" w:type="pct"/>
            <w:gridSpan w:val="3"/>
            <w:tcBorders>
              <w:top w:val="nil"/>
              <w:left w:val="single" w:sz="4" w:space="0" w:color="auto"/>
              <w:bottom w:val="nil"/>
              <w:right w:val="single" w:sz="4" w:space="0" w:color="auto"/>
            </w:tcBorders>
            <w:vAlign w:val="center"/>
            <w:hideMark/>
          </w:tcPr>
          <w:p w:rsidR="00224884" w:rsidRDefault="00224884" w:rsidP="00254DAC">
            <w:pPr>
              <w:jc w:val="center"/>
            </w:pPr>
            <w:r>
              <w:rPr>
                <w:b/>
                <w:bCs/>
              </w:rPr>
              <w:t>Производство прочей неметаллической минеральной продукции</w:t>
            </w:r>
          </w:p>
        </w:tc>
      </w:tr>
      <w:tr w:rsidR="00224884" w:rsidTr="00254DAC">
        <w:trPr>
          <w:cantSplit/>
          <w:trHeight w:val="433"/>
        </w:trPr>
        <w:tc>
          <w:tcPr>
            <w:tcW w:w="3562" w:type="pct"/>
            <w:tcBorders>
              <w:top w:val="nil"/>
              <w:left w:val="single" w:sz="4" w:space="0" w:color="auto"/>
              <w:bottom w:val="nil"/>
              <w:right w:val="nil"/>
            </w:tcBorders>
            <w:vAlign w:val="center"/>
            <w:hideMark/>
          </w:tcPr>
          <w:p w:rsidR="00224884" w:rsidRDefault="00224884" w:rsidP="00254DAC">
            <w:pPr>
              <w:suppressAutoHyphens/>
              <w:autoSpaceDE w:val="0"/>
              <w:autoSpaceDN w:val="0"/>
              <w:adjustRightInd w:val="0"/>
              <w:ind w:left="113" w:hanging="113"/>
            </w:pPr>
            <w:r w:rsidRPr="00254F19">
              <w:t xml:space="preserve">Блоки и прочие изделия сборные строительные для зданий </w:t>
            </w:r>
            <w:r>
              <w:br/>
            </w:r>
            <w:r w:rsidRPr="00254F19">
              <w:t>и сооружений из цемента, бетона или искусственного камня</w:t>
            </w:r>
            <w:r>
              <w:t xml:space="preserve">, </w:t>
            </w:r>
            <w:r>
              <w:br/>
              <w:t>тыс. куб. метров</w:t>
            </w:r>
          </w:p>
        </w:tc>
        <w:tc>
          <w:tcPr>
            <w:tcW w:w="719" w:type="pct"/>
            <w:tcBorders>
              <w:top w:val="nil"/>
              <w:left w:val="nil"/>
              <w:bottom w:val="nil"/>
              <w:right w:val="nil"/>
            </w:tcBorders>
            <w:vAlign w:val="bottom"/>
            <w:hideMark/>
          </w:tcPr>
          <w:p w:rsidR="00224884" w:rsidRDefault="00224884" w:rsidP="00254DAC">
            <w:pPr>
              <w:jc w:val="right"/>
            </w:pPr>
            <w:r>
              <w:t>7,2</w:t>
            </w:r>
          </w:p>
        </w:tc>
        <w:tc>
          <w:tcPr>
            <w:tcW w:w="719" w:type="pct"/>
            <w:tcBorders>
              <w:top w:val="nil"/>
              <w:left w:val="nil"/>
              <w:bottom w:val="nil"/>
              <w:right w:val="single" w:sz="4" w:space="0" w:color="auto"/>
            </w:tcBorders>
            <w:vAlign w:val="bottom"/>
            <w:hideMark/>
          </w:tcPr>
          <w:p w:rsidR="00224884" w:rsidRDefault="00224884" w:rsidP="00254DAC">
            <w:pPr>
              <w:jc w:val="right"/>
            </w:pPr>
            <w:r>
              <w:t>189,9</w:t>
            </w:r>
          </w:p>
        </w:tc>
      </w:tr>
      <w:tr w:rsidR="00224884" w:rsidTr="00254DAC">
        <w:trPr>
          <w:cantSplit/>
          <w:trHeight w:val="301"/>
        </w:trPr>
        <w:tc>
          <w:tcPr>
            <w:tcW w:w="3562" w:type="pct"/>
            <w:tcBorders>
              <w:top w:val="nil"/>
              <w:left w:val="single" w:sz="4" w:space="0" w:color="auto"/>
              <w:bottom w:val="nil"/>
              <w:right w:val="nil"/>
            </w:tcBorders>
            <w:vAlign w:val="center"/>
            <w:hideMark/>
          </w:tcPr>
          <w:p w:rsidR="00224884" w:rsidRPr="00254F19" w:rsidRDefault="00224884" w:rsidP="00254DAC">
            <w:pPr>
              <w:suppressAutoHyphens/>
              <w:autoSpaceDE w:val="0"/>
              <w:autoSpaceDN w:val="0"/>
              <w:adjustRightInd w:val="0"/>
              <w:ind w:left="113" w:hanging="113"/>
            </w:pPr>
            <w:r w:rsidRPr="00254F19">
              <w:t>Бетон, готовый для заливки (товарный бетон)</w:t>
            </w:r>
            <w:r>
              <w:t>, тыс. куб. метров</w:t>
            </w:r>
          </w:p>
        </w:tc>
        <w:tc>
          <w:tcPr>
            <w:tcW w:w="719" w:type="pct"/>
            <w:tcBorders>
              <w:top w:val="nil"/>
              <w:left w:val="nil"/>
              <w:bottom w:val="nil"/>
              <w:right w:val="nil"/>
            </w:tcBorders>
            <w:vAlign w:val="bottom"/>
            <w:hideMark/>
          </w:tcPr>
          <w:p w:rsidR="00224884" w:rsidRDefault="00224884" w:rsidP="00254DAC">
            <w:pPr>
              <w:jc w:val="right"/>
            </w:pPr>
            <w:r>
              <w:t>31,7</w:t>
            </w:r>
          </w:p>
        </w:tc>
        <w:tc>
          <w:tcPr>
            <w:tcW w:w="719" w:type="pct"/>
            <w:tcBorders>
              <w:top w:val="nil"/>
              <w:left w:val="nil"/>
              <w:bottom w:val="nil"/>
              <w:right w:val="single" w:sz="4" w:space="0" w:color="auto"/>
            </w:tcBorders>
            <w:vAlign w:val="bottom"/>
            <w:hideMark/>
          </w:tcPr>
          <w:p w:rsidR="00224884" w:rsidRDefault="00224884" w:rsidP="00254DAC">
            <w:pPr>
              <w:jc w:val="right"/>
            </w:pPr>
            <w:r>
              <w:t>100,4</w:t>
            </w:r>
          </w:p>
        </w:tc>
      </w:tr>
      <w:tr w:rsidR="00224884" w:rsidTr="00254DAC">
        <w:trPr>
          <w:cantSplit/>
          <w:trHeight w:val="20"/>
        </w:trPr>
        <w:tc>
          <w:tcPr>
            <w:tcW w:w="5000" w:type="pct"/>
            <w:gridSpan w:val="3"/>
            <w:tcBorders>
              <w:top w:val="nil"/>
              <w:left w:val="single" w:sz="4" w:space="0" w:color="auto"/>
              <w:bottom w:val="nil"/>
              <w:right w:val="single" w:sz="4" w:space="0" w:color="auto"/>
            </w:tcBorders>
            <w:hideMark/>
          </w:tcPr>
          <w:p w:rsidR="00224884" w:rsidRDefault="00224884" w:rsidP="00254DAC">
            <w:pPr>
              <w:spacing w:line="320" w:lineRule="exact"/>
              <w:jc w:val="center"/>
              <w:rPr>
                <w:color w:val="000000"/>
              </w:rPr>
            </w:pPr>
            <w:r>
              <w:rPr>
                <w:b/>
              </w:rPr>
              <w:t>Производство автотранспортных средств, прицепов и полуприцепов</w:t>
            </w:r>
          </w:p>
        </w:tc>
      </w:tr>
      <w:tr w:rsidR="00224884" w:rsidTr="00254DAC">
        <w:trPr>
          <w:cantSplit/>
          <w:trHeight w:val="20"/>
        </w:trPr>
        <w:tc>
          <w:tcPr>
            <w:tcW w:w="3562" w:type="pct"/>
            <w:tcBorders>
              <w:top w:val="nil"/>
              <w:left w:val="single" w:sz="4" w:space="0" w:color="auto"/>
              <w:bottom w:val="nil"/>
              <w:right w:val="nil"/>
            </w:tcBorders>
            <w:vAlign w:val="bottom"/>
            <w:hideMark/>
          </w:tcPr>
          <w:p w:rsidR="00224884" w:rsidRDefault="00224884" w:rsidP="00254DAC">
            <w:pPr>
              <w:suppressAutoHyphens/>
              <w:spacing w:line="320" w:lineRule="exact"/>
              <w:ind w:left="170" w:hanging="170"/>
            </w:pPr>
            <w:r>
              <w:t>Контейнеры общего назначения (универсальные), штук</w:t>
            </w:r>
          </w:p>
        </w:tc>
        <w:tc>
          <w:tcPr>
            <w:tcW w:w="719" w:type="pct"/>
            <w:tcBorders>
              <w:top w:val="nil"/>
              <w:left w:val="nil"/>
              <w:bottom w:val="nil"/>
              <w:right w:val="nil"/>
            </w:tcBorders>
            <w:vAlign w:val="bottom"/>
            <w:hideMark/>
          </w:tcPr>
          <w:p w:rsidR="00224884" w:rsidRDefault="00224884" w:rsidP="00254DAC">
            <w:pPr>
              <w:spacing w:line="320" w:lineRule="exact"/>
              <w:jc w:val="right"/>
              <w:rPr>
                <w:color w:val="000000"/>
              </w:rPr>
            </w:pPr>
            <w:r>
              <w:rPr>
                <w:color w:val="000000"/>
              </w:rPr>
              <w:t>…</w:t>
            </w:r>
          </w:p>
        </w:tc>
        <w:tc>
          <w:tcPr>
            <w:tcW w:w="719" w:type="pct"/>
            <w:tcBorders>
              <w:top w:val="nil"/>
              <w:left w:val="nil"/>
              <w:bottom w:val="nil"/>
              <w:right w:val="single" w:sz="4" w:space="0" w:color="auto"/>
            </w:tcBorders>
            <w:vAlign w:val="bottom"/>
            <w:hideMark/>
          </w:tcPr>
          <w:p w:rsidR="00224884" w:rsidRDefault="00224884" w:rsidP="00254DAC">
            <w:pPr>
              <w:spacing w:line="320" w:lineRule="exact"/>
              <w:jc w:val="right"/>
              <w:rPr>
                <w:color w:val="000000"/>
              </w:rPr>
            </w:pPr>
            <w:r>
              <w:rPr>
                <w:color w:val="000000"/>
              </w:rPr>
              <w:t>…</w:t>
            </w:r>
          </w:p>
        </w:tc>
      </w:tr>
      <w:tr w:rsidR="00224884" w:rsidTr="00254DAC">
        <w:trPr>
          <w:cantSplit/>
          <w:trHeight w:val="20"/>
        </w:trPr>
        <w:tc>
          <w:tcPr>
            <w:tcW w:w="5000" w:type="pct"/>
            <w:gridSpan w:val="3"/>
            <w:tcBorders>
              <w:top w:val="nil"/>
              <w:left w:val="single" w:sz="4" w:space="0" w:color="auto"/>
              <w:bottom w:val="nil"/>
              <w:right w:val="single" w:sz="4" w:space="0" w:color="auto"/>
            </w:tcBorders>
            <w:vAlign w:val="center"/>
            <w:hideMark/>
          </w:tcPr>
          <w:p w:rsidR="00224884" w:rsidRDefault="00224884" w:rsidP="00254DAC">
            <w:pPr>
              <w:spacing w:line="320" w:lineRule="exact"/>
              <w:jc w:val="center"/>
              <w:rPr>
                <w:color w:val="000000"/>
              </w:rPr>
            </w:pPr>
            <w:r>
              <w:rPr>
                <w:b/>
                <w:bCs/>
              </w:rPr>
              <w:t>Производство мебели</w:t>
            </w:r>
          </w:p>
        </w:tc>
      </w:tr>
      <w:tr w:rsidR="00224884" w:rsidTr="00254DAC">
        <w:trPr>
          <w:cantSplit/>
          <w:trHeight w:val="20"/>
        </w:trPr>
        <w:tc>
          <w:tcPr>
            <w:tcW w:w="3562" w:type="pct"/>
            <w:tcBorders>
              <w:top w:val="nil"/>
              <w:left w:val="single" w:sz="4" w:space="0" w:color="auto"/>
              <w:bottom w:val="single" w:sz="4" w:space="0" w:color="auto"/>
              <w:right w:val="nil"/>
            </w:tcBorders>
            <w:hideMark/>
          </w:tcPr>
          <w:p w:rsidR="00224884" w:rsidRDefault="00224884" w:rsidP="00254DAC">
            <w:pPr>
              <w:suppressAutoHyphens/>
              <w:spacing w:line="320" w:lineRule="exact"/>
              <w:ind w:left="113" w:hanging="113"/>
              <w:jc w:val="both"/>
            </w:pPr>
            <w:r>
              <w:t>Мебель</w:t>
            </w:r>
            <w:r>
              <w:rPr>
                <w:vertAlign w:val="superscript"/>
              </w:rPr>
              <w:t>2)</w:t>
            </w:r>
            <w:r>
              <w:t>, тыс. рублей</w:t>
            </w:r>
          </w:p>
        </w:tc>
        <w:tc>
          <w:tcPr>
            <w:tcW w:w="719" w:type="pct"/>
            <w:tcBorders>
              <w:top w:val="nil"/>
              <w:left w:val="nil"/>
              <w:bottom w:val="single" w:sz="4" w:space="0" w:color="auto"/>
              <w:right w:val="nil"/>
            </w:tcBorders>
            <w:vAlign w:val="bottom"/>
            <w:hideMark/>
          </w:tcPr>
          <w:p w:rsidR="00224884" w:rsidRPr="00BA446A" w:rsidRDefault="00224884" w:rsidP="00254DAC">
            <w:pPr>
              <w:jc w:val="right"/>
            </w:pPr>
            <w:r>
              <w:t>14736,9</w:t>
            </w:r>
          </w:p>
        </w:tc>
        <w:tc>
          <w:tcPr>
            <w:tcW w:w="719" w:type="pct"/>
            <w:tcBorders>
              <w:top w:val="nil"/>
              <w:left w:val="nil"/>
              <w:bottom w:val="single" w:sz="4" w:space="0" w:color="auto"/>
              <w:right w:val="single" w:sz="4" w:space="0" w:color="auto"/>
            </w:tcBorders>
            <w:vAlign w:val="bottom"/>
            <w:hideMark/>
          </w:tcPr>
          <w:p w:rsidR="00224884" w:rsidRPr="00BA446A" w:rsidRDefault="00224884" w:rsidP="00254DAC">
            <w:pPr>
              <w:jc w:val="right"/>
            </w:pPr>
            <w:r>
              <w:t>103,7</w:t>
            </w:r>
          </w:p>
        </w:tc>
      </w:tr>
    </w:tbl>
    <w:p w:rsidR="00224884" w:rsidRDefault="00224884" w:rsidP="00224884">
      <w:pPr>
        <w:widowControl w:val="0"/>
        <w:tabs>
          <w:tab w:val="left" w:pos="-154"/>
          <w:tab w:val="left" w:pos="8253"/>
        </w:tabs>
        <w:ind w:left="-142"/>
        <w:jc w:val="both"/>
        <w:rPr>
          <w:bCs/>
          <w:sz w:val="20"/>
          <w:szCs w:val="20"/>
        </w:rPr>
      </w:pPr>
      <w:r>
        <w:rPr>
          <w:bCs/>
          <w:sz w:val="20"/>
          <w:szCs w:val="20"/>
          <w:vertAlign w:val="superscript"/>
        </w:rPr>
        <w:t xml:space="preserve">1) </w:t>
      </w:r>
      <w:r>
        <w:rPr>
          <w:rFonts w:eastAsiaTheme="minorHAnsi"/>
          <w:iCs/>
          <w:sz w:val="20"/>
          <w:szCs w:val="20"/>
          <w:lang w:eastAsia="en-US"/>
        </w:rPr>
        <w:t xml:space="preserve">См. сноску </w:t>
      </w:r>
      <w:r>
        <w:rPr>
          <w:rFonts w:eastAsiaTheme="minorHAnsi"/>
          <w:iCs/>
          <w:sz w:val="20"/>
          <w:szCs w:val="20"/>
          <w:vertAlign w:val="superscript"/>
          <w:lang w:eastAsia="en-US"/>
        </w:rPr>
        <w:t xml:space="preserve">1) </w:t>
      </w:r>
      <w:r w:rsidR="00B651CA">
        <w:rPr>
          <w:rFonts w:eastAsiaTheme="minorHAnsi"/>
          <w:iCs/>
          <w:sz w:val="20"/>
          <w:szCs w:val="20"/>
          <w:lang w:eastAsia="en-US"/>
        </w:rPr>
        <w:t xml:space="preserve">на с. </w:t>
      </w:r>
      <w:r w:rsidR="00CD335D">
        <w:rPr>
          <w:rFonts w:eastAsiaTheme="minorHAnsi"/>
          <w:iCs/>
          <w:sz w:val="20"/>
          <w:szCs w:val="20"/>
          <w:lang w:eastAsia="en-US"/>
        </w:rPr>
        <w:t>7</w:t>
      </w:r>
      <w:r>
        <w:rPr>
          <w:rFonts w:eastAsiaTheme="minorHAnsi"/>
          <w:iCs/>
          <w:sz w:val="20"/>
          <w:szCs w:val="20"/>
          <w:lang w:eastAsia="en-US"/>
        </w:rPr>
        <w:t>.</w:t>
      </w:r>
      <w:r>
        <w:rPr>
          <w:rFonts w:eastAsiaTheme="minorHAnsi"/>
          <w:iCs/>
          <w:sz w:val="20"/>
          <w:szCs w:val="20"/>
          <w:lang w:eastAsia="en-US"/>
        </w:rPr>
        <w:tab/>
      </w:r>
    </w:p>
    <w:p w:rsidR="00224884" w:rsidRDefault="00224884" w:rsidP="00224884">
      <w:pPr>
        <w:widowControl w:val="0"/>
        <w:tabs>
          <w:tab w:val="left" w:pos="-154"/>
        </w:tabs>
        <w:autoSpaceDE w:val="0"/>
        <w:autoSpaceDN w:val="0"/>
        <w:adjustRightInd w:val="0"/>
        <w:ind w:left="-142"/>
        <w:jc w:val="both"/>
        <w:rPr>
          <w:rFonts w:eastAsiaTheme="minorHAnsi"/>
          <w:iCs/>
          <w:sz w:val="20"/>
          <w:szCs w:val="20"/>
          <w:lang w:eastAsia="en-US"/>
        </w:rPr>
      </w:pPr>
      <w:r>
        <w:rPr>
          <w:rFonts w:eastAsiaTheme="minorHAnsi"/>
          <w:iCs/>
          <w:sz w:val="20"/>
          <w:szCs w:val="20"/>
          <w:vertAlign w:val="superscript"/>
          <w:lang w:eastAsia="en-US"/>
        </w:rPr>
        <w:t>2)</w:t>
      </w:r>
      <w:r>
        <w:rPr>
          <w:rFonts w:eastAsiaTheme="minorHAnsi"/>
          <w:iCs/>
          <w:sz w:val="20"/>
          <w:szCs w:val="20"/>
          <w:lang w:eastAsia="en-US"/>
        </w:rPr>
        <w:t xml:space="preserve"> Темпы роста (снижения) рассчитаны исходя из фактических цен соответствующего периода.</w:t>
      </w:r>
    </w:p>
    <w:p w:rsidR="00224884" w:rsidRDefault="00224884" w:rsidP="00224884"/>
    <w:p w:rsidR="00224884" w:rsidRDefault="00224884" w:rsidP="00224884">
      <w:pPr>
        <w:rPr>
          <w:rFonts w:ascii="Arial" w:hAnsi="Arial"/>
          <w:b/>
          <w:bCs/>
          <w:sz w:val="26"/>
        </w:rPr>
      </w:pPr>
      <w:r>
        <w:br w:type="page"/>
      </w:r>
    </w:p>
    <w:p w:rsidR="00005277" w:rsidRDefault="00005277" w:rsidP="00005277">
      <w:pPr>
        <w:pStyle w:val="3"/>
        <w:spacing w:before="240"/>
        <w:rPr>
          <w:b w:val="0"/>
          <w:bCs w:val="0"/>
        </w:rPr>
      </w:pPr>
      <w:bookmarkStart w:id="197" w:name="_Toc168409179"/>
      <w:bookmarkStart w:id="198" w:name="_Toc170995530"/>
      <w:r>
        <w:lastRenderedPageBreak/>
        <w:t>1.3.3. Обеспечение электрической энергией, газом и паром; кондиционирование воздуха</w:t>
      </w:r>
      <w:bookmarkEnd w:id="197"/>
      <w:bookmarkEnd w:id="198"/>
    </w:p>
    <w:p w:rsidR="00005277" w:rsidRDefault="00005277" w:rsidP="00005277">
      <w:pPr>
        <w:widowControl w:val="0"/>
        <w:jc w:val="center"/>
        <w:outlineLvl w:val="2"/>
        <w:rPr>
          <w:rFonts w:ascii="Arial" w:hAnsi="Arial"/>
          <w:b/>
          <w:bCs/>
        </w:rPr>
      </w:pPr>
    </w:p>
    <w:p w:rsidR="00224884" w:rsidRDefault="00224884" w:rsidP="00224884">
      <w:pPr>
        <w:widowControl w:val="0"/>
        <w:ind w:firstLine="709"/>
        <w:jc w:val="both"/>
      </w:pPr>
      <w:r>
        <w:t>Индекс производства</w:t>
      </w:r>
      <w:r>
        <w:rPr>
          <w:b/>
        </w:rPr>
        <w:t xml:space="preserve"> </w:t>
      </w:r>
      <w:r>
        <w:t xml:space="preserve">по виду экономической деятельности «Обеспечение электрической энергией, газом и паром; кондиционирование воздуха» в январе-мае 2024 г. по сравнению </w:t>
      </w:r>
      <w:r>
        <w:br/>
        <w:t>с январем-маем 2023 г. составил 100,6%.</w:t>
      </w:r>
    </w:p>
    <w:p w:rsidR="00224884" w:rsidRDefault="00224884" w:rsidP="00224884"/>
    <w:p w:rsidR="00224884" w:rsidRDefault="00224884" w:rsidP="00224884">
      <w:pPr>
        <w:widowControl w:val="0"/>
        <w:spacing w:after="240"/>
        <w:jc w:val="center"/>
        <w:rPr>
          <w:rFonts w:ascii="Arial" w:hAnsi="Arial" w:cs="Arial"/>
          <w:b/>
          <w:vertAlign w:val="superscript"/>
        </w:rPr>
      </w:pPr>
      <w:r>
        <w:rPr>
          <w:rFonts w:ascii="Arial" w:hAnsi="Arial" w:cs="Arial"/>
          <w:b/>
        </w:rPr>
        <w:t xml:space="preserve">Индекс производства по виду экономической деятельности </w:t>
      </w:r>
      <w:r>
        <w:rPr>
          <w:rFonts w:ascii="Arial" w:hAnsi="Arial" w:cs="Arial"/>
          <w:b/>
        </w:rPr>
        <w:br/>
        <w:t xml:space="preserve">«Обеспечение электрической энергией, газом и паром; </w:t>
      </w:r>
      <w:r>
        <w:rPr>
          <w:rFonts w:ascii="Arial" w:hAnsi="Arial" w:cs="Arial"/>
          <w:b/>
        </w:rPr>
        <w:br/>
        <w:t>кондиционирование воздуха»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7"/>
        <w:gridCol w:w="3472"/>
        <w:gridCol w:w="3400"/>
      </w:tblGrid>
      <w:tr w:rsidR="00224884" w:rsidTr="00254DAC">
        <w:trPr>
          <w:trHeight w:val="20"/>
          <w:tblHeader/>
        </w:trPr>
        <w:tc>
          <w:tcPr>
            <w:tcW w:w="1657" w:type="pct"/>
            <w:vMerge w:val="restart"/>
            <w:tcBorders>
              <w:top w:val="single" w:sz="4" w:space="0" w:color="auto"/>
              <w:left w:val="single" w:sz="4" w:space="0" w:color="auto"/>
              <w:bottom w:val="single" w:sz="4" w:space="0" w:color="auto"/>
              <w:right w:val="single" w:sz="4" w:space="0" w:color="auto"/>
            </w:tcBorders>
          </w:tcPr>
          <w:p w:rsidR="00224884" w:rsidRDefault="00224884" w:rsidP="00254DAC">
            <w:pPr>
              <w:widowControl w:val="0"/>
              <w:spacing w:line="264" w:lineRule="auto"/>
            </w:pPr>
          </w:p>
        </w:tc>
        <w:tc>
          <w:tcPr>
            <w:tcW w:w="3343"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spacing w:line="264" w:lineRule="auto"/>
              <w:jc w:val="center"/>
            </w:pPr>
            <w:r>
              <w:t>В % к</w:t>
            </w:r>
          </w:p>
        </w:tc>
      </w:tr>
      <w:tr w:rsidR="00224884" w:rsidTr="00254DAC">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spacing w:line="264" w:lineRule="auto"/>
            </w:pPr>
          </w:p>
        </w:tc>
        <w:tc>
          <w:tcPr>
            <w:tcW w:w="1689"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spacing w:line="264" w:lineRule="auto"/>
              <w:jc w:val="center"/>
            </w:pPr>
            <w:r>
              <w:t>соответствующему периоду предыдущего года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spacing w:line="264" w:lineRule="auto"/>
              <w:jc w:val="center"/>
              <w:rPr>
                <w:lang w:val="en-US"/>
              </w:rPr>
            </w:pPr>
            <w:r>
              <w:t xml:space="preserve">предыдущему </w:t>
            </w:r>
          </w:p>
          <w:p w:rsidR="00224884" w:rsidRDefault="00224884" w:rsidP="00254DAC">
            <w:pPr>
              <w:widowControl w:val="0"/>
              <w:spacing w:line="264" w:lineRule="auto"/>
              <w:jc w:val="center"/>
            </w:pPr>
            <w:r>
              <w:t>периоду</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rPr>
              <w:t>2023 г.</w:t>
            </w:r>
          </w:p>
        </w:tc>
        <w:tc>
          <w:tcPr>
            <w:tcW w:w="1689" w:type="pct"/>
            <w:tcBorders>
              <w:top w:val="nil"/>
              <w:left w:val="nil"/>
              <w:bottom w:val="nil"/>
              <w:right w:val="nil"/>
            </w:tcBorders>
            <w:vAlign w:val="bottom"/>
          </w:tcPr>
          <w:p w:rsidR="00224884" w:rsidRDefault="00224884" w:rsidP="00254DAC">
            <w:pPr>
              <w:spacing w:line="264" w:lineRule="auto"/>
              <w:jc w:val="right"/>
              <w:rPr>
                <w:b/>
              </w:rPr>
            </w:pPr>
          </w:p>
        </w:tc>
        <w:tc>
          <w:tcPr>
            <w:tcW w:w="1654" w:type="pct"/>
            <w:tcBorders>
              <w:top w:val="nil"/>
              <w:left w:val="nil"/>
              <w:bottom w:val="nil"/>
              <w:right w:val="single" w:sz="4" w:space="0" w:color="auto"/>
            </w:tcBorders>
            <w:vAlign w:val="bottom"/>
          </w:tcPr>
          <w:p w:rsidR="00224884" w:rsidRDefault="00224884" w:rsidP="00254DAC">
            <w:pPr>
              <w:spacing w:line="264" w:lineRule="auto"/>
              <w:jc w:val="right"/>
              <w:rPr>
                <w:b/>
              </w:rPr>
            </w:pP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Январь</w:t>
            </w:r>
          </w:p>
        </w:tc>
        <w:tc>
          <w:tcPr>
            <w:tcW w:w="1689" w:type="pct"/>
            <w:tcBorders>
              <w:top w:val="nil"/>
              <w:left w:val="nil"/>
              <w:bottom w:val="nil"/>
              <w:right w:val="nil"/>
            </w:tcBorders>
            <w:vAlign w:val="center"/>
            <w:hideMark/>
          </w:tcPr>
          <w:p w:rsidR="00224884" w:rsidRDefault="00224884" w:rsidP="00254DAC">
            <w:pPr>
              <w:spacing w:line="264" w:lineRule="auto"/>
              <w:jc w:val="right"/>
            </w:pPr>
            <w:r>
              <w:t>74,9</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pPr>
            <w:r>
              <w:t>88,9</w:t>
            </w:r>
          </w:p>
        </w:tc>
      </w:tr>
      <w:tr w:rsidR="00224884" w:rsidTr="00254DAC">
        <w:trPr>
          <w:trHeight w:val="20"/>
        </w:trPr>
        <w:tc>
          <w:tcPr>
            <w:tcW w:w="1657"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Февраль</w:t>
            </w:r>
          </w:p>
        </w:tc>
        <w:tc>
          <w:tcPr>
            <w:tcW w:w="1689" w:type="pct"/>
            <w:tcBorders>
              <w:top w:val="nil"/>
              <w:left w:val="nil"/>
              <w:bottom w:val="nil"/>
              <w:right w:val="nil"/>
            </w:tcBorders>
            <w:vAlign w:val="center"/>
            <w:hideMark/>
          </w:tcPr>
          <w:p w:rsidR="00224884" w:rsidRDefault="00224884" w:rsidP="00254DAC">
            <w:pPr>
              <w:spacing w:line="264" w:lineRule="auto"/>
              <w:jc w:val="right"/>
            </w:pPr>
            <w:r>
              <w:t>68,4</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pPr>
            <w:r>
              <w:t>86,4</w:t>
            </w:r>
          </w:p>
        </w:tc>
      </w:tr>
      <w:tr w:rsidR="00224884" w:rsidTr="00254DAC">
        <w:trPr>
          <w:trHeight w:val="20"/>
        </w:trPr>
        <w:tc>
          <w:tcPr>
            <w:tcW w:w="1657"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Март</w:t>
            </w:r>
          </w:p>
        </w:tc>
        <w:tc>
          <w:tcPr>
            <w:tcW w:w="1689" w:type="pct"/>
            <w:tcBorders>
              <w:top w:val="nil"/>
              <w:left w:val="nil"/>
              <w:bottom w:val="nil"/>
              <w:right w:val="nil"/>
            </w:tcBorders>
            <w:vAlign w:val="center"/>
            <w:hideMark/>
          </w:tcPr>
          <w:p w:rsidR="00224884" w:rsidRDefault="00224884" w:rsidP="00254DAC">
            <w:pPr>
              <w:spacing w:line="264" w:lineRule="auto"/>
              <w:jc w:val="right"/>
            </w:pPr>
            <w:r>
              <w:t>75,2</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pPr>
            <w:r>
              <w:t>91,0</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689" w:type="pct"/>
            <w:tcBorders>
              <w:top w:val="nil"/>
              <w:left w:val="nil"/>
              <w:bottom w:val="nil"/>
              <w:right w:val="nil"/>
            </w:tcBorders>
            <w:vAlign w:val="center"/>
            <w:hideMark/>
          </w:tcPr>
          <w:p w:rsidR="00224884" w:rsidRDefault="00224884" w:rsidP="00254DAC">
            <w:pPr>
              <w:spacing w:line="264" w:lineRule="auto"/>
              <w:jc w:val="right"/>
              <w:rPr>
                <w:b/>
              </w:rPr>
            </w:pPr>
            <w:r>
              <w:rPr>
                <w:b/>
              </w:rPr>
              <w:t>72,7</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rPr>
                <w:b/>
              </w:rPr>
            </w:pPr>
            <w:r>
              <w:rPr>
                <w:b/>
              </w:rPr>
              <w:t>103,3</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Апрель</w:t>
            </w:r>
          </w:p>
        </w:tc>
        <w:tc>
          <w:tcPr>
            <w:tcW w:w="1689" w:type="pct"/>
            <w:tcBorders>
              <w:top w:val="nil"/>
              <w:left w:val="nil"/>
              <w:bottom w:val="nil"/>
              <w:right w:val="nil"/>
            </w:tcBorders>
            <w:vAlign w:val="center"/>
            <w:hideMark/>
          </w:tcPr>
          <w:p w:rsidR="00224884" w:rsidRDefault="00224884" w:rsidP="00254DAC">
            <w:pPr>
              <w:spacing w:line="264" w:lineRule="auto"/>
              <w:jc w:val="right"/>
            </w:pPr>
            <w:r>
              <w:t>79,6</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pPr>
            <w:r>
              <w:t>84,8</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Май</w:t>
            </w:r>
          </w:p>
        </w:tc>
        <w:tc>
          <w:tcPr>
            <w:tcW w:w="1689" w:type="pct"/>
            <w:tcBorders>
              <w:top w:val="nil"/>
              <w:left w:val="nil"/>
              <w:bottom w:val="nil"/>
              <w:right w:val="nil"/>
            </w:tcBorders>
            <w:vAlign w:val="center"/>
            <w:hideMark/>
          </w:tcPr>
          <w:p w:rsidR="00224884" w:rsidRDefault="00224884" w:rsidP="00254DAC">
            <w:pPr>
              <w:spacing w:line="264" w:lineRule="auto"/>
              <w:jc w:val="right"/>
            </w:pPr>
            <w:r>
              <w:t>75,1</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pPr>
            <w:r>
              <w:t>77,3</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Июнь</w:t>
            </w:r>
          </w:p>
        </w:tc>
        <w:tc>
          <w:tcPr>
            <w:tcW w:w="1689" w:type="pct"/>
            <w:tcBorders>
              <w:top w:val="nil"/>
              <w:left w:val="nil"/>
              <w:bottom w:val="nil"/>
              <w:right w:val="nil"/>
            </w:tcBorders>
            <w:vAlign w:val="center"/>
            <w:hideMark/>
          </w:tcPr>
          <w:p w:rsidR="00224884" w:rsidRDefault="00224884" w:rsidP="00254DAC">
            <w:pPr>
              <w:spacing w:line="264" w:lineRule="auto"/>
              <w:jc w:val="right"/>
            </w:pPr>
            <w:r>
              <w:t>72,3</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pPr>
            <w:r>
              <w:t>68,3</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
                <w:bCs/>
                <w:lang w:val="en-US"/>
              </w:rPr>
              <w:t>II</w:t>
            </w:r>
            <w:r>
              <w:rPr>
                <w:rFonts w:ascii="Times New Roman" w:hAnsi="Times New Roman" w:cs="Times New Roman"/>
                <w:b/>
                <w:bCs/>
              </w:rPr>
              <w:t xml:space="preserve"> квартал</w:t>
            </w:r>
          </w:p>
        </w:tc>
        <w:tc>
          <w:tcPr>
            <w:tcW w:w="1689" w:type="pct"/>
            <w:tcBorders>
              <w:top w:val="nil"/>
              <w:left w:val="nil"/>
              <w:bottom w:val="nil"/>
              <w:right w:val="nil"/>
            </w:tcBorders>
            <w:vAlign w:val="center"/>
            <w:hideMark/>
          </w:tcPr>
          <w:p w:rsidR="00224884" w:rsidRDefault="00224884" w:rsidP="00254DAC">
            <w:pPr>
              <w:spacing w:line="264" w:lineRule="auto"/>
              <w:jc w:val="right"/>
              <w:rPr>
                <w:b/>
              </w:rPr>
            </w:pPr>
            <w:r>
              <w:rPr>
                <w:b/>
              </w:rPr>
              <w:t>76,3</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rPr>
                <w:b/>
              </w:rPr>
            </w:pPr>
            <w:r>
              <w:rPr>
                <w:b/>
              </w:rPr>
              <w:t>57,9</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lang w:val="en-US"/>
              </w:rPr>
            </w:pPr>
            <w:r>
              <w:rPr>
                <w:rFonts w:ascii="Times New Roman" w:hAnsi="Times New Roman" w:cs="Times New Roman"/>
                <w:b/>
                <w:bCs/>
                <w:lang w:val="en-US"/>
              </w:rPr>
              <w:t>I</w:t>
            </w:r>
            <w:r>
              <w:rPr>
                <w:rFonts w:ascii="Times New Roman" w:hAnsi="Times New Roman" w:cs="Times New Roman"/>
                <w:b/>
                <w:bCs/>
              </w:rPr>
              <w:t xml:space="preserve"> полугодие</w:t>
            </w:r>
          </w:p>
        </w:tc>
        <w:tc>
          <w:tcPr>
            <w:tcW w:w="1689" w:type="pct"/>
            <w:tcBorders>
              <w:top w:val="nil"/>
              <w:left w:val="nil"/>
              <w:bottom w:val="nil"/>
              <w:right w:val="nil"/>
            </w:tcBorders>
            <w:vAlign w:val="center"/>
            <w:hideMark/>
          </w:tcPr>
          <w:p w:rsidR="00224884" w:rsidRDefault="00224884" w:rsidP="00254DAC">
            <w:pPr>
              <w:spacing w:line="264" w:lineRule="auto"/>
              <w:jc w:val="right"/>
              <w:rPr>
                <w:b/>
              </w:rPr>
            </w:pPr>
            <w:r>
              <w:rPr>
                <w:b/>
              </w:rPr>
              <w:t>74,0</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rPr>
                <w:b/>
              </w:rPr>
            </w:pPr>
            <w:r>
              <w:rPr>
                <w:b/>
              </w:rPr>
              <w:t>х</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Июль</w:t>
            </w:r>
          </w:p>
        </w:tc>
        <w:tc>
          <w:tcPr>
            <w:tcW w:w="1689" w:type="pct"/>
            <w:tcBorders>
              <w:top w:val="nil"/>
              <w:left w:val="nil"/>
              <w:bottom w:val="nil"/>
              <w:right w:val="nil"/>
            </w:tcBorders>
            <w:vAlign w:val="center"/>
            <w:hideMark/>
          </w:tcPr>
          <w:p w:rsidR="00224884" w:rsidRDefault="00224884" w:rsidP="00254DAC">
            <w:pPr>
              <w:spacing w:line="264" w:lineRule="auto"/>
              <w:jc w:val="right"/>
            </w:pPr>
            <w:r>
              <w:t>104,3</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pPr>
            <w:r>
              <w:t>86,6</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Август</w:t>
            </w:r>
          </w:p>
        </w:tc>
        <w:tc>
          <w:tcPr>
            <w:tcW w:w="1689" w:type="pct"/>
            <w:tcBorders>
              <w:top w:val="nil"/>
              <w:left w:val="nil"/>
              <w:bottom w:val="nil"/>
              <w:right w:val="nil"/>
            </w:tcBorders>
            <w:vAlign w:val="center"/>
            <w:hideMark/>
          </w:tcPr>
          <w:p w:rsidR="00224884" w:rsidRDefault="00224884" w:rsidP="00254DAC">
            <w:pPr>
              <w:spacing w:line="264" w:lineRule="auto"/>
              <w:jc w:val="right"/>
            </w:pPr>
            <w:r>
              <w:t>110,7</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pPr>
            <w:r>
              <w:t>109,1</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ind w:left="113" w:hanging="113"/>
              <w:rPr>
                <w:rFonts w:ascii="Times New Roman" w:hAnsi="Times New Roman" w:cs="Times New Roman"/>
                <w:bCs/>
              </w:rPr>
            </w:pPr>
            <w:r>
              <w:rPr>
                <w:rFonts w:ascii="Times New Roman" w:hAnsi="Times New Roman" w:cs="Times New Roman"/>
                <w:bCs/>
              </w:rPr>
              <w:t>Сентябрь</w:t>
            </w:r>
          </w:p>
        </w:tc>
        <w:tc>
          <w:tcPr>
            <w:tcW w:w="1689" w:type="pct"/>
            <w:tcBorders>
              <w:top w:val="nil"/>
              <w:left w:val="nil"/>
              <w:bottom w:val="nil"/>
              <w:right w:val="nil"/>
            </w:tcBorders>
            <w:vAlign w:val="center"/>
            <w:hideMark/>
          </w:tcPr>
          <w:p w:rsidR="00224884" w:rsidRDefault="00224884" w:rsidP="00254DAC">
            <w:pPr>
              <w:spacing w:line="264" w:lineRule="auto"/>
              <w:jc w:val="right"/>
            </w:pPr>
            <w:r>
              <w:t>113,9</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pPr>
            <w:r>
              <w:t>141,2</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ind w:left="113" w:hanging="113"/>
              <w:rPr>
                <w:rFonts w:ascii="Times New Roman" w:hAnsi="Times New Roman" w:cs="Times New Roman"/>
                <w:bCs/>
              </w:rPr>
            </w:pPr>
            <w:r>
              <w:rPr>
                <w:rFonts w:ascii="Times New Roman" w:hAnsi="Times New Roman" w:cs="Times New Roman"/>
                <w:b/>
                <w:lang w:val="en-US"/>
              </w:rPr>
              <w:t>III</w:t>
            </w:r>
            <w:r>
              <w:rPr>
                <w:rFonts w:ascii="Times New Roman" w:hAnsi="Times New Roman" w:cs="Times New Roman"/>
                <w:b/>
              </w:rPr>
              <w:t xml:space="preserve"> квартал</w:t>
            </w:r>
          </w:p>
        </w:tc>
        <w:tc>
          <w:tcPr>
            <w:tcW w:w="1689" w:type="pct"/>
            <w:tcBorders>
              <w:top w:val="nil"/>
              <w:left w:val="nil"/>
              <w:bottom w:val="nil"/>
              <w:right w:val="nil"/>
            </w:tcBorders>
            <w:vAlign w:val="center"/>
            <w:hideMark/>
          </w:tcPr>
          <w:p w:rsidR="00224884" w:rsidRDefault="00224884" w:rsidP="00254DAC">
            <w:pPr>
              <w:spacing w:line="264" w:lineRule="auto"/>
              <w:jc w:val="right"/>
              <w:rPr>
                <w:b/>
              </w:rPr>
            </w:pPr>
            <w:r>
              <w:rPr>
                <w:b/>
              </w:rPr>
              <w:t>110,0</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rPr>
                <w:b/>
              </w:rPr>
            </w:pPr>
            <w:r>
              <w:rPr>
                <w:b/>
              </w:rPr>
              <w:t>72,2</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ind w:left="113" w:hanging="113"/>
              <w:rPr>
                <w:rFonts w:ascii="Times New Roman" w:hAnsi="Times New Roman" w:cs="Times New Roman"/>
                <w:b/>
                <w:bCs/>
              </w:rPr>
            </w:pPr>
            <w:r>
              <w:rPr>
                <w:rFonts w:ascii="Times New Roman" w:hAnsi="Times New Roman" w:cs="Times New Roman"/>
                <w:b/>
              </w:rPr>
              <w:t>Январь-сентябрь</w:t>
            </w:r>
          </w:p>
        </w:tc>
        <w:tc>
          <w:tcPr>
            <w:tcW w:w="1689" w:type="pct"/>
            <w:tcBorders>
              <w:top w:val="nil"/>
              <w:left w:val="nil"/>
              <w:bottom w:val="nil"/>
              <w:right w:val="nil"/>
            </w:tcBorders>
            <w:vAlign w:val="center"/>
            <w:hideMark/>
          </w:tcPr>
          <w:p w:rsidR="00224884" w:rsidRDefault="00224884" w:rsidP="00254DAC">
            <w:pPr>
              <w:spacing w:line="264" w:lineRule="auto"/>
              <w:jc w:val="right"/>
              <w:rPr>
                <w:b/>
              </w:rPr>
            </w:pPr>
            <w:r>
              <w:rPr>
                <w:b/>
              </w:rPr>
              <w:t>79,9</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rPr>
                <w:b/>
              </w:rPr>
            </w:pPr>
            <w:r>
              <w:rPr>
                <w:b/>
              </w:rPr>
              <w:t>х</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ind w:left="113" w:hanging="113"/>
              <w:rPr>
                <w:rFonts w:ascii="Times New Roman" w:hAnsi="Times New Roman" w:cs="Times New Roman"/>
              </w:rPr>
            </w:pPr>
            <w:r>
              <w:rPr>
                <w:rFonts w:ascii="Times New Roman" w:hAnsi="Times New Roman" w:cs="Times New Roman"/>
              </w:rPr>
              <w:t>Октябрь</w:t>
            </w:r>
          </w:p>
        </w:tc>
        <w:tc>
          <w:tcPr>
            <w:tcW w:w="1689" w:type="pct"/>
            <w:tcBorders>
              <w:top w:val="nil"/>
              <w:left w:val="nil"/>
              <w:bottom w:val="nil"/>
              <w:right w:val="nil"/>
            </w:tcBorders>
            <w:vAlign w:val="center"/>
            <w:hideMark/>
          </w:tcPr>
          <w:p w:rsidR="00224884" w:rsidRDefault="00224884" w:rsidP="00254DAC">
            <w:pPr>
              <w:spacing w:line="264" w:lineRule="auto"/>
              <w:jc w:val="right"/>
            </w:pPr>
            <w:r>
              <w:t>94,0</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pPr>
            <w:r>
              <w:t>125,8</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ind w:left="113" w:hanging="113"/>
              <w:rPr>
                <w:rFonts w:ascii="Times New Roman" w:hAnsi="Times New Roman" w:cs="Times New Roman"/>
              </w:rPr>
            </w:pPr>
            <w:r>
              <w:rPr>
                <w:rFonts w:ascii="Times New Roman" w:hAnsi="Times New Roman" w:cs="Times New Roman"/>
              </w:rPr>
              <w:t>Ноябрь</w:t>
            </w:r>
          </w:p>
        </w:tc>
        <w:tc>
          <w:tcPr>
            <w:tcW w:w="1689" w:type="pct"/>
            <w:tcBorders>
              <w:top w:val="nil"/>
              <w:left w:val="nil"/>
              <w:bottom w:val="nil"/>
              <w:right w:val="nil"/>
            </w:tcBorders>
            <w:vAlign w:val="center"/>
            <w:hideMark/>
          </w:tcPr>
          <w:p w:rsidR="00224884" w:rsidRDefault="00224884" w:rsidP="00254DAC">
            <w:pPr>
              <w:spacing w:line="264" w:lineRule="auto"/>
              <w:jc w:val="right"/>
            </w:pPr>
            <w:r>
              <w:t>105,3</w:t>
            </w:r>
          </w:p>
        </w:tc>
        <w:tc>
          <w:tcPr>
            <w:tcW w:w="1654" w:type="pct"/>
            <w:tcBorders>
              <w:top w:val="nil"/>
              <w:left w:val="nil"/>
              <w:bottom w:val="nil"/>
              <w:right w:val="single" w:sz="4" w:space="0" w:color="auto"/>
            </w:tcBorders>
            <w:vAlign w:val="center"/>
            <w:hideMark/>
          </w:tcPr>
          <w:p w:rsidR="00224884" w:rsidRDefault="00224884" w:rsidP="00254DAC">
            <w:pPr>
              <w:spacing w:line="264" w:lineRule="auto"/>
              <w:jc w:val="right"/>
            </w:pPr>
            <w:r>
              <w:t>144,0</w:t>
            </w:r>
          </w:p>
        </w:tc>
      </w:tr>
      <w:tr w:rsidR="00224884" w:rsidTr="00254DAC">
        <w:trPr>
          <w:trHeight w:val="20"/>
        </w:trPr>
        <w:tc>
          <w:tcPr>
            <w:tcW w:w="1657"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ind w:left="113" w:hanging="113"/>
              <w:rPr>
                <w:rFonts w:ascii="Times New Roman" w:hAnsi="Times New Roman" w:cs="Times New Roman"/>
              </w:rPr>
            </w:pPr>
            <w:r>
              <w:rPr>
                <w:rFonts w:ascii="Times New Roman" w:hAnsi="Times New Roman" w:cs="Times New Roman"/>
              </w:rPr>
              <w:t>Декабрь</w:t>
            </w:r>
          </w:p>
        </w:tc>
        <w:tc>
          <w:tcPr>
            <w:tcW w:w="1689" w:type="pct"/>
            <w:tcBorders>
              <w:top w:val="nil"/>
              <w:left w:val="nil"/>
              <w:bottom w:val="nil"/>
              <w:right w:val="nil"/>
            </w:tcBorders>
            <w:vAlign w:val="bottom"/>
            <w:hideMark/>
          </w:tcPr>
          <w:p w:rsidR="00224884" w:rsidRDefault="00224884" w:rsidP="00254DAC">
            <w:pPr>
              <w:spacing w:line="264" w:lineRule="auto"/>
              <w:jc w:val="right"/>
            </w:pPr>
            <w:r>
              <w:t>86,9</w:t>
            </w:r>
          </w:p>
        </w:tc>
        <w:tc>
          <w:tcPr>
            <w:tcW w:w="1654" w:type="pct"/>
            <w:tcBorders>
              <w:top w:val="nil"/>
              <w:left w:val="nil"/>
              <w:bottom w:val="nil"/>
              <w:right w:val="single" w:sz="4" w:space="0" w:color="auto"/>
            </w:tcBorders>
            <w:vAlign w:val="bottom"/>
            <w:hideMark/>
          </w:tcPr>
          <w:p w:rsidR="00224884" w:rsidRDefault="00224884" w:rsidP="00254DAC">
            <w:pPr>
              <w:spacing w:line="264" w:lineRule="auto"/>
              <w:jc w:val="right"/>
            </w:pPr>
            <w:r>
              <w:t>114,8</w:t>
            </w:r>
          </w:p>
        </w:tc>
      </w:tr>
      <w:tr w:rsidR="00224884" w:rsidTr="00254DAC">
        <w:trPr>
          <w:trHeight w:val="20"/>
        </w:trPr>
        <w:tc>
          <w:tcPr>
            <w:tcW w:w="1657"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lang w:val="en-US"/>
              </w:rPr>
              <w:t xml:space="preserve">IV </w:t>
            </w:r>
            <w:r>
              <w:rPr>
                <w:rFonts w:ascii="Times New Roman" w:hAnsi="Times New Roman" w:cs="Times New Roman"/>
                <w:b/>
                <w:bCs/>
              </w:rPr>
              <w:t>квартал</w:t>
            </w:r>
          </w:p>
        </w:tc>
        <w:tc>
          <w:tcPr>
            <w:tcW w:w="1689" w:type="pct"/>
            <w:tcBorders>
              <w:top w:val="nil"/>
              <w:left w:val="nil"/>
              <w:bottom w:val="nil"/>
              <w:right w:val="nil"/>
            </w:tcBorders>
            <w:vAlign w:val="bottom"/>
            <w:hideMark/>
          </w:tcPr>
          <w:p w:rsidR="00224884" w:rsidRDefault="00224884" w:rsidP="00254DAC">
            <w:pPr>
              <w:spacing w:line="264" w:lineRule="auto"/>
              <w:jc w:val="right"/>
              <w:rPr>
                <w:b/>
              </w:rPr>
            </w:pPr>
            <w:r>
              <w:rPr>
                <w:b/>
              </w:rPr>
              <w:t>94,3</w:t>
            </w:r>
          </w:p>
        </w:tc>
        <w:tc>
          <w:tcPr>
            <w:tcW w:w="1654" w:type="pct"/>
            <w:tcBorders>
              <w:top w:val="nil"/>
              <w:left w:val="nil"/>
              <w:bottom w:val="nil"/>
              <w:right w:val="single" w:sz="4" w:space="0" w:color="auto"/>
            </w:tcBorders>
            <w:vAlign w:val="bottom"/>
            <w:hideMark/>
          </w:tcPr>
          <w:p w:rsidR="00224884" w:rsidRDefault="00224884" w:rsidP="00254DAC">
            <w:pPr>
              <w:spacing w:line="264" w:lineRule="auto"/>
              <w:jc w:val="right"/>
              <w:rPr>
                <w:b/>
              </w:rPr>
            </w:pPr>
            <w:r>
              <w:rPr>
                <w:b/>
              </w:rPr>
              <w:t>в 2,2 р.</w:t>
            </w:r>
          </w:p>
        </w:tc>
      </w:tr>
      <w:tr w:rsidR="00224884" w:rsidTr="00254DAC">
        <w:trPr>
          <w:trHeight w:val="20"/>
        </w:trPr>
        <w:tc>
          <w:tcPr>
            <w:tcW w:w="1657"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rPr>
              <w:t>Год</w:t>
            </w:r>
          </w:p>
        </w:tc>
        <w:tc>
          <w:tcPr>
            <w:tcW w:w="1689" w:type="pct"/>
            <w:tcBorders>
              <w:top w:val="nil"/>
              <w:left w:val="nil"/>
              <w:bottom w:val="nil"/>
              <w:right w:val="nil"/>
            </w:tcBorders>
            <w:vAlign w:val="bottom"/>
            <w:hideMark/>
          </w:tcPr>
          <w:p w:rsidR="00224884" w:rsidRDefault="00224884" w:rsidP="00254DAC">
            <w:pPr>
              <w:spacing w:line="264" w:lineRule="auto"/>
              <w:jc w:val="right"/>
              <w:rPr>
                <w:b/>
                <w:bCs/>
              </w:rPr>
            </w:pPr>
            <w:r>
              <w:rPr>
                <w:b/>
                <w:bCs/>
              </w:rPr>
              <w:t>84,1</w:t>
            </w:r>
          </w:p>
        </w:tc>
        <w:tc>
          <w:tcPr>
            <w:tcW w:w="1654" w:type="pct"/>
            <w:tcBorders>
              <w:top w:val="nil"/>
              <w:left w:val="nil"/>
              <w:bottom w:val="nil"/>
              <w:right w:val="single" w:sz="4" w:space="0" w:color="auto"/>
            </w:tcBorders>
            <w:vAlign w:val="bottom"/>
            <w:hideMark/>
          </w:tcPr>
          <w:p w:rsidR="00224884" w:rsidRDefault="00224884" w:rsidP="00254DAC">
            <w:pPr>
              <w:spacing w:line="264" w:lineRule="auto"/>
              <w:jc w:val="right"/>
              <w:rPr>
                <w:b/>
              </w:rPr>
            </w:pPr>
            <w:r>
              <w:rPr>
                <w:b/>
              </w:rPr>
              <w:t>х</w:t>
            </w:r>
          </w:p>
        </w:tc>
      </w:tr>
      <w:tr w:rsidR="00224884" w:rsidTr="00254DAC">
        <w:trPr>
          <w:trHeight w:val="20"/>
        </w:trPr>
        <w:tc>
          <w:tcPr>
            <w:tcW w:w="1657"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rPr>
              <w:t>2024 г.</w:t>
            </w:r>
          </w:p>
        </w:tc>
        <w:tc>
          <w:tcPr>
            <w:tcW w:w="1689" w:type="pct"/>
            <w:tcBorders>
              <w:top w:val="nil"/>
              <w:left w:val="nil"/>
              <w:bottom w:val="nil"/>
              <w:right w:val="nil"/>
            </w:tcBorders>
            <w:vAlign w:val="bottom"/>
          </w:tcPr>
          <w:p w:rsidR="00224884" w:rsidRDefault="00224884" w:rsidP="00254DAC">
            <w:pPr>
              <w:spacing w:line="264" w:lineRule="auto"/>
              <w:jc w:val="right"/>
              <w:rPr>
                <w:b/>
                <w:bCs/>
              </w:rPr>
            </w:pPr>
          </w:p>
        </w:tc>
        <w:tc>
          <w:tcPr>
            <w:tcW w:w="1654" w:type="pct"/>
            <w:tcBorders>
              <w:top w:val="nil"/>
              <w:left w:val="nil"/>
              <w:bottom w:val="nil"/>
              <w:right w:val="single" w:sz="4" w:space="0" w:color="auto"/>
            </w:tcBorders>
            <w:vAlign w:val="bottom"/>
          </w:tcPr>
          <w:p w:rsidR="00224884" w:rsidRDefault="00224884" w:rsidP="00254DAC">
            <w:pPr>
              <w:spacing w:line="264" w:lineRule="auto"/>
              <w:jc w:val="right"/>
              <w:rPr>
                <w:b/>
              </w:rPr>
            </w:pPr>
          </w:p>
        </w:tc>
      </w:tr>
      <w:tr w:rsidR="00224884" w:rsidTr="00254DAC">
        <w:trPr>
          <w:trHeight w:val="20"/>
        </w:trPr>
        <w:tc>
          <w:tcPr>
            <w:tcW w:w="1657"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Январь</w:t>
            </w:r>
          </w:p>
        </w:tc>
        <w:tc>
          <w:tcPr>
            <w:tcW w:w="1689" w:type="pct"/>
            <w:tcBorders>
              <w:top w:val="nil"/>
              <w:left w:val="nil"/>
              <w:bottom w:val="nil"/>
              <w:right w:val="nil"/>
            </w:tcBorders>
            <w:vAlign w:val="bottom"/>
            <w:hideMark/>
          </w:tcPr>
          <w:p w:rsidR="00224884" w:rsidRDefault="00224884" w:rsidP="00254DAC">
            <w:pPr>
              <w:spacing w:line="264" w:lineRule="auto"/>
              <w:jc w:val="right"/>
            </w:pPr>
            <w:r>
              <w:t>102,6</w:t>
            </w:r>
          </w:p>
        </w:tc>
        <w:tc>
          <w:tcPr>
            <w:tcW w:w="1654" w:type="pct"/>
            <w:tcBorders>
              <w:top w:val="nil"/>
              <w:left w:val="nil"/>
              <w:bottom w:val="nil"/>
              <w:right w:val="single" w:sz="4" w:space="0" w:color="auto"/>
            </w:tcBorders>
            <w:vAlign w:val="bottom"/>
            <w:hideMark/>
          </w:tcPr>
          <w:p w:rsidR="00224884" w:rsidRDefault="00224884" w:rsidP="00254DAC">
            <w:pPr>
              <w:spacing w:line="264" w:lineRule="auto"/>
              <w:jc w:val="right"/>
            </w:pPr>
            <w:r>
              <w:t>104,9</w:t>
            </w:r>
          </w:p>
        </w:tc>
      </w:tr>
      <w:tr w:rsidR="00224884" w:rsidTr="00254DAC">
        <w:trPr>
          <w:trHeight w:val="20"/>
        </w:trPr>
        <w:tc>
          <w:tcPr>
            <w:tcW w:w="1657"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Февраль</w:t>
            </w:r>
          </w:p>
        </w:tc>
        <w:tc>
          <w:tcPr>
            <w:tcW w:w="1689" w:type="pct"/>
            <w:tcBorders>
              <w:top w:val="nil"/>
              <w:left w:val="nil"/>
              <w:bottom w:val="nil"/>
              <w:right w:val="nil"/>
            </w:tcBorders>
            <w:vAlign w:val="bottom"/>
            <w:hideMark/>
          </w:tcPr>
          <w:p w:rsidR="00224884" w:rsidRDefault="00224884" w:rsidP="00254DAC">
            <w:pPr>
              <w:spacing w:line="264" w:lineRule="auto"/>
              <w:jc w:val="right"/>
            </w:pPr>
            <w:r>
              <w:t>106,1</w:t>
            </w:r>
          </w:p>
        </w:tc>
        <w:tc>
          <w:tcPr>
            <w:tcW w:w="1654" w:type="pct"/>
            <w:tcBorders>
              <w:top w:val="nil"/>
              <w:left w:val="nil"/>
              <w:bottom w:val="nil"/>
              <w:right w:val="single" w:sz="4" w:space="0" w:color="auto"/>
            </w:tcBorders>
            <w:vAlign w:val="bottom"/>
            <w:hideMark/>
          </w:tcPr>
          <w:p w:rsidR="00224884" w:rsidRDefault="00224884" w:rsidP="00254DAC">
            <w:pPr>
              <w:spacing w:line="264" w:lineRule="auto"/>
              <w:jc w:val="right"/>
            </w:pPr>
            <w:r>
              <w:t>89,4</w:t>
            </w:r>
          </w:p>
        </w:tc>
      </w:tr>
      <w:tr w:rsidR="00224884" w:rsidTr="00254DAC">
        <w:trPr>
          <w:trHeight w:val="20"/>
        </w:trPr>
        <w:tc>
          <w:tcPr>
            <w:tcW w:w="1657"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Март</w:t>
            </w:r>
          </w:p>
        </w:tc>
        <w:tc>
          <w:tcPr>
            <w:tcW w:w="1689" w:type="pct"/>
            <w:tcBorders>
              <w:top w:val="nil"/>
              <w:left w:val="nil"/>
              <w:bottom w:val="nil"/>
              <w:right w:val="nil"/>
            </w:tcBorders>
            <w:vAlign w:val="bottom"/>
            <w:hideMark/>
          </w:tcPr>
          <w:p w:rsidR="00224884" w:rsidRDefault="00224884" w:rsidP="00254DAC">
            <w:pPr>
              <w:spacing w:line="264" w:lineRule="auto"/>
              <w:jc w:val="right"/>
            </w:pPr>
            <w:r>
              <w:t>94,6</w:t>
            </w:r>
          </w:p>
        </w:tc>
        <w:tc>
          <w:tcPr>
            <w:tcW w:w="1654" w:type="pct"/>
            <w:tcBorders>
              <w:top w:val="nil"/>
              <w:left w:val="nil"/>
              <w:bottom w:val="nil"/>
              <w:right w:val="single" w:sz="4" w:space="0" w:color="auto"/>
            </w:tcBorders>
            <w:vAlign w:val="bottom"/>
            <w:hideMark/>
          </w:tcPr>
          <w:p w:rsidR="00224884" w:rsidRDefault="00224884" w:rsidP="00254DAC">
            <w:pPr>
              <w:spacing w:line="264" w:lineRule="auto"/>
              <w:jc w:val="right"/>
            </w:pPr>
            <w:r>
              <w:t>81,1</w:t>
            </w:r>
          </w:p>
        </w:tc>
      </w:tr>
      <w:tr w:rsidR="00224884" w:rsidTr="00254DAC">
        <w:trPr>
          <w:trHeight w:val="20"/>
        </w:trPr>
        <w:tc>
          <w:tcPr>
            <w:tcW w:w="1657"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689" w:type="pct"/>
            <w:tcBorders>
              <w:top w:val="nil"/>
              <w:left w:val="nil"/>
              <w:bottom w:val="nil"/>
              <w:right w:val="nil"/>
            </w:tcBorders>
            <w:vAlign w:val="bottom"/>
            <w:hideMark/>
          </w:tcPr>
          <w:p w:rsidR="00224884" w:rsidRDefault="00224884" w:rsidP="00254DAC">
            <w:pPr>
              <w:spacing w:line="264" w:lineRule="auto"/>
              <w:jc w:val="right"/>
              <w:rPr>
                <w:b/>
              </w:rPr>
            </w:pPr>
            <w:r>
              <w:rPr>
                <w:b/>
              </w:rPr>
              <w:t>101,3</w:t>
            </w:r>
          </w:p>
        </w:tc>
        <w:tc>
          <w:tcPr>
            <w:tcW w:w="1654" w:type="pct"/>
            <w:tcBorders>
              <w:top w:val="nil"/>
              <w:left w:val="nil"/>
              <w:bottom w:val="nil"/>
              <w:right w:val="single" w:sz="4" w:space="0" w:color="auto"/>
            </w:tcBorders>
            <w:vAlign w:val="bottom"/>
            <w:hideMark/>
          </w:tcPr>
          <w:p w:rsidR="00224884" w:rsidRDefault="00224884" w:rsidP="00254DAC">
            <w:pPr>
              <w:spacing w:line="264" w:lineRule="auto"/>
              <w:jc w:val="right"/>
              <w:rPr>
                <w:b/>
              </w:rPr>
            </w:pPr>
            <w:r>
              <w:rPr>
                <w:b/>
              </w:rPr>
              <w:t>110,9</w:t>
            </w:r>
          </w:p>
        </w:tc>
      </w:tr>
      <w:tr w:rsidR="00224884" w:rsidTr="00254DAC">
        <w:trPr>
          <w:trHeight w:val="326"/>
        </w:trPr>
        <w:tc>
          <w:tcPr>
            <w:tcW w:w="1657" w:type="pct"/>
            <w:tcBorders>
              <w:top w:val="nil"/>
              <w:left w:val="single" w:sz="4" w:space="0" w:color="auto"/>
              <w:bottom w:val="nil"/>
              <w:right w:val="nil"/>
            </w:tcBorders>
            <w:vAlign w:val="center"/>
            <w:hideMark/>
          </w:tcPr>
          <w:p w:rsidR="00224884" w:rsidRPr="00481E55" w:rsidRDefault="00224884" w:rsidP="00254DAC">
            <w:pPr>
              <w:pStyle w:val="Web"/>
              <w:widowControl w:val="0"/>
              <w:spacing w:before="0" w:beforeAutospacing="0" w:after="0" w:afterAutospacing="0" w:line="264" w:lineRule="auto"/>
              <w:rPr>
                <w:rFonts w:ascii="Times New Roman" w:hAnsi="Times New Roman" w:cs="Times New Roman"/>
                <w:bCs/>
              </w:rPr>
            </w:pPr>
            <w:r w:rsidRPr="00481E55">
              <w:rPr>
                <w:rFonts w:ascii="Times New Roman" w:hAnsi="Times New Roman" w:cs="Times New Roman"/>
                <w:bCs/>
              </w:rPr>
              <w:t>Апрель</w:t>
            </w:r>
          </w:p>
        </w:tc>
        <w:tc>
          <w:tcPr>
            <w:tcW w:w="1689" w:type="pct"/>
            <w:tcBorders>
              <w:top w:val="nil"/>
              <w:left w:val="nil"/>
              <w:bottom w:val="nil"/>
              <w:right w:val="nil"/>
            </w:tcBorders>
            <w:vAlign w:val="bottom"/>
            <w:hideMark/>
          </w:tcPr>
          <w:p w:rsidR="00224884" w:rsidRDefault="00224884" w:rsidP="00254DAC">
            <w:pPr>
              <w:jc w:val="right"/>
            </w:pPr>
            <w:r>
              <w:t>106,8</w:t>
            </w:r>
          </w:p>
        </w:tc>
        <w:tc>
          <w:tcPr>
            <w:tcW w:w="1654" w:type="pct"/>
            <w:tcBorders>
              <w:top w:val="nil"/>
              <w:left w:val="nil"/>
              <w:bottom w:val="nil"/>
              <w:right w:val="single" w:sz="4" w:space="0" w:color="auto"/>
            </w:tcBorders>
            <w:vAlign w:val="bottom"/>
            <w:hideMark/>
          </w:tcPr>
          <w:p w:rsidR="00224884" w:rsidRDefault="00224884" w:rsidP="00254DAC">
            <w:pPr>
              <w:jc w:val="right"/>
            </w:pPr>
            <w:r>
              <w:t>95,6</w:t>
            </w:r>
          </w:p>
        </w:tc>
      </w:tr>
      <w:tr w:rsidR="00224884" w:rsidTr="00254DAC">
        <w:trPr>
          <w:trHeight w:val="20"/>
        </w:trPr>
        <w:tc>
          <w:tcPr>
            <w:tcW w:w="1657" w:type="pct"/>
            <w:tcBorders>
              <w:top w:val="nil"/>
              <w:left w:val="single" w:sz="4" w:space="0" w:color="auto"/>
              <w:bottom w:val="nil"/>
              <w:right w:val="nil"/>
            </w:tcBorders>
            <w:vAlign w:val="center"/>
            <w:hideMark/>
          </w:tcPr>
          <w:p w:rsidR="00224884" w:rsidRPr="00481E55"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Май</w:t>
            </w:r>
          </w:p>
        </w:tc>
        <w:tc>
          <w:tcPr>
            <w:tcW w:w="1689" w:type="pct"/>
            <w:tcBorders>
              <w:top w:val="nil"/>
              <w:left w:val="nil"/>
              <w:bottom w:val="nil"/>
              <w:right w:val="nil"/>
            </w:tcBorders>
            <w:vAlign w:val="bottom"/>
            <w:hideMark/>
          </w:tcPr>
          <w:p w:rsidR="00224884" w:rsidRPr="00EF6BBD" w:rsidRDefault="00224884" w:rsidP="00254DAC">
            <w:pPr>
              <w:jc w:val="right"/>
            </w:pPr>
            <w:r w:rsidRPr="00EF6BBD">
              <w:t>88,4</w:t>
            </w:r>
          </w:p>
        </w:tc>
        <w:tc>
          <w:tcPr>
            <w:tcW w:w="1654" w:type="pct"/>
            <w:tcBorders>
              <w:top w:val="nil"/>
              <w:left w:val="nil"/>
              <w:bottom w:val="nil"/>
              <w:right w:val="single" w:sz="4" w:space="0" w:color="auto"/>
            </w:tcBorders>
            <w:vAlign w:val="bottom"/>
            <w:hideMark/>
          </w:tcPr>
          <w:p w:rsidR="00224884" w:rsidRPr="00EF6BBD" w:rsidRDefault="00224884" w:rsidP="00254DAC">
            <w:pPr>
              <w:jc w:val="right"/>
            </w:pPr>
            <w:r w:rsidRPr="00EF6BBD">
              <w:t>64,1</w:t>
            </w:r>
          </w:p>
        </w:tc>
      </w:tr>
      <w:tr w:rsidR="00224884" w:rsidTr="00254DAC">
        <w:trPr>
          <w:trHeight w:val="20"/>
        </w:trPr>
        <w:tc>
          <w:tcPr>
            <w:tcW w:w="1657" w:type="pct"/>
            <w:tcBorders>
              <w:top w:val="nil"/>
              <w:left w:val="single" w:sz="4" w:space="0" w:color="auto"/>
              <w:bottom w:val="single" w:sz="4" w:space="0" w:color="auto"/>
              <w:right w:val="nil"/>
            </w:tcBorders>
            <w:vAlign w:val="center"/>
            <w:hideMark/>
          </w:tcPr>
          <w:p w:rsidR="00224884" w:rsidRPr="00481E55"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rPr>
              <w:t>Январь-май</w:t>
            </w:r>
          </w:p>
        </w:tc>
        <w:tc>
          <w:tcPr>
            <w:tcW w:w="1689" w:type="pct"/>
            <w:tcBorders>
              <w:top w:val="nil"/>
              <w:left w:val="nil"/>
              <w:bottom w:val="single" w:sz="4" w:space="0" w:color="auto"/>
              <w:right w:val="nil"/>
            </w:tcBorders>
            <w:vAlign w:val="bottom"/>
            <w:hideMark/>
          </w:tcPr>
          <w:p w:rsidR="00224884" w:rsidRDefault="00224884" w:rsidP="00254DAC">
            <w:pPr>
              <w:spacing w:line="264" w:lineRule="auto"/>
              <w:jc w:val="right"/>
              <w:rPr>
                <w:b/>
              </w:rPr>
            </w:pPr>
            <w:r>
              <w:rPr>
                <w:b/>
              </w:rPr>
              <w:t>100,6</w:t>
            </w:r>
          </w:p>
        </w:tc>
        <w:tc>
          <w:tcPr>
            <w:tcW w:w="1654" w:type="pct"/>
            <w:tcBorders>
              <w:top w:val="nil"/>
              <w:left w:val="nil"/>
              <w:bottom w:val="single" w:sz="4" w:space="0" w:color="auto"/>
              <w:right w:val="single" w:sz="4" w:space="0" w:color="auto"/>
            </w:tcBorders>
            <w:vAlign w:val="bottom"/>
            <w:hideMark/>
          </w:tcPr>
          <w:p w:rsidR="00224884" w:rsidRDefault="00224884" w:rsidP="00254DAC">
            <w:pPr>
              <w:spacing w:line="264" w:lineRule="auto"/>
              <w:jc w:val="right"/>
              <w:rPr>
                <w:b/>
              </w:rPr>
            </w:pPr>
            <w:r>
              <w:rPr>
                <w:b/>
              </w:rPr>
              <w:t>х</w:t>
            </w:r>
          </w:p>
        </w:tc>
      </w:tr>
    </w:tbl>
    <w:p w:rsidR="00224884" w:rsidRDefault="00224884" w:rsidP="00224884">
      <w:pPr>
        <w:jc w:val="center"/>
        <w:rPr>
          <w:rFonts w:ascii="Arial" w:hAnsi="Arial" w:cs="Arial"/>
          <w:b/>
          <w:bCs/>
          <w:sz w:val="22"/>
          <w:szCs w:val="28"/>
        </w:rPr>
      </w:pPr>
    </w:p>
    <w:p w:rsidR="00224884" w:rsidRDefault="00224884" w:rsidP="00224884">
      <w:pPr>
        <w:rPr>
          <w:rFonts w:ascii="Arial" w:hAnsi="Arial" w:cs="Arial"/>
          <w:b/>
          <w:bCs/>
          <w:sz w:val="22"/>
          <w:szCs w:val="28"/>
        </w:rPr>
      </w:pPr>
      <w:r>
        <w:rPr>
          <w:rFonts w:ascii="Arial" w:hAnsi="Arial" w:cs="Arial"/>
          <w:b/>
          <w:bCs/>
          <w:sz w:val="22"/>
          <w:szCs w:val="28"/>
        </w:rPr>
        <w:br w:type="page"/>
      </w:r>
    </w:p>
    <w:p w:rsidR="00224884" w:rsidRDefault="00224884" w:rsidP="00224884">
      <w:pPr>
        <w:jc w:val="center"/>
        <w:rPr>
          <w:rFonts w:ascii="Arial" w:hAnsi="Arial" w:cs="Arial"/>
          <w:b/>
          <w:bCs/>
        </w:rPr>
      </w:pPr>
      <w:r>
        <w:rPr>
          <w:rFonts w:ascii="Arial" w:hAnsi="Arial" w:cs="Arial"/>
          <w:b/>
          <w:bCs/>
        </w:rPr>
        <w:lastRenderedPageBreak/>
        <w:t xml:space="preserve">Индексы производства по видам экономической деятельности </w:t>
      </w:r>
      <w:r>
        <w:rPr>
          <w:rFonts w:ascii="Arial" w:hAnsi="Arial" w:cs="Arial"/>
          <w:b/>
          <w:bCs/>
        </w:rPr>
        <w:br/>
        <w:t xml:space="preserve">«Обеспечение электрической энергией, газом и паром; </w:t>
      </w:r>
    </w:p>
    <w:p w:rsidR="00224884" w:rsidRDefault="00224884" w:rsidP="00224884">
      <w:pPr>
        <w:jc w:val="center"/>
        <w:rPr>
          <w:rFonts w:ascii="Arial" w:hAnsi="Arial" w:cs="Arial"/>
          <w:b/>
          <w:bCs/>
        </w:rPr>
      </w:pPr>
      <w:r>
        <w:rPr>
          <w:rFonts w:ascii="Arial" w:hAnsi="Arial" w:cs="Arial"/>
          <w:b/>
          <w:bCs/>
        </w:rPr>
        <w:t>кондиционирование воздуха»</w:t>
      </w:r>
    </w:p>
    <w:p w:rsidR="00224884" w:rsidRDefault="00224884" w:rsidP="00224884">
      <w:pPr>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560"/>
        <w:gridCol w:w="1558"/>
        <w:gridCol w:w="2091"/>
      </w:tblGrid>
      <w:tr w:rsidR="00224884" w:rsidTr="00254DAC">
        <w:trPr>
          <w:cantSplit/>
          <w:trHeight w:val="277"/>
          <w:tblHeader/>
        </w:trPr>
        <w:tc>
          <w:tcPr>
            <w:tcW w:w="2466" w:type="pct"/>
            <w:vMerge w:val="restart"/>
            <w:tcBorders>
              <w:top w:val="single" w:sz="4" w:space="0" w:color="auto"/>
              <w:left w:val="single" w:sz="4" w:space="0" w:color="auto"/>
              <w:bottom w:val="single" w:sz="4" w:space="0" w:color="auto"/>
              <w:right w:val="single" w:sz="4" w:space="0" w:color="auto"/>
            </w:tcBorders>
          </w:tcPr>
          <w:p w:rsidR="00224884" w:rsidRDefault="00224884" w:rsidP="00254DAC">
            <w:pPr>
              <w:widowControl w:val="0"/>
              <w:spacing w:line="259" w:lineRule="auto"/>
              <w:rPr>
                <w:b/>
                <w:bCs/>
              </w:rPr>
            </w:pPr>
          </w:p>
        </w:tc>
        <w:tc>
          <w:tcPr>
            <w:tcW w:w="1517"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jc w:val="center"/>
              <w:rPr>
                <w:bCs/>
              </w:rPr>
            </w:pPr>
            <w:r>
              <w:rPr>
                <w:color w:val="000000"/>
              </w:rPr>
              <w:t>Май 2024 г</w:t>
            </w:r>
            <w:r>
              <w:rPr>
                <w:bCs/>
              </w:rPr>
              <w:t>. в % к</w:t>
            </w:r>
          </w:p>
        </w:tc>
        <w:tc>
          <w:tcPr>
            <w:tcW w:w="1017" w:type="pct"/>
            <w:vMerge w:val="restar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ind w:left="-57" w:right="-57"/>
              <w:jc w:val="center"/>
              <w:rPr>
                <w:color w:val="000000"/>
              </w:rPr>
            </w:pPr>
            <w:r>
              <w:rPr>
                <w:color w:val="000000"/>
              </w:rPr>
              <w:t>Январь-май</w:t>
            </w:r>
            <w:r>
              <w:rPr>
                <w:color w:val="000000"/>
              </w:rPr>
              <w:br/>
              <w:t xml:space="preserve">2024 г. в % к </w:t>
            </w:r>
            <w:r>
              <w:rPr>
                <w:color w:val="000000"/>
              </w:rPr>
              <w:br/>
              <w:t xml:space="preserve">январю-маю </w:t>
            </w:r>
            <w:r>
              <w:rPr>
                <w:color w:val="000000"/>
              </w:rPr>
              <w:br/>
              <w:t>2023 г.</w:t>
            </w:r>
          </w:p>
        </w:tc>
      </w:tr>
      <w:tr w:rsidR="00224884" w:rsidTr="00254DAC">
        <w:trPr>
          <w:cantSplit/>
          <w:trHeight w:val="8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spacing w:line="259" w:lineRule="auto"/>
              <w:rPr>
                <w:b/>
                <w:bCs/>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jc w:val="center"/>
              <w:rPr>
                <w:bCs/>
              </w:rPr>
            </w:pPr>
            <w:r>
              <w:rPr>
                <w:bCs/>
              </w:rPr>
              <w:t xml:space="preserve">маю </w:t>
            </w:r>
            <w:r>
              <w:rPr>
                <w:bCs/>
              </w:rPr>
              <w:br/>
              <w:t>2023 г.</w:t>
            </w:r>
          </w:p>
        </w:tc>
        <w:tc>
          <w:tcPr>
            <w:tcW w:w="758"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jc w:val="center"/>
              <w:rPr>
                <w:bCs/>
              </w:rPr>
            </w:pPr>
            <w:r>
              <w:rPr>
                <w:bCs/>
              </w:rPr>
              <w:t xml:space="preserve">апрелю </w:t>
            </w:r>
          </w:p>
          <w:p w:rsidR="00224884" w:rsidRDefault="00224884" w:rsidP="00254DAC">
            <w:pPr>
              <w:keepLines/>
              <w:widowControl w:val="0"/>
              <w:spacing w:line="259" w:lineRule="auto"/>
              <w:jc w:val="center"/>
              <w:rPr>
                <w:bCs/>
              </w:rPr>
            </w:pPr>
            <w:r>
              <w:rPr>
                <w:bCs/>
              </w:rPr>
              <w:t>2024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spacing w:line="259" w:lineRule="auto"/>
              <w:rPr>
                <w:color w:val="000000"/>
              </w:rPr>
            </w:pPr>
          </w:p>
        </w:tc>
      </w:tr>
      <w:tr w:rsidR="00224884" w:rsidTr="00254DAC">
        <w:trPr>
          <w:cantSplit/>
        </w:trPr>
        <w:tc>
          <w:tcPr>
            <w:tcW w:w="2466" w:type="pct"/>
            <w:tcBorders>
              <w:top w:val="single" w:sz="4" w:space="0" w:color="auto"/>
              <w:left w:val="single" w:sz="4" w:space="0" w:color="auto"/>
              <w:bottom w:val="nil"/>
              <w:right w:val="nil"/>
            </w:tcBorders>
            <w:hideMark/>
          </w:tcPr>
          <w:p w:rsidR="00224884" w:rsidRDefault="00224884" w:rsidP="00254DAC">
            <w:pPr>
              <w:widowControl w:val="0"/>
              <w:suppressAutoHyphens/>
              <w:spacing w:line="259" w:lineRule="auto"/>
              <w:ind w:left="113" w:hanging="113"/>
              <w:rPr>
                <w:b/>
                <w:color w:val="000000"/>
              </w:rPr>
            </w:pPr>
            <w:r>
              <w:rPr>
                <w:b/>
                <w:color w:val="000000"/>
              </w:rPr>
              <w:t>Обеспечение электрической энергией, газом и паром; кондиционирование воздуха</w:t>
            </w:r>
          </w:p>
        </w:tc>
        <w:tc>
          <w:tcPr>
            <w:tcW w:w="759" w:type="pct"/>
            <w:tcBorders>
              <w:top w:val="single" w:sz="4" w:space="0" w:color="auto"/>
              <w:left w:val="nil"/>
              <w:bottom w:val="nil"/>
              <w:right w:val="nil"/>
            </w:tcBorders>
            <w:vAlign w:val="bottom"/>
            <w:hideMark/>
          </w:tcPr>
          <w:p w:rsidR="00224884" w:rsidRPr="00EF6BBD" w:rsidRDefault="00224884" w:rsidP="00254DAC">
            <w:pPr>
              <w:jc w:val="right"/>
              <w:rPr>
                <w:b/>
              </w:rPr>
            </w:pPr>
            <w:r w:rsidRPr="00EF6BBD">
              <w:rPr>
                <w:b/>
              </w:rPr>
              <w:t>88,4</w:t>
            </w:r>
          </w:p>
        </w:tc>
        <w:tc>
          <w:tcPr>
            <w:tcW w:w="758" w:type="pct"/>
            <w:tcBorders>
              <w:top w:val="single" w:sz="4" w:space="0" w:color="auto"/>
              <w:left w:val="nil"/>
              <w:bottom w:val="nil"/>
              <w:right w:val="nil"/>
            </w:tcBorders>
            <w:vAlign w:val="bottom"/>
            <w:hideMark/>
          </w:tcPr>
          <w:p w:rsidR="00224884" w:rsidRPr="00EF6BBD" w:rsidRDefault="00224884" w:rsidP="00254DAC">
            <w:pPr>
              <w:jc w:val="right"/>
              <w:rPr>
                <w:b/>
              </w:rPr>
            </w:pPr>
            <w:r w:rsidRPr="00EF6BBD">
              <w:rPr>
                <w:b/>
              </w:rPr>
              <w:t>64,1</w:t>
            </w:r>
          </w:p>
        </w:tc>
        <w:tc>
          <w:tcPr>
            <w:tcW w:w="1017" w:type="pct"/>
            <w:tcBorders>
              <w:top w:val="single" w:sz="4" w:space="0" w:color="auto"/>
              <w:left w:val="nil"/>
              <w:bottom w:val="nil"/>
              <w:right w:val="single" w:sz="4" w:space="0" w:color="auto"/>
            </w:tcBorders>
            <w:vAlign w:val="bottom"/>
            <w:hideMark/>
          </w:tcPr>
          <w:p w:rsidR="00224884" w:rsidRPr="00EF6BBD" w:rsidRDefault="00224884" w:rsidP="00254DAC">
            <w:pPr>
              <w:jc w:val="right"/>
              <w:rPr>
                <w:b/>
              </w:rPr>
            </w:pPr>
            <w:r w:rsidRPr="00EF6BBD">
              <w:rPr>
                <w:b/>
              </w:rPr>
              <w:t>100,6</w:t>
            </w:r>
          </w:p>
        </w:tc>
      </w:tr>
      <w:tr w:rsidR="00224884" w:rsidTr="00254DAC">
        <w:trPr>
          <w:cantSplit/>
        </w:trPr>
        <w:tc>
          <w:tcPr>
            <w:tcW w:w="2466" w:type="pct"/>
            <w:tcBorders>
              <w:top w:val="nil"/>
              <w:left w:val="single" w:sz="4" w:space="0" w:color="auto"/>
              <w:bottom w:val="nil"/>
              <w:right w:val="nil"/>
            </w:tcBorders>
            <w:hideMark/>
          </w:tcPr>
          <w:p w:rsidR="00224884" w:rsidRDefault="00224884" w:rsidP="00254DAC">
            <w:pPr>
              <w:widowControl w:val="0"/>
              <w:spacing w:line="259" w:lineRule="auto"/>
              <w:ind w:left="226" w:hanging="113"/>
              <w:rPr>
                <w:color w:val="000000"/>
              </w:rPr>
            </w:pPr>
            <w:r>
              <w:rPr>
                <w:color w:val="000000"/>
              </w:rPr>
              <w:t>Производство, передача и распределение электроэнергии</w:t>
            </w:r>
          </w:p>
        </w:tc>
        <w:tc>
          <w:tcPr>
            <w:tcW w:w="759" w:type="pct"/>
            <w:tcBorders>
              <w:top w:val="nil"/>
              <w:left w:val="nil"/>
              <w:bottom w:val="nil"/>
              <w:right w:val="nil"/>
            </w:tcBorders>
            <w:vAlign w:val="bottom"/>
            <w:hideMark/>
          </w:tcPr>
          <w:p w:rsidR="00224884" w:rsidRPr="00EF6BBD" w:rsidRDefault="00224884" w:rsidP="00254DAC">
            <w:pPr>
              <w:jc w:val="right"/>
            </w:pPr>
            <w:r w:rsidRPr="00EF6BBD">
              <w:t>92,2</w:t>
            </w:r>
          </w:p>
        </w:tc>
        <w:tc>
          <w:tcPr>
            <w:tcW w:w="758" w:type="pct"/>
            <w:tcBorders>
              <w:top w:val="nil"/>
              <w:left w:val="nil"/>
              <w:bottom w:val="nil"/>
              <w:right w:val="nil"/>
            </w:tcBorders>
            <w:vAlign w:val="bottom"/>
            <w:hideMark/>
          </w:tcPr>
          <w:p w:rsidR="00224884" w:rsidRPr="00EF6BBD" w:rsidRDefault="00224884" w:rsidP="00254DAC">
            <w:pPr>
              <w:jc w:val="right"/>
            </w:pPr>
            <w:r w:rsidRPr="00EF6BBD">
              <w:t>73</w:t>
            </w:r>
            <w:r>
              <w:t>,0</w:t>
            </w:r>
          </w:p>
        </w:tc>
        <w:tc>
          <w:tcPr>
            <w:tcW w:w="1017" w:type="pct"/>
            <w:tcBorders>
              <w:top w:val="nil"/>
              <w:left w:val="nil"/>
              <w:bottom w:val="nil"/>
              <w:right w:val="single" w:sz="4" w:space="0" w:color="auto"/>
            </w:tcBorders>
            <w:vAlign w:val="bottom"/>
            <w:hideMark/>
          </w:tcPr>
          <w:p w:rsidR="00224884" w:rsidRPr="00EF6BBD" w:rsidRDefault="00224884" w:rsidP="00254DAC">
            <w:pPr>
              <w:jc w:val="right"/>
            </w:pPr>
            <w:r w:rsidRPr="00EF6BBD">
              <w:t>101,2</w:t>
            </w:r>
          </w:p>
        </w:tc>
      </w:tr>
      <w:tr w:rsidR="00224884" w:rsidTr="00254DAC">
        <w:trPr>
          <w:cantSplit/>
        </w:trPr>
        <w:tc>
          <w:tcPr>
            <w:tcW w:w="2466" w:type="pct"/>
            <w:tcBorders>
              <w:top w:val="nil"/>
              <w:left w:val="single" w:sz="4" w:space="0" w:color="auto"/>
              <w:bottom w:val="single" w:sz="4" w:space="0" w:color="auto"/>
              <w:right w:val="nil"/>
            </w:tcBorders>
            <w:hideMark/>
          </w:tcPr>
          <w:p w:rsidR="00224884" w:rsidRDefault="00224884" w:rsidP="00254DAC">
            <w:pPr>
              <w:widowControl w:val="0"/>
              <w:suppressAutoHyphens/>
              <w:spacing w:line="259" w:lineRule="auto"/>
              <w:ind w:left="226" w:hanging="113"/>
              <w:rPr>
                <w:color w:val="000000"/>
              </w:rPr>
            </w:pPr>
            <w:r>
              <w:rPr>
                <w:color w:val="000000"/>
              </w:rPr>
              <w:t>Производство, передача и распределение пара и горячей воды; кондиционирование воздуха</w:t>
            </w:r>
          </w:p>
        </w:tc>
        <w:tc>
          <w:tcPr>
            <w:tcW w:w="759" w:type="pct"/>
            <w:tcBorders>
              <w:top w:val="nil"/>
              <w:left w:val="nil"/>
              <w:bottom w:val="single" w:sz="4" w:space="0" w:color="auto"/>
              <w:right w:val="nil"/>
            </w:tcBorders>
            <w:vAlign w:val="bottom"/>
            <w:hideMark/>
          </w:tcPr>
          <w:p w:rsidR="00224884" w:rsidRPr="00EF6BBD" w:rsidRDefault="00224884" w:rsidP="00254DAC">
            <w:pPr>
              <w:jc w:val="right"/>
            </w:pPr>
            <w:r w:rsidRPr="00EF6BBD">
              <w:t>81,2</w:t>
            </w:r>
          </w:p>
        </w:tc>
        <w:tc>
          <w:tcPr>
            <w:tcW w:w="758" w:type="pct"/>
            <w:tcBorders>
              <w:top w:val="nil"/>
              <w:left w:val="nil"/>
              <w:bottom w:val="single" w:sz="4" w:space="0" w:color="auto"/>
              <w:right w:val="nil"/>
            </w:tcBorders>
            <w:vAlign w:val="bottom"/>
            <w:hideMark/>
          </w:tcPr>
          <w:p w:rsidR="00224884" w:rsidRPr="00EF6BBD" w:rsidRDefault="00224884" w:rsidP="00254DAC">
            <w:pPr>
              <w:jc w:val="right"/>
            </w:pPr>
            <w:r w:rsidRPr="00EF6BBD">
              <w:t>50,6</w:t>
            </w:r>
          </w:p>
        </w:tc>
        <w:tc>
          <w:tcPr>
            <w:tcW w:w="1017" w:type="pct"/>
            <w:tcBorders>
              <w:top w:val="nil"/>
              <w:left w:val="nil"/>
              <w:bottom w:val="single" w:sz="4" w:space="0" w:color="auto"/>
              <w:right w:val="single" w:sz="4" w:space="0" w:color="auto"/>
            </w:tcBorders>
            <w:vAlign w:val="bottom"/>
            <w:hideMark/>
          </w:tcPr>
          <w:p w:rsidR="00224884" w:rsidRPr="00EF6BBD" w:rsidRDefault="00224884" w:rsidP="00254DAC">
            <w:pPr>
              <w:jc w:val="right"/>
            </w:pPr>
            <w:r w:rsidRPr="00EF6BBD">
              <w:t>100</w:t>
            </w:r>
            <w:r>
              <w:t>,0</w:t>
            </w:r>
          </w:p>
        </w:tc>
      </w:tr>
    </w:tbl>
    <w:p w:rsidR="00224884" w:rsidRDefault="00224884" w:rsidP="00224884">
      <w:pPr>
        <w:widowControl w:val="0"/>
        <w:spacing w:line="260" w:lineRule="exact"/>
        <w:jc w:val="center"/>
        <w:rPr>
          <w:rFonts w:ascii="Arial" w:hAnsi="Arial" w:cs="Arial"/>
          <w:b/>
          <w:bCs/>
        </w:rPr>
      </w:pPr>
    </w:p>
    <w:p w:rsidR="00224884" w:rsidRDefault="00224884" w:rsidP="00224884">
      <w:pPr>
        <w:widowControl w:val="0"/>
        <w:spacing w:line="260" w:lineRule="exact"/>
        <w:jc w:val="center"/>
        <w:rPr>
          <w:rFonts w:ascii="Arial" w:hAnsi="Arial" w:cs="Arial"/>
          <w:b/>
          <w:bCs/>
        </w:rPr>
      </w:pPr>
      <w:r>
        <w:rPr>
          <w:rFonts w:ascii="Arial" w:hAnsi="Arial" w:cs="Arial"/>
          <w:b/>
          <w:bCs/>
        </w:rPr>
        <w:t>Объем отгруженных товаров собственного производства, выполненных работ</w:t>
      </w:r>
      <w:r>
        <w:rPr>
          <w:rFonts w:ascii="Arial" w:hAnsi="Arial" w:cs="Arial"/>
          <w:b/>
          <w:bCs/>
        </w:rPr>
        <w:br/>
        <w:t xml:space="preserve">и услуг собственными силами по видам экономической деятельности </w:t>
      </w:r>
      <w:r>
        <w:rPr>
          <w:rFonts w:ascii="Arial" w:hAnsi="Arial" w:cs="Arial"/>
          <w:b/>
          <w:bCs/>
        </w:rPr>
        <w:br/>
        <w:t xml:space="preserve">«Обеспечение электрической энергией, газом и паром; </w:t>
      </w:r>
    </w:p>
    <w:p w:rsidR="00224884" w:rsidRDefault="00224884" w:rsidP="00224884">
      <w:pPr>
        <w:widowControl w:val="0"/>
        <w:spacing w:line="260" w:lineRule="exact"/>
        <w:jc w:val="center"/>
        <w:rPr>
          <w:rFonts w:ascii="Arial" w:hAnsi="Arial" w:cs="Arial"/>
          <w:b/>
          <w:bCs/>
        </w:rPr>
      </w:pPr>
      <w:r>
        <w:rPr>
          <w:rFonts w:ascii="Arial" w:hAnsi="Arial" w:cs="Arial"/>
          <w:b/>
          <w:bCs/>
        </w:rPr>
        <w:t>кондиционирование воздуха»</w:t>
      </w:r>
    </w:p>
    <w:p w:rsidR="00224884" w:rsidRDefault="00224884" w:rsidP="00224884">
      <w:pPr>
        <w:widowControl w:val="0"/>
        <w:spacing w:line="260" w:lineRule="exact"/>
        <w:jc w:val="center"/>
        <w:rPr>
          <w:rFonts w:ascii="Arial" w:hAnsi="Arial" w:cs="Arial"/>
        </w:rPr>
      </w:pPr>
      <w:r>
        <w:rPr>
          <w:rFonts w:ascii="Arial" w:hAnsi="Arial" w:cs="Arial"/>
        </w:rPr>
        <w:t>(в действующих ценах</w:t>
      </w:r>
      <w:r>
        <w:rPr>
          <w:rFonts w:ascii="Arial" w:hAnsi="Arial" w:cs="Arial"/>
          <w:b/>
          <w:bCs/>
        </w:rPr>
        <w:t xml:space="preserve"> </w:t>
      </w:r>
      <w:r>
        <w:rPr>
          <w:rFonts w:ascii="Arial" w:hAnsi="Arial" w:cs="Arial"/>
        </w:rPr>
        <w:t>без НДС, акцизов и других аналогичных платежей)</w:t>
      </w:r>
    </w:p>
    <w:p w:rsidR="00224884" w:rsidRDefault="00224884" w:rsidP="00224884">
      <w:pPr>
        <w:widowControl w:val="0"/>
        <w:spacing w:line="260" w:lineRule="exact"/>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4"/>
        <w:gridCol w:w="1637"/>
        <w:gridCol w:w="1636"/>
        <w:gridCol w:w="1636"/>
        <w:gridCol w:w="1636"/>
      </w:tblGrid>
      <w:tr w:rsidR="00224884" w:rsidTr="00254DAC">
        <w:trPr>
          <w:cantSplit/>
          <w:trHeight w:val="252"/>
          <w:tblHeader/>
        </w:trPr>
        <w:tc>
          <w:tcPr>
            <w:tcW w:w="1816" w:type="pct"/>
            <w:vMerge w:val="restart"/>
            <w:tcBorders>
              <w:top w:val="single" w:sz="4" w:space="0" w:color="auto"/>
              <w:left w:val="single" w:sz="4" w:space="0" w:color="auto"/>
              <w:bottom w:val="single" w:sz="4" w:space="0" w:color="auto"/>
              <w:right w:val="single" w:sz="4" w:space="0" w:color="auto"/>
            </w:tcBorders>
            <w:vAlign w:val="center"/>
          </w:tcPr>
          <w:p w:rsidR="00224884" w:rsidRDefault="00224884" w:rsidP="00254DAC">
            <w:pPr>
              <w:widowControl w:val="0"/>
              <w:spacing w:line="259" w:lineRule="auto"/>
              <w:jc w:val="center"/>
            </w:pPr>
          </w:p>
        </w:tc>
        <w:tc>
          <w:tcPr>
            <w:tcW w:w="1592"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jc w:val="center"/>
            </w:pPr>
            <w:r>
              <w:t>Май 2024 г.</w:t>
            </w:r>
          </w:p>
        </w:tc>
        <w:tc>
          <w:tcPr>
            <w:tcW w:w="1592" w:type="pct"/>
            <w:gridSpan w:val="2"/>
            <w:tcBorders>
              <w:top w:val="single" w:sz="4" w:space="0" w:color="auto"/>
              <w:left w:val="single" w:sz="4" w:space="0" w:color="auto"/>
              <w:bottom w:val="single" w:sz="4" w:space="0" w:color="auto"/>
              <w:right w:val="single" w:sz="4" w:space="0" w:color="auto"/>
            </w:tcBorders>
            <w:hideMark/>
          </w:tcPr>
          <w:p w:rsidR="00224884" w:rsidRDefault="00224884" w:rsidP="00254DAC">
            <w:pPr>
              <w:keepLines/>
              <w:widowControl w:val="0"/>
              <w:spacing w:line="259" w:lineRule="auto"/>
              <w:jc w:val="center"/>
            </w:pPr>
            <w:r>
              <w:rPr>
                <w:color w:val="000000"/>
              </w:rPr>
              <w:t>Январь-май 2024 г.</w:t>
            </w:r>
          </w:p>
        </w:tc>
      </w:tr>
      <w:tr w:rsidR="00224884" w:rsidTr="00254DAC">
        <w:trPr>
          <w:cantSplit/>
          <w:trHeight w:val="67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spacing w:line="259" w:lineRule="auto"/>
            </w:pPr>
          </w:p>
        </w:tc>
        <w:tc>
          <w:tcPr>
            <w:tcW w:w="796"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ind w:left="-57" w:right="-57"/>
              <w:jc w:val="center"/>
            </w:pPr>
            <w:r>
              <w:t xml:space="preserve">млн </w:t>
            </w:r>
          </w:p>
          <w:p w:rsidR="00224884" w:rsidRDefault="00224884" w:rsidP="00254DAC">
            <w:pPr>
              <w:keepLines/>
              <w:widowControl w:val="0"/>
              <w:spacing w:line="259" w:lineRule="auto"/>
              <w:ind w:left="-57" w:right="-57"/>
              <w:jc w:val="center"/>
            </w:pPr>
            <w:r>
              <w:t>рублей</w:t>
            </w:r>
          </w:p>
        </w:tc>
        <w:tc>
          <w:tcPr>
            <w:tcW w:w="796"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ind w:left="-57" w:right="-57"/>
              <w:jc w:val="center"/>
            </w:pPr>
            <w:r>
              <w:t xml:space="preserve">в % к </w:t>
            </w:r>
          </w:p>
          <w:p w:rsidR="00224884" w:rsidRDefault="00224884" w:rsidP="00254DAC">
            <w:pPr>
              <w:keepLines/>
              <w:widowControl w:val="0"/>
              <w:spacing w:line="259" w:lineRule="auto"/>
              <w:ind w:left="-57" w:right="-57"/>
              <w:jc w:val="center"/>
            </w:pPr>
            <w:r>
              <w:t xml:space="preserve">маю </w:t>
            </w:r>
          </w:p>
          <w:p w:rsidR="00224884" w:rsidRDefault="00224884" w:rsidP="00254DAC">
            <w:pPr>
              <w:keepLines/>
              <w:widowControl w:val="0"/>
              <w:spacing w:line="259" w:lineRule="auto"/>
              <w:ind w:left="-57" w:right="-57"/>
              <w:jc w:val="center"/>
            </w:pPr>
            <w:r>
              <w:t>2023 г.</w:t>
            </w:r>
          </w:p>
        </w:tc>
        <w:tc>
          <w:tcPr>
            <w:tcW w:w="796"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ind w:left="-57" w:right="-57"/>
              <w:jc w:val="center"/>
            </w:pPr>
            <w:r>
              <w:t>млн</w:t>
            </w:r>
          </w:p>
          <w:p w:rsidR="00224884" w:rsidRDefault="00224884" w:rsidP="00254DAC">
            <w:pPr>
              <w:keepLines/>
              <w:widowControl w:val="0"/>
              <w:spacing w:line="259" w:lineRule="auto"/>
              <w:ind w:left="-57" w:right="-57"/>
              <w:jc w:val="center"/>
            </w:pPr>
            <w:r>
              <w:t>рублей</w:t>
            </w:r>
          </w:p>
        </w:tc>
        <w:tc>
          <w:tcPr>
            <w:tcW w:w="796"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ind w:left="-57" w:right="-57"/>
              <w:jc w:val="center"/>
              <w:rPr>
                <w:color w:val="000000"/>
              </w:rPr>
            </w:pPr>
            <w:r>
              <w:t>в % к</w:t>
            </w:r>
            <w:r>
              <w:br/>
            </w:r>
            <w:r>
              <w:rPr>
                <w:color w:val="000000"/>
              </w:rPr>
              <w:t>январю-маю</w:t>
            </w:r>
          </w:p>
          <w:p w:rsidR="00224884" w:rsidRDefault="00224884" w:rsidP="00254DAC">
            <w:pPr>
              <w:keepLines/>
              <w:widowControl w:val="0"/>
              <w:spacing w:line="259" w:lineRule="auto"/>
              <w:ind w:left="-57" w:right="-57"/>
              <w:jc w:val="center"/>
            </w:pPr>
            <w:r>
              <w:t>2023 г.</w:t>
            </w:r>
          </w:p>
        </w:tc>
      </w:tr>
      <w:tr w:rsidR="00224884" w:rsidTr="00254DAC">
        <w:trPr>
          <w:cantSplit/>
        </w:trPr>
        <w:tc>
          <w:tcPr>
            <w:tcW w:w="1816" w:type="pct"/>
            <w:tcBorders>
              <w:top w:val="single" w:sz="4" w:space="0" w:color="auto"/>
              <w:left w:val="single" w:sz="4" w:space="0" w:color="auto"/>
              <w:bottom w:val="nil"/>
              <w:right w:val="nil"/>
            </w:tcBorders>
            <w:hideMark/>
          </w:tcPr>
          <w:p w:rsidR="00224884" w:rsidRDefault="00224884" w:rsidP="00254DAC">
            <w:pPr>
              <w:widowControl w:val="0"/>
              <w:suppressAutoHyphens/>
              <w:spacing w:line="259" w:lineRule="auto"/>
              <w:ind w:left="113" w:hanging="113"/>
              <w:rPr>
                <w:b/>
                <w:color w:val="000000"/>
              </w:rPr>
            </w:pPr>
            <w:r>
              <w:rPr>
                <w:b/>
                <w:color w:val="000000"/>
              </w:rPr>
              <w:t>Обеспечение электрической энергией, газом и паром; кондиционирование воздуха</w:t>
            </w:r>
          </w:p>
        </w:tc>
        <w:tc>
          <w:tcPr>
            <w:tcW w:w="796" w:type="pct"/>
            <w:tcBorders>
              <w:top w:val="single" w:sz="4" w:space="0" w:color="auto"/>
              <w:left w:val="nil"/>
              <w:bottom w:val="nil"/>
              <w:right w:val="nil"/>
            </w:tcBorders>
            <w:vAlign w:val="bottom"/>
            <w:hideMark/>
          </w:tcPr>
          <w:p w:rsidR="00224884" w:rsidRPr="000E668E" w:rsidRDefault="00224884" w:rsidP="00254DAC">
            <w:pPr>
              <w:spacing w:line="259" w:lineRule="auto"/>
              <w:jc w:val="right"/>
              <w:rPr>
                <w:b/>
              </w:rPr>
            </w:pPr>
            <w:r>
              <w:rPr>
                <w:b/>
              </w:rPr>
              <w:t>330,8</w:t>
            </w:r>
          </w:p>
        </w:tc>
        <w:tc>
          <w:tcPr>
            <w:tcW w:w="796" w:type="pct"/>
            <w:tcBorders>
              <w:top w:val="single" w:sz="4" w:space="0" w:color="auto"/>
              <w:left w:val="nil"/>
              <w:bottom w:val="nil"/>
              <w:right w:val="nil"/>
            </w:tcBorders>
            <w:vAlign w:val="bottom"/>
            <w:hideMark/>
          </w:tcPr>
          <w:p w:rsidR="00224884" w:rsidRPr="000E668E" w:rsidRDefault="00224884" w:rsidP="00254DAC">
            <w:pPr>
              <w:spacing w:line="259" w:lineRule="auto"/>
              <w:jc w:val="right"/>
              <w:rPr>
                <w:b/>
              </w:rPr>
            </w:pPr>
            <w:r>
              <w:rPr>
                <w:b/>
              </w:rPr>
              <w:t>92,9</w:t>
            </w:r>
          </w:p>
        </w:tc>
        <w:tc>
          <w:tcPr>
            <w:tcW w:w="796" w:type="pct"/>
            <w:tcBorders>
              <w:top w:val="single" w:sz="4" w:space="0" w:color="auto"/>
              <w:left w:val="nil"/>
              <w:bottom w:val="nil"/>
              <w:right w:val="nil"/>
            </w:tcBorders>
            <w:vAlign w:val="bottom"/>
            <w:hideMark/>
          </w:tcPr>
          <w:p w:rsidR="00224884" w:rsidRPr="000E668E" w:rsidRDefault="00224884" w:rsidP="00254DAC">
            <w:pPr>
              <w:spacing w:line="259" w:lineRule="auto"/>
              <w:jc w:val="right"/>
              <w:rPr>
                <w:b/>
              </w:rPr>
            </w:pPr>
            <w:r>
              <w:rPr>
                <w:b/>
              </w:rPr>
              <w:t>2318,3</w:t>
            </w:r>
          </w:p>
        </w:tc>
        <w:tc>
          <w:tcPr>
            <w:tcW w:w="796" w:type="pct"/>
            <w:tcBorders>
              <w:top w:val="single" w:sz="4" w:space="0" w:color="auto"/>
              <w:left w:val="nil"/>
              <w:bottom w:val="nil"/>
              <w:right w:val="single" w:sz="4" w:space="0" w:color="auto"/>
            </w:tcBorders>
            <w:vAlign w:val="bottom"/>
            <w:hideMark/>
          </w:tcPr>
          <w:p w:rsidR="00224884" w:rsidRPr="000E668E" w:rsidRDefault="00224884" w:rsidP="00254DAC">
            <w:pPr>
              <w:spacing w:line="259" w:lineRule="auto"/>
              <w:jc w:val="right"/>
              <w:rPr>
                <w:b/>
              </w:rPr>
            </w:pPr>
            <w:r>
              <w:rPr>
                <w:b/>
              </w:rPr>
              <w:t>108,6</w:t>
            </w:r>
          </w:p>
        </w:tc>
      </w:tr>
      <w:tr w:rsidR="00224884" w:rsidTr="00254DAC">
        <w:trPr>
          <w:cantSplit/>
        </w:trPr>
        <w:tc>
          <w:tcPr>
            <w:tcW w:w="1816" w:type="pct"/>
            <w:tcBorders>
              <w:top w:val="nil"/>
              <w:left w:val="single" w:sz="4" w:space="0" w:color="auto"/>
              <w:bottom w:val="single" w:sz="4" w:space="0" w:color="auto"/>
              <w:right w:val="nil"/>
            </w:tcBorders>
            <w:hideMark/>
          </w:tcPr>
          <w:p w:rsidR="00224884" w:rsidRDefault="00224884" w:rsidP="00254DAC">
            <w:pPr>
              <w:widowControl w:val="0"/>
              <w:spacing w:line="259" w:lineRule="auto"/>
              <w:ind w:left="226" w:right="-168" w:hanging="113"/>
              <w:rPr>
                <w:color w:val="000000"/>
              </w:rPr>
            </w:pPr>
            <w:r>
              <w:rPr>
                <w:color w:val="000000"/>
              </w:rPr>
              <w:t xml:space="preserve">из них производство, передача </w:t>
            </w:r>
            <w:r>
              <w:rPr>
                <w:color w:val="000000"/>
              </w:rPr>
              <w:br/>
              <w:t>и распределение электроэнергии</w:t>
            </w:r>
          </w:p>
        </w:tc>
        <w:tc>
          <w:tcPr>
            <w:tcW w:w="796" w:type="pct"/>
            <w:tcBorders>
              <w:top w:val="nil"/>
              <w:left w:val="nil"/>
              <w:bottom w:val="single" w:sz="4" w:space="0" w:color="auto"/>
              <w:right w:val="nil"/>
            </w:tcBorders>
            <w:vAlign w:val="bottom"/>
            <w:hideMark/>
          </w:tcPr>
          <w:p w:rsidR="00224884" w:rsidRDefault="00224884" w:rsidP="00254DAC">
            <w:pPr>
              <w:spacing w:line="259" w:lineRule="auto"/>
              <w:jc w:val="right"/>
            </w:pPr>
            <w:r>
              <w:t>221,2</w:t>
            </w:r>
          </w:p>
        </w:tc>
        <w:tc>
          <w:tcPr>
            <w:tcW w:w="796" w:type="pct"/>
            <w:tcBorders>
              <w:top w:val="nil"/>
              <w:left w:val="nil"/>
              <w:bottom w:val="single" w:sz="4" w:space="0" w:color="auto"/>
              <w:right w:val="nil"/>
            </w:tcBorders>
            <w:vAlign w:val="bottom"/>
            <w:hideMark/>
          </w:tcPr>
          <w:p w:rsidR="00224884" w:rsidRDefault="00224884" w:rsidP="00254DAC">
            <w:pPr>
              <w:spacing w:line="259" w:lineRule="auto"/>
              <w:jc w:val="right"/>
            </w:pPr>
            <w:r>
              <w:t>…</w:t>
            </w:r>
            <w:r w:rsidRPr="000E668E">
              <w:rPr>
                <w:vertAlign w:val="superscript"/>
              </w:rPr>
              <w:t>1)</w:t>
            </w:r>
          </w:p>
        </w:tc>
        <w:tc>
          <w:tcPr>
            <w:tcW w:w="796" w:type="pct"/>
            <w:tcBorders>
              <w:top w:val="nil"/>
              <w:left w:val="nil"/>
              <w:bottom w:val="single" w:sz="4" w:space="0" w:color="auto"/>
              <w:right w:val="nil"/>
            </w:tcBorders>
            <w:vAlign w:val="bottom"/>
            <w:hideMark/>
          </w:tcPr>
          <w:p w:rsidR="00224884" w:rsidRDefault="00224884" w:rsidP="00254DAC">
            <w:pPr>
              <w:spacing w:line="259" w:lineRule="auto"/>
              <w:jc w:val="right"/>
            </w:pPr>
            <w:r>
              <w:t>1404,1</w:t>
            </w:r>
          </w:p>
        </w:tc>
        <w:tc>
          <w:tcPr>
            <w:tcW w:w="796" w:type="pct"/>
            <w:tcBorders>
              <w:top w:val="nil"/>
              <w:left w:val="nil"/>
              <w:bottom w:val="single" w:sz="4" w:space="0" w:color="auto"/>
              <w:right w:val="single" w:sz="4" w:space="0" w:color="auto"/>
            </w:tcBorders>
            <w:vAlign w:val="bottom"/>
            <w:hideMark/>
          </w:tcPr>
          <w:p w:rsidR="00224884" w:rsidRDefault="00224884" w:rsidP="00254DAC">
            <w:pPr>
              <w:spacing w:line="259" w:lineRule="auto"/>
              <w:jc w:val="right"/>
            </w:pPr>
            <w:r>
              <w:t>…</w:t>
            </w:r>
          </w:p>
        </w:tc>
      </w:tr>
    </w:tbl>
    <w:p w:rsidR="00224884" w:rsidRDefault="00224884" w:rsidP="00224884">
      <w:pPr>
        <w:widowControl w:val="0"/>
        <w:tabs>
          <w:tab w:val="left" w:pos="-154"/>
          <w:tab w:val="left" w:pos="8253"/>
        </w:tabs>
        <w:ind w:left="-142"/>
        <w:jc w:val="both"/>
        <w:rPr>
          <w:bCs/>
          <w:sz w:val="20"/>
          <w:szCs w:val="20"/>
        </w:rPr>
      </w:pPr>
      <w:r>
        <w:rPr>
          <w:bCs/>
          <w:sz w:val="20"/>
          <w:szCs w:val="20"/>
          <w:vertAlign w:val="superscript"/>
        </w:rPr>
        <w:t xml:space="preserve">1) </w:t>
      </w:r>
      <w:r>
        <w:rPr>
          <w:rFonts w:eastAsiaTheme="minorHAnsi"/>
          <w:iCs/>
          <w:sz w:val="20"/>
          <w:szCs w:val="20"/>
          <w:lang w:eastAsia="en-US"/>
        </w:rPr>
        <w:t xml:space="preserve">См. сноску </w:t>
      </w:r>
      <w:r>
        <w:rPr>
          <w:rFonts w:eastAsiaTheme="minorHAnsi"/>
          <w:iCs/>
          <w:sz w:val="20"/>
          <w:szCs w:val="20"/>
          <w:vertAlign w:val="superscript"/>
          <w:lang w:eastAsia="en-US"/>
        </w:rPr>
        <w:t xml:space="preserve">1) </w:t>
      </w:r>
      <w:r>
        <w:rPr>
          <w:rFonts w:eastAsiaTheme="minorHAnsi"/>
          <w:iCs/>
          <w:sz w:val="20"/>
          <w:szCs w:val="20"/>
          <w:lang w:eastAsia="en-US"/>
        </w:rPr>
        <w:t>на с. 7.</w:t>
      </w:r>
      <w:r>
        <w:rPr>
          <w:rFonts w:eastAsiaTheme="minorHAnsi"/>
          <w:iCs/>
          <w:sz w:val="20"/>
          <w:szCs w:val="20"/>
          <w:lang w:eastAsia="en-US"/>
        </w:rPr>
        <w:tab/>
      </w:r>
    </w:p>
    <w:p w:rsidR="00224884" w:rsidRDefault="00224884" w:rsidP="00224884">
      <w:pPr>
        <w:rPr>
          <w:rFonts w:ascii="Arial" w:hAnsi="Arial" w:cs="Arial"/>
          <w:b/>
          <w:bCs/>
        </w:rPr>
      </w:pPr>
    </w:p>
    <w:p w:rsidR="00224884" w:rsidRDefault="00224884" w:rsidP="00224884">
      <w:pPr>
        <w:jc w:val="center"/>
        <w:rPr>
          <w:rFonts w:ascii="Arial" w:hAnsi="Arial" w:cs="Arial"/>
          <w:b/>
          <w:bCs/>
          <w:vertAlign w:val="superscript"/>
        </w:rPr>
      </w:pPr>
      <w:r>
        <w:rPr>
          <w:rFonts w:ascii="Arial" w:hAnsi="Arial" w:cs="Arial"/>
          <w:b/>
          <w:bCs/>
        </w:rPr>
        <w:t>Производство электроэнергии, пара и горячей воды</w:t>
      </w:r>
    </w:p>
    <w:p w:rsidR="00224884" w:rsidRDefault="00224884" w:rsidP="00224884">
      <w:pPr>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1"/>
        <w:gridCol w:w="2249"/>
        <w:gridCol w:w="2249"/>
      </w:tblGrid>
      <w:tr w:rsidR="00224884" w:rsidTr="00254DAC">
        <w:trPr>
          <w:cantSplit/>
          <w:trHeight w:val="675"/>
          <w:tblHeader/>
        </w:trPr>
        <w:tc>
          <w:tcPr>
            <w:tcW w:w="2812" w:type="pct"/>
            <w:tcBorders>
              <w:top w:val="single" w:sz="4" w:space="0" w:color="auto"/>
              <w:left w:val="single" w:sz="4" w:space="0" w:color="auto"/>
              <w:bottom w:val="single" w:sz="4" w:space="0" w:color="auto"/>
              <w:right w:val="single" w:sz="4" w:space="0" w:color="auto"/>
            </w:tcBorders>
          </w:tcPr>
          <w:p w:rsidR="00224884" w:rsidRDefault="00224884" w:rsidP="00254DAC">
            <w:pPr>
              <w:widowControl w:val="0"/>
              <w:spacing w:line="259" w:lineRule="auto"/>
              <w:ind w:right="34"/>
            </w:pPr>
          </w:p>
        </w:tc>
        <w:tc>
          <w:tcPr>
            <w:tcW w:w="1094"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jc w:val="center"/>
              <w:rPr>
                <w:color w:val="000000"/>
              </w:rPr>
            </w:pPr>
            <w:r>
              <w:rPr>
                <w:color w:val="000000"/>
              </w:rPr>
              <w:t>Январь-</w:t>
            </w:r>
          </w:p>
          <w:p w:rsidR="00224884" w:rsidRDefault="00224884" w:rsidP="00254DAC">
            <w:pPr>
              <w:keepLines/>
              <w:widowControl w:val="0"/>
              <w:spacing w:line="259" w:lineRule="auto"/>
              <w:jc w:val="center"/>
            </w:pPr>
            <w:r>
              <w:rPr>
                <w:color w:val="000000"/>
              </w:rPr>
              <w:t>май 2024 г.</w:t>
            </w:r>
          </w:p>
        </w:tc>
        <w:tc>
          <w:tcPr>
            <w:tcW w:w="1094"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259" w:lineRule="auto"/>
              <w:jc w:val="center"/>
            </w:pPr>
            <w:r>
              <w:t xml:space="preserve">В % к </w:t>
            </w:r>
          </w:p>
          <w:p w:rsidR="00224884" w:rsidRDefault="00224884" w:rsidP="00254DAC">
            <w:pPr>
              <w:keepLines/>
              <w:widowControl w:val="0"/>
              <w:spacing w:line="259" w:lineRule="auto"/>
              <w:jc w:val="center"/>
              <w:rPr>
                <w:color w:val="000000"/>
              </w:rPr>
            </w:pPr>
            <w:r>
              <w:rPr>
                <w:color w:val="000000"/>
              </w:rPr>
              <w:t xml:space="preserve">январю-маю </w:t>
            </w:r>
          </w:p>
          <w:p w:rsidR="00224884" w:rsidRDefault="00224884" w:rsidP="00254DAC">
            <w:pPr>
              <w:keepLines/>
              <w:widowControl w:val="0"/>
              <w:spacing w:line="259" w:lineRule="auto"/>
              <w:jc w:val="center"/>
              <w:rPr>
                <w:color w:val="000000"/>
              </w:rPr>
            </w:pPr>
            <w:r>
              <w:t>2023 г.</w:t>
            </w:r>
          </w:p>
        </w:tc>
      </w:tr>
      <w:tr w:rsidR="00224884" w:rsidTr="00254DAC">
        <w:trPr>
          <w:cantSplit/>
        </w:trPr>
        <w:tc>
          <w:tcPr>
            <w:tcW w:w="2812" w:type="pct"/>
            <w:tcBorders>
              <w:top w:val="nil"/>
              <w:left w:val="single" w:sz="4" w:space="0" w:color="auto"/>
              <w:bottom w:val="nil"/>
              <w:right w:val="nil"/>
            </w:tcBorders>
            <w:hideMark/>
          </w:tcPr>
          <w:p w:rsidR="00224884" w:rsidRDefault="00224884" w:rsidP="00254DAC">
            <w:pPr>
              <w:widowControl w:val="0"/>
              <w:spacing w:line="259" w:lineRule="auto"/>
              <w:ind w:left="113" w:hanging="113"/>
            </w:pPr>
            <w:r>
              <w:t xml:space="preserve">Электроэнергия, </w:t>
            </w:r>
            <w:proofErr w:type="spellStart"/>
            <w:r>
              <w:t>млн</w:t>
            </w:r>
            <w:proofErr w:type="spellEnd"/>
            <w:r>
              <w:t xml:space="preserve"> кВт∙ч</w:t>
            </w:r>
          </w:p>
        </w:tc>
        <w:tc>
          <w:tcPr>
            <w:tcW w:w="1094" w:type="pct"/>
            <w:tcBorders>
              <w:top w:val="nil"/>
              <w:left w:val="nil"/>
              <w:bottom w:val="nil"/>
              <w:right w:val="nil"/>
            </w:tcBorders>
            <w:vAlign w:val="bottom"/>
            <w:hideMark/>
          </w:tcPr>
          <w:p w:rsidR="00224884" w:rsidRPr="00FE1830" w:rsidRDefault="00224884" w:rsidP="00254DAC">
            <w:pPr>
              <w:spacing w:line="259" w:lineRule="auto"/>
              <w:jc w:val="right"/>
            </w:pPr>
            <w:r>
              <w:t>50,9</w:t>
            </w:r>
          </w:p>
        </w:tc>
        <w:tc>
          <w:tcPr>
            <w:tcW w:w="1094" w:type="pct"/>
            <w:tcBorders>
              <w:top w:val="nil"/>
              <w:left w:val="nil"/>
              <w:bottom w:val="nil"/>
              <w:right w:val="single" w:sz="4" w:space="0" w:color="auto"/>
            </w:tcBorders>
            <w:vAlign w:val="bottom"/>
            <w:hideMark/>
          </w:tcPr>
          <w:p w:rsidR="00224884" w:rsidRPr="00FE1830" w:rsidRDefault="00224884" w:rsidP="00254DAC">
            <w:pPr>
              <w:spacing w:line="259" w:lineRule="auto"/>
              <w:jc w:val="right"/>
            </w:pPr>
            <w:r>
              <w:t>99,9</w:t>
            </w:r>
          </w:p>
        </w:tc>
      </w:tr>
      <w:tr w:rsidR="00224884" w:rsidTr="00254DAC">
        <w:trPr>
          <w:cantSplit/>
          <w:trHeight w:val="127"/>
        </w:trPr>
        <w:tc>
          <w:tcPr>
            <w:tcW w:w="2812" w:type="pct"/>
            <w:tcBorders>
              <w:top w:val="nil"/>
              <w:left w:val="single" w:sz="4" w:space="0" w:color="auto"/>
              <w:bottom w:val="single" w:sz="4" w:space="0" w:color="auto"/>
              <w:right w:val="nil"/>
            </w:tcBorders>
            <w:hideMark/>
          </w:tcPr>
          <w:p w:rsidR="00224884" w:rsidRDefault="00224884" w:rsidP="00254DAC">
            <w:pPr>
              <w:widowControl w:val="0"/>
              <w:spacing w:line="259" w:lineRule="auto"/>
              <w:ind w:left="113" w:hanging="113"/>
            </w:pPr>
            <w:r>
              <w:t>Пар и горячая вода, тыс. Гкал</w:t>
            </w:r>
          </w:p>
        </w:tc>
        <w:tc>
          <w:tcPr>
            <w:tcW w:w="1094" w:type="pct"/>
            <w:tcBorders>
              <w:top w:val="nil"/>
              <w:left w:val="nil"/>
              <w:bottom w:val="single" w:sz="4" w:space="0" w:color="auto"/>
              <w:right w:val="nil"/>
            </w:tcBorders>
            <w:vAlign w:val="bottom"/>
            <w:hideMark/>
          </w:tcPr>
          <w:p w:rsidR="00224884" w:rsidRPr="00FE1830" w:rsidRDefault="00224884" w:rsidP="00254DAC">
            <w:pPr>
              <w:spacing w:line="259" w:lineRule="auto"/>
              <w:jc w:val="right"/>
            </w:pPr>
            <w:r>
              <w:t>889,1</w:t>
            </w:r>
          </w:p>
        </w:tc>
        <w:tc>
          <w:tcPr>
            <w:tcW w:w="1094" w:type="pct"/>
            <w:tcBorders>
              <w:top w:val="nil"/>
              <w:left w:val="nil"/>
              <w:bottom w:val="single" w:sz="4" w:space="0" w:color="auto"/>
              <w:right w:val="single" w:sz="4" w:space="0" w:color="auto"/>
            </w:tcBorders>
            <w:vAlign w:val="bottom"/>
            <w:hideMark/>
          </w:tcPr>
          <w:p w:rsidR="00224884" w:rsidRPr="00FE1830" w:rsidRDefault="00224884" w:rsidP="00254DAC">
            <w:pPr>
              <w:spacing w:line="259" w:lineRule="auto"/>
              <w:jc w:val="right"/>
            </w:pPr>
            <w:r>
              <w:t>101,0</w:t>
            </w:r>
          </w:p>
        </w:tc>
      </w:tr>
    </w:tbl>
    <w:p w:rsidR="00224884" w:rsidRDefault="00224884" w:rsidP="00224884">
      <w:pPr>
        <w:pStyle w:val="3"/>
        <w:keepNext w:val="0"/>
        <w:widowControl w:val="0"/>
        <w:ind w:firstLine="0"/>
      </w:pPr>
    </w:p>
    <w:p w:rsidR="00224884" w:rsidRPr="001506B6" w:rsidRDefault="00224884" w:rsidP="001506B6">
      <w:r>
        <w:br w:type="page"/>
      </w:r>
    </w:p>
    <w:p w:rsidR="00005277" w:rsidRDefault="00887230" w:rsidP="00005277">
      <w:pPr>
        <w:pStyle w:val="3"/>
        <w:ind w:firstLine="0"/>
      </w:pPr>
      <w:bookmarkStart w:id="199" w:name="_Toc168409180"/>
      <w:r>
        <w:lastRenderedPageBreak/>
        <w:pict>
          <v:shapetype id="_x0000_t202" coordsize="21600,21600" o:spt="202" path="m,l,21600r21600,l21600,xe">
            <v:stroke joinstyle="miter"/>
            <v:path gradientshapeok="t" o:connecttype="rect"/>
          </v:shapetype>
          <v:shape id="_x0000_s1030" type="#_x0000_t202" style="position:absolute;left:0;text-align:left;margin-left:506.9pt;margin-top:30.3pt;width:44.35pt;height:16.75pt;z-index:251660288" stroked="f">
            <v:fill opacity="0"/>
            <v:textbox style="mso-next-textbox:#_x0000_s1030">
              <w:txbxContent>
                <w:p w:rsidR="00FA4A3A" w:rsidRDefault="00FA4A3A" w:rsidP="00005277"/>
              </w:txbxContent>
            </v:textbox>
          </v:shape>
        </w:pict>
      </w:r>
      <w:bookmarkStart w:id="200" w:name="_Toc170995531"/>
      <w:r w:rsidR="00005277">
        <w:t>1.3.4. Водоснабжение; водоотведение, организация сбора</w:t>
      </w:r>
      <w:r w:rsidR="00005277">
        <w:br/>
        <w:t>и утилизации отходов, деятельность по ликвидации загрязнений</w:t>
      </w:r>
      <w:bookmarkEnd w:id="199"/>
      <w:bookmarkEnd w:id="200"/>
    </w:p>
    <w:p w:rsidR="00B651CA" w:rsidRDefault="00B651CA" w:rsidP="00224884">
      <w:pPr>
        <w:widowControl w:val="0"/>
        <w:ind w:firstLine="709"/>
        <w:jc w:val="both"/>
      </w:pPr>
      <w:bookmarkStart w:id="201" w:name="_Toc168409181"/>
      <w:bookmarkStart w:id="202" w:name="_Toc152595722"/>
      <w:bookmarkStart w:id="203" w:name="_Toc129251443"/>
      <w:bookmarkStart w:id="204" w:name="_Toc136607508"/>
      <w:bookmarkStart w:id="205" w:name="_Toc128995224"/>
      <w:bookmarkEnd w:id="184"/>
      <w:bookmarkEnd w:id="185"/>
      <w:bookmarkEnd w:id="186"/>
    </w:p>
    <w:p w:rsidR="00224884" w:rsidRDefault="00224884" w:rsidP="00224884">
      <w:pPr>
        <w:widowControl w:val="0"/>
        <w:ind w:firstLine="709"/>
        <w:jc w:val="both"/>
        <w:rPr>
          <w:sz w:val="16"/>
          <w:szCs w:val="16"/>
        </w:rPr>
      </w:pPr>
      <w:r>
        <w:t>Индекс производства</w:t>
      </w:r>
      <w:r>
        <w:rPr>
          <w:b/>
        </w:rPr>
        <w:t xml:space="preserve"> </w:t>
      </w:r>
      <w:r>
        <w:t xml:space="preserve">по виду экономической деятельности «Водоснабжение; водоотведение, организация сбора и утилизации отходов, деятельность по ликвидации загрязнений» в январе-мае 2024 г. по сравнению </w:t>
      </w:r>
      <w:r>
        <w:rPr>
          <w:lang w:val="en-US"/>
        </w:rPr>
        <w:t>c</w:t>
      </w:r>
      <w:r w:rsidRPr="00EB3FFA">
        <w:t xml:space="preserve"> </w:t>
      </w:r>
      <w:r>
        <w:t>январем-маем 2023 г. составил 104,2%.</w:t>
      </w:r>
    </w:p>
    <w:p w:rsidR="00224884" w:rsidRDefault="00224884" w:rsidP="00224884"/>
    <w:p w:rsidR="00224884" w:rsidRDefault="00224884" w:rsidP="00224884">
      <w:pPr>
        <w:spacing w:after="240"/>
        <w:jc w:val="center"/>
        <w:rPr>
          <w:rFonts w:ascii="Arial" w:hAnsi="Arial" w:cs="Arial"/>
          <w:b/>
          <w:color w:val="000000"/>
          <w:vertAlign w:val="superscript"/>
        </w:rPr>
      </w:pPr>
      <w:r>
        <w:rPr>
          <w:rFonts w:ascii="Arial" w:hAnsi="Arial" w:cs="Arial"/>
          <w:b/>
          <w:bCs/>
        </w:rPr>
        <w:t xml:space="preserve">Индекс производства по виду экономической деятельности </w:t>
      </w:r>
      <w:r>
        <w:rPr>
          <w:rFonts w:ascii="Arial" w:hAnsi="Arial" w:cs="Arial"/>
          <w:b/>
          <w:bCs/>
        </w:rPr>
        <w:br/>
        <w:t>«В</w:t>
      </w:r>
      <w:r>
        <w:rPr>
          <w:rFonts w:ascii="Arial" w:hAnsi="Arial" w:cs="Arial"/>
          <w:b/>
          <w:color w:val="000000"/>
        </w:rPr>
        <w:t xml:space="preserve">одоснабжение; водоотведение, организация сбора и утилизации отходов, </w:t>
      </w:r>
      <w:r>
        <w:rPr>
          <w:rFonts w:ascii="Arial" w:hAnsi="Arial" w:cs="Arial"/>
          <w:b/>
          <w:color w:val="000000"/>
        </w:rPr>
        <w:br/>
        <w:t>деятельность по ликвидации загрязнений»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9"/>
        <w:gridCol w:w="3559"/>
        <w:gridCol w:w="3411"/>
      </w:tblGrid>
      <w:tr w:rsidR="00224884" w:rsidTr="00254DAC">
        <w:trPr>
          <w:cantSplit/>
          <w:trHeight w:val="20"/>
          <w:tblHeader/>
        </w:trPr>
        <w:tc>
          <w:tcPr>
            <w:tcW w:w="1610" w:type="pct"/>
            <w:vMerge w:val="restart"/>
            <w:tcBorders>
              <w:top w:val="single" w:sz="4" w:space="0" w:color="auto"/>
              <w:left w:val="single" w:sz="4" w:space="0" w:color="auto"/>
              <w:bottom w:val="single" w:sz="4" w:space="0" w:color="auto"/>
              <w:right w:val="single" w:sz="4" w:space="0" w:color="auto"/>
            </w:tcBorders>
          </w:tcPr>
          <w:p w:rsidR="00224884" w:rsidRDefault="00224884" w:rsidP="00254DAC">
            <w:pPr>
              <w:widowControl w:val="0"/>
              <w:spacing w:line="264" w:lineRule="auto"/>
            </w:pPr>
          </w:p>
        </w:tc>
        <w:tc>
          <w:tcPr>
            <w:tcW w:w="3390"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spacing w:line="264" w:lineRule="auto"/>
              <w:jc w:val="center"/>
            </w:pPr>
            <w:r>
              <w:t>В % к</w:t>
            </w:r>
          </w:p>
        </w:tc>
      </w:tr>
      <w:tr w:rsidR="00224884" w:rsidTr="00254DAC">
        <w:trPr>
          <w:cantSplit/>
          <w:trHeight w:val="63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spacing w:line="264" w:lineRule="auto"/>
            </w:pPr>
          </w:p>
        </w:tc>
        <w:tc>
          <w:tcPr>
            <w:tcW w:w="1731"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spacing w:line="264" w:lineRule="auto"/>
              <w:jc w:val="center"/>
            </w:pPr>
            <w:r>
              <w:t>соответствующему периоду предыдущего года</w:t>
            </w:r>
          </w:p>
        </w:tc>
        <w:tc>
          <w:tcPr>
            <w:tcW w:w="1659"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widowControl w:val="0"/>
              <w:spacing w:line="264" w:lineRule="auto"/>
              <w:jc w:val="center"/>
              <w:rPr>
                <w:lang w:val="en-US"/>
              </w:rPr>
            </w:pPr>
            <w:r>
              <w:t xml:space="preserve">предыдущему </w:t>
            </w:r>
          </w:p>
          <w:p w:rsidR="00224884" w:rsidRDefault="00224884" w:rsidP="00254DAC">
            <w:pPr>
              <w:widowControl w:val="0"/>
              <w:spacing w:line="264" w:lineRule="auto"/>
              <w:jc w:val="center"/>
            </w:pPr>
            <w:r>
              <w:t>периоду</w:t>
            </w:r>
          </w:p>
        </w:tc>
      </w:tr>
      <w:tr w:rsidR="00224884" w:rsidTr="00254DAC">
        <w:trPr>
          <w:trHeight w:val="20"/>
        </w:trPr>
        <w:tc>
          <w:tcPr>
            <w:tcW w:w="1610" w:type="pct"/>
            <w:tcBorders>
              <w:top w:val="single" w:sz="4" w:space="0" w:color="auto"/>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rPr>
              <w:t>2023 г.</w:t>
            </w:r>
          </w:p>
        </w:tc>
        <w:tc>
          <w:tcPr>
            <w:tcW w:w="1731" w:type="pct"/>
            <w:tcBorders>
              <w:top w:val="single" w:sz="4" w:space="0" w:color="auto"/>
              <w:left w:val="nil"/>
              <w:bottom w:val="nil"/>
              <w:right w:val="nil"/>
            </w:tcBorders>
            <w:vAlign w:val="bottom"/>
          </w:tcPr>
          <w:p w:rsidR="00224884" w:rsidRDefault="00224884" w:rsidP="00254DAC">
            <w:pPr>
              <w:spacing w:line="264" w:lineRule="auto"/>
              <w:jc w:val="right"/>
              <w:rPr>
                <w:b/>
              </w:rPr>
            </w:pPr>
          </w:p>
        </w:tc>
        <w:tc>
          <w:tcPr>
            <w:tcW w:w="1659" w:type="pct"/>
            <w:tcBorders>
              <w:top w:val="single" w:sz="4" w:space="0" w:color="auto"/>
              <w:left w:val="nil"/>
              <w:bottom w:val="nil"/>
              <w:right w:val="single" w:sz="4" w:space="0" w:color="auto"/>
            </w:tcBorders>
            <w:vAlign w:val="bottom"/>
          </w:tcPr>
          <w:p w:rsidR="00224884" w:rsidRDefault="00224884" w:rsidP="00254DAC">
            <w:pPr>
              <w:spacing w:line="264" w:lineRule="auto"/>
              <w:jc w:val="right"/>
              <w:rPr>
                <w:b/>
              </w:rPr>
            </w:pP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Январь</w:t>
            </w:r>
          </w:p>
        </w:tc>
        <w:tc>
          <w:tcPr>
            <w:tcW w:w="1731" w:type="pct"/>
            <w:tcBorders>
              <w:top w:val="nil"/>
              <w:left w:val="nil"/>
              <w:bottom w:val="nil"/>
              <w:right w:val="nil"/>
            </w:tcBorders>
            <w:vAlign w:val="center"/>
            <w:hideMark/>
          </w:tcPr>
          <w:p w:rsidR="00224884" w:rsidRDefault="00224884" w:rsidP="00254DAC">
            <w:pPr>
              <w:spacing w:line="264" w:lineRule="auto"/>
              <w:jc w:val="right"/>
            </w:pPr>
            <w:r>
              <w:t>108,7</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pPr>
            <w:r>
              <w:t>56,7</w:t>
            </w:r>
          </w:p>
        </w:tc>
      </w:tr>
      <w:tr w:rsidR="00224884" w:rsidTr="00254DAC">
        <w:trPr>
          <w:trHeight w:val="20"/>
        </w:trPr>
        <w:tc>
          <w:tcPr>
            <w:tcW w:w="1610"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Февраль</w:t>
            </w:r>
          </w:p>
        </w:tc>
        <w:tc>
          <w:tcPr>
            <w:tcW w:w="1731" w:type="pct"/>
            <w:tcBorders>
              <w:top w:val="nil"/>
              <w:left w:val="nil"/>
              <w:bottom w:val="nil"/>
              <w:right w:val="nil"/>
            </w:tcBorders>
            <w:vAlign w:val="center"/>
            <w:hideMark/>
          </w:tcPr>
          <w:p w:rsidR="00224884" w:rsidRDefault="00224884" w:rsidP="00254DAC">
            <w:pPr>
              <w:spacing w:line="264" w:lineRule="auto"/>
              <w:jc w:val="right"/>
            </w:pPr>
            <w:r>
              <w:t>103,0</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pPr>
            <w:r>
              <w:t>98,1</w:t>
            </w:r>
          </w:p>
        </w:tc>
      </w:tr>
      <w:tr w:rsidR="00224884" w:rsidTr="00254DAC">
        <w:trPr>
          <w:trHeight w:val="20"/>
        </w:trPr>
        <w:tc>
          <w:tcPr>
            <w:tcW w:w="1610"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Март</w:t>
            </w:r>
          </w:p>
        </w:tc>
        <w:tc>
          <w:tcPr>
            <w:tcW w:w="1731" w:type="pct"/>
            <w:tcBorders>
              <w:top w:val="nil"/>
              <w:left w:val="nil"/>
              <w:bottom w:val="nil"/>
              <w:right w:val="nil"/>
            </w:tcBorders>
            <w:vAlign w:val="center"/>
            <w:hideMark/>
          </w:tcPr>
          <w:p w:rsidR="00224884" w:rsidRDefault="00224884" w:rsidP="00254DAC">
            <w:pPr>
              <w:spacing w:line="264" w:lineRule="auto"/>
              <w:jc w:val="right"/>
            </w:pPr>
            <w:r>
              <w:t>105,1</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pPr>
            <w:r>
              <w:t>104,2</w:t>
            </w:r>
          </w:p>
        </w:tc>
      </w:tr>
      <w:tr w:rsidR="00224884" w:rsidTr="00254DAC">
        <w:trPr>
          <w:trHeight w:val="20"/>
        </w:trPr>
        <w:tc>
          <w:tcPr>
            <w:tcW w:w="1610"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731" w:type="pct"/>
            <w:tcBorders>
              <w:top w:val="nil"/>
              <w:left w:val="nil"/>
              <w:bottom w:val="nil"/>
              <w:right w:val="nil"/>
            </w:tcBorders>
            <w:vAlign w:val="center"/>
            <w:hideMark/>
          </w:tcPr>
          <w:p w:rsidR="00224884" w:rsidRDefault="00224884" w:rsidP="00254DAC">
            <w:pPr>
              <w:spacing w:line="264" w:lineRule="auto"/>
              <w:jc w:val="right"/>
              <w:rPr>
                <w:b/>
              </w:rPr>
            </w:pPr>
            <w:r>
              <w:rPr>
                <w:b/>
              </w:rPr>
              <w:t>105,5</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rPr>
                <w:b/>
              </w:rPr>
            </w:pPr>
            <w:r>
              <w:rPr>
                <w:b/>
              </w:rPr>
              <w:t>79,2</w:t>
            </w: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Апрель</w:t>
            </w:r>
          </w:p>
        </w:tc>
        <w:tc>
          <w:tcPr>
            <w:tcW w:w="1731" w:type="pct"/>
            <w:tcBorders>
              <w:top w:val="nil"/>
              <w:left w:val="nil"/>
              <w:bottom w:val="nil"/>
              <w:right w:val="nil"/>
            </w:tcBorders>
            <w:vAlign w:val="center"/>
            <w:hideMark/>
          </w:tcPr>
          <w:p w:rsidR="00224884" w:rsidRDefault="00224884" w:rsidP="00254DAC">
            <w:pPr>
              <w:spacing w:line="264" w:lineRule="auto"/>
              <w:jc w:val="right"/>
            </w:pPr>
            <w:r>
              <w:t>99,4</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pPr>
            <w:r>
              <w:t>97,5</w:t>
            </w: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Май</w:t>
            </w:r>
          </w:p>
        </w:tc>
        <w:tc>
          <w:tcPr>
            <w:tcW w:w="1731" w:type="pct"/>
            <w:tcBorders>
              <w:top w:val="nil"/>
              <w:left w:val="nil"/>
              <w:bottom w:val="nil"/>
              <w:right w:val="nil"/>
            </w:tcBorders>
            <w:vAlign w:val="center"/>
            <w:hideMark/>
          </w:tcPr>
          <w:p w:rsidR="00224884" w:rsidRDefault="00224884" w:rsidP="00254DAC">
            <w:pPr>
              <w:spacing w:line="264" w:lineRule="auto"/>
              <w:jc w:val="right"/>
            </w:pPr>
            <w:r>
              <w:t>110,2</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pPr>
            <w:r>
              <w:t>105,8</w:t>
            </w: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Июнь</w:t>
            </w:r>
          </w:p>
        </w:tc>
        <w:tc>
          <w:tcPr>
            <w:tcW w:w="1731" w:type="pct"/>
            <w:tcBorders>
              <w:top w:val="nil"/>
              <w:left w:val="nil"/>
              <w:bottom w:val="nil"/>
              <w:right w:val="nil"/>
            </w:tcBorders>
            <w:vAlign w:val="center"/>
            <w:hideMark/>
          </w:tcPr>
          <w:p w:rsidR="00224884" w:rsidRDefault="00224884" w:rsidP="00254DAC">
            <w:pPr>
              <w:spacing w:line="264" w:lineRule="auto"/>
              <w:jc w:val="right"/>
            </w:pPr>
            <w:r>
              <w:t>59,3</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pPr>
            <w:r>
              <w:t>98,2</w:t>
            </w: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
                <w:bCs/>
                <w:lang w:val="en-US"/>
              </w:rPr>
              <w:t>II</w:t>
            </w:r>
            <w:r>
              <w:rPr>
                <w:rFonts w:ascii="Times New Roman" w:hAnsi="Times New Roman" w:cs="Times New Roman"/>
                <w:b/>
                <w:bCs/>
              </w:rPr>
              <w:t xml:space="preserve"> квартал</w:t>
            </w:r>
          </w:p>
        </w:tc>
        <w:tc>
          <w:tcPr>
            <w:tcW w:w="1731" w:type="pct"/>
            <w:tcBorders>
              <w:top w:val="nil"/>
              <w:left w:val="nil"/>
              <w:bottom w:val="nil"/>
              <w:right w:val="nil"/>
            </w:tcBorders>
            <w:vAlign w:val="center"/>
            <w:hideMark/>
          </w:tcPr>
          <w:p w:rsidR="00224884" w:rsidRDefault="00224884" w:rsidP="00254DAC">
            <w:pPr>
              <w:spacing w:line="264" w:lineRule="auto"/>
              <w:jc w:val="right"/>
              <w:rPr>
                <w:b/>
              </w:rPr>
            </w:pPr>
            <w:r>
              <w:rPr>
                <w:b/>
              </w:rPr>
              <w:t>83,3</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rPr>
                <w:b/>
              </w:rPr>
            </w:pPr>
            <w:r>
              <w:rPr>
                <w:b/>
              </w:rPr>
              <w:t>102,8</w:t>
            </w: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lang w:val="en-US"/>
              </w:rPr>
            </w:pPr>
            <w:r>
              <w:rPr>
                <w:rFonts w:ascii="Times New Roman" w:hAnsi="Times New Roman" w:cs="Times New Roman"/>
                <w:b/>
                <w:bCs/>
                <w:lang w:val="en-US"/>
              </w:rPr>
              <w:t>I</w:t>
            </w:r>
            <w:r>
              <w:rPr>
                <w:rFonts w:ascii="Times New Roman" w:hAnsi="Times New Roman" w:cs="Times New Roman"/>
                <w:b/>
                <w:bCs/>
              </w:rPr>
              <w:t xml:space="preserve"> полугодие</w:t>
            </w:r>
          </w:p>
        </w:tc>
        <w:tc>
          <w:tcPr>
            <w:tcW w:w="1731" w:type="pct"/>
            <w:tcBorders>
              <w:top w:val="nil"/>
              <w:left w:val="nil"/>
              <w:bottom w:val="nil"/>
              <w:right w:val="nil"/>
            </w:tcBorders>
            <w:vAlign w:val="center"/>
            <w:hideMark/>
          </w:tcPr>
          <w:p w:rsidR="00224884" w:rsidRDefault="00224884" w:rsidP="00254DAC">
            <w:pPr>
              <w:spacing w:line="264" w:lineRule="auto"/>
              <w:jc w:val="right"/>
              <w:rPr>
                <w:b/>
              </w:rPr>
            </w:pPr>
            <w:r>
              <w:rPr>
                <w:b/>
              </w:rPr>
              <w:t>92,9</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rPr>
                <w:b/>
              </w:rPr>
            </w:pPr>
            <w:r>
              <w:rPr>
                <w:b/>
              </w:rPr>
              <w:t>х</w:t>
            </w: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Июль</w:t>
            </w:r>
          </w:p>
        </w:tc>
        <w:tc>
          <w:tcPr>
            <w:tcW w:w="1731" w:type="pct"/>
            <w:tcBorders>
              <w:top w:val="nil"/>
              <w:left w:val="nil"/>
              <w:bottom w:val="nil"/>
              <w:right w:val="nil"/>
            </w:tcBorders>
            <w:vAlign w:val="center"/>
            <w:hideMark/>
          </w:tcPr>
          <w:p w:rsidR="00224884" w:rsidRDefault="00224884" w:rsidP="00254DAC">
            <w:pPr>
              <w:spacing w:line="264" w:lineRule="auto"/>
              <w:jc w:val="right"/>
            </w:pPr>
            <w:r>
              <w:t>93,2</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pPr>
            <w:r>
              <w:t>88,1</w:t>
            </w: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Август</w:t>
            </w:r>
          </w:p>
        </w:tc>
        <w:tc>
          <w:tcPr>
            <w:tcW w:w="1731" w:type="pct"/>
            <w:tcBorders>
              <w:top w:val="nil"/>
              <w:left w:val="nil"/>
              <w:bottom w:val="nil"/>
              <w:right w:val="nil"/>
            </w:tcBorders>
            <w:vAlign w:val="center"/>
            <w:hideMark/>
          </w:tcPr>
          <w:p w:rsidR="00224884" w:rsidRDefault="00224884" w:rsidP="00254DAC">
            <w:pPr>
              <w:spacing w:line="264" w:lineRule="auto"/>
              <w:jc w:val="right"/>
            </w:pPr>
            <w:r>
              <w:t>102,3</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pPr>
            <w:r>
              <w:t>107,6</w:t>
            </w: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ind w:left="113" w:hanging="113"/>
              <w:rPr>
                <w:rFonts w:ascii="Times New Roman" w:hAnsi="Times New Roman" w:cs="Times New Roman"/>
                <w:bCs/>
              </w:rPr>
            </w:pPr>
            <w:r>
              <w:rPr>
                <w:rFonts w:ascii="Times New Roman" w:hAnsi="Times New Roman" w:cs="Times New Roman"/>
                <w:bCs/>
              </w:rPr>
              <w:t>Сентябрь</w:t>
            </w:r>
          </w:p>
        </w:tc>
        <w:tc>
          <w:tcPr>
            <w:tcW w:w="1731" w:type="pct"/>
            <w:tcBorders>
              <w:top w:val="nil"/>
              <w:left w:val="nil"/>
              <w:bottom w:val="nil"/>
              <w:right w:val="nil"/>
            </w:tcBorders>
            <w:vAlign w:val="center"/>
            <w:hideMark/>
          </w:tcPr>
          <w:p w:rsidR="00224884" w:rsidRDefault="00224884" w:rsidP="00254DAC">
            <w:pPr>
              <w:spacing w:line="264" w:lineRule="auto"/>
              <w:jc w:val="right"/>
            </w:pPr>
            <w:r>
              <w:t>98,1</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pPr>
            <w:r>
              <w:t>100,8</w:t>
            </w: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ind w:left="113" w:hanging="113"/>
              <w:rPr>
                <w:rFonts w:ascii="Times New Roman" w:hAnsi="Times New Roman" w:cs="Times New Roman"/>
                <w:bCs/>
              </w:rPr>
            </w:pPr>
            <w:r>
              <w:rPr>
                <w:rFonts w:ascii="Times New Roman" w:hAnsi="Times New Roman" w:cs="Times New Roman"/>
                <w:b/>
                <w:lang w:val="en-US"/>
              </w:rPr>
              <w:t>III</w:t>
            </w:r>
            <w:r>
              <w:rPr>
                <w:rFonts w:ascii="Times New Roman" w:hAnsi="Times New Roman" w:cs="Times New Roman"/>
                <w:b/>
              </w:rPr>
              <w:t xml:space="preserve"> квартал</w:t>
            </w:r>
          </w:p>
        </w:tc>
        <w:tc>
          <w:tcPr>
            <w:tcW w:w="1731" w:type="pct"/>
            <w:tcBorders>
              <w:top w:val="nil"/>
              <w:left w:val="nil"/>
              <w:bottom w:val="nil"/>
              <w:right w:val="nil"/>
            </w:tcBorders>
            <w:vAlign w:val="center"/>
            <w:hideMark/>
          </w:tcPr>
          <w:p w:rsidR="00224884" w:rsidRDefault="00224884" w:rsidP="00254DAC">
            <w:pPr>
              <w:spacing w:line="264" w:lineRule="auto"/>
              <w:jc w:val="right"/>
              <w:rPr>
                <w:b/>
              </w:rPr>
            </w:pPr>
            <w:r>
              <w:rPr>
                <w:b/>
              </w:rPr>
              <w:t>97,9</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rPr>
                <w:b/>
              </w:rPr>
            </w:pPr>
            <w:r>
              <w:rPr>
                <w:b/>
              </w:rPr>
              <w:t>93,4</w:t>
            </w: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ind w:left="113" w:hanging="113"/>
              <w:rPr>
                <w:rFonts w:ascii="Times New Roman" w:hAnsi="Times New Roman" w:cs="Times New Roman"/>
                <w:b/>
                <w:bCs/>
              </w:rPr>
            </w:pPr>
            <w:r>
              <w:rPr>
                <w:rFonts w:ascii="Times New Roman" w:hAnsi="Times New Roman" w:cs="Times New Roman"/>
                <w:b/>
              </w:rPr>
              <w:t>Январь-сентябрь</w:t>
            </w:r>
          </w:p>
        </w:tc>
        <w:tc>
          <w:tcPr>
            <w:tcW w:w="1731" w:type="pct"/>
            <w:tcBorders>
              <w:top w:val="nil"/>
              <w:left w:val="nil"/>
              <w:bottom w:val="nil"/>
              <w:right w:val="nil"/>
            </w:tcBorders>
            <w:vAlign w:val="center"/>
            <w:hideMark/>
          </w:tcPr>
          <w:p w:rsidR="00224884" w:rsidRDefault="00224884" w:rsidP="00254DAC">
            <w:pPr>
              <w:spacing w:line="264" w:lineRule="auto"/>
              <w:jc w:val="right"/>
              <w:rPr>
                <w:b/>
              </w:rPr>
            </w:pPr>
            <w:r>
              <w:rPr>
                <w:b/>
              </w:rPr>
              <w:t>94,5</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rPr>
                <w:b/>
              </w:rPr>
            </w:pPr>
            <w:r>
              <w:rPr>
                <w:b/>
              </w:rPr>
              <w:t>х</w:t>
            </w: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ind w:left="113" w:hanging="113"/>
              <w:rPr>
                <w:rFonts w:ascii="Times New Roman" w:hAnsi="Times New Roman" w:cs="Times New Roman"/>
              </w:rPr>
            </w:pPr>
            <w:r>
              <w:rPr>
                <w:rFonts w:ascii="Times New Roman" w:hAnsi="Times New Roman" w:cs="Times New Roman"/>
              </w:rPr>
              <w:t>Октябрь</w:t>
            </w:r>
          </w:p>
        </w:tc>
        <w:tc>
          <w:tcPr>
            <w:tcW w:w="1731" w:type="pct"/>
            <w:tcBorders>
              <w:top w:val="nil"/>
              <w:left w:val="nil"/>
              <w:bottom w:val="nil"/>
              <w:right w:val="nil"/>
            </w:tcBorders>
            <w:vAlign w:val="center"/>
            <w:hideMark/>
          </w:tcPr>
          <w:p w:rsidR="00224884" w:rsidRDefault="00224884" w:rsidP="00254DAC">
            <w:pPr>
              <w:spacing w:line="264" w:lineRule="auto"/>
              <w:jc w:val="right"/>
            </w:pPr>
            <w:r>
              <w:t>98,0</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pPr>
            <w:r>
              <w:t>99,3</w:t>
            </w: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ind w:left="113" w:hanging="113"/>
              <w:rPr>
                <w:rFonts w:ascii="Times New Roman" w:hAnsi="Times New Roman" w:cs="Times New Roman"/>
              </w:rPr>
            </w:pPr>
            <w:r>
              <w:rPr>
                <w:rFonts w:ascii="Times New Roman" w:hAnsi="Times New Roman" w:cs="Times New Roman"/>
              </w:rPr>
              <w:t>Ноябрь</w:t>
            </w:r>
          </w:p>
        </w:tc>
        <w:tc>
          <w:tcPr>
            <w:tcW w:w="1731" w:type="pct"/>
            <w:tcBorders>
              <w:top w:val="nil"/>
              <w:left w:val="nil"/>
              <w:bottom w:val="nil"/>
              <w:right w:val="nil"/>
            </w:tcBorders>
            <w:vAlign w:val="center"/>
            <w:hideMark/>
          </w:tcPr>
          <w:p w:rsidR="00224884" w:rsidRDefault="00224884" w:rsidP="00254DAC">
            <w:pPr>
              <w:spacing w:line="264" w:lineRule="auto"/>
              <w:jc w:val="right"/>
            </w:pPr>
            <w:r>
              <w:t>102,8</w:t>
            </w:r>
          </w:p>
        </w:tc>
        <w:tc>
          <w:tcPr>
            <w:tcW w:w="1659" w:type="pct"/>
            <w:tcBorders>
              <w:top w:val="nil"/>
              <w:left w:val="nil"/>
              <w:bottom w:val="nil"/>
              <w:right w:val="single" w:sz="4" w:space="0" w:color="auto"/>
            </w:tcBorders>
            <w:vAlign w:val="center"/>
            <w:hideMark/>
          </w:tcPr>
          <w:p w:rsidR="00224884" w:rsidRDefault="00224884" w:rsidP="00254DAC">
            <w:pPr>
              <w:spacing w:line="264" w:lineRule="auto"/>
              <w:jc w:val="right"/>
            </w:pPr>
            <w:r>
              <w:t>107,1</w:t>
            </w:r>
          </w:p>
        </w:tc>
      </w:tr>
      <w:tr w:rsidR="00224884" w:rsidTr="00254DAC">
        <w:trPr>
          <w:trHeight w:val="20"/>
        </w:trPr>
        <w:tc>
          <w:tcPr>
            <w:tcW w:w="1610" w:type="pct"/>
            <w:tcBorders>
              <w:top w:val="nil"/>
              <w:left w:val="single" w:sz="4" w:space="0" w:color="auto"/>
              <w:bottom w:val="nil"/>
              <w:right w:val="nil"/>
            </w:tcBorders>
            <w:hideMark/>
          </w:tcPr>
          <w:p w:rsidR="00224884" w:rsidRDefault="00224884" w:rsidP="00254DAC">
            <w:pPr>
              <w:pStyle w:val="Web"/>
              <w:widowControl w:val="0"/>
              <w:spacing w:before="0" w:beforeAutospacing="0" w:after="0" w:afterAutospacing="0" w:line="264" w:lineRule="auto"/>
              <w:ind w:left="113" w:hanging="113"/>
              <w:rPr>
                <w:rFonts w:ascii="Times New Roman" w:hAnsi="Times New Roman" w:cs="Times New Roman"/>
              </w:rPr>
            </w:pPr>
            <w:r>
              <w:rPr>
                <w:rFonts w:ascii="Times New Roman" w:hAnsi="Times New Roman" w:cs="Times New Roman"/>
              </w:rPr>
              <w:t>Декабрь</w:t>
            </w:r>
          </w:p>
        </w:tc>
        <w:tc>
          <w:tcPr>
            <w:tcW w:w="1731" w:type="pct"/>
            <w:tcBorders>
              <w:top w:val="nil"/>
              <w:left w:val="nil"/>
              <w:bottom w:val="nil"/>
              <w:right w:val="nil"/>
            </w:tcBorders>
            <w:vAlign w:val="bottom"/>
            <w:hideMark/>
          </w:tcPr>
          <w:p w:rsidR="00224884" w:rsidRDefault="00224884" w:rsidP="00254DAC">
            <w:pPr>
              <w:spacing w:line="264" w:lineRule="auto"/>
              <w:jc w:val="right"/>
            </w:pPr>
            <w:r>
              <w:t>69,2</w:t>
            </w:r>
          </w:p>
        </w:tc>
        <w:tc>
          <w:tcPr>
            <w:tcW w:w="1659" w:type="pct"/>
            <w:tcBorders>
              <w:top w:val="nil"/>
              <w:left w:val="nil"/>
              <w:bottom w:val="nil"/>
              <w:right w:val="single" w:sz="4" w:space="0" w:color="auto"/>
            </w:tcBorders>
            <w:vAlign w:val="bottom"/>
            <w:hideMark/>
          </w:tcPr>
          <w:p w:rsidR="00224884" w:rsidRDefault="00224884" w:rsidP="00254DAC">
            <w:pPr>
              <w:spacing w:line="264" w:lineRule="auto"/>
              <w:jc w:val="right"/>
            </w:pPr>
            <w:r>
              <w:t>115,9</w:t>
            </w:r>
          </w:p>
        </w:tc>
      </w:tr>
      <w:tr w:rsidR="00224884" w:rsidTr="00254DAC">
        <w:trPr>
          <w:trHeight w:val="20"/>
        </w:trPr>
        <w:tc>
          <w:tcPr>
            <w:tcW w:w="1610"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lang w:val="en-US"/>
              </w:rPr>
              <w:t xml:space="preserve">IV </w:t>
            </w:r>
            <w:r>
              <w:rPr>
                <w:rFonts w:ascii="Times New Roman" w:hAnsi="Times New Roman" w:cs="Times New Roman"/>
                <w:b/>
                <w:bCs/>
              </w:rPr>
              <w:t>квартал</w:t>
            </w:r>
          </w:p>
        </w:tc>
        <w:tc>
          <w:tcPr>
            <w:tcW w:w="1731" w:type="pct"/>
            <w:tcBorders>
              <w:top w:val="nil"/>
              <w:left w:val="nil"/>
              <w:bottom w:val="nil"/>
              <w:right w:val="nil"/>
            </w:tcBorders>
            <w:vAlign w:val="bottom"/>
            <w:hideMark/>
          </w:tcPr>
          <w:p w:rsidR="00224884" w:rsidRDefault="00224884" w:rsidP="00254DAC">
            <w:pPr>
              <w:spacing w:line="264" w:lineRule="auto"/>
              <w:jc w:val="right"/>
              <w:rPr>
                <w:b/>
              </w:rPr>
            </w:pPr>
            <w:r>
              <w:rPr>
                <w:b/>
              </w:rPr>
              <w:t>85,9</w:t>
            </w:r>
          </w:p>
        </w:tc>
        <w:tc>
          <w:tcPr>
            <w:tcW w:w="1659" w:type="pct"/>
            <w:tcBorders>
              <w:top w:val="nil"/>
              <w:left w:val="nil"/>
              <w:bottom w:val="nil"/>
              <w:right w:val="single" w:sz="4" w:space="0" w:color="auto"/>
            </w:tcBorders>
            <w:vAlign w:val="bottom"/>
            <w:hideMark/>
          </w:tcPr>
          <w:p w:rsidR="00224884" w:rsidRDefault="00224884" w:rsidP="00254DAC">
            <w:pPr>
              <w:spacing w:line="264" w:lineRule="auto"/>
              <w:jc w:val="right"/>
              <w:rPr>
                <w:b/>
              </w:rPr>
            </w:pPr>
            <w:r>
              <w:rPr>
                <w:b/>
              </w:rPr>
              <w:t>112,9</w:t>
            </w:r>
          </w:p>
        </w:tc>
      </w:tr>
      <w:tr w:rsidR="00224884" w:rsidTr="00254DAC">
        <w:trPr>
          <w:trHeight w:val="20"/>
        </w:trPr>
        <w:tc>
          <w:tcPr>
            <w:tcW w:w="1610"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rPr>
              <w:t>Год</w:t>
            </w:r>
          </w:p>
        </w:tc>
        <w:tc>
          <w:tcPr>
            <w:tcW w:w="1731" w:type="pct"/>
            <w:tcBorders>
              <w:top w:val="nil"/>
              <w:left w:val="nil"/>
              <w:bottom w:val="nil"/>
              <w:right w:val="nil"/>
            </w:tcBorders>
            <w:vAlign w:val="bottom"/>
            <w:hideMark/>
          </w:tcPr>
          <w:p w:rsidR="00224884" w:rsidRDefault="00224884" w:rsidP="00254DAC">
            <w:pPr>
              <w:spacing w:line="264" w:lineRule="auto"/>
              <w:jc w:val="right"/>
              <w:rPr>
                <w:b/>
                <w:bCs/>
              </w:rPr>
            </w:pPr>
            <w:r>
              <w:rPr>
                <w:b/>
                <w:bCs/>
              </w:rPr>
              <w:t>92,0</w:t>
            </w:r>
          </w:p>
        </w:tc>
        <w:tc>
          <w:tcPr>
            <w:tcW w:w="1659" w:type="pct"/>
            <w:tcBorders>
              <w:top w:val="nil"/>
              <w:left w:val="nil"/>
              <w:bottom w:val="nil"/>
              <w:right w:val="single" w:sz="4" w:space="0" w:color="auto"/>
            </w:tcBorders>
            <w:vAlign w:val="bottom"/>
            <w:hideMark/>
          </w:tcPr>
          <w:p w:rsidR="00224884" w:rsidRDefault="00224884" w:rsidP="00254DAC">
            <w:pPr>
              <w:spacing w:line="264" w:lineRule="auto"/>
              <w:jc w:val="right"/>
              <w:rPr>
                <w:b/>
                <w:bCs/>
              </w:rPr>
            </w:pPr>
            <w:r>
              <w:rPr>
                <w:b/>
                <w:bCs/>
              </w:rPr>
              <w:t>х</w:t>
            </w:r>
          </w:p>
        </w:tc>
      </w:tr>
      <w:tr w:rsidR="00224884" w:rsidTr="00254DAC">
        <w:trPr>
          <w:trHeight w:val="20"/>
        </w:trPr>
        <w:tc>
          <w:tcPr>
            <w:tcW w:w="1610"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rPr>
              <w:t>2024 г.</w:t>
            </w:r>
          </w:p>
        </w:tc>
        <w:tc>
          <w:tcPr>
            <w:tcW w:w="1731" w:type="pct"/>
            <w:tcBorders>
              <w:top w:val="nil"/>
              <w:left w:val="nil"/>
              <w:bottom w:val="nil"/>
              <w:right w:val="nil"/>
            </w:tcBorders>
            <w:vAlign w:val="bottom"/>
          </w:tcPr>
          <w:p w:rsidR="00224884" w:rsidRDefault="00224884" w:rsidP="00254DAC">
            <w:pPr>
              <w:spacing w:line="264" w:lineRule="auto"/>
              <w:jc w:val="right"/>
              <w:rPr>
                <w:b/>
                <w:bCs/>
              </w:rPr>
            </w:pPr>
          </w:p>
        </w:tc>
        <w:tc>
          <w:tcPr>
            <w:tcW w:w="1659" w:type="pct"/>
            <w:tcBorders>
              <w:top w:val="nil"/>
              <w:left w:val="nil"/>
              <w:bottom w:val="nil"/>
              <w:right w:val="single" w:sz="4" w:space="0" w:color="auto"/>
            </w:tcBorders>
            <w:vAlign w:val="bottom"/>
          </w:tcPr>
          <w:p w:rsidR="00224884" w:rsidRDefault="00224884" w:rsidP="00254DAC">
            <w:pPr>
              <w:spacing w:line="264" w:lineRule="auto"/>
              <w:jc w:val="right"/>
              <w:rPr>
                <w:b/>
                <w:bCs/>
              </w:rPr>
            </w:pPr>
          </w:p>
        </w:tc>
      </w:tr>
      <w:tr w:rsidR="00224884" w:rsidTr="00254DAC">
        <w:trPr>
          <w:trHeight w:val="20"/>
        </w:trPr>
        <w:tc>
          <w:tcPr>
            <w:tcW w:w="1610"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Январь</w:t>
            </w:r>
          </w:p>
        </w:tc>
        <w:tc>
          <w:tcPr>
            <w:tcW w:w="1731" w:type="pct"/>
            <w:tcBorders>
              <w:top w:val="nil"/>
              <w:left w:val="nil"/>
              <w:bottom w:val="nil"/>
              <w:right w:val="nil"/>
            </w:tcBorders>
            <w:vAlign w:val="bottom"/>
            <w:hideMark/>
          </w:tcPr>
          <w:p w:rsidR="00224884" w:rsidRDefault="00224884" w:rsidP="00254DAC">
            <w:pPr>
              <w:spacing w:line="264" w:lineRule="auto"/>
              <w:jc w:val="right"/>
            </w:pPr>
            <w:r>
              <w:t>99,3</w:t>
            </w:r>
          </w:p>
        </w:tc>
        <w:tc>
          <w:tcPr>
            <w:tcW w:w="1659" w:type="pct"/>
            <w:tcBorders>
              <w:top w:val="nil"/>
              <w:left w:val="nil"/>
              <w:bottom w:val="nil"/>
              <w:right w:val="single" w:sz="4" w:space="0" w:color="auto"/>
            </w:tcBorders>
            <w:vAlign w:val="bottom"/>
            <w:hideMark/>
          </w:tcPr>
          <w:p w:rsidR="00224884" w:rsidRDefault="00224884" w:rsidP="00254DAC">
            <w:pPr>
              <w:spacing w:line="264" w:lineRule="auto"/>
              <w:jc w:val="right"/>
            </w:pPr>
            <w:r>
              <w:t>81,4</w:t>
            </w:r>
          </w:p>
        </w:tc>
      </w:tr>
      <w:tr w:rsidR="00224884" w:rsidTr="00254DAC">
        <w:trPr>
          <w:trHeight w:val="20"/>
        </w:trPr>
        <w:tc>
          <w:tcPr>
            <w:tcW w:w="1610"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Февраль</w:t>
            </w:r>
          </w:p>
        </w:tc>
        <w:tc>
          <w:tcPr>
            <w:tcW w:w="1731" w:type="pct"/>
            <w:tcBorders>
              <w:top w:val="nil"/>
              <w:left w:val="nil"/>
              <w:bottom w:val="nil"/>
              <w:right w:val="nil"/>
            </w:tcBorders>
            <w:vAlign w:val="bottom"/>
            <w:hideMark/>
          </w:tcPr>
          <w:p w:rsidR="00224884" w:rsidRDefault="00224884" w:rsidP="00254DAC">
            <w:pPr>
              <w:spacing w:line="264" w:lineRule="auto"/>
              <w:jc w:val="right"/>
            </w:pPr>
            <w:r>
              <w:t>102,3</w:t>
            </w:r>
          </w:p>
        </w:tc>
        <w:tc>
          <w:tcPr>
            <w:tcW w:w="1659" w:type="pct"/>
            <w:tcBorders>
              <w:top w:val="nil"/>
              <w:left w:val="nil"/>
              <w:bottom w:val="nil"/>
              <w:right w:val="single" w:sz="4" w:space="0" w:color="auto"/>
            </w:tcBorders>
            <w:vAlign w:val="bottom"/>
            <w:hideMark/>
          </w:tcPr>
          <w:p w:rsidR="00224884" w:rsidRDefault="00224884" w:rsidP="00254DAC">
            <w:pPr>
              <w:spacing w:line="264" w:lineRule="auto"/>
              <w:jc w:val="right"/>
            </w:pPr>
            <w:r>
              <w:t>101,0</w:t>
            </w:r>
          </w:p>
        </w:tc>
      </w:tr>
      <w:tr w:rsidR="00224884" w:rsidTr="00254DAC">
        <w:trPr>
          <w:trHeight w:val="20"/>
        </w:trPr>
        <w:tc>
          <w:tcPr>
            <w:tcW w:w="1610"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Март</w:t>
            </w:r>
          </w:p>
        </w:tc>
        <w:tc>
          <w:tcPr>
            <w:tcW w:w="1731" w:type="pct"/>
            <w:tcBorders>
              <w:top w:val="nil"/>
              <w:left w:val="nil"/>
              <w:bottom w:val="nil"/>
              <w:right w:val="nil"/>
            </w:tcBorders>
            <w:vAlign w:val="bottom"/>
            <w:hideMark/>
          </w:tcPr>
          <w:p w:rsidR="00224884" w:rsidRDefault="00224884" w:rsidP="00254DAC">
            <w:pPr>
              <w:spacing w:line="264" w:lineRule="auto"/>
              <w:jc w:val="right"/>
            </w:pPr>
            <w:r>
              <w:t>111,9</w:t>
            </w:r>
          </w:p>
        </w:tc>
        <w:tc>
          <w:tcPr>
            <w:tcW w:w="1659" w:type="pct"/>
            <w:tcBorders>
              <w:top w:val="nil"/>
              <w:left w:val="nil"/>
              <w:bottom w:val="nil"/>
              <w:right w:val="single" w:sz="4" w:space="0" w:color="auto"/>
            </w:tcBorders>
            <w:vAlign w:val="bottom"/>
            <w:hideMark/>
          </w:tcPr>
          <w:p w:rsidR="00224884" w:rsidRDefault="00224884" w:rsidP="00254DAC">
            <w:pPr>
              <w:spacing w:line="264" w:lineRule="auto"/>
              <w:jc w:val="right"/>
            </w:pPr>
            <w:r>
              <w:t>113,9</w:t>
            </w:r>
          </w:p>
        </w:tc>
      </w:tr>
      <w:tr w:rsidR="00224884" w:rsidTr="00254DAC">
        <w:trPr>
          <w:trHeight w:val="20"/>
        </w:trPr>
        <w:tc>
          <w:tcPr>
            <w:tcW w:w="1610" w:type="pct"/>
            <w:tcBorders>
              <w:top w:val="nil"/>
              <w:left w:val="single" w:sz="4" w:space="0" w:color="auto"/>
              <w:bottom w:val="nil"/>
              <w:right w:val="nil"/>
            </w:tcBorders>
            <w:vAlign w:val="center"/>
            <w:hideMark/>
          </w:tcPr>
          <w:p w:rsidR="00224884"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 квартал</w:t>
            </w:r>
          </w:p>
        </w:tc>
        <w:tc>
          <w:tcPr>
            <w:tcW w:w="1731" w:type="pct"/>
            <w:tcBorders>
              <w:top w:val="nil"/>
              <w:left w:val="nil"/>
              <w:bottom w:val="nil"/>
              <w:right w:val="nil"/>
            </w:tcBorders>
            <w:vAlign w:val="bottom"/>
            <w:hideMark/>
          </w:tcPr>
          <w:p w:rsidR="00224884" w:rsidRDefault="00224884" w:rsidP="00254DAC">
            <w:pPr>
              <w:spacing w:line="264" w:lineRule="auto"/>
              <w:jc w:val="right"/>
              <w:rPr>
                <w:b/>
              </w:rPr>
            </w:pPr>
            <w:r>
              <w:rPr>
                <w:b/>
              </w:rPr>
              <w:t>104,5</w:t>
            </w:r>
          </w:p>
        </w:tc>
        <w:tc>
          <w:tcPr>
            <w:tcW w:w="1659" w:type="pct"/>
            <w:tcBorders>
              <w:top w:val="nil"/>
              <w:left w:val="nil"/>
              <w:bottom w:val="nil"/>
              <w:right w:val="single" w:sz="4" w:space="0" w:color="auto"/>
            </w:tcBorders>
            <w:vAlign w:val="bottom"/>
            <w:hideMark/>
          </w:tcPr>
          <w:p w:rsidR="00224884" w:rsidRDefault="00224884" w:rsidP="00254DAC">
            <w:pPr>
              <w:spacing w:line="264" w:lineRule="auto"/>
              <w:jc w:val="right"/>
              <w:rPr>
                <w:b/>
              </w:rPr>
            </w:pPr>
            <w:r>
              <w:rPr>
                <w:b/>
              </w:rPr>
              <w:t>96,4</w:t>
            </w:r>
          </w:p>
        </w:tc>
      </w:tr>
      <w:tr w:rsidR="00224884" w:rsidTr="00254DAC">
        <w:trPr>
          <w:trHeight w:val="298"/>
        </w:trPr>
        <w:tc>
          <w:tcPr>
            <w:tcW w:w="1610" w:type="pct"/>
            <w:tcBorders>
              <w:top w:val="nil"/>
              <w:left w:val="single" w:sz="4" w:space="0" w:color="auto"/>
              <w:bottom w:val="nil"/>
              <w:right w:val="nil"/>
            </w:tcBorders>
            <w:vAlign w:val="center"/>
            <w:hideMark/>
          </w:tcPr>
          <w:p w:rsidR="00224884" w:rsidRPr="00481E55" w:rsidRDefault="00224884" w:rsidP="00254DAC">
            <w:pPr>
              <w:pStyle w:val="Web"/>
              <w:widowControl w:val="0"/>
              <w:spacing w:before="0" w:beforeAutospacing="0" w:after="0" w:afterAutospacing="0" w:line="264" w:lineRule="auto"/>
              <w:rPr>
                <w:rFonts w:ascii="Times New Roman" w:hAnsi="Times New Roman" w:cs="Times New Roman"/>
                <w:bCs/>
              </w:rPr>
            </w:pPr>
            <w:r w:rsidRPr="00481E55">
              <w:rPr>
                <w:rFonts w:ascii="Times New Roman" w:hAnsi="Times New Roman" w:cs="Times New Roman"/>
                <w:bCs/>
              </w:rPr>
              <w:t>Апрель</w:t>
            </w:r>
          </w:p>
        </w:tc>
        <w:tc>
          <w:tcPr>
            <w:tcW w:w="1731" w:type="pct"/>
            <w:tcBorders>
              <w:top w:val="nil"/>
              <w:left w:val="nil"/>
              <w:bottom w:val="nil"/>
              <w:right w:val="nil"/>
            </w:tcBorders>
            <w:vAlign w:val="bottom"/>
            <w:hideMark/>
          </w:tcPr>
          <w:p w:rsidR="00224884" w:rsidRDefault="00224884" w:rsidP="00254DAC">
            <w:pPr>
              <w:jc w:val="right"/>
            </w:pPr>
            <w:r>
              <w:t>109,4</w:t>
            </w:r>
          </w:p>
        </w:tc>
        <w:tc>
          <w:tcPr>
            <w:tcW w:w="1659" w:type="pct"/>
            <w:tcBorders>
              <w:top w:val="nil"/>
              <w:left w:val="nil"/>
              <w:bottom w:val="nil"/>
              <w:right w:val="single" w:sz="4" w:space="0" w:color="auto"/>
            </w:tcBorders>
            <w:vAlign w:val="bottom"/>
            <w:hideMark/>
          </w:tcPr>
          <w:p w:rsidR="00224884" w:rsidRDefault="00224884" w:rsidP="00254DAC">
            <w:pPr>
              <w:jc w:val="right"/>
            </w:pPr>
            <w:r>
              <w:t>95,4</w:t>
            </w:r>
          </w:p>
        </w:tc>
      </w:tr>
      <w:tr w:rsidR="00224884" w:rsidTr="00254DAC">
        <w:trPr>
          <w:trHeight w:val="20"/>
        </w:trPr>
        <w:tc>
          <w:tcPr>
            <w:tcW w:w="1610" w:type="pct"/>
            <w:tcBorders>
              <w:top w:val="nil"/>
              <w:left w:val="single" w:sz="4" w:space="0" w:color="auto"/>
              <w:bottom w:val="nil"/>
              <w:right w:val="nil"/>
            </w:tcBorders>
            <w:vAlign w:val="center"/>
            <w:hideMark/>
          </w:tcPr>
          <w:p w:rsidR="00224884" w:rsidRPr="00481E55" w:rsidRDefault="00224884" w:rsidP="00254DAC">
            <w:pPr>
              <w:pStyle w:val="Web"/>
              <w:widowControl w:val="0"/>
              <w:spacing w:before="0" w:beforeAutospacing="0" w:after="0" w:afterAutospacing="0" w:line="264" w:lineRule="auto"/>
              <w:rPr>
                <w:rFonts w:ascii="Times New Roman" w:hAnsi="Times New Roman" w:cs="Times New Roman"/>
                <w:bCs/>
              </w:rPr>
            </w:pPr>
            <w:r>
              <w:rPr>
                <w:rFonts w:ascii="Times New Roman" w:hAnsi="Times New Roman" w:cs="Times New Roman"/>
                <w:bCs/>
              </w:rPr>
              <w:t>Май</w:t>
            </w:r>
          </w:p>
        </w:tc>
        <w:tc>
          <w:tcPr>
            <w:tcW w:w="1731" w:type="pct"/>
            <w:tcBorders>
              <w:top w:val="nil"/>
              <w:left w:val="nil"/>
              <w:bottom w:val="nil"/>
              <w:right w:val="nil"/>
            </w:tcBorders>
            <w:vAlign w:val="bottom"/>
            <w:hideMark/>
          </w:tcPr>
          <w:p w:rsidR="00224884" w:rsidRPr="00EF6BBD" w:rsidRDefault="00224884" w:rsidP="00254DAC">
            <w:pPr>
              <w:jc w:val="right"/>
            </w:pPr>
            <w:r w:rsidRPr="00EF6BBD">
              <w:t>98,4</w:t>
            </w:r>
          </w:p>
        </w:tc>
        <w:tc>
          <w:tcPr>
            <w:tcW w:w="1659" w:type="pct"/>
            <w:tcBorders>
              <w:top w:val="nil"/>
              <w:left w:val="nil"/>
              <w:bottom w:val="nil"/>
              <w:right w:val="single" w:sz="4" w:space="0" w:color="auto"/>
            </w:tcBorders>
            <w:vAlign w:val="bottom"/>
            <w:hideMark/>
          </w:tcPr>
          <w:p w:rsidR="00224884" w:rsidRPr="00EF6BBD" w:rsidRDefault="00224884" w:rsidP="00254DAC">
            <w:pPr>
              <w:jc w:val="right"/>
            </w:pPr>
            <w:r w:rsidRPr="00EF6BBD">
              <w:t>95,2</w:t>
            </w:r>
          </w:p>
        </w:tc>
      </w:tr>
      <w:tr w:rsidR="00224884" w:rsidTr="00254DAC">
        <w:trPr>
          <w:trHeight w:val="20"/>
        </w:trPr>
        <w:tc>
          <w:tcPr>
            <w:tcW w:w="1610" w:type="pct"/>
            <w:tcBorders>
              <w:top w:val="nil"/>
              <w:left w:val="single" w:sz="4" w:space="0" w:color="auto"/>
              <w:bottom w:val="single" w:sz="4" w:space="0" w:color="auto"/>
              <w:right w:val="nil"/>
            </w:tcBorders>
            <w:vAlign w:val="center"/>
            <w:hideMark/>
          </w:tcPr>
          <w:p w:rsidR="00224884" w:rsidRPr="00481E55" w:rsidRDefault="00224884" w:rsidP="00254DAC">
            <w:pPr>
              <w:pStyle w:val="Web"/>
              <w:widowControl w:val="0"/>
              <w:spacing w:before="0" w:beforeAutospacing="0" w:after="0" w:afterAutospacing="0" w:line="264" w:lineRule="auto"/>
              <w:rPr>
                <w:rFonts w:ascii="Times New Roman" w:hAnsi="Times New Roman" w:cs="Times New Roman"/>
                <w:b/>
                <w:bCs/>
              </w:rPr>
            </w:pPr>
            <w:r>
              <w:rPr>
                <w:rFonts w:ascii="Times New Roman" w:hAnsi="Times New Roman" w:cs="Times New Roman"/>
                <w:b/>
                <w:bCs/>
              </w:rPr>
              <w:t>Январь-май</w:t>
            </w:r>
          </w:p>
        </w:tc>
        <w:tc>
          <w:tcPr>
            <w:tcW w:w="1731" w:type="pct"/>
            <w:tcBorders>
              <w:top w:val="nil"/>
              <w:left w:val="nil"/>
              <w:bottom w:val="single" w:sz="4" w:space="0" w:color="auto"/>
              <w:right w:val="nil"/>
            </w:tcBorders>
            <w:vAlign w:val="bottom"/>
            <w:hideMark/>
          </w:tcPr>
          <w:p w:rsidR="00224884" w:rsidRDefault="00224884" w:rsidP="00254DAC">
            <w:pPr>
              <w:spacing w:line="264" w:lineRule="auto"/>
              <w:jc w:val="right"/>
              <w:rPr>
                <w:b/>
              </w:rPr>
            </w:pPr>
            <w:r>
              <w:rPr>
                <w:b/>
              </w:rPr>
              <w:t>104,2</w:t>
            </w:r>
          </w:p>
        </w:tc>
        <w:tc>
          <w:tcPr>
            <w:tcW w:w="1659" w:type="pct"/>
            <w:tcBorders>
              <w:top w:val="nil"/>
              <w:left w:val="nil"/>
              <w:bottom w:val="single" w:sz="4" w:space="0" w:color="auto"/>
              <w:right w:val="single" w:sz="4" w:space="0" w:color="auto"/>
            </w:tcBorders>
            <w:vAlign w:val="bottom"/>
            <w:hideMark/>
          </w:tcPr>
          <w:p w:rsidR="00224884" w:rsidRDefault="00224884" w:rsidP="00254DAC">
            <w:pPr>
              <w:spacing w:line="264" w:lineRule="auto"/>
              <w:jc w:val="right"/>
              <w:rPr>
                <w:b/>
              </w:rPr>
            </w:pPr>
            <w:r>
              <w:rPr>
                <w:b/>
              </w:rPr>
              <w:t>х</w:t>
            </w:r>
          </w:p>
        </w:tc>
      </w:tr>
    </w:tbl>
    <w:p w:rsidR="00224884" w:rsidRDefault="00224884" w:rsidP="00224884">
      <w:pPr>
        <w:widowControl w:val="0"/>
        <w:jc w:val="center"/>
        <w:rPr>
          <w:rFonts w:ascii="Arial" w:hAnsi="Arial" w:cs="Arial"/>
          <w:b/>
          <w:bCs/>
          <w:szCs w:val="32"/>
        </w:rPr>
      </w:pPr>
    </w:p>
    <w:p w:rsidR="00224884" w:rsidRDefault="00224884" w:rsidP="00224884">
      <w:pPr>
        <w:rPr>
          <w:rFonts w:ascii="Arial" w:hAnsi="Arial" w:cs="Arial"/>
          <w:b/>
          <w:bCs/>
          <w:szCs w:val="32"/>
        </w:rPr>
      </w:pPr>
      <w:r>
        <w:rPr>
          <w:rFonts w:ascii="Arial" w:hAnsi="Arial" w:cs="Arial"/>
          <w:b/>
          <w:bCs/>
          <w:szCs w:val="32"/>
        </w:rPr>
        <w:br w:type="page"/>
      </w:r>
    </w:p>
    <w:p w:rsidR="00224884" w:rsidRDefault="00224884" w:rsidP="00224884">
      <w:pPr>
        <w:widowControl w:val="0"/>
        <w:jc w:val="center"/>
        <w:rPr>
          <w:rFonts w:ascii="Arial" w:hAnsi="Arial" w:cs="Arial"/>
          <w:b/>
          <w:color w:val="000000"/>
        </w:rPr>
      </w:pPr>
      <w:r>
        <w:rPr>
          <w:rFonts w:ascii="Arial" w:hAnsi="Arial" w:cs="Arial"/>
          <w:b/>
          <w:bCs/>
        </w:rPr>
        <w:lastRenderedPageBreak/>
        <w:t xml:space="preserve">Индексы производства по видам экономической деятельности </w:t>
      </w:r>
      <w:r>
        <w:rPr>
          <w:rFonts w:ascii="Arial" w:hAnsi="Arial" w:cs="Arial"/>
          <w:b/>
          <w:bCs/>
        </w:rPr>
        <w:br/>
        <w:t>«В</w:t>
      </w:r>
      <w:r>
        <w:rPr>
          <w:rFonts w:ascii="Arial" w:hAnsi="Arial" w:cs="Arial"/>
          <w:b/>
          <w:color w:val="000000"/>
        </w:rPr>
        <w:t xml:space="preserve">одоснабжение; водоотведение, организация сбора и утилизации отходов, </w:t>
      </w:r>
      <w:r>
        <w:rPr>
          <w:rFonts w:ascii="Arial" w:hAnsi="Arial" w:cs="Arial"/>
          <w:b/>
          <w:color w:val="000000"/>
        </w:rPr>
        <w:br/>
        <w:t>деятельность по ликвидации загрязнений»</w:t>
      </w:r>
    </w:p>
    <w:p w:rsidR="00224884" w:rsidRDefault="00224884" w:rsidP="00224884">
      <w:pPr>
        <w:widowControl w:val="0"/>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2"/>
        <w:gridCol w:w="1558"/>
        <w:gridCol w:w="1560"/>
        <w:gridCol w:w="1949"/>
      </w:tblGrid>
      <w:tr w:rsidR="00224884" w:rsidTr="00254DAC">
        <w:trPr>
          <w:cantSplit/>
          <w:trHeight w:val="357"/>
          <w:tblHeader/>
        </w:trPr>
        <w:tc>
          <w:tcPr>
            <w:tcW w:w="2535" w:type="pct"/>
            <w:vMerge w:val="restart"/>
            <w:tcBorders>
              <w:top w:val="single" w:sz="4" w:space="0" w:color="auto"/>
              <w:left w:val="single" w:sz="4" w:space="0" w:color="auto"/>
              <w:bottom w:val="single" w:sz="4" w:space="0" w:color="auto"/>
              <w:right w:val="single" w:sz="4" w:space="0" w:color="auto"/>
            </w:tcBorders>
          </w:tcPr>
          <w:p w:rsidR="00224884" w:rsidRDefault="00224884" w:rsidP="00254DAC">
            <w:pPr>
              <w:widowControl w:val="0"/>
              <w:spacing w:line="252" w:lineRule="auto"/>
              <w:rPr>
                <w:b/>
                <w:bCs/>
              </w:rPr>
            </w:pPr>
          </w:p>
        </w:tc>
        <w:tc>
          <w:tcPr>
            <w:tcW w:w="1517"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jc w:val="center"/>
              <w:rPr>
                <w:bCs/>
              </w:rPr>
            </w:pPr>
            <w:r>
              <w:rPr>
                <w:color w:val="000000"/>
              </w:rPr>
              <w:t>Май 2024 г</w:t>
            </w:r>
            <w:r>
              <w:rPr>
                <w:bCs/>
              </w:rPr>
              <w:t>. в % к</w:t>
            </w:r>
          </w:p>
        </w:tc>
        <w:tc>
          <w:tcPr>
            <w:tcW w:w="948" w:type="pct"/>
            <w:vMerge w:val="restar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ind w:left="-57" w:right="-57"/>
              <w:jc w:val="center"/>
              <w:rPr>
                <w:color w:val="000000"/>
              </w:rPr>
            </w:pPr>
            <w:r>
              <w:rPr>
                <w:color w:val="000000"/>
              </w:rPr>
              <w:t>Январь-май</w:t>
            </w:r>
            <w:r>
              <w:rPr>
                <w:color w:val="000000"/>
              </w:rPr>
              <w:br/>
              <w:t xml:space="preserve">2024 г. в % к </w:t>
            </w:r>
            <w:r>
              <w:rPr>
                <w:color w:val="000000"/>
              </w:rPr>
              <w:br/>
              <w:t xml:space="preserve">январю-маю </w:t>
            </w:r>
            <w:r>
              <w:rPr>
                <w:color w:val="000000"/>
              </w:rPr>
              <w:br/>
              <w:t>2023 г.</w:t>
            </w:r>
          </w:p>
        </w:tc>
      </w:tr>
      <w:tr w:rsidR="00224884" w:rsidTr="00254DAC">
        <w:trPr>
          <w:cantSplit/>
          <w:trHeight w:val="71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rPr>
                <w:b/>
                <w:bCs/>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jc w:val="center"/>
              <w:rPr>
                <w:bCs/>
              </w:rPr>
            </w:pPr>
            <w:r>
              <w:rPr>
                <w:bCs/>
              </w:rPr>
              <w:t xml:space="preserve">маю </w:t>
            </w:r>
            <w:r>
              <w:rPr>
                <w:bCs/>
              </w:rPr>
              <w:br/>
              <w:t>2023 г.</w:t>
            </w:r>
          </w:p>
        </w:tc>
        <w:tc>
          <w:tcPr>
            <w:tcW w:w="759"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jc w:val="center"/>
              <w:rPr>
                <w:bCs/>
              </w:rPr>
            </w:pPr>
            <w:r>
              <w:rPr>
                <w:bCs/>
              </w:rPr>
              <w:t xml:space="preserve">апрелю </w:t>
            </w:r>
          </w:p>
          <w:p w:rsidR="00224884" w:rsidRDefault="00224884" w:rsidP="00254DAC">
            <w:pPr>
              <w:keepLines/>
              <w:widowControl w:val="0"/>
              <w:jc w:val="center"/>
              <w:rPr>
                <w:bCs/>
              </w:rPr>
            </w:pPr>
            <w:r>
              <w:rPr>
                <w:bCs/>
              </w:rPr>
              <w:t>2024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rPr>
                <w:color w:val="000000"/>
              </w:rPr>
            </w:pPr>
          </w:p>
        </w:tc>
      </w:tr>
      <w:tr w:rsidR="00224884" w:rsidTr="00254DAC">
        <w:trPr>
          <w:cantSplit/>
        </w:trPr>
        <w:tc>
          <w:tcPr>
            <w:tcW w:w="2535" w:type="pct"/>
            <w:tcBorders>
              <w:top w:val="single" w:sz="4" w:space="0" w:color="auto"/>
              <w:left w:val="single" w:sz="4" w:space="0" w:color="auto"/>
              <w:bottom w:val="nil"/>
              <w:right w:val="nil"/>
            </w:tcBorders>
            <w:hideMark/>
          </w:tcPr>
          <w:p w:rsidR="00224884" w:rsidRDefault="00224884" w:rsidP="00254DAC">
            <w:pPr>
              <w:widowControl w:val="0"/>
              <w:suppressAutoHyphens/>
              <w:spacing w:line="320" w:lineRule="exact"/>
              <w:ind w:left="113" w:hanging="113"/>
              <w:rPr>
                <w:b/>
                <w:color w:val="000000"/>
              </w:rPr>
            </w:pPr>
            <w:r>
              <w:rPr>
                <w:b/>
                <w:color w:val="000000"/>
              </w:rPr>
              <w:t>Водоснабжение; водоотведение, организация сбора и утилизации отходов, деятельность по ликвидации загрязнений</w:t>
            </w:r>
          </w:p>
        </w:tc>
        <w:tc>
          <w:tcPr>
            <w:tcW w:w="758" w:type="pct"/>
            <w:tcBorders>
              <w:top w:val="single" w:sz="4" w:space="0" w:color="auto"/>
              <w:left w:val="nil"/>
              <w:bottom w:val="nil"/>
              <w:right w:val="nil"/>
            </w:tcBorders>
            <w:vAlign w:val="bottom"/>
            <w:hideMark/>
          </w:tcPr>
          <w:p w:rsidR="00224884" w:rsidRPr="00EF6BBD" w:rsidRDefault="00224884" w:rsidP="00254DAC">
            <w:pPr>
              <w:jc w:val="right"/>
              <w:rPr>
                <w:b/>
              </w:rPr>
            </w:pPr>
            <w:r w:rsidRPr="00EF6BBD">
              <w:rPr>
                <w:b/>
              </w:rPr>
              <w:t>98,4</w:t>
            </w:r>
          </w:p>
        </w:tc>
        <w:tc>
          <w:tcPr>
            <w:tcW w:w="759" w:type="pct"/>
            <w:tcBorders>
              <w:top w:val="single" w:sz="4" w:space="0" w:color="auto"/>
              <w:left w:val="nil"/>
              <w:bottom w:val="nil"/>
              <w:right w:val="nil"/>
            </w:tcBorders>
            <w:vAlign w:val="bottom"/>
            <w:hideMark/>
          </w:tcPr>
          <w:p w:rsidR="00224884" w:rsidRPr="00EF6BBD" w:rsidRDefault="00224884" w:rsidP="00254DAC">
            <w:pPr>
              <w:jc w:val="right"/>
              <w:rPr>
                <w:b/>
              </w:rPr>
            </w:pPr>
            <w:r w:rsidRPr="00EF6BBD">
              <w:rPr>
                <w:b/>
              </w:rPr>
              <w:t>95,2</w:t>
            </w:r>
          </w:p>
        </w:tc>
        <w:tc>
          <w:tcPr>
            <w:tcW w:w="948" w:type="pct"/>
            <w:tcBorders>
              <w:top w:val="single" w:sz="4" w:space="0" w:color="auto"/>
              <w:left w:val="nil"/>
              <w:bottom w:val="nil"/>
              <w:right w:val="single" w:sz="4" w:space="0" w:color="auto"/>
            </w:tcBorders>
            <w:vAlign w:val="bottom"/>
            <w:hideMark/>
          </w:tcPr>
          <w:p w:rsidR="00224884" w:rsidRPr="00EF6BBD" w:rsidRDefault="00224884" w:rsidP="00254DAC">
            <w:pPr>
              <w:jc w:val="right"/>
              <w:rPr>
                <w:b/>
              </w:rPr>
            </w:pPr>
            <w:r w:rsidRPr="00EF6BBD">
              <w:rPr>
                <w:b/>
              </w:rPr>
              <w:t>104,2</w:t>
            </w:r>
          </w:p>
        </w:tc>
      </w:tr>
      <w:tr w:rsidR="00224884" w:rsidTr="00254DAC">
        <w:trPr>
          <w:cantSplit/>
        </w:trPr>
        <w:tc>
          <w:tcPr>
            <w:tcW w:w="2535" w:type="pct"/>
            <w:tcBorders>
              <w:top w:val="nil"/>
              <w:left w:val="single" w:sz="4" w:space="0" w:color="auto"/>
              <w:bottom w:val="nil"/>
              <w:right w:val="nil"/>
            </w:tcBorders>
            <w:vAlign w:val="bottom"/>
            <w:hideMark/>
          </w:tcPr>
          <w:p w:rsidR="00224884" w:rsidRDefault="00224884" w:rsidP="00254DAC">
            <w:pPr>
              <w:widowControl w:val="0"/>
              <w:spacing w:line="320" w:lineRule="exact"/>
              <w:ind w:left="226" w:hanging="113"/>
            </w:pPr>
            <w:r>
              <w:t>Забор, очистка и распределение воды</w:t>
            </w:r>
          </w:p>
        </w:tc>
        <w:tc>
          <w:tcPr>
            <w:tcW w:w="758" w:type="pct"/>
            <w:tcBorders>
              <w:top w:val="nil"/>
              <w:left w:val="nil"/>
              <w:bottom w:val="nil"/>
              <w:right w:val="nil"/>
            </w:tcBorders>
            <w:vAlign w:val="bottom"/>
            <w:hideMark/>
          </w:tcPr>
          <w:p w:rsidR="00224884" w:rsidRPr="00EF6BBD" w:rsidRDefault="00224884" w:rsidP="00254DAC">
            <w:pPr>
              <w:jc w:val="right"/>
            </w:pPr>
            <w:r w:rsidRPr="00EF6BBD">
              <w:t>97,7</w:t>
            </w:r>
          </w:p>
        </w:tc>
        <w:tc>
          <w:tcPr>
            <w:tcW w:w="759" w:type="pct"/>
            <w:tcBorders>
              <w:top w:val="nil"/>
              <w:left w:val="nil"/>
              <w:bottom w:val="nil"/>
              <w:right w:val="nil"/>
            </w:tcBorders>
            <w:vAlign w:val="bottom"/>
            <w:hideMark/>
          </w:tcPr>
          <w:p w:rsidR="00224884" w:rsidRPr="00EF6BBD" w:rsidRDefault="00224884" w:rsidP="00254DAC">
            <w:pPr>
              <w:jc w:val="right"/>
            </w:pPr>
            <w:r w:rsidRPr="00EF6BBD">
              <w:t>96,9</w:t>
            </w:r>
          </w:p>
        </w:tc>
        <w:tc>
          <w:tcPr>
            <w:tcW w:w="948" w:type="pct"/>
            <w:tcBorders>
              <w:top w:val="nil"/>
              <w:left w:val="nil"/>
              <w:bottom w:val="nil"/>
              <w:right w:val="single" w:sz="4" w:space="0" w:color="auto"/>
            </w:tcBorders>
            <w:vAlign w:val="bottom"/>
            <w:hideMark/>
          </w:tcPr>
          <w:p w:rsidR="00224884" w:rsidRPr="00EF6BBD" w:rsidRDefault="00224884" w:rsidP="00254DAC">
            <w:pPr>
              <w:jc w:val="right"/>
            </w:pPr>
            <w:r w:rsidRPr="00EF6BBD">
              <w:t>104,2</w:t>
            </w:r>
          </w:p>
        </w:tc>
      </w:tr>
      <w:tr w:rsidR="00224884" w:rsidTr="00254DAC">
        <w:trPr>
          <w:cantSplit/>
          <w:trHeight w:val="110"/>
        </w:trPr>
        <w:tc>
          <w:tcPr>
            <w:tcW w:w="2535" w:type="pct"/>
            <w:tcBorders>
              <w:top w:val="nil"/>
              <w:left w:val="single" w:sz="4" w:space="0" w:color="auto"/>
              <w:bottom w:val="nil"/>
              <w:right w:val="nil"/>
            </w:tcBorders>
            <w:vAlign w:val="bottom"/>
            <w:hideMark/>
          </w:tcPr>
          <w:p w:rsidR="00224884" w:rsidRDefault="00224884" w:rsidP="00254DAC">
            <w:pPr>
              <w:widowControl w:val="0"/>
              <w:spacing w:line="320" w:lineRule="exact"/>
              <w:ind w:left="226" w:hanging="113"/>
            </w:pPr>
            <w:r>
              <w:t>Сбор и обработка сточных вод</w:t>
            </w:r>
          </w:p>
        </w:tc>
        <w:tc>
          <w:tcPr>
            <w:tcW w:w="758" w:type="pct"/>
            <w:tcBorders>
              <w:top w:val="nil"/>
              <w:left w:val="nil"/>
              <w:bottom w:val="nil"/>
              <w:right w:val="nil"/>
            </w:tcBorders>
            <w:vAlign w:val="bottom"/>
            <w:hideMark/>
          </w:tcPr>
          <w:p w:rsidR="00224884" w:rsidRPr="00EF6BBD" w:rsidRDefault="00224884" w:rsidP="00254DAC">
            <w:pPr>
              <w:jc w:val="right"/>
            </w:pPr>
            <w:r w:rsidRPr="00EF6BBD">
              <w:t>99,8</w:t>
            </w:r>
          </w:p>
        </w:tc>
        <w:tc>
          <w:tcPr>
            <w:tcW w:w="759" w:type="pct"/>
            <w:tcBorders>
              <w:top w:val="nil"/>
              <w:left w:val="nil"/>
              <w:bottom w:val="nil"/>
              <w:right w:val="nil"/>
            </w:tcBorders>
            <w:vAlign w:val="bottom"/>
            <w:hideMark/>
          </w:tcPr>
          <w:p w:rsidR="00224884" w:rsidRPr="00EF6BBD" w:rsidRDefault="00224884" w:rsidP="00254DAC">
            <w:pPr>
              <w:jc w:val="right"/>
            </w:pPr>
            <w:r w:rsidRPr="00EF6BBD">
              <w:t>91,6</w:t>
            </w:r>
          </w:p>
        </w:tc>
        <w:tc>
          <w:tcPr>
            <w:tcW w:w="948" w:type="pct"/>
            <w:tcBorders>
              <w:top w:val="nil"/>
              <w:left w:val="nil"/>
              <w:bottom w:val="nil"/>
              <w:right w:val="single" w:sz="4" w:space="0" w:color="auto"/>
            </w:tcBorders>
            <w:vAlign w:val="bottom"/>
            <w:hideMark/>
          </w:tcPr>
          <w:p w:rsidR="00224884" w:rsidRPr="00EF6BBD" w:rsidRDefault="00224884" w:rsidP="00254DAC">
            <w:pPr>
              <w:jc w:val="right"/>
            </w:pPr>
            <w:r w:rsidRPr="00EF6BBD">
              <w:t>99,5</w:t>
            </w:r>
          </w:p>
        </w:tc>
      </w:tr>
      <w:tr w:rsidR="00224884" w:rsidTr="00254DAC">
        <w:trPr>
          <w:cantSplit/>
        </w:trPr>
        <w:tc>
          <w:tcPr>
            <w:tcW w:w="2535" w:type="pct"/>
            <w:tcBorders>
              <w:top w:val="nil"/>
              <w:left w:val="single" w:sz="4" w:space="0" w:color="auto"/>
              <w:bottom w:val="single" w:sz="4" w:space="0" w:color="auto"/>
              <w:right w:val="nil"/>
            </w:tcBorders>
            <w:vAlign w:val="bottom"/>
            <w:hideMark/>
          </w:tcPr>
          <w:p w:rsidR="00224884" w:rsidRDefault="00224884" w:rsidP="00254DAC">
            <w:pPr>
              <w:widowControl w:val="0"/>
              <w:spacing w:line="320" w:lineRule="exact"/>
              <w:ind w:left="226" w:hanging="113"/>
            </w:pPr>
            <w:r>
              <w:t>Сбор, обработка и утилизация отходов; обработка вторичного сырья</w:t>
            </w:r>
          </w:p>
        </w:tc>
        <w:tc>
          <w:tcPr>
            <w:tcW w:w="758" w:type="pct"/>
            <w:tcBorders>
              <w:top w:val="nil"/>
              <w:left w:val="nil"/>
              <w:bottom w:val="single" w:sz="4" w:space="0" w:color="auto"/>
              <w:right w:val="nil"/>
            </w:tcBorders>
            <w:vAlign w:val="bottom"/>
            <w:hideMark/>
          </w:tcPr>
          <w:p w:rsidR="00224884" w:rsidRPr="00EF6BBD" w:rsidRDefault="00224884" w:rsidP="00254DAC">
            <w:pPr>
              <w:jc w:val="right"/>
            </w:pPr>
            <w:r w:rsidRPr="00EF6BBD">
              <w:t>97,1</w:t>
            </w:r>
          </w:p>
        </w:tc>
        <w:tc>
          <w:tcPr>
            <w:tcW w:w="759" w:type="pct"/>
            <w:tcBorders>
              <w:top w:val="nil"/>
              <w:left w:val="nil"/>
              <w:bottom w:val="single" w:sz="4" w:space="0" w:color="auto"/>
              <w:right w:val="nil"/>
            </w:tcBorders>
            <w:vAlign w:val="bottom"/>
            <w:hideMark/>
          </w:tcPr>
          <w:p w:rsidR="00224884" w:rsidRPr="00EF6BBD" w:rsidRDefault="00224884" w:rsidP="00254DAC">
            <w:pPr>
              <w:jc w:val="right"/>
            </w:pPr>
            <w:r w:rsidRPr="00EF6BBD">
              <w:t>99,2</w:t>
            </w:r>
          </w:p>
        </w:tc>
        <w:tc>
          <w:tcPr>
            <w:tcW w:w="948" w:type="pct"/>
            <w:tcBorders>
              <w:top w:val="nil"/>
              <w:left w:val="nil"/>
              <w:bottom w:val="single" w:sz="4" w:space="0" w:color="auto"/>
              <w:right w:val="single" w:sz="4" w:space="0" w:color="auto"/>
            </w:tcBorders>
            <w:vAlign w:val="bottom"/>
            <w:hideMark/>
          </w:tcPr>
          <w:p w:rsidR="00224884" w:rsidRPr="00EF6BBD" w:rsidRDefault="00224884" w:rsidP="00254DAC">
            <w:pPr>
              <w:jc w:val="right"/>
            </w:pPr>
            <w:r w:rsidRPr="00EF6BBD">
              <w:t>111,8</w:t>
            </w:r>
          </w:p>
        </w:tc>
      </w:tr>
    </w:tbl>
    <w:p w:rsidR="00224884" w:rsidRPr="00362497" w:rsidRDefault="00224884" w:rsidP="00224884">
      <w:pPr>
        <w:rPr>
          <w:rFonts w:ascii="Arial" w:hAnsi="Arial" w:cs="Arial"/>
          <w:b/>
          <w:bCs/>
          <w:sz w:val="32"/>
          <w:szCs w:val="32"/>
        </w:rPr>
      </w:pPr>
    </w:p>
    <w:p w:rsidR="00224884" w:rsidRDefault="00224884" w:rsidP="00224884">
      <w:pPr>
        <w:jc w:val="center"/>
        <w:rPr>
          <w:rFonts w:ascii="Arial" w:hAnsi="Arial" w:cs="Arial"/>
          <w:b/>
          <w:color w:val="000000"/>
        </w:rPr>
      </w:pPr>
      <w:r>
        <w:rPr>
          <w:rFonts w:ascii="Arial" w:hAnsi="Arial" w:cs="Arial"/>
          <w:b/>
          <w:bCs/>
        </w:rPr>
        <w:t>Объем отгруженных товаров собственного производства, выполненных работ</w:t>
      </w:r>
      <w:r>
        <w:rPr>
          <w:rFonts w:ascii="Arial" w:hAnsi="Arial" w:cs="Arial"/>
          <w:b/>
          <w:bCs/>
        </w:rPr>
        <w:br/>
        <w:t xml:space="preserve">и услуг собственными силами по видам экономической деятельности </w:t>
      </w:r>
      <w:r>
        <w:rPr>
          <w:rFonts w:ascii="Arial" w:hAnsi="Arial" w:cs="Arial"/>
          <w:b/>
          <w:bCs/>
        </w:rPr>
        <w:br/>
        <w:t>«В</w:t>
      </w:r>
      <w:r>
        <w:rPr>
          <w:rFonts w:ascii="Arial" w:hAnsi="Arial" w:cs="Arial"/>
          <w:b/>
          <w:color w:val="000000"/>
        </w:rPr>
        <w:t xml:space="preserve">одоснабжение; водоотведение, организация сбора и утилизации отходов, </w:t>
      </w:r>
      <w:r>
        <w:rPr>
          <w:rFonts w:ascii="Arial" w:hAnsi="Arial" w:cs="Arial"/>
          <w:b/>
          <w:color w:val="000000"/>
        </w:rPr>
        <w:br/>
        <w:t>деятельность по ликвидации загрязнений»</w:t>
      </w:r>
    </w:p>
    <w:p w:rsidR="00224884" w:rsidRDefault="00224884" w:rsidP="00224884">
      <w:pPr>
        <w:jc w:val="center"/>
        <w:rPr>
          <w:rFonts w:ascii="Arial" w:hAnsi="Arial" w:cs="Arial"/>
        </w:rPr>
      </w:pPr>
      <w:r>
        <w:rPr>
          <w:rFonts w:ascii="Arial" w:hAnsi="Arial" w:cs="Arial"/>
        </w:rPr>
        <w:t>(в действующих ценах</w:t>
      </w:r>
      <w:r>
        <w:rPr>
          <w:rFonts w:ascii="Arial" w:hAnsi="Arial" w:cs="Arial"/>
          <w:b/>
          <w:bCs/>
        </w:rPr>
        <w:t xml:space="preserve"> </w:t>
      </w:r>
      <w:r>
        <w:rPr>
          <w:rFonts w:ascii="Arial" w:hAnsi="Arial" w:cs="Arial"/>
        </w:rPr>
        <w:t>без НДС, акцизов и других аналогичных платежей)</w:t>
      </w:r>
    </w:p>
    <w:p w:rsidR="00224884" w:rsidRDefault="00224884" w:rsidP="00A70073">
      <w:pPr>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443"/>
        <w:gridCol w:w="1445"/>
        <w:gridCol w:w="1443"/>
        <w:gridCol w:w="1445"/>
      </w:tblGrid>
      <w:tr w:rsidR="00224884" w:rsidTr="00254DAC">
        <w:trPr>
          <w:cantSplit/>
          <w:trHeight w:val="357"/>
          <w:tblHeader/>
        </w:trPr>
        <w:tc>
          <w:tcPr>
            <w:tcW w:w="2190" w:type="pct"/>
            <w:vMerge w:val="restart"/>
            <w:tcBorders>
              <w:top w:val="single" w:sz="4" w:space="0" w:color="auto"/>
              <w:left w:val="single" w:sz="4" w:space="0" w:color="auto"/>
              <w:bottom w:val="single" w:sz="4" w:space="0" w:color="auto"/>
              <w:right w:val="single" w:sz="4" w:space="0" w:color="auto"/>
            </w:tcBorders>
            <w:vAlign w:val="center"/>
          </w:tcPr>
          <w:p w:rsidR="00224884" w:rsidRDefault="00224884" w:rsidP="00254DAC">
            <w:pPr>
              <w:widowControl w:val="0"/>
              <w:spacing w:line="252" w:lineRule="auto"/>
              <w:jc w:val="center"/>
            </w:pPr>
          </w:p>
        </w:tc>
        <w:tc>
          <w:tcPr>
            <w:tcW w:w="1405"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jc w:val="center"/>
            </w:pPr>
            <w:r>
              <w:t>Май 2024 г.</w:t>
            </w:r>
          </w:p>
        </w:tc>
        <w:tc>
          <w:tcPr>
            <w:tcW w:w="1405" w:type="pct"/>
            <w:gridSpan w:val="2"/>
            <w:tcBorders>
              <w:top w:val="single" w:sz="4" w:space="0" w:color="auto"/>
              <w:left w:val="single" w:sz="4" w:space="0" w:color="auto"/>
              <w:bottom w:val="single" w:sz="4" w:space="0" w:color="auto"/>
              <w:right w:val="single" w:sz="4" w:space="0" w:color="auto"/>
            </w:tcBorders>
            <w:hideMark/>
          </w:tcPr>
          <w:p w:rsidR="00224884" w:rsidRDefault="00224884" w:rsidP="00254DAC">
            <w:pPr>
              <w:keepLines/>
              <w:widowControl w:val="0"/>
              <w:jc w:val="center"/>
            </w:pPr>
            <w:r>
              <w:rPr>
                <w:color w:val="000000"/>
              </w:rPr>
              <w:t>Январь-май 2024 г.</w:t>
            </w:r>
          </w:p>
        </w:tc>
      </w:tr>
      <w:tr w:rsidR="00224884" w:rsidTr="00254DAC">
        <w:trPr>
          <w:cantSplit/>
          <w:trHeight w:val="65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tc>
        <w:tc>
          <w:tcPr>
            <w:tcW w:w="702"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ind w:left="-57" w:right="-57"/>
              <w:jc w:val="center"/>
            </w:pPr>
            <w:r>
              <w:t xml:space="preserve">млн </w:t>
            </w:r>
          </w:p>
          <w:p w:rsidR="00224884" w:rsidRDefault="00224884" w:rsidP="00254DAC">
            <w:pPr>
              <w:keepLines/>
              <w:widowControl w:val="0"/>
              <w:ind w:left="-57" w:right="-57"/>
              <w:jc w:val="center"/>
            </w:pPr>
            <w:r>
              <w:t>рублей</w:t>
            </w:r>
          </w:p>
        </w:tc>
        <w:tc>
          <w:tcPr>
            <w:tcW w:w="703"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ind w:left="-57" w:right="-57"/>
              <w:jc w:val="center"/>
            </w:pPr>
            <w:r>
              <w:t xml:space="preserve">в % к </w:t>
            </w:r>
          </w:p>
          <w:p w:rsidR="00224884" w:rsidRDefault="00224884" w:rsidP="00254DAC">
            <w:pPr>
              <w:keepLines/>
              <w:widowControl w:val="0"/>
              <w:ind w:left="-57" w:right="-57"/>
              <w:jc w:val="center"/>
            </w:pPr>
            <w:r>
              <w:t xml:space="preserve">маю </w:t>
            </w:r>
          </w:p>
          <w:p w:rsidR="00224884" w:rsidRDefault="00224884" w:rsidP="00254DAC">
            <w:pPr>
              <w:keepLines/>
              <w:widowControl w:val="0"/>
              <w:ind w:left="-57" w:right="-57"/>
              <w:jc w:val="center"/>
            </w:pPr>
            <w:r>
              <w:t>2023 г.</w:t>
            </w:r>
          </w:p>
        </w:tc>
        <w:tc>
          <w:tcPr>
            <w:tcW w:w="702"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ind w:left="-57" w:right="-57"/>
              <w:jc w:val="center"/>
            </w:pPr>
            <w:r>
              <w:t>млн</w:t>
            </w:r>
          </w:p>
          <w:p w:rsidR="00224884" w:rsidRDefault="00224884" w:rsidP="00254DAC">
            <w:pPr>
              <w:keepLines/>
              <w:widowControl w:val="0"/>
              <w:ind w:left="-57" w:right="-57"/>
              <w:jc w:val="center"/>
            </w:pPr>
            <w:r>
              <w:t>рублей</w:t>
            </w:r>
          </w:p>
        </w:tc>
        <w:tc>
          <w:tcPr>
            <w:tcW w:w="703"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ind w:left="-57" w:right="-57"/>
              <w:jc w:val="center"/>
              <w:rPr>
                <w:color w:val="000000"/>
              </w:rPr>
            </w:pPr>
            <w:r>
              <w:t>в % к</w:t>
            </w:r>
            <w:r>
              <w:br/>
            </w:r>
            <w:r>
              <w:rPr>
                <w:color w:val="000000"/>
              </w:rPr>
              <w:t>январю-маю</w:t>
            </w:r>
          </w:p>
          <w:p w:rsidR="00224884" w:rsidRDefault="00224884" w:rsidP="00254DAC">
            <w:pPr>
              <w:keepLines/>
              <w:widowControl w:val="0"/>
              <w:ind w:left="-57" w:right="-57"/>
              <w:jc w:val="center"/>
            </w:pPr>
            <w:r>
              <w:t>2023 г.</w:t>
            </w:r>
          </w:p>
        </w:tc>
      </w:tr>
      <w:tr w:rsidR="00224884" w:rsidTr="00254DAC">
        <w:trPr>
          <w:cantSplit/>
        </w:trPr>
        <w:tc>
          <w:tcPr>
            <w:tcW w:w="2190" w:type="pct"/>
            <w:tcBorders>
              <w:top w:val="single" w:sz="4" w:space="0" w:color="auto"/>
              <w:left w:val="single" w:sz="4" w:space="0" w:color="auto"/>
              <w:bottom w:val="nil"/>
              <w:right w:val="nil"/>
            </w:tcBorders>
            <w:hideMark/>
          </w:tcPr>
          <w:p w:rsidR="00224884" w:rsidRDefault="00224884" w:rsidP="00254DAC">
            <w:pPr>
              <w:widowControl w:val="0"/>
              <w:suppressAutoHyphens/>
              <w:spacing w:line="320" w:lineRule="exact"/>
              <w:ind w:left="113" w:hanging="113"/>
              <w:rPr>
                <w:b/>
                <w:color w:val="000000"/>
              </w:rPr>
            </w:pPr>
            <w:r>
              <w:rPr>
                <w:b/>
                <w:color w:val="000000"/>
              </w:rPr>
              <w:t>Водоснабжение; водоотведение, организация сбора и утилизации отходов, деятельность по ликвидации загрязнений</w:t>
            </w:r>
          </w:p>
        </w:tc>
        <w:tc>
          <w:tcPr>
            <w:tcW w:w="702" w:type="pct"/>
            <w:tcBorders>
              <w:top w:val="single" w:sz="4" w:space="0" w:color="auto"/>
              <w:left w:val="nil"/>
              <w:bottom w:val="nil"/>
              <w:right w:val="nil"/>
            </w:tcBorders>
            <w:vAlign w:val="bottom"/>
            <w:hideMark/>
          </w:tcPr>
          <w:p w:rsidR="00224884" w:rsidRPr="000E668E" w:rsidRDefault="00224884" w:rsidP="00254DAC">
            <w:pPr>
              <w:jc w:val="right"/>
              <w:rPr>
                <w:b/>
              </w:rPr>
            </w:pPr>
            <w:r>
              <w:rPr>
                <w:b/>
              </w:rPr>
              <w:t>40,3</w:t>
            </w:r>
          </w:p>
        </w:tc>
        <w:tc>
          <w:tcPr>
            <w:tcW w:w="703" w:type="pct"/>
            <w:tcBorders>
              <w:top w:val="single" w:sz="4" w:space="0" w:color="auto"/>
              <w:left w:val="nil"/>
              <w:bottom w:val="nil"/>
              <w:right w:val="nil"/>
            </w:tcBorders>
            <w:vAlign w:val="bottom"/>
            <w:hideMark/>
          </w:tcPr>
          <w:p w:rsidR="00224884" w:rsidRPr="000E668E" w:rsidRDefault="00224884" w:rsidP="00254DAC">
            <w:pPr>
              <w:jc w:val="right"/>
              <w:rPr>
                <w:b/>
              </w:rPr>
            </w:pPr>
            <w:r>
              <w:rPr>
                <w:b/>
              </w:rPr>
              <w:t>98,2</w:t>
            </w:r>
          </w:p>
        </w:tc>
        <w:tc>
          <w:tcPr>
            <w:tcW w:w="702" w:type="pct"/>
            <w:tcBorders>
              <w:top w:val="single" w:sz="4" w:space="0" w:color="auto"/>
              <w:left w:val="nil"/>
              <w:bottom w:val="nil"/>
              <w:right w:val="nil"/>
            </w:tcBorders>
            <w:vAlign w:val="bottom"/>
            <w:hideMark/>
          </w:tcPr>
          <w:p w:rsidR="00224884" w:rsidRPr="000E668E" w:rsidRDefault="00224884" w:rsidP="00254DAC">
            <w:pPr>
              <w:jc w:val="right"/>
              <w:rPr>
                <w:b/>
              </w:rPr>
            </w:pPr>
            <w:r>
              <w:rPr>
                <w:b/>
              </w:rPr>
              <w:t>207,5</w:t>
            </w:r>
          </w:p>
        </w:tc>
        <w:tc>
          <w:tcPr>
            <w:tcW w:w="703" w:type="pct"/>
            <w:tcBorders>
              <w:top w:val="single" w:sz="4" w:space="0" w:color="auto"/>
              <w:left w:val="nil"/>
              <w:bottom w:val="nil"/>
              <w:right w:val="single" w:sz="4" w:space="0" w:color="auto"/>
            </w:tcBorders>
            <w:vAlign w:val="bottom"/>
            <w:hideMark/>
          </w:tcPr>
          <w:p w:rsidR="00224884" w:rsidRPr="000E668E" w:rsidRDefault="00224884" w:rsidP="00254DAC">
            <w:pPr>
              <w:jc w:val="right"/>
              <w:rPr>
                <w:b/>
              </w:rPr>
            </w:pPr>
            <w:r>
              <w:rPr>
                <w:b/>
              </w:rPr>
              <w:t>104,8</w:t>
            </w:r>
          </w:p>
        </w:tc>
      </w:tr>
      <w:tr w:rsidR="00224884" w:rsidTr="00254DAC">
        <w:trPr>
          <w:cantSplit/>
        </w:trPr>
        <w:tc>
          <w:tcPr>
            <w:tcW w:w="2190" w:type="pct"/>
            <w:tcBorders>
              <w:top w:val="nil"/>
              <w:left w:val="single" w:sz="4" w:space="0" w:color="auto"/>
              <w:bottom w:val="nil"/>
              <w:right w:val="nil"/>
            </w:tcBorders>
            <w:hideMark/>
          </w:tcPr>
          <w:p w:rsidR="00224884" w:rsidRDefault="00224884" w:rsidP="00254DAC">
            <w:pPr>
              <w:widowControl w:val="0"/>
              <w:spacing w:line="320" w:lineRule="exact"/>
              <w:ind w:left="226" w:hanging="113"/>
            </w:pPr>
            <w:r>
              <w:t>в том числе:</w:t>
            </w:r>
          </w:p>
        </w:tc>
        <w:tc>
          <w:tcPr>
            <w:tcW w:w="702" w:type="pct"/>
            <w:tcBorders>
              <w:top w:val="nil"/>
              <w:left w:val="nil"/>
              <w:bottom w:val="nil"/>
              <w:right w:val="nil"/>
            </w:tcBorders>
            <w:vAlign w:val="bottom"/>
          </w:tcPr>
          <w:p w:rsidR="00224884" w:rsidRDefault="00224884" w:rsidP="00254DAC">
            <w:pPr>
              <w:spacing w:line="320" w:lineRule="exact"/>
              <w:jc w:val="right"/>
            </w:pPr>
          </w:p>
        </w:tc>
        <w:tc>
          <w:tcPr>
            <w:tcW w:w="703" w:type="pct"/>
            <w:tcBorders>
              <w:top w:val="nil"/>
              <w:left w:val="nil"/>
              <w:bottom w:val="nil"/>
              <w:right w:val="nil"/>
            </w:tcBorders>
            <w:vAlign w:val="bottom"/>
          </w:tcPr>
          <w:p w:rsidR="00224884" w:rsidRDefault="00224884" w:rsidP="00254DAC">
            <w:pPr>
              <w:spacing w:line="320" w:lineRule="exact"/>
              <w:jc w:val="right"/>
              <w:rPr>
                <w:b/>
                <w:bCs/>
              </w:rPr>
            </w:pPr>
          </w:p>
        </w:tc>
        <w:tc>
          <w:tcPr>
            <w:tcW w:w="702" w:type="pct"/>
            <w:tcBorders>
              <w:top w:val="nil"/>
              <w:left w:val="nil"/>
              <w:bottom w:val="nil"/>
              <w:right w:val="nil"/>
            </w:tcBorders>
            <w:vAlign w:val="bottom"/>
          </w:tcPr>
          <w:p w:rsidR="00224884" w:rsidRDefault="00224884" w:rsidP="00254DAC">
            <w:pPr>
              <w:spacing w:line="320" w:lineRule="exact"/>
              <w:jc w:val="right"/>
              <w:rPr>
                <w:b/>
                <w:bCs/>
              </w:rPr>
            </w:pPr>
          </w:p>
        </w:tc>
        <w:tc>
          <w:tcPr>
            <w:tcW w:w="703" w:type="pct"/>
            <w:tcBorders>
              <w:top w:val="nil"/>
              <w:left w:val="nil"/>
              <w:bottom w:val="nil"/>
              <w:right w:val="single" w:sz="4" w:space="0" w:color="auto"/>
            </w:tcBorders>
            <w:vAlign w:val="bottom"/>
          </w:tcPr>
          <w:p w:rsidR="00224884" w:rsidRDefault="00224884" w:rsidP="00254DAC">
            <w:pPr>
              <w:spacing w:line="320" w:lineRule="exact"/>
              <w:jc w:val="right"/>
              <w:rPr>
                <w:b/>
                <w:bCs/>
              </w:rPr>
            </w:pPr>
          </w:p>
        </w:tc>
      </w:tr>
      <w:tr w:rsidR="00224884" w:rsidTr="00254DAC">
        <w:trPr>
          <w:cantSplit/>
        </w:trPr>
        <w:tc>
          <w:tcPr>
            <w:tcW w:w="2190" w:type="pct"/>
            <w:tcBorders>
              <w:top w:val="nil"/>
              <w:left w:val="single" w:sz="4" w:space="0" w:color="auto"/>
              <w:bottom w:val="nil"/>
              <w:right w:val="nil"/>
            </w:tcBorders>
            <w:vAlign w:val="bottom"/>
            <w:hideMark/>
          </w:tcPr>
          <w:p w:rsidR="00224884" w:rsidRDefault="00224884" w:rsidP="00254DAC">
            <w:pPr>
              <w:widowControl w:val="0"/>
              <w:spacing w:line="320" w:lineRule="exact"/>
              <w:ind w:left="226" w:hanging="113"/>
            </w:pPr>
            <w:r>
              <w:t>забор, очистка и распределение воды</w:t>
            </w:r>
          </w:p>
        </w:tc>
        <w:tc>
          <w:tcPr>
            <w:tcW w:w="702" w:type="pct"/>
            <w:tcBorders>
              <w:top w:val="nil"/>
              <w:left w:val="nil"/>
              <w:bottom w:val="nil"/>
              <w:right w:val="nil"/>
            </w:tcBorders>
            <w:vAlign w:val="bottom"/>
            <w:hideMark/>
          </w:tcPr>
          <w:p w:rsidR="00224884" w:rsidRDefault="00224884" w:rsidP="00254DAC">
            <w:pPr>
              <w:jc w:val="right"/>
            </w:pPr>
            <w:r>
              <w:t>16,7</w:t>
            </w:r>
          </w:p>
        </w:tc>
        <w:tc>
          <w:tcPr>
            <w:tcW w:w="703" w:type="pct"/>
            <w:tcBorders>
              <w:top w:val="nil"/>
              <w:left w:val="nil"/>
              <w:bottom w:val="nil"/>
              <w:right w:val="nil"/>
            </w:tcBorders>
            <w:vAlign w:val="bottom"/>
            <w:hideMark/>
          </w:tcPr>
          <w:p w:rsidR="00224884" w:rsidRDefault="00224884" w:rsidP="00254DAC">
            <w:pPr>
              <w:jc w:val="right"/>
            </w:pPr>
            <w:r>
              <w:t>97,7</w:t>
            </w:r>
          </w:p>
        </w:tc>
        <w:tc>
          <w:tcPr>
            <w:tcW w:w="702" w:type="pct"/>
            <w:tcBorders>
              <w:top w:val="nil"/>
              <w:left w:val="nil"/>
              <w:bottom w:val="nil"/>
              <w:right w:val="nil"/>
            </w:tcBorders>
            <w:vAlign w:val="bottom"/>
            <w:hideMark/>
          </w:tcPr>
          <w:p w:rsidR="00224884" w:rsidRDefault="00224884" w:rsidP="00254DAC">
            <w:pPr>
              <w:jc w:val="right"/>
            </w:pPr>
            <w:r>
              <w:t>90,4</w:t>
            </w:r>
          </w:p>
        </w:tc>
        <w:tc>
          <w:tcPr>
            <w:tcW w:w="703" w:type="pct"/>
            <w:tcBorders>
              <w:top w:val="nil"/>
              <w:left w:val="nil"/>
              <w:bottom w:val="nil"/>
              <w:right w:val="single" w:sz="4" w:space="0" w:color="auto"/>
            </w:tcBorders>
            <w:vAlign w:val="bottom"/>
            <w:hideMark/>
          </w:tcPr>
          <w:p w:rsidR="00224884" w:rsidRDefault="00224884" w:rsidP="00254DAC">
            <w:pPr>
              <w:jc w:val="right"/>
            </w:pPr>
            <w:r>
              <w:t>104,2</w:t>
            </w:r>
          </w:p>
        </w:tc>
      </w:tr>
      <w:tr w:rsidR="00224884" w:rsidTr="00254DAC">
        <w:trPr>
          <w:cantSplit/>
        </w:trPr>
        <w:tc>
          <w:tcPr>
            <w:tcW w:w="2190" w:type="pct"/>
            <w:tcBorders>
              <w:top w:val="nil"/>
              <w:left w:val="single" w:sz="4" w:space="0" w:color="auto"/>
              <w:bottom w:val="nil"/>
              <w:right w:val="nil"/>
            </w:tcBorders>
            <w:vAlign w:val="bottom"/>
            <w:hideMark/>
          </w:tcPr>
          <w:p w:rsidR="00224884" w:rsidRDefault="00224884" w:rsidP="00254DAC">
            <w:pPr>
              <w:widowControl w:val="0"/>
              <w:spacing w:line="320" w:lineRule="exact"/>
              <w:ind w:left="226" w:hanging="113"/>
            </w:pPr>
            <w:r>
              <w:t>сбор и обработка сточных вод</w:t>
            </w:r>
          </w:p>
        </w:tc>
        <w:tc>
          <w:tcPr>
            <w:tcW w:w="702" w:type="pct"/>
            <w:tcBorders>
              <w:top w:val="nil"/>
              <w:left w:val="nil"/>
              <w:bottom w:val="nil"/>
              <w:right w:val="nil"/>
            </w:tcBorders>
            <w:vAlign w:val="bottom"/>
            <w:hideMark/>
          </w:tcPr>
          <w:p w:rsidR="00224884" w:rsidRDefault="00224884" w:rsidP="00254DAC">
            <w:pPr>
              <w:jc w:val="right"/>
            </w:pPr>
            <w:r>
              <w:t>12,1</w:t>
            </w:r>
          </w:p>
        </w:tc>
        <w:tc>
          <w:tcPr>
            <w:tcW w:w="703" w:type="pct"/>
            <w:tcBorders>
              <w:top w:val="nil"/>
              <w:left w:val="nil"/>
              <w:bottom w:val="nil"/>
              <w:right w:val="nil"/>
            </w:tcBorders>
            <w:vAlign w:val="bottom"/>
            <w:hideMark/>
          </w:tcPr>
          <w:p w:rsidR="00224884" w:rsidRDefault="00224884" w:rsidP="00254DAC">
            <w:pPr>
              <w:jc w:val="right"/>
            </w:pPr>
            <w:r>
              <w:t>99,8</w:t>
            </w:r>
          </w:p>
        </w:tc>
        <w:tc>
          <w:tcPr>
            <w:tcW w:w="702" w:type="pct"/>
            <w:tcBorders>
              <w:top w:val="nil"/>
              <w:left w:val="nil"/>
              <w:bottom w:val="nil"/>
              <w:right w:val="nil"/>
            </w:tcBorders>
            <w:vAlign w:val="bottom"/>
            <w:hideMark/>
          </w:tcPr>
          <w:p w:rsidR="00224884" w:rsidRDefault="00224884" w:rsidP="00254DAC">
            <w:pPr>
              <w:jc w:val="right"/>
            </w:pPr>
            <w:r>
              <w:t>59,8</w:t>
            </w:r>
          </w:p>
        </w:tc>
        <w:tc>
          <w:tcPr>
            <w:tcW w:w="703" w:type="pct"/>
            <w:tcBorders>
              <w:top w:val="nil"/>
              <w:left w:val="nil"/>
              <w:bottom w:val="nil"/>
              <w:right w:val="single" w:sz="4" w:space="0" w:color="auto"/>
            </w:tcBorders>
            <w:vAlign w:val="bottom"/>
            <w:hideMark/>
          </w:tcPr>
          <w:p w:rsidR="00224884" w:rsidRDefault="00224884" w:rsidP="00254DAC">
            <w:pPr>
              <w:jc w:val="right"/>
            </w:pPr>
            <w:r>
              <w:t>99,6</w:t>
            </w:r>
          </w:p>
        </w:tc>
      </w:tr>
      <w:tr w:rsidR="00224884" w:rsidTr="00254DAC">
        <w:trPr>
          <w:cantSplit/>
        </w:trPr>
        <w:tc>
          <w:tcPr>
            <w:tcW w:w="2190" w:type="pct"/>
            <w:tcBorders>
              <w:top w:val="nil"/>
              <w:left w:val="single" w:sz="4" w:space="0" w:color="auto"/>
              <w:bottom w:val="single" w:sz="4" w:space="0" w:color="auto"/>
              <w:right w:val="nil"/>
            </w:tcBorders>
            <w:vAlign w:val="bottom"/>
            <w:hideMark/>
          </w:tcPr>
          <w:p w:rsidR="00224884" w:rsidRDefault="00224884" w:rsidP="00254DAC">
            <w:pPr>
              <w:widowControl w:val="0"/>
              <w:spacing w:line="320" w:lineRule="exact"/>
              <w:ind w:left="226" w:hanging="113"/>
            </w:pPr>
            <w:r>
              <w:t>сбор, обработка и утилизация отходов; обработка вторичного сырья</w:t>
            </w:r>
          </w:p>
        </w:tc>
        <w:tc>
          <w:tcPr>
            <w:tcW w:w="702" w:type="pct"/>
            <w:tcBorders>
              <w:top w:val="nil"/>
              <w:left w:val="nil"/>
              <w:bottom w:val="single" w:sz="4" w:space="0" w:color="auto"/>
              <w:right w:val="nil"/>
            </w:tcBorders>
            <w:vAlign w:val="bottom"/>
            <w:hideMark/>
          </w:tcPr>
          <w:p w:rsidR="00224884" w:rsidRDefault="00224884" w:rsidP="00254DAC">
            <w:pPr>
              <w:jc w:val="right"/>
            </w:pPr>
            <w:r>
              <w:t>11,5</w:t>
            </w:r>
          </w:p>
        </w:tc>
        <w:tc>
          <w:tcPr>
            <w:tcW w:w="703" w:type="pct"/>
            <w:tcBorders>
              <w:top w:val="nil"/>
              <w:left w:val="nil"/>
              <w:bottom w:val="single" w:sz="4" w:space="0" w:color="auto"/>
              <w:right w:val="nil"/>
            </w:tcBorders>
            <w:vAlign w:val="bottom"/>
            <w:hideMark/>
          </w:tcPr>
          <w:p w:rsidR="00224884" w:rsidRDefault="00224884" w:rsidP="00254DAC">
            <w:pPr>
              <w:jc w:val="right"/>
            </w:pPr>
            <w:r>
              <w:t>97,2</w:t>
            </w:r>
          </w:p>
        </w:tc>
        <w:tc>
          <w:tcPr>
            <w:tcW w:w="702" w:type="pct"/>
            <w:tcBorders>
              <w:top w:val="nil"/>
              <w:left w:val="nil"/>
              <w:bottom w:val="single" w:sz="4" w:space="0" w:color="auto"/>
              <w:right w:val="nil"/>
            </w:tcBorders>
            <w:vAlign w:val="bottom"/>
            <w:hideMark/>
          </w:tcPr>
          <w:p w:rsidR="00224884" w:rsidRDefault="00224884" w:rsidP="00254DAC">
            <w:pPr>
              <w:jc w:val="right"/>
            </w:pPr>
            <w:r>
              <w:t>57,2</w:t>
            </w:r>
          </w:p>
        </w:tc>
        <w:tc>
          <w:tcPr>
            <w:tcW w:w="703" w:type="pct"/>
            <w:tcBorders>
              <w:top w:val="nil"/>
              <w:left w:val="nil"/>
              <w:bottom w:val="single" w:sz="4" w:space="0" w:color="auto"/>
              <w:right w:val="single" w:sz="4" w:space="0" w:color="auto"/>
            </w:tcBorders>
            <w:vAlign w:val="bottom"/>
            <w:hideMark/>
          </w:tcPr>
          <w:p w:rsidR="00224884" w:rsidRDefault="00224884" w:rsidP="00254DAC">
            <w:pPr>
              <w:jc w:val="right"/>
            </w:pPr>
            <w:r>
              <w:t>111,8</w:t>
            </w:r>
          </w:p>
        </w:tc>
      </w:tr>
    </w:tbl>
    <w:p w:rsidR="00224884" w:rsidRDefault="00224884" w:rsidP="00224884">
      <w:pPr>
        <w:rPr>
          <w:rFonts w:ascii="Arial" w:hAnsi="Arial"/>
          <w:b/>
          <w:bCs/>
          <w:i/>
          <w:sz w:val="28"/>
        </w:rPr>
      </w:pPr>
    </w:p>
    <w:p w:rsidR="00224884" w:rsidRPr="001D1A99" w:rsidRDefault="00224884" w:rsidP="00224884"/>
    <w:p w:rsidR="00224884" w:rsidRDefault="00224884" w:rsidP="00224884"/>
    <w:p w:rsidR="00224884" w:rsidRPr="00E2108C" w:rsidRDefault="00224884" w:rsidP="00224884">
      <w:pPr>
        <w:widowControl w:val="0"/>
        <w:jc w:val="center"/>
        <w:outlineLvl w:val="0"/>
        <w:rPr>
          <w:rFonts w:ascii="Arial" w:hAnsi="Arial" w:cs="Arial"/>
          <w:b/>
          <w:bCs/>
          <w:kern w:val="32"/>
          <w:sz w:val="32"/>
          <w:szCs w:val="32"/>
          <w:highlight w:val="yellow"/>
        </w:rPr>
      </w:pPr>
    </w:p>
    <w:p w:rsidR="00224884" w:rsidRPr="00E2108C" w:rsidRDefault="00224884" w:rsidP="00224884">
      <w:pPr>
        <w:widowControl w:val="0"/>
        <w:jc w:val="center"/>
        <w:outlineLvl w:val="0"/>
        <w:rPr>
          <w:rFonts w:ascii="Arial" w:hAnsi="Arial" w:cs="Arial"/>
          <w:b/>
          <w:bCs/>
          <w:kern w:val="32"/>
          <w:sz w:val="32"/>
          <w:szCs w:val="32"/>
          <w:highlight w:val="yellow"/>
        </w:rPr>
      </w:pPr>
    </w:p>
    <w:p w:rsidR="00B651CA" w:rsidRPr="001506B6" w:rsidRDefault="00224884" w:rsidP="001506B6">
      <w:pPr>
        <w:rPr>
          <w:rFonts w:ascii="Arial" w:hAnsi="Arial"/>
          <w:b/>
          <w:bCs/>
          <w:i/>
          <w:sz w:val="28"/>
          <w:highlight w:val="yellow"/>
        </w:rPr>
      </w:pPr>
      <w:r w:rsidRPr="00E2108C">
        <w:rPr>
          <w:rFonts w:ascii="Arial" w:hAnsi="Arial"/>
          <w:b/>
          <w:bCs/>
          <w:i/>
          <w:sz w:val="28"/>
          <w:highlight w:val="yellow"/>
        </w:rPr>
        <w:br w:type="page"/>
      </w:r>
      <w:bookmarkStart w:id="206" w:name="_Toc120618976"/>
      <w:bookmarkStart w:id="207" w:name="_Toc168409182"/>
      <w:bookmarkEnd w:id="201"/>
    </w:p>
    <w:p w:rsidR="00B651CA" w:rsidRPr="007D4718" w:rsidRDefault="00B651CA" w:rsidP="00B651CA">
      <w:pPr>
        <w:pStyle w:val="2"/>
        <w:keepNext w:val="0"/>
        <w:widowControl w:val="0"/>
      </w:pPr>
      <w:bookmarkStart w:id="208" w:name="_Toc170995532"/>
      <w:r>
        <w:lastRenderedPageBreak/>
        <w:t xml:space="preserve">1.4. </w:t>
      </w:r>
      <w:r w:rsidRPr="007D4718">
        <w:t>Сельское и лесное хозяйство</w:t>
      </w:r>
      <w:bookmarkEnd w:id="206"/>
      <w:bookmarkEnd w:id="208"/>
    </w:p>
    <w:p w:rsidR="00B651CA" w:rsidRPr="00B651CA" w:rsidRDefault="00B651CA" w:rsidP="00B651CA">
      <w:pPr>
        <w:pStyle w:val="2"/>
        <w:keepNext w:val="0"/>
        <w:widowControl w:val="0"/>
        <w:spacing w:after="120"/>
        <w:rPr>
          <w:rFonts w:eastAsia="Arial Unicode MS"/>
          <w:i w:val="0"/>
          <w:sz w:val="16"/>
        </w:rPr>
      </w:pPr>
    </w:p>
    <w:p w:rsidR="004F1A3E" w:rsidRDefault="004F1A3E" w:rsidP="004F1A3E">
      <w:pPr>
        <w:pStyle w:val="2"/>
        <w:keepNext w:val="0"/>
        <w:widowControl w:val="0"/>
        <w:spacing w:after="120" w:line="276" w:lineRule="auto"/>
        <w:rPr>
          <w:rFonts w:eastAsia="Arial Unicode MS"/>
          <w:i w:val="0"/>
          <w:sz w:val="26"/>
        </w:rPr>
      </w:pPr>
      <w:bookmarkStart w:id="209" w:name="_Toc170995533"/>
      <w:r w:rsidRPr="006A6257">
        <w:rPr>
          <w:rFonts w:eastAsia="Arial Unicode MS"/>
          <w:i w:val="0"/>
          <w:sz w:val="26"/>
        </w:rPr>
        <w:t>1.4.1. Сельское хозяйство</w:t>
      </w:r>
      <w:bookmarkEnd w:id="207"/>
      <w:bookmarkEnd w:id="209"/>
    </w:p>
    <w:p w:rsidR="00864D7E" w:rsidRPr="001175C2" w:rsidRDefault="00864D7E" w:rsidP="00864D7E">
      <w:pPr>
        <w:widowControl w:val="0"/>
        <w:spacing w:line="300" w:lineRule="exact"/>
        <w:ind w:firstLine="709"/>
        <w:jc w:val="both"/>
        <w:outlineLvl w:val="3"/>
      </w:pPr>
      <w:r w:rsidRPr="001175C2">
        <w:rPr>
          <w:b/>
        </w:rPr>
        <w:t>Растениеводство.</w:t>
      </w:r>
      <w:r w:rsidRPr="001175C2">
        <w:t xml:space="preserve"> По состоянию на 1 июня 2024 г. яровые зерновые и зернобобовые культуры (без кукурузы) в хозяйствах всех категорий, по расчетам, посеяны на площади</w:t>
      </w:r>
      <w:r w:rsidRPr="001175C2">
        <w:br/>
        <w:t>1286 гектаров, картофель – 1106 гектаров, овощи – 113 гектаров.</w:t>
      </w:r>
    </w:p>
    <w:p w:rsidR="00864D7E" w:rsidRPr="001175C2" w:rsidRDefault="00864D7E" w:rsidP="00864D7E">
      <w:pPr>
        <w:widowControl w:val="0"/>
        <w:spacing w:line="300" w:lineRule="exact"/>
        <w:ind w:firstLine="709"/>
        <w:jc w:val="both"/>
        <w:outlineLvl w:val="3"/>
      </w:pPr>
      <w:r w:rsidRPr="001175C2">
        <w:t xml:space="preserve">По сравнению с соответствующей датой 2023 г. засеянные площади яровых зерновых </w:t>
      </w:r>
      <w:r w:rsidRPr="001175C2">
        <w:rPr>
          <w:spacing w:val="-4"/>
        </w:rPr>
        <w:t xml:space="preserve">и зернобобовых культур (без кукурузы) сократились на 40,3%, картофеля – на 5,8%, овощей – </w:t>
      </w:r>
      <w:r w:rsidRPr="001175C2">
        <w:rPr>
          <w:spacing w:val="-4"/>
        </w:rPr>
        <w:br/>
        <w:t>на 10,5%.</w:t>
      </w:r>
    </w:p>
    <w:p w:rsidR="00864D7E" w:rsidRPr="001175C2" w:rsidRDefault="00864D7E" w:rsidP="00864D7E">
      <w:pPr>
        <w:widowControl w:val="0"/>
        <w:spacing w:line="280" w:lineRule="exact"/>
        <w:jc w:val="center"/>
        <w:rPr>
          <w:rFonts w:ascii="Arial" w:hAnsi="Arial"/>
          <w:b/>
          <w:sz w:val="18"/>
        </w:rPr>
      </w:pPr>
    </w:p>
    <w:p w:rsidR="00864D7E" w:rsidRPr="001175C2" w:rsidRDefault="00864D7E" w:rsidP="00864D7E">
      <w:pPr>
        <w:widowControl w:val="0"/>
        <w:spacing w:line="280" w:lineRule="exact"/>
        <w:jc w:val="center"/>
        <w:rPr>
          <w:rFonts w:ascii="Arial" w:hAnsi="Arial"/>
          <w:b/>
        </w:rPr>
      </w:pPr>
      <w:r w:rsidRPr="001175C2">
        <w:rPr>
          <w:rFonts w:ascii="Arial" w:hAnsi="Arial"/>
          <w:b/>
        </w:rPr>
        <w:t>Ход сева основных сельскохозяйственных культур</w:t>
      </w:r>
    </w:p>
    <w:p w:rsidR="00864D7E" w:rsidRPr="001175C2" w:rsidRDefault="00864D7E" w:rsidP="00864D7E">
      <w:pPr>
        <w:widowControl w:val="0"/>
        <w:spacing w:after="240" w:line="280" w:lineRule="exact"/>
        <w:jc w:val="center"/>
        <w:rPr>
          <w:rFonts w:ascii="Arial" w:hAnsi="Arial"/>
          <w:b/>
        </w:rPr>
      </w:pPr>
      <w:r w:rsidRPr="001175C2">
        <w:rPr>
          <w:rFonts w:ascii="Arial" w:hAnsi="Arial"/>
          <w:b/>
        </w:rPr>
        <w:t>по категориям хозяйств на 1 июня 2024 года</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578"/>
        <w:gridCol w:w="2401"/>
        <w:gridCol w:w="1725"/>
        <w:gridCol w:w="1575"/>
      </w:tblGrid>
      <w:tr w:rsidR="00864D7E" w:rsidRPr="001175C2" w:rsidTr="00864D7E">
        <w:trPr>
          <w:cantSplit/>
          <w:trHeight w:val="283"/>
          <w:jc w:val="center"/>
        </w:trPr>
        <w:tc>
          <w:tcPr>
            <w:tcW w:w="2227" w:type="pct"/>
            <w:tcBorders>
              <w:top w:val="single" w:sz="4" w:space="0" w:color="auto"/>
              <w:left w:val="single" w:sz="4" w:space="0" w:color="auto"/>
              <w:bottom w:val="single" w:sz="4" w:space="0" w:color="auto"/>
              <w:right w:val="single" w:sz="4" w:space="0" w:color="auto"/>
            </w:tcBorders>
            <w:vAlign w:val="center"/>
          </w:tcPr>
          <w:p w:rsidR="00864D7E" w:rsidRPr="001175C2" w:rsidRDefault="00864D7E" w:rsidP="00864D7E">
            <w:pPr>
              <w:widowControl w:val="0"/>
              <w:spacing w:line="280" w:lineRule="exact"/>
            </w:pPr>
          </w:p>
        </w:tc>
        <w:tc>
          <w:tcPr>
            <w:tcW w:w="1168" w:type="pct"/>
            <w:tcBorders>
              <w:top w:val="single" w:sz="4" w:space="0" w:color="auto"/>
              <w:left w:val="single" w:sz="4" w:space="0" w:color="auto"/>
              <w:bottom w:val="single" w:sz="4" w:space="0" w:color="auto"/>
              <w:right w:val="single" w:sz="4" w:space="0" w:color="auto"/>
            </w:tcBorders>
            <w:vAlign w:val="center"/>
          </w:tcPr>
          <w:p w:rsidR="00864D7E" w:rsidRPr="001175C2" w:rsidRDefault="00864D7E" w:rsidP="00864D7E">
            <w:pPr>
              <w:widowControl w:val="0"/>
              <w:spacing w:line="280" w:lineRule="exact"/>
              <w:jc w:val="center"/>
            </w:pPr>
            <w:r w:rsidRPr="001175C2">
              <w:t xml:space="preserve">Яровые зерновые </w:t>
            </w:r>
            <w:r w:rsidRPr="001175C2">
              <w:br/>
              <w:t>и зернобобовые культуры (без кукурузы)</w:t>
            </w:r>
          </w:p>
        </w:tc>
        <w:tc>
          <w:tcPr>
            <w:tcW w:w="839" w:type="pct"/>
            <w:tcBorders>
              <w:top w:val="single" w:sz="4" w:space="0" w:color="auto"/>
              <w:left w:val="single" w:sz="4" w:space="0" w:color="auto"/>
              <w:bottom w:val="single" w:sz="4" w:space="0" w:color="auto"/>
              <w:right w:val="single" w:sz="4" w:space="0" w:color="auto"/>
            </w:tcBorders>
            <w:vAlign w:val="center"/>
          </w:tcPr>
          <w:p w:rsidR="00864D7E" w:rsidRPr="001175C2" w:rsidRDefault="00864D7E" w:rsidP="00864D7E">
            <w:pPr>
              <w:widowControl w:val="0"/>
              <w:spacing w:line="280" w:lineRule="exact"/>
              <w:jc w:val="center"/>
            </w:pPr>
            <w:r w:rsidRPr="001175C2">
              <w:t>Картофель</w:t>
            </w:r>
          </w:p>
        </w:tc>
        <w:tc>
          <w:tcPr>
            <w:tcW w:w="766" w:type="pct"/>
            <w:tcBorders>
              <w:top w:val="single" w:sz="4" w:space="0" w:color="auto"/>
              <w:left w:val="single" w:sz="4" w:space="0" w:color="auto"/>
              <w:bottom w:val="single" w:sz="4" w:space="0" w:color="auto"/>
              <w:right w:val="single" w:sz="4" w:space="0" w:color="auto"/>
            </w:tcBorders>
            <w:vAlign w:val="center"/>
          </w:tcPr>
          <w:p w:rsidR="00864D7E" w:rsidRPr="001175C2" w:rsidRDefault="00864D7E" w:rsidP="00864D7E">
            <w:pPr>
              <w:widowControl w:val="0"/>
              <w:spacing w:line="280" w:lineRule="exact"/>
              <w:jc w:val="center"/>
              <w:rPr>
                <w:vertAlign w:val="superscript"/>
              </w:rPr>
            </w:pPr>
            <w:r w:rsidRPr="001175C2">
              <w:t>Овощи открытого грунта</w:t>
            </w:r>
            <w:r w:rsidRPr="001175C2">
              <w:rPr>
                <w:vertAlign w:val="superscript"/>
              </w:rPr>
              <w:t>1)</w:t>
            </w:r>
          </w:p>
        </w:tc>
      </w:tr>
      <w:tr w:rsidR="00864D7E" w:rsidRPr="001175C2" w:rsidTr="00864D7E">
        <w:trPr>
          <w:trHeight w:val="283"/>
          <w:jc w:val="center"/>
        </w:trPr>
        <w:tc>
          <w:tcPr>
            <w:tcW w:w="5000" w:type="pct"/>
            <w:gridSpan w:val="4"/>
            <w:tcBorders>
              <w:top w:val="single" w:sz="4" w:space="0" w:color="auto"/>
              <w:left w:val="single" w:sz="4" w:space="0" w:color="auto"/>
              <w:bottom w:val="nil"/>
              <w:right w:val="single" w:sz="4" w:space="0" w:color="auto"/>
            </w:tcBorders>
            <w:vAlign w:val="center"/>
          </w:tcPr>
          <w:p w:rsidR="00864D7E" w:rsidRPr="001175C2" w:rsidRDefault="00864D7E" w:rsidP="00864D7E">
            <w:pPr>
              <w:widowControl w:val="0"/>
              <w:spacing w:line="300" w:lineRule="exact"/>
              <w:jc w:val="center"/>
              <w:rPr>
                <w:b/>
              </w:rPr>
            </w:pPr>
            <w:r w:rsidRPr="001175C2">
              <w:rPr>
                <w:b/>
              </w:rPr>
              <w:t>Гектаров</w:t>
            </w:r>
          </w:p>
        </w:tc>
      </w:tr>
      <w:tr w:rsidR="00864D7E" w:rsidRPr="001175C2" w:rsidTr="00864D7E">
        <w:trPr>
          <w:trHeight w:val="283"/>
          <w:jc w:val="center"/>
        </w:trPr>
        <w:tc>
          <w:tcPr>
            <w:tcW w:w="2227" w:type="pct"/>
            <w:tcBorders>
              <w:top w:val="nil"/>
              <w:left w:val="single" w:sz="4" w:space="0" w:color="auto"/>
              <w:bottom w:val="nil"/>
              <w:right w:val="nil"/>
            </w:tcBorders>
            <w:vAlign w:val="bottom"/>
          </w:tcPr>
          <w:p w:rsidR="00864D7E" w:rsidRPr="001175C2" w:rsidRDefault="00864D7E" w:rsidP="00864D7E">
            <w:pPr>
              <w:widowControl w:val="0"/>
              <w:spacing w:line="300" w:lineRule="exact"/>
              <w:ind w:left="-77" w:right="-108" w:firstLine="77"/>
              <w:rPr>
                <w:b/>
              </w:rPr>
            </w:pPr>
            <w:r w:rsidRPr="001175C2">
              <w:rPr>
                <w:b/>
              </w:rPr>
              <w:t>Хозяйства всех категорий</w:t>
            </w:r>
          </w:p>
        </w:tc>
        <w:tc>
          <w:tcPr>
            <w:tcW w:w="1168" w:type="pct"/>
            <w:tcBorders>
              <w:top w:val="nil"/>
              <w:left w:val="nil"/>
              <w:bottom w:val="nil"/>
              <w:right w:val="nil"/>
            </w:tcBorders>
            <w:vAlign w:val="bottom"/>
          </w:tcPr>
          <w:p w:rsidR="00864D7E" w:rsidRPr="001175C2" w:rsidRDefault="00864D7E" w:rsidP="00864D7E">
            <w:pPr>
              <w:widowControl w:val="0"/>
              <w:spacing w:line="300" w:lineRule="exact"/>
              <w:jc w:val="right"/>
              <w:rPr>
                <w:b/>
              </w:rPr>
            </w:pPr>
            <w:r w:rsidRPr="001175C2">
              <w:rPr>
                <w:b/>
              </w:rPr>
              <w:t>1286</w:t>
            </w:r>
          </w:p>
        </w:tc>
        <w:tc>
          <w:tcPr>
            <w:tcW w:w="839" w:type="pct"/>
            <w:tcBorders>
              <w:top w:val="nil"/>
              <w:left w:val="nil"/>
              <w:bottom w:val="nil"/>
              <w:right w:val="nil"/>
            </w:tcBorders>
            <w:vAlign w:val="bottom"/>
          </w:tcPr>
          <w:p w:rsidR="00864D7E" w:rsidRPr="001175C2" w:rsidRDefault="00864D7E" w:rsidP="00864D7E">
            <w:pPr>
              <w:widowControl w:val="0"/>
              <w:spacing w:line="300" w:lineRule="exact"/>
              <w:jc w:val="right"/>
              <w:rPr>
                <w:b/>
              </w:rPr>
            </w:pPr>
            <w:r w:rsidRPr="001175C2">
              <w:rPr>
                <w:b/>
              </w:rPr>
              <w:t>1106</w:t>
            </w:r>
          </w:p>
        </w:tc>
        <w:tc>
          <w:tcPr>
            <w:tcW w:w="766" w:type="pct"/>
            <w:tcBorders>
              <w:top w:val="nil"/>
              <w:left w:val="nil"/>
              <w:bottom w:val="nil"/>
              <w:right w:val="single" w:sz="4" w:space="0" w:color="auto"/>
            </w:tcBorders>
            <w:vAlign w:val="bottom"/>
          </w:tcPr>
          <w:p w:rsidR="00864D7E" w:rsidRPr="001175C2" w:rsidRDefault="00864D7E" w:rsidP="00864D7E">
            <w:pPr>
              <w:widowControl w:val="0"/>
              <w:spacing w:line="300" w:lineRule="exact"/>
              <w:jc w:val="right"/>
              <w:rPr>
                <w:b/>
              </w:rPr>
            </w:pPr>
            <w:r w:rsidRPr="001175C2">
              <w:rPr>
                <w:b/>
              </w:rPr>
              <w:t>113</w:t>
            </w:r>
          </w:p>
        </w:tc>
      </w:tr>
      <w:tr w:rsidR="00864D7E" w:rsidRPr="001175C2" w:rsidTr="00864D7E">
        <w:trPr>
          <w:trHeight w:val="283"/>
          <w:jc w:val="center"/>
        </w:trPr>
        <w:tc>
          <w:tcPr>
            <w:tcW w:w="2227" w:type="pct"/>
            <w:tcBorders>
              <w:top w:val="nil"/>
              <w:left w:val="single" w:sz="4" w:space="0" w:color="auto"/>
              <w:bottom w:val="nil"/>
              <w:right w:val="nil"/>
            </w:tcBorders>
            <w:vAlign w:val="bottom"/>
          </w:tcPr>
          <w:p w:rsidR="00864D7E" w:rsidRPr="001175C2" w:rsidRDefault="00864D7E" w:rsidP="00864D7E">
            <w:pPr>
              <w:widowControl w:val="0"/>
              <w:spacing w:line="300" w:lineRule="exact"/>
              <w:ind w:left="144"/>
            </w:pPr>
            <w:r w:rsidRPr="001175C2">
              <w:t>в том числе:</w:t>
            </w:r>
          </w:p>
        </w:tc>
        <w:tc>
          <w:tcPr>
            <w:tcW w:w="1168" w:type="pct"/>
            <w:tcBorders>
              <w:top w:val="nil"/>
              <w:left w:val="nil"/>
              <w:bottom w:val="nil"/>
              <w:right w:val="nil"/>
            </w:tcBorders>
            <w:vAlign w:val="bottom"/>
          </w:tcPr>
          <w:p w:rsidR="00864D7E" w:rsidRPr="001175C2" w:rsidRDefault="00864D7E" w:rsidP="00864D7E">
            <w:pPr>
              <w:widowControl w:val="0"/>
              <w:spacing w:line="300" w:lineRule="exact"/>
              <w:jc w:val="right"/>
              <w:rPr>
                <w:b/>
              </w:rPr>
            </w:pPr>
          </w:p>
        </w:tc>
        <w:tc>
          <w:tcPr>
            <w:tcW w:w="839" w:type="pct"/>
            <w:tcBorders>
              <w:top w:val="nil"/>
              <w:left w:val="nil"/>
              <w:bottom w:val="nil"/>
              <w:right w:val="nil"/>
            </w:tcBorders>
            <w:vAlign w:val="bottom"/>
          </w:tcPr>
          <w:p w:rsidR="00864D7E" w:rsidRPr="001175C2" w:rsidRDefault="00864D7E" w:rsidP="00864D7E">
            <w:pPr>
              <w:widowControl w:val="0"/>
              <w:spacing w:line="300" w:lineRule="exact"/>
              <w:jc w:val="right"/>
              <w:rPr>
                <w:b/>
              </w:rPr>
            </w:pPr>
          </w:p>
        </w:tc>
        <w:tc>
          <w:tcPr>
            <w:tcW w:w="766" w:type="pct"/>
            <w:tcBorders>
              <w:top w:val="nil"/>
              <w:left w:val="nil"/>
              <w:bottom w:val="nil"/>
              <w:right w:val="single" w:sz="4" w:space="0" w:color="auto"/>
            </w:tcBorders>
            <w:vAlign w:val="bottom"/>
          </w:tcPr>
          <w:p w:rsidR="00864D7E" w:rsidRPr="001175C2" w:rsidRDefault="00864D7E" w:rsidP="00864D7E">
            <w:pPr>
              <w:widowControl w:val="0"/>
              <w:spacing w:line="300" w:lineRule="exact"/>
              <w:jc w:val="right"/>
              <w:rPr>
                <w:b/>
              </w:rPr>
            </w:pPr>
          </w:p>
        </w:tc>
      </w:tr>
      <w:tr w:rsidR="00864D7E" w:rsidRPr="001175C2" w:rsidTr="00864D7E">
        <w:trPr>
          <w:trHeight w:val="283"/>
          <w:jc w:val="center"/>
        </w:trPr>
        <w:tc>
          <w:tcPr>
            <w:tcW w:w="2227" w:type="pct"/>
            <w:tcBorders>
              <w:top w:val="nil"/>
              <w:left w:val="single" w:sz="4" w:space="0" w:color="auto"/>
              <w:bottom w:val="nil"/>
              <w:right w:val="nil"/>
            </w:tcBorders>
            <w:vAlign w:val="bottom"/>
          </w:tcPr>
          <w:p w:rsidR="00864D7E" w:rsidRPr="001175C2" w:rsidRDefault="00864D7E" w:rsidP="00864D7E">
            <w:pPr>
              <w:widowControl w:val="0"/>
              <w:spacing w:line="300" w:lineRule="exact"/>
              <w:ind w:left="144"/>
            </w:pPr>
            <w:r w:rsidRPr="001175C2">
              <w:t>сельскохозяйственные организации</w:t>
            </w:r>
          </w:p>
        </w:tc>
        <w:tc>
          <w:tcPr>
            <w:tcW w:w="1168" w:type="pct"/>
            <w:tcBorders>
              <w:top w:val="nil"/>
              <w:left w:val="nil"/>
              <w:bottom w:val="nil"/>
              <w:right w:val="nil"/>
            </w:tcBorders>
            <w:vAlign w:val="bottom"/>
          </w:tcPr>
          <w:p w:rsidR="00864D7E" w:rsidRPr="001175C2" w:rsidRDefault="00864D7E" w:rsidP="00864D7E">
            <w:pPr>
              <w:widowControl w:val="0"/>
              <w:spacing w:line="300" w:lineRule="exact"/>
              <w:jc w:val="right"/>
              <w:rPr>
                <w:vertAlign w:val="superscript"/>
              </w:rPr>
            </w:pPr>
            <w:r w:rsidRPr="001175C2">
              <w:t>...</w:t>
            </w:r>
            <w:r w:rsidRPr="001175C2">
              <w:rPr>
                <w:vertAlign w:val="superscript"/>
              </w:rPr>
              <w:t>2)</w:t>
            </w:r>
          </w:p>
        </w:tc>
        <w:tc>
          <w:tcPr>
            <w:tcW w:w="839" w:type="pct"/>
            <w:tcBorders>
              <w:top w:val="nil"/>
              <w:left w:val="nil"/>
              <w:bottom w:val="nil"/>
              <w:right w:val="nil"/>
            </w:tcBorders>
            <w:vAlign w:val="bottom"/>
          </w:tcPr>
          <w:p w:rsidR="00864D7E" w:rsidRPr="001175C2" w:rsidRDefault="00864D7E" w:rsidP="00864D7E">
            <w:pPr>
              <w:widowControl w:val="0"/>
              <w:spacing w:line="300" w:lineRule="exact"/>
              <w:jc w:val="right"/>
            </w:pPr>
            <w:r w:rsidRPr="001175C2">
              <w:t>52</w:t>
            </w:r>
          </w:p>
        </w:tc>
        <w:tc>
          <w:tcPr>
            <w:tcW w:w="766" w:type="pct"/>
            <w:tcBorders>
              <w:top w:val="nil"/>
              <w:left w:val="nil"/>
              <w:bottom w:val="nil"/>
              <w:right w:val="single" w:sz="4" w:space="0" w:color="auto"/>
            </w:tcBorders>
            <w:vAlign w:val="bottom"/>
          </w:tcPr>
          <w:p w:rsidR="00864D7E" w:rsidRPr="001175C2" w:rsidRDefault="00864D7E" w:rsidP="00864D7E">
            <w:pPr>
              <w:widowControl w:val="0"/>
              <w:spacing w:line="300" w:lineRule="exact"/>
              <w:jc w:val="right"/>
            </w:pPr>
            <w:r w:rsidRPr="001175C2">
              <w:t>...</w:t>
            </w:r>
          </w:p>
        </w:tc>
      </w:tr>
      <w:tr w:rsidR="00864D7E" w:rsidRPr="001175C2" w:rsidTr="00864D7E">
        <w:trPr>
          <w:trHeight w:val="283"/>
          <w:jc w:val="center"/>
        </w:trPr>
        <w:tc>
          <w:tcPr>
            <w:tcW w:w="2227" w:type="pct"/>
            <w:tcBorders>
              <w:top w:val="nil"/>
              <w:left w:val="single" w:sz="4" w:space="0" w:color="auto"/>
              <w:bottom w:val="nil"/>
              <w:right w:val="nil"/>
            </w:tcBorders>
            <w:vAlign w:val="bottom"/>
          </w:tcPr>
          <w:p w:rsidR="00864D7E" w:rsidRPr="001175C2" w:rsidRDefault="00864D7E" w:rsidP="00864D7E">
            <w:pPr>
              <w:widowControl w:val="0"/>
              <w:spacing w:line="300" w:lineRule="exact"/>
              <w:ind w:left="144"/>
            </w:pPr>
            <w:r w:rsidRPr="001175C2">
              <w:t>хозяйства населения</w:t>
            </w:r>
          </w:p>
        </w:tc>
        <w:tc>
          <w:tcPr>
            <w:tcW w:w="1168" w:type="pct"/>
            <w:tcBorders>
              <w:top w:val="nil"/>
              <w:left w:val="nil"/>
              <w:bottom w:val="nil"/>
              <w:right w:val="nil"/>
            </w:tcBorders>
            <w:vAlign w:val="bottom"/>
          </w:tcPr>
          <w:p w:rsidR="00864D7E" w:rsidRPr="001175C2" w:rsidRDefault="00864D7E" w:rsidP="00864D7E">
            <w:pPr>
              <w:widowControl w:val="0"/>
              <w:spacing w:line="300" w:lineRule="exact"/>
              <w:jc w:val="right"/>
            </w:pPr>
            <w:r w:rsidRPr="001175C2">
              <w:t>...</w:t>
            </w:r>
          </w:p>
        </w:tc>
        <w:tc>
          <w:tcPr>
            <w:tcW w:w="839" w:type="pct"/>
            <w:tcBorders>
              <w:top w:val="nil"/>
              <w:left w:val="nil"/>
              <w:bottom w:val="nil"/>
              <w:right w:val="nil"/>
            </w:tcBorders>
            <w:vAlign w:val="bottom"/>
          </w:tcPr>
          <w:p w:rsidR="00864D7E" w:rsidRPr="001175C2" w:rsidRDefault="00864D7E" w:rsidP="00864D7E">
            <w:pPr>
              <w:widowControl w:val="0"/>
              <w:spacing w:line="300" w:lineRule="exact"/>
              <w:jc w:val="right"/>
            </w:pPr>
            <w:r w:rsidRPr="001175C2">
              <w:t>975</w:t>
            </w:r>
          </w:p>
        </w:tc>
        <w:tc>
          <w:tcPr>
            <w:tcW w:w="766" w:type="pct"/>
            <w:tcBorders>
              <w:top w:val="nil"/>
              <w:left w:val="nil"/>
              <w:bottom w:val="nil"/>
              <w:right w:val="single" w:sz="4" w:space="0" w:color="auto"/>
            </w:tcBorders>
            <w:vAlign w:val="bottom"/>
          </w:tcPr>
          <w:p w:rsidR="00864D7E" w:rsidRPr="001175C2" w:rsidRDefault="00864D7E" w:rsidP="00864D7E">
            <w:pPr>
              <w:widowControl w:val="0"/>
              <w:spacing w:line="300" w:lineRule="exact"/>
              <w:jc w:val="right"/>
            </w:pPr>
            <w:r w:rsidRPr="001175C2">
              <w:t>109</w:t>
            </w:r>
          </w:p>
        </w:tc>
      </w:tr>
      <w:tr w:rsidR="00864D7E" w:rsidRPr="001175C2" w:rsidTr="00864D7E">
        <w:trPr>
          <w:trHeight w:val="283"/>
          <w:jc w:val="center"/>
        </w:trPr>
        <w:tc>
          <w:tcPr>
            <w:tcW w:w="2227" w:type="pct"/>
            <w:tcBorders>
              <w:top w:val="nil"/>
              <w:left w:val="single" w:sz="4" w:space="0" w:color="auto"/>
              <w:bottom w:val="nil"/>
              <w:right w:val="nil"/>
            </w:tcBorders>
            <w:vAlign w:val="bottom"/>
          </w:tcPr>
          <w:p w:rsidR="00864D7E" w:rsidRPr="001175C2" w:rsidRDefault="00864D7E" w:rsidP="00864D7E">
            <w:pPr>
              <w:widowControl w:val="0"/>
              <w:spacing w:line="300" w:lineRule="exact"/>
              <w:ind w:left="144"/>
              <w:rPr>
                <w:spacing w:val="-4"/>
                <w:vertAlign w:val="superscript"/>
              </w:rPr>
            </w:pPr>
            <w:r w:rsidRPr="001175C2">
              <w:rPr>
                <w:spacing w:val="-4"/>
              </w:rPr>
              <w:t>крестьянские (фермерские) хозяйства</w:t>
            </w:r>
            <w:r w:rsidRPr="001175C2">
              <w:rPr>
                <w:spacing w:val="-4"/>
                <w:vertAlign w:val="superscript"/>
              </w:rPr>
              <w:t>3)</w:t>
            </w:r>
          </w:p>
        </w:tc>
        <w:tc>
          <w:tcPr>
            <w:tcW w:w="1168" w:type="pct"/>
            <w:tcBorders>
              <w:top w:val="nil"/>
              <w:left w:val="nil"/>
              <w:bottom w:val="nil"/>
              <w:right w:val="nil"/>
            </w:tcBorders>
            <w:vAlign w:val="bottom"/>
          </w:tcPr>
          <w:p w:rsidR="00864D7E" w:rsidRPr="001175C2" w:rsidRDefault="00864D7E" w:rsidP="00864D7E">
            <w:pPr>
              <w:widowControl w:val="0"/>
              <w:spacing w:line="300" w:lineRule="exact"/>
              <w:jc w:val="right"/>
            </w:pPr>
            <w:r w:rsidRPr="001175C2">
              <w:t>764</w:t>
            </w:r>
          </w:p>
        </w:tc>
        <w:tc>
          <w:tcPr>
            <w:tcW w:w="839" w:type="pct"/>
            <w:tcBorders>
              <w:top w:val="nil"/>
              <w:left w:val="nil"/>
              <w:bottom w:val="nil"/>
              <w:right w:val="nil"/>
            </w:tcBorders>
            <w:vAlign w:val="bottom"/>
          </w:tcPr>
          <w:p w:rsidR="00864D7E" w:rsidRPr="001175C2" w:rsidRDefault="00864D7E" w:rsidP="00864D7E">
            <w:pPr>
              <w:widowControl w:val="0"/>
              <w:spacing w:line="300" w:lineRule="exact"/>
              <w:jc w:val="right"/>
            </w:pPr>
            <w:r w:rsidRPr="001175C2">
              <w:t>80</w:t>
            </w:r>
          </w:p>
        </w:tc>
        <w:tc>
          <w:tcPr>
            <w:tcW w:w="766" w:type="pct"/>
            <w:tcBorders>
              <w:top w:val="nil"/>
              <w:left w:val="nil"/>
              <w:bottom w:val="nil"/>
              <w:right w:val="single" w:sz="4" w:space="0" w:color="auto"/>
            </w:tcBorders>
            <w:vAlign w:val="bottom"/>
          </w:tcPr>
          <w:p w:rsidR="00864D7E" w:rsidRPr="001175C2" w:rsidRDefault="00864D7E" w:rsidP="00864D7E">
            <w:pPr>
              <w:widowControl w:val="0"/>
              <w:spacing w:line="300" w:lineRule="exact"/>
              <w:jc w:val="right"/>
            </w:pPr>
            <w:r w:rsidRPr="001175C2">
              <w:t>...</w:t>
            </w:r>
          </w:p>
        </w:tc>
      </w:tr>
      <w:tr w:rsidR="00864D7E" w:rsidRPr="001175C2" w:rsidTr="00864D7E">
        <w:trPr>
          <w:trHeight w:val="283"/>
          <w:jc w:val="center"/>
        </w:trPr>
        <w:tc>
          <w:tcPr>
            <w:tcW w:w="5000" w:type="pct"/>
            <w:gridSpan w:val="4"/>
            <w:tcBorders>
              <w:top w:val="nil"/>
              <w:left w:val="single" w:sz="4" w:space="0" w:color="auto"/>
              <w:bottom w:val="nil"/>
              <w:right w:val="single" w:sz="4" w:space="0" w:color="auto"/>
            </w:tcBorders>
            <w:vAlign w:val="center"/>
          </w:tcPr>
          <w:p w:rsidR="00864D7E" w:rsidRPr="001175C2" w:rsidRDefault="00864D7E" w:rsidP="00864D7E">
            <w:pPr>
              <w:widowControl w:val="0"/>
              <w:spacing w:line="300" w:lineRule="exact"/>
              <w:jc w:val="center"/>
              <w:rPr>
                <w:b/>
              </w:rPr>
            </w:pPr>
            <w:r w:rsidRPr="001175C2">
              <w:rPr>
                <w:b/>
              </w:rPr>
              <w:t>В % к итогу</w:t>
            </w:r>
          </w:p>
        </w:tc>
      </w:tr>
      <w:tr w:rsidR="00864D7E" w:rsidRPr="001175C2" w:rsidTr="00864D7E">
        <w:trPr>
          <w:trHeight w:val="283"/>
          <w:jc w:val="center"/>
        </w:trPr>
        <w:tc>
          <w:tcPr>
            <w:tcW w:w="2227" w:type="pct"/>
            <w:tcBorders>
              <w:top w:val="nil"/>
              <w:left w:val="single" w:sz="4" w:space="0" w:color="auto"/>
              <w:bottom w:val="nil"/>
              <w:right w:val="nil"/>
            </w:tcBorders>
            <w:vAlign w:val="center"/>
          </w:tcPr>
          <w:p w:rsidR="00864D7E" w:rsidRPr="001175C2" w:rsidRDefault="00864D7E" w:rsidP="00864D7E">
            <w:pPr>
              <w:widowControl w:val="0"/>
              <w:spacing w:line="300" w:lineRule="exact"/>
              <w:ind w:left="-77" w:right="-108" w:firstLine="77"/>
              <w:rPr>
                <w:b/>
              </w:rPr>
            </w:pPr>
            <w:r w:rsidRPr="001175C2">
              <w:rPr>
                <w:b/>
              </w:rPr>
              <w:t>Хозяйства всех категорий</w:t>
            </w:r>
          </w:p>
        </w:tc>
        <w:tc>
          <w:tcPr>
            <w:tcW w:w="1168" w:type="pct"/>
            <w:tcBorders>
              <w:top w:val="nil"/>
              <w:left w:val="nil"/>
              <w:bottom w:val="nil"/>
              <w:right w:val="nil"/>
            </w:tcBorders>
            <w:vAlign w:val="bottom"/>
          </w:tcPr>
          <w:p w:rsidR="00864D7E" w:rsidRPr="001175C2" w:rsidRDefault="00864D7E" w:rsidP="00864D7E">
            <w:pPr>
              <w:widowControl w:val="0"/>
              <w:spacing w:line="300" w:lineRule="exact"/>
              <w:jc w:val="right"/>
              <w:rPr>
                <w:b/>
              </w:rPr>
            </w:pPr>
            <w:r w:rsidRPr="001175C2">
              <w:rPr>
                <w:b/>
              </w:rPr>
              <w:t>100</w:t>
            </w:r>
          </w:p>
        </w:tc>
        <w:tc>
          <w:tcPr>
            <w:tcW w:w="839" w:type="pct"/>
            <w:tcBorders>
              <w:top w:val="nil"/>
              <w:left w:val="nil"/>
              <w:bottom w:val="nil"/>
              <w:right w:val="nil"/>
            </w:tcBorders>
            <w:vAlign w:val="bottom"/>
          </w:tcPr>
          <w:p w:rsidR="00864D7E" w:rsidRPr="001175C2" w:rsidRDefault="00864D7E" w:rsidP="00864D7E">
            <w:pPr>
              <w:widowControl w:val="0"/>
              <w:spacing w:line="300" w:lineRule="exact"/>
              <w:jc w:val="right"/>
              <w:rPr>
                <w:b/>
              </w:rPr>
            </w:pPr>
            <w:r w:rsidRPr="001175C2">
              <w:rPr>
                <w:b/>
              </w:rPr>
              <w:t>100</w:t>
            </w:r>
          </w:p>
        </w:tc>
        <w:tc>
          <w:tcPr>
            <w:tcW w:w="766" w:type="pct"/>
            <w:tcBorders>
              <w:top w:val="nil"/>
              <w:left w:val="nil"/>
              <w:bottom w:val="nil"/>
              <w:right w:val="single" w:sz="4" w:space="0" w:color="auto"/>
            </w:tcBorders>
            <w:vAlign w:val="bottom"/>
          </w:tcPr>
          <w:p w:rsidR="00864D7E" w:rsidRPr="001175C2" w:rsidRDefault="00864D7E" w:rsidP="00864D7E">
            <w:pPr>
              <w:widowControl w:val="0"/>
              <w:spacing w:line="300" w:lineRule="exact"/>
              <w:jc w:val="right"/>
              <w:rPr>
                <w:b/>
              </w:rPr>
            </w:pPr>
            <w:r w:rsidRPr="001175C2">
              <w:rPr>
                <w:b/>
              </w:rPr>
              <w:t>100</w:t>
            </w:r>
          </w:p>
        </w:tc>
      </w:tr>
      <w:tr w:rsidR="00864D7E" w:rsidRPr="001175C2" w:rsidTr="00864D7E">
        <w:trPr>
          <w:trHeight w:val="283"/>
          <w:jc w:val="center"/>
        </w:trPr>
        <w:tc>
          <w:tcPr>
            <w:tcW w:w="2227" w:type="pct"/>
            <w:tcBorders>
              <w:top w:val="nil"/>
              <w:left w:val="single" w:sz="4" w:space="0" w:color="auto"/>
              <w:bottom w:val="nil"/>
              <w:right w:val="nil"/>
            </w:tcBorders>
            <w:vAlign w:val="bottom"/>
          </w:tcPr>
          <w:p w:rsidR="00864D7E" w:rsidRPr="001175C2" w:rsidRDefault="00864D7E" w:rsidP="00864D7E">
            <w:pPr>
              <w:widowControl w:val="0"/>
              <w:spacing w:line="300" w:lineRule="exact"/>
              <w:ind w:left="144"/>
            </w:pPr>
            <w:r w:rsidRPr="001175C2">
              <w:t>в том числе:</w:t>
            </w:r>
          </w:p>
        </w:tc>
        <w:tc>
          <w:tcPr>
            <w:tcW w:w="1168" w:type="pct"/>
            <w:tcBorders>
              <w:top w:val="nil"/>
              <w:left w:val="nil"/>
              <w:bottom w:val="nil"/>
              <w:right w:val="nil"/>
            </w:tcBorders>
            <w:vAlign w:val="bottom"/>
          </w:tcPr>
          <w:p w:rsidR="00864D7E" w:rsidRPr="001175C2" w:rsidRDefault="00864D7E" w:rsidP="00864D7E">
            <w:pPr>
              <w:widowControl w:val="0"/>
              <w:spacing w:line="300" w:lineRule="exact"/>
              <w:jc w:val="right"/>
            </w:pPr>
          </w:p>
        </w:tc>
        <w:tc>
          <w:tcPr>
            <w:tcW w:w="839" w:type="pct"/>
            <w:tcBorders>
              <w:top w:val="nil"/>
              <w:left w:val="nil"/>
              <w:bottom w:val="nil"/>
              <w:right w:val="nil"/>
            </w:tcBorders>
            <w:vAlign w:val="bottom"/>
          </w:tcPr>
          <w:p w:rsidR="00864D7E" w:rsidRPr="001175C2" w:rsidRDefault="00864D7E" w:rsidP="00864D7E">
            <w:pPr>
              <w:widowControl w:val="0"/>
              <w:spacing w:line="300" w:lineRule="exact"/>
              <w:jc w:val="right"/>
            </w:pPr>
          </w:p>
        </w:tc>
        <w:tc>
          <w:tcPr>
            <w:tcW w:w="766" w:type="pct"/>
            <w:tcBorders>
              <w:top w:val="nil"/>
              <w:left w:val="nil"/>
              <w:bottom w:val="nil"/>
              <w:right w:val="single" w:sz="4" w:space="0" w:color="auto"/>
            </w:tcBorders>
            <w:vAlign w:val="bottom"/>
          </w:tcPr>
          <w:p w:rsidR="00864D7E" w:rsidRPr="001175C2" w:rsidRDefault="00864D7E" w:rsidP="00864D7E">
            <w:pPr>
              <w:widowControl w:val="0"/>
              <w:spacing w:line="300" w:lineRule="exact"/>
              <w:jc w:val="right"/>
            </w:pPr>
          </w:p>
        </w:tc>
      </w:tr>
      <w:tr w:rsidR="00864D7E" w:rsidRPr="001175C2" w:rsidTr="00864D7E">
        <w:trPr>
          <w:trHeight w:val="283"/>
          <w:jc w:val="center"/>
        </w:trPr>
        <w:tc>
          <w:tcPr>
            <w:tcW w:w="2227" w:type="pct"/>
            <w:tcBorders>
              <w:top w:val="nil"/>
              <w:left w:val="single" w:sz="4" w:space="0" w:color="auto"/>
              <w:bottom w:val="nil"/>
              <w:right w:val="nil"/>
            </w:tcBorders>
            <w:vAlign w:val="bottom"/>
          </w:tcPr>
          <w:p w:rsidR="00864D7E" w:rsidRPr="001175C2" w:rsidRDefault="00864D7E" w:rsidP="00864D7E">
            <w:pPr>
              <w:widowControl w:val="0"/>
              <w:spacing w:line="300" w:lineRule="exact"/>
              <w:ind w:left="144"/>
            </w:pPr>
            <w:r w:rsidRPr="001175C2">
              <w:t>сельскохозяйственные организации</w:t>
            </w:r>
          </w:p>
        </w:tc>
        <w:tc>
          <w:tcPr>
            <w:tcW w:w="1168" w:type="pct"/>
            <w:tcBorders>
              <w:top w:val="nil"/>
              <w:left w:val="nil"/>
              <w:bottom w:val="nil"/>
              <w:right w:val="nil"/>
            </w:tcBorders>
            <w:vAlign w:val="bottom"/>
          </w:tcPr>
          <w:p w:rsidR="00864D7E" w:rsidRPr="001175C2" w:rsidRDefault="00864D7E" w:rsidP="00864D7E">
            <w:pPr>
              <w:widowControl w:val="0"/>
              <w:spacing w:line="300" w:lineRule="exact"/>
              <w:jc w:val="right"/>
            </w:pPr>
            <w:r w:rsidRPr="001175C2">
              <w:t>...</w:t>
            </w:r>
          </w:p>
        </w:tc>
        <w:tc>
          <w:tcPr>
            <w:tcW w:w="839" w:type="pct"/>
            <w:tcBorders>
              <w:top w:val="nil"/>
              <w:left w:val="nil"/>
              <w:bottom w:val="nil"/>
              <w:right w:val="nil"/>
            </w:tcBorders>
            <w:vAlign w:val="bottom"/>
          </w:tcPr>
          <w:p w:rsidR="00864D7E" w:rsidRPr="001175C2" w:rsidRDefault="00864D7E" w:rsidP="00864D7E">
            <w:pPr>
              <w:widowControl w:val="0"/>
              <w:spacing w:line="300" w:lineRule="exact"/>
              <w:jc w:val="right"/>
            </w:pPr>
            <w:r w:rsidRPr="001175C2">
              <w:t>4,7</w:t>
            </w:r>
          </w:p>
        </w:tc>
        <w:tc>
          <w:tcPr>
            <w:tcW w:w="766" w:type="pct"/>
            <w:tcBorders>
              <w:top w:val="nil"/>
              <w:left w:val="nil"/>
              <w:bottom w:val="nil"/>
              <w:right w:val="single" w:sz="4" w:space="0" w:color="auto"/>
            </w:tcBorders>
            <w:vAlign w:val="bottom"/>
          </w:tcPr>
          <w:p w:rsidR="00864D7E" w:rsidRPr="001175C2" w:rsidRDefault="00864D7E" w:rsidP="00864D7E">
            <w:pPr>
              <w:widowControl w:val="0"/>
              <w:spacing w:line="300" w:lineRule="exact"/>
              <w:jc w:val="right"/>
            </w:pPr>
            <w:r w:rsidRPr="001175C2">
              <w:t>...</w:t>
            </w:r>
          </w:p>
        </w:tc>
      </w:tr>
      <w:tr w:rsidR="00864D7E" w:rsidRPr="001175C2" w:rsidTr="00864D7E">
        <w:trPr>
          <w:trHeight w:val="283"/>
          <w:jc w:val="center"/>
        </w:trPr>
        <w:tc>
          <w:tcPr>
            <w:tcW w:w="2227" w:type="pct"/>
            <w:tcBorders>
              <w:top w:val="nil"/>
              <w:left w:val="single" w:sz="4" w:space="0" w:color="auto"/>
              <w:bottom w:val="nil"/>
              <w:right w:val="nil"/>
            </w:tcBorders>
            <w:vAlign w:val="bottom"/>
          </w:tcPr>
          <w:p w:rsidR="00864D7E" w:rsidRPr="001175C2" w:rsidRDefault="00864D7E" w:rsidP="00864D7E">
            <w:pPr>
              <w:widowControl w:val="0"/>
              <w:spacing w:line="300" w:lineRule="exact"/>
              <w:ind w:left="144"/>
            </w:pPr>
            <w:r w:rsidRPr="001175C2">
              <w:t>хозяйства населения</w:t>
            </w:r>
          </w:p>
        </w:tc>
        <w:tc>
          <w:tcPr>
            <w:tcW w:w="1168" w:type="pct"/>
            <w:tcBorders>
              <w:top w:val="nil"/>
              <w:left w:val="nil"/>
              <w:bottom w:val="nil"/>
              <w:right w:val="nil"/>
            </w:tcBorders>
            <w:vAlign w:val="bottom"/>
          </w:tcPr>
          <w:p w:rsidR="00864D7E" w:rsidRPr="001175C2" w:rsidRDefault="00864D7E" w:rsidP="00864D7E">
            <w:pPr>
              <w:widowControl w:val="0"/>
              <w:spacing w:line="300" w:lineRule="exact"/>
              <w:jc w:val="right"/>
            </w:pPr>
            <w:r w:rsidRPr="001175C2">
              <w:t>...</w:t>
            </w:r>
          </w:p>
        </w:tc>
        <w:tc>
          <w:tcPr>
            <w:tcW w:w="839" w:type="pct"/>
            <w:tcBorders>
              <w:top w:val="nil"/>
              <w:left w:val="nil"/>
              <w:bottom w:val="nil"/>
              <w:right w:val="nil"/>
            </w:tcBorders>
            <w:vAlign w:val="bottom"/>
          </w:tcPr>
          <w:p w:rsidR="00864D7E" w:rsidRPr="001175C2" w:rsidRDefault="00864D7E" w:rsidP="00864D7E">
            <w:pPr>
              <w:widowControl w:val="0"/>
              <w:spacing w:line="300" w:lineRule="exact"/>
              <w:jc w:val="right"/>
            </w:pPr>
            <w:r w:rsidRPr="001175C2">
              <w:t>88,1</w:t>
            </w:r>
          </w:p>
        </w:tc>
        <w:tc>
          <w:tcPr>
            <w:tcW w:w="766" w:type="pct"/>
            <w:tcBorders>
              <w:top w:val="nil"/>
              <w:left w:val="nil"/>
              <w:bottom w:val="nil"/>
              <w:right w:val="single" w:sz="4" w:space="0" w:color="auto"/>
            </w:tcBorders>
            <w:vAlign w:val="bottom"/>
          </w:tcPr>
          <w:p w:rsidR="00864D7E" w:rsidRPr="001175C2" w:rsidRDefault="00864D7E" w:rsidP="00864D7E">
            <w:pPr>
              <w:widowControl w:val="0"/>
              <w:spacing w:line="300" w:lineRule="exact"/>
              <w:jc w:val="right"/>
            </w:pPr>
            <w:r w:rsidRPr="001175C2">
              <w:t>95,8</w:t>
            </w:r>
          </w:p>
        </w:tc>
      </w:tr>
      <w:tr w:rsidR="00864D7E" w:rsidRPr="001175C2" w:rsidTr="00864D7E">
        <w:trPr>
          <w:trHeight w:val="87"/>
          <w:jc w:val="center"/>
        </w:trPr>
        <w:tc>
          <w:tcPr>
            <w:tcW w:w="2227" w:type="pct"/>
            <w:tcBorders>
              <w:top w:val="nil"/>
              <w:left w:val="single" w:sz="4" w:space="0" w:color="auto"/>
              <w:bottom w:val="single" w:sz="4" w:space="0" w:color="auto"/>
              <w:right w:val="nil"/>
            </w:tcBorders>
            <w:vAlign w:val="bottom"/>
          </w:tcPr>
          <w:p w:rsidR="00864D7E" w:rsidRPr="001175C2" w:rsidRDefault="00864D7E" w:rsidP="00864D7E">
            <w:pPr>
              <w:widowControl w:val="0"/>
              <w:spacing w:line="300" w:lineRule="exact"/>
              <w:ind w:left="144"/>
              <w:rPr>
                <w:spacing w:val="-4"/>
                <w:vertAlign w:val="superscript"/>
              </w:rPr>
            </w:pPr>
            <w:r w:rsidRPr="001175C2">
              <w:rPr>
                <w:spacing w:val="-4"/>
              </w:rPr>
              <w:t>крестьянские (фермерские) хозяйства</w:t>
            </w:r>
            <w:r w:rsidRPr="001175C2">
              <w:rPr>
                <w:spacing w:val="-4"/>
                <w:vertAlign w:val="superscript"/>
              </w:rPr>
              <w:t>3)</w:t>
            </w:r>
          </w:p>
        </w:tc>
        <w:tc>
          <w:tcPr>
            <w:tcW w:w="1168" w:type="pct"/>
            <w:tcBorders>
              <w:top w:val="nil"/>
              <w:left w:val="nil"/>
              <w:bottom w:val="single" w:sz="4" w:space="0" w:color="auto"/>
              <w:right w:val="nil"/>
            </w:tcBorders>
            <w:vAlign w:val="bottom"/>
          </w:tcPr>
          <w:p w:rsidR="00864D7E" w:rsidRPr="001175C2" w:rsidRDefault="00864D7E" w:rsidP="00864D7E">
            <w:pPr>
              <w:widowControl w:val="0"/>
              <w:spacing w:line="300" w:lineRule="exact"/>
              <w:jc w:val="right"/>
            </w:pPr>
            <w:r w:rsidRPr="001175C2">
              <w:t>59,4</w:t>
            </w:r>
          </w:p>
        </w:tc>
        <w:tc>
          <w:tcPr>
            <w:tcW w:w="839" w:type="pct"/>
            <w:tcBorders>
              <w:top w:val="nil"/>
              <w:left w:val="nil"/>
              <w:bottom w:val="single" w:sz="4" w:space="0" w:color="auto"/>
              <w:right w:val="nil"/>
            </w:tcBorders>
            <w:vAlign w:val="bottom"/>
          </w:tcPr>
          <w:p w:rsidR="00864D7E" w:rsidRPr="001175C2" w:rsidRDefault="00864D7E" w:rsidP="00864D7E">
            <w:pPr>
              <w:widowControl w:val="0"/>
              <w:spacing w:line="300" w:lineRule="exact"/>
              <w:jc w:val="right"/>
            </w:pPr>
            <w:r w:rsidRPr="001175C2">
              <w:t>7,2</w:t>
            </w:r>
          </w:p>
        </w:tc>
        <w:tc>
          <w:tcPr>
            <w:tcW w:w="766" w:type="pct"/>
            <w:tcBorders>
              <w:top w:val="nil"/>
              <w:left w:val="nil"/>
              <w:bottom w:val="single" w:sz="4" w:space="0" w:color="auto"/>
              <w:right w:val="single" w:sz="4" w:space="0" w:color="auto"/>
            </w:tcBorders>
            <w:vAlign w:val="bottom"/>
          </w:tcPr>
          <w:p w:rsidR="00864D7E" w:rsidRPr="001175C2" w:rsidRDefault="00864D7E" w:rsidP="00864D7E">
            <w:pPr>
              <w:widowControl w:val="0"/>
              <w:spacing w:line="300" w:lineRule="exact"/>
              <w:jc w:val="right"/>
            </w:pPr>
            <w:r w:rsidRPr="001175C2">
              <w:t>...</w:t>
            </w:r>
          </w:p>
        </w:tc>
      </w:tr>
    </w:tbl>
    <w:p w:rsidR="00864D7E" w:rsidRPr="001175C2" w:rsidRDefault="00864D7E" w:rsidP="00864D7E">
      <w:pPr>
        <w:widowControl w:val="0"/>
        <w:tabs>
          <w:tab w:val="left" w:pos="142"/>
        </w:tabs>
        <w:spacing w:line="180" w:lineRule="atLeast"/>
        <w:ind w:left="-112"/>
        <w:jc w:val="both"/>
        <w:rPr>
          <w:sz w:val="20"/>
          <w:szCs w:val="20"/>
        </w:rPr>
      </w:pPr>
      <w:r w:rsidRPr="001175C2">
        <w:rPr>
          <w:sz w:val="20"/>
          <w:szCs w:val="20"/>
          <w:vertAlign w:val="superscript"/>
        </w:rPr>
        <w:t>1)</w:t>
      </w:r>
      <w:r w:rsidRPr="001175C2">
        <w:rPr>
          <w:sz w:val="20"/>
          <w:szCs w:val="20"/>
        </w:rPr>
        <w:t xml:space="preserve"> Включая овощи закрытого грунта по хозяйствам населения.</w:t>
      </w:r>
    </w:p>
    <w:p w:rsidR="00864D7E" w:rsidRPr="001175C2" w:rsidRDefault="00864D7E" w:rsidP="00864D7E">
      <w:pPr>
        <w:widowControl w:val="0"/>
        <w:tabs>
          <w:tab w:val="left" w:pos="142"/>
        </w:tabs>
        <w:spacing w:line="180" w:lineRule="atLeast"/>
        <w:ind w:left="-112"/>
        <w:jc w:val="both"/>
        <w:rPr>
          <w:sz w:val="20"/>
          <w:szCs w:val="20"/>
        </w:rPr>
      </w:pPr>
      <w:r w:rsidRPr="007F07F1">
        <w:rPr>
          <w:sz w:val="20"/>
          <w:szCs w:val="20"/>
          <w:vertAlign w:val="superscript"/>
        </w:rPr>
        <w:t xml:space="preserve">2) </w:t>
      </w:r>
      <w:r w:rsidRPr="007F07F1">
        <w:rPr>
          <w:sz w:val="20"/>
          <w:szCs w:val="20"/>
        </w:rPr>
        <w:t>См. сноску</w:t>
      </w:r>
      <w:r w:rsidRPr="007F07F1">
        <w:rPr>
          <w:sz w:val="20"/>
          <w:szCs w:val="20"/>
          <w:vertAlign w:val="superscript"/>
        </w:rPr>
        <w:t xml:space="preserve"> 1) </w:t>
      </w:r>
      <w:r w:rsidRPr="007F07F1">
        <w:rPr>
          <w:sz w:val="20"/>
          <w:szCs w:val="20"/>
        </w:rPr>
        <w:t xml:space="preserve">на с. </w:t>
      </w:r>
      <w:r w:rsidR="0008240F" w:rsidRPr="007F07F1">
        <w:rPr>
          <w:sz w:val="20"/>
          <w:szCs w:val="20"/>
        </w:rPr>
        <w:t>7</w:t>
      </w:r>
      <w:r w:rsidRPr="007F07F1">
        <w:rPr>
          <w:sz w:val="20"/>
          <w:szCs w:val="20"/>
        </w:rPr>
        <w:t>.</w:t>
      </w:r>
    </w:p>
    <w:p w:rsidR="00864D7E" w:rsidRPr="001175C2" w:rsidRDefault="00864D7E" w:rsidP="00864D7E">
      <w:pPr>
        <w:widowControl w:val="0"/>
        <w:tabs>
          <w:tab w:val="left" w:pos="142"/>
        </w:tabs>
        <w:spacing w:line="180" w:lineRule="atLeast"/>
        <w:ind w:left="-112"/>
        <w:jc w:val="both"/>
        <w:rPr>
          <w:sz w:val="20"/>
          <w:szCs w:val="20"/>
        </w:rPr>
      </w:pPr>
      <w:r w:rsidRPr="001175C2">
        <w:rPr>
          <w:sz w:val="20"/>
          <w:szCs w:val="20"/>
          <w:vertAlign w:val="superscript"/>
        </w:rPr>
        <w:t>3)</w:t>
      </w:r>
      <w:r w:rsidRPr="001175C2">
        <w:rPr>
          <w:sz w:val="20"/>
          <w:szCs w:val="20"/>
        </w:rPr>
        <w:t xml:space="preserve"> Включая индивидуальных предпринимателей.</w:t>
      </w:r>
    </w:p>
    <w:p w:rsidR="00864D7E" w:rsidRPr="001175C2" w:rsidRDefault="00864D7E" w:rsidP="00864D7E">
      <w:pPr>
        <w:widowControl w:val="0"/>
        <w:spacing w:line="259" w:lineRule="auto"/>
        <w:ind w:firstLine="709"/>
        <w:jc w:val="both"/>
        <w:rPr>
          <w:b/>
        </w:rPr>
      </w:pPr>
    </w:p>
    <w:p w:rsidR="00864D7E" w:rsidRPr="006A4D8A" w:rsidRDefault="00864D7E" w:rsidP="00864D7E">
      <w:pPr>
        <w:widowControl w:val="0"/>
        <w:spacing w:line="259" w:lineRule="auto"/>
        <w:ind w:firstLine="709"/>
        <w:jc w:val="both"/>
        <w:rPr>
          <w:spacing w:val="-4"/>
        </w:rPr>
      </w:pPr>
      <w:r w:rsidRPr="006A4D8A">
        <w:rPr>
          <w:b/>
        </w:rPr>
        <w:t>Животноводство.</w:t>
      </w:r>
      <w:r w:rsidRPr="006A4D8A">
        <w:t xml:space="preserve"> На конец мая 2024 г. поголовье крупного рогатого скота в хозяйствах всех категорий, по расчетам, составляло 191,1 тыс. голов (на </w:t>
      </w:r>
      <w:r>
        <w:t>3,6</w:t>
      </w:r>
      <w:r w:rsidRPr="006A4D8A">
        <w:t xml:space="preserve">% меньше </w:t>
      </w:r>
      <w:r w:rsidRPr="006A4D8A">
        <w:rPr>
          <w:spacing w:val="-4"/>
        </w:rPr>
        <w:t>по сравнению с аналогичным периодом предыдущего года), из него коров – 84,4 тыс. голов (на 2,</w:t>
      </w:r>
      <w:r>
        <w:rPr>
          <w:spacing w:val="-4"/>
        </w:rPr>
        <w:t>2</w:t>
      </w:r>
      <w:r w:rsidRPr="006A4D8A">
        <w:rPr>
          <w:spacing w:val="-4"/>
        </w:rPr>
        <w:t xml:space="preserve">% меньше). Поголовье </w:t>
      </w:r>
      <w:r w:rsidRPr="006A4D8A">
        <w:t xml:space="preserve">свиней составляло 10,8 тыс. голов (на </w:t>
      </w:r>
      <w:r>
        <w:t>1,5</w:t>
      </w:r>
      <w:r w:rsidRPr="006A4D8A">
        <w:t>% меньше),</w:t>
      </w:r>
      <w:r w:rsidRPr="006A4D8A">
        <w:rPr>
          <w:spacing w:val="-4"/>
        </w:rPr>
        <w:t xml:space="preserve"> овец и коз – 949,1 тыс. голов </w:t>
      </w:r>
      <w:r w:rsidRPr="006A4D8A">
        <w:rPr>
          <w:spacing w:val="-4"/>
        </w:rPr>
        <w:br/>
        <w:t xml:space="preserve">(на </w:t>
      </w:r>
      <w:r>
        <w:rPr>
          <w:spacing w:val="-4"/>
        </w:rPr>
        <w:t>14,6</w:t>
      </w:r>
      <w:r w:rsidRPr="006A4D8A">
        <w:rPr>
          <w:spacing w:val="-4"/>
        </w:rPr>
        <w:t xml:space="preserve">% меньше), птицы – 20,0 тыс. голов (на </w:t>
      </w:r>
      <w:r>
        <w:rPr>
          <w:spacing w:val="-4"/>
        </w:rPr>
        <w:t>7,6</w:t>
      </w:r>
      <w:r w:rsidRPr="006A4D8A">
        <w:rPr>
          <w:spacing w:val="-4"/>
        </w:rPr>
        <w:t>% меньше).</w:t>
      </w:r>
    </w:p>
    <w:p w:rsidR="00864D7E" w:rsidRPr="006A4D8A" w:rsidRDefault="00864D7E" w:rsidP="00864D7E">
      <w:pPr>
        <w:widowControl w:val="0"/>
        <w:spacing w:line="259" w:lineRule="auto"/>
        <w:ind w:firstLine="709"/>
        <w:jc w:val="both"/>
      </w:pPr>
      <w:r w:rsidRPr="006A4D8A">
        <w:t>В структуре поголовья скота на хозяйства населения приходилось 75,4% крупного рогатого скота, свиней – 88,4%, овец и коз – 58,2% (на конец мая 2023 г. соответственно – 75,8%, 84,7%, 56,9%).</w:t>
      </w:r>
    </w:p>
    <w:p w:rsidR="00864D7E" w:rsidRPr="006A4D8A" w:rsidRDefault="00864D7E" w:rsidP="00864D7E">
      <w:pPr>
        <w:widowControl w:val="0"/>
        <w:spacing w:line="259" w:lineRule="auto"/>
        <w:ind w:firstLine="709"/>
        <w:jc w:val="both"/>
      </w:pPr>
      <w:r w:rsidRPr="006A4D8A">
        <w:t>В сельскохозяйственных организациях на конец мая 2024 г. по сравнению с соответствующей датой 2023 г. поголовье крупного рогатого скота увеличилось на 2,7%, из него коров – на 6,9%. Поголовье свиней уменьшилось на 30,5%, овец и коз – на 19,3%.</w:t>
      </w:r>
    </w:p>
    <w:p w:rsidR="00864D7E" w:rsidRPr="009124E2" w:rsidRDefault="00864D7E" w:rsidP="00864D7E">
      <w:pPr>
        <w:widowControl w:val="0"/>
        <w:jc w:val="center"/>
        <w:rPr>
          <w:rFonts w:ascii="Arial" w:eastAsia="Arial Unicode MS" w:hAnsi="Arial"/>
          <w:b/>
          <w:sz w:val="16"/>
          <w:szCs w:val="16"/>
          <w:highlight w:val="yellow"/>
        </w:rPr>
      </w:pPr>
    </w:p>
    <w:p w:rsidR="00864D7E" w:rsidRDefault="00864D7E">
      <w:pPr>
        <w:rPr>
          <w:rFonts w:ascii="Arial" w:eastAsia="Arial Unicode MS" w:hAnsi="Arial"/>
          <w:b/>
        </w:rPr>
      </w:pPr>
      <w:r>
        <w:rPr>
          <w:rFonts w:ascii="Arial" w:eastAsia="Arial Unicode MS" w:hAnsi="Arial"/>
          <w:b/>
        </w:rPr>
        <w:br w:type="page"/>
      </w:r>
    </w:p>
    <w:p w:rsidR="00864D7E" w:rsidRPr="006A4D8A" w:rsidRDefault="00864D7E" w:rsidP="00C727C1">
      <w:pPr>
        <w:widowControl w:val="0"/>
        <w:jc w:val="center"/>
        <w:rPr>
          <w:rFonts w:ascii="Arial" w:eastAsia="Arial Unicode MS" w:hAnsi="Arial"/>
          <w:b/>
          <w:bCs/>
          <w:vertAlign w:val="superscript"/>
        </w:rPr>
      </w:pPr>
      <w:r w:rsidRPr="006A4D8A">
        <w:rPr>
          <w:rFonts w:ascii="Arial" w:eastAsia="Arial Unicode MS" w:hAnsi="Arial"/>
          <w:b/>
        </w:rPr>
        <w:lastRenderedPageBreak/>
        <w:t>Динамика поголовья скота в хозяйствах всех категорий</w:t>
      </w:r>
      <w:r w:rsidRPr="006A4D8A">
        <w:rPr>
          <w:rFonts w:ascii="Arial" w:eastAsia="Arial Unicode MS" w:hAnsi="Arial"/>
          <w:b/>
          <w:vertAlign w:val="superscript"/>
        </w:rPr>
        <w:t>1)</w:t>
      </w:r>
    </w:p>
    <w:p w:rsidR="00864D7E" w:rsidRPr="006A4D8A" w:rsidRDefault="00864D7E" w:rsidP="00C727C1">
      <w:pPr>
        <w:widowControl w:val="0"/>
        <w:jc w:val="center"/>
        <w:rPr>
          <w:rFonts w:ascii="Arial" w:eastAsia="Arial Unicode MS" w:hAnsi="Arial"/>
          <w:bCs/>
        </w:rPr>
      </w:pPr>
      <w:r w:rsidRPr="006A4D8A">
        <w:rPr>
          <w:rFonts w:ascii="Arial" w:eastAsia="Arial Unicode MS" w:hAnsi="Arial"/>
          <w:bCs/>
        </w:rPr>
        <w:t>(на конец месяца; в процентах)</w:t>
      </w:r>
    </w:p>
    <w:p w:rsidR="00864D7E" w:rsidRPr="00A1784D" w:rsidRDefault="00864D7E" w:rsidP="00864D7E">
      <w:pPr>
        <w:widowControl w:val="0"/>
        <w:ind w:firstLine="709"/>
        <w:jc w:val="both"/>
        <w:rPr>
          <w:rFonts w:ascii="Arial" w:eastAsia="Arial Unicode MS" w:hAnsi="Arial"/>
          <w:b/>
          <w:sz w:val="16"/>
          <w:szCs w:val="12"/>
        </w:rPr>
      </w:pPr>
    </w:p>
    <w:tbl>
      <w:tblPr>
        <w:tblW w:w="5000" w:type="pct"/>
        <w:jc w:val="center"/>
        <w:tblBorders>
          <w:left w:val="single" w:sz="4" w:space="0" w:color="auto"/>
          <w:bottom w:val="single" w:sz="4" w:space="0" w:color="auto"/>
          <w:right w:val="single" w:sz="4" w:space="0" w:color="auto"/>
        </w:tblBorders>
        <w:tblCellMar>
          <w:left w:w="70" w:type="dxa"/>
          <w:right w:w="70" w:type="dxa"/>
        </w:tblCellMar>
        <w:tblLook w:val="04A0"/>
      </w:tblPr>
      <w:tblGrid>
        <w:gridCol w:w="1211"/>
        <w:gridCol w:w="1123"/>
        <w:gridCol w:w="1129"/>
        <w:gridCol w:w="1120"/>
        <w:gridCol w:w="1120"/>
        <w:gridCol w:w="1120"/>
        <w:gridCol w:w="1120"/>
        <w:gridCol w:w="1120"/>
        <w:gridCol w:w="1141"/>
      </w:tblGrid>
      <w:tr w:rsidR="00864D7E" w:rsidRPr="006A4D8A" w:rsidTr="00C727C1">
        <w:trPr>
          <w:trHeight w:val="529"/>
          <w:tblHeader/>
          <w:jc w:val="center"/>
        </w:trPr>
        <w:tc>
          <w:tcPr>
            <w:tcW w:w="593" w:type="pct"/>
            <w:vMerge w:val="restart"/>
            <w:tcBorders>
              <w:top w:val="single" w:sz="4" w:space="0" w:color="auto"/>
              <w:left w:val="single" w:sz="4" w:space="0" w:color="auto"/>
              <w:bottom w:val="single" w:sz="4" w:space="0" w:color="auto"/>
              <w:right w:val="single" w:sz="4" w:space="0" w:color="auto"/>
            </w:tcBorders>
            <w:vAlign w:val="center"/>
          </w:tcPr>
          <w:p w:rsidR="00864D7E" w:rsidRPr="006A4D8A" w:rsidRDefault="00864D7E" w:rsidP="00864D7E">
            <w:pPr>
              <w:widowControl w:val="0"/>
              <w:spacing w:line="276" w:lineRule="auto"/>
              <w:rPr>
                <w:i/>
              </w:rPr>
            </w:pPr>
          </w:p>
        </w:tc>
        <w:tc>
          <w:tcPr>
            <w:tcW w:w="1103" w:type="pct"/>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864D7E" w:rsidRPr="006A4D8A" w:rsidRDefault="00864D7E" w:rsidP="00C727C1">
            <w:pPr>
              <w:widowControl w:val="0"/>
              <w:ind w:left="-57" w:right="-57"/>
              <w:jc w:val="center"/>
              <w:rPr>
                <w:spacing w:val="-8"/>
              </w:rPr>
            </w:pPr>
            <w:r w:rsidRPr="006A4D8A">
              <w:t>Крупный рогатый скот</w:t>
            </w:r>
          </w:p>
        </w:tc>
        <w:tc>
          <w:tcPr>
            <w:tcW w:w="1098" w:type="pct"/>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864D7E" w:rsidRPr="006A4D8A" w:rsidRDefault="00864D7E" w:rsidP="00C727C1">
            <w:pPr>
              <w:widowControl w:val="0"/>
              <w:ind w:left="-57" w:right="-57"/>
              <w:jc w:val="center"/>
              <w:rPr>
                <w:spacing w:val="-8"/>
              </w:rPr>
            </w:pPr>
            <w:r w:rsidRPr="006A4D8A">
              <w:t>Из него коровы</w:t>
            </w:r>
          </w:p>
        </w:tc>
        <w:tc>
          <w:tcPr>
            <w:tcW w:w="1098" w:type="pct"/>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864D7E" w:rsidRPr="006A4D8A" w:rsidRDefault="00864D7E" w:rsidP="00C727C1">
            <w:pPr>
              <w:widowControl w:val="0"/>
              <w:ind w:left="-57" w:right="-57"/>
              <w:jc w:val="center"/>
              <w:rPr>
                <w:spacing w:val="-8"/>
              </w:rPr>
            </w:pPr>
            <w:r w:rsidRPr="006A4D8A">
              <w:t>Свиньи</w:t>
            </w:r>
          </w:p>
        </w:tc>
        <w:tc>
          <w:tcPr>
            <w:tcW w:w="1108" w:type="pct"/>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864D7E" w:rsidRPr="006A4D8A" w:rsidRDefault="00864D7E" w:rsidP="00C727C1">
            <w:pPr>
              <w:widowControl w:val="0"/>
              <w:ind w:left="-57" w:right="-57"/>
              <w:jc w:val="center"/>
              <w:rPr>
                <w:spacing w:val="-8"/>
              </w:rPr>
            </w:pPr>
            <w:r w:rsidRPr="006A4D8A">
              <w:rPr>
                <w:spacing w:val="-8"/>
              </w:rPr>
              <w:t>Овцы и козы</w:t>
            </w:r>
          </w:p>
        </w:tc>
      </w:tr>
      <w:tr w:rsidR="00864D7E" w:rsidRPr="006A4D8A" w:rsidTr="00A1784D">
        <w:trPr>
          <w:trHeight w:val="137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pPr>
              <w:rPr>
                <w:i/>
              </w:rPr>
            </w:pPr>
          </w:p>
        </w:tc>
        <w:tc>
          <w:tcPr>
            <w:tcW w:w="550"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864D7E" w:rsidRPr="006A4D8A" w:rsidRDefault="00864D7E" w:rsidP="00C727C1">
            <w:pPr>
              <w:widowControl w:val="0"/>
              <w:jc w:val="center"/>
              <w:rPr>
                <w:spacing w:val="-8"/>
              </w:rPr>
            </w:pPr>
            <w:r w:rsidRPr="006A4D8A">
              <w:rPr>
                <w:spacing w:val="-8"/>
              </w:rPr>
              <w:t>к соответ</w:t>
            </w:r>
            <w:r w:rsidRPr="006A4D8A">
              <w:rPr>
                <w:spacing w:val="-8"/>
              </w:rPr>
              <w:softHyphen/>
              <w:t>ствующей дате пре</w:t>
            </w:r>
            <w:r w:rsidRPr="006A4D8A">
              <w:rPr>
                <w:spacing w:val="-8"/>
              </w:rPr>
              <w:softHyphen/>
              <w:t>дыдущего года</w:t>
            </w:r>
          </w:p>
        </w:tc>
        <w:tc>
          <w:tcPr>
            <w:tcW w:w="553" w:type="pct"/>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C727C1">
            <w:pPr>
              <w:widowControl w:val="0"/>
              <w:jc w:val="center"/>
              <w:rPr>
                <w:spacing w:val="-8"/>
              </w:rPr>
            </w:pPr>
            <w:r w:rsidRPr="006A4D8A">
              <w:rPr>
                <w:spacing w:val="-8"/>
              </w:rPr>
              <w:t>к соответ</w:t>
            </w:r>
            <w:r w:rsidRPr="006A4D8A">
              <w:rPr>
                <w:spacing w:val="-8"/>
              </w:rPr>
              <w:softHyphen/>
              <w:t>ствующей дате пре</w:t>
            </w:r>
            <w:r w:rsidRPr="006A4D8A">
              <w:rPr>
                <w:spacing w:val="-8"/>
              </w:rPr>
              <w:softHyphen/>
              <w:t>дыдущего месяца</w:t>
            </w:r>
          </w:p>
        </w:tc>
        <w:tc>
          <w:tcPr>
            <w:tcW w:w="549" w:type="pct"/>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C727C1">
            <w:pPr>
              <w:widowControl w:val="0"/>
              <w:jc w:val="center"/>
              <w:rPr>
                <w:spacing w:val="-8"/>
              </w:rPr>
            </w:pPr>
            <w:r w:rsidRPr="006A4D8A">
              <w:rPr>
                <w:spacing w:val="-8"/>
              </w:rPr>
              <w:t>к соответ</w:t>
            </w:r>
            <w:r w:rsidRPr="006A4D8A">
              <w:rPr>
                <w:spacing w:val="-8"/>
              </w:rPr>
              <w:softHyphen/>
              <w:t>ствующей дате пре</w:t>
            </w:r>
            <w:r w:rsidRPr="006A4D8A">
              <w:rPr>
                <w:spacing w:val="-8"/>
              </w:rPr>
              <w:softHyphen/>
              <w:t>дыдущего года</w:t>
            </w:r>
          </w:p>
        </w:tc>
        <w:tc>
          <w:tcPr>
            <w:tcW w:w="549" w:type="pct"/>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C727C1">
            <w:pPr>
              <w:widowControl w:val="0"/>
              <w:jc w:val="center"/>
              <w:rPr>
                <w:spacing w:val="-8"/>
              </w:rPr>
            </w:pPr>
            <w:r w:rsidRPr="006A4D8A">
              <w:rPr>
                <w:spacing w:val="-8"/>
              </w:rPr>
              <w:t>к соответ</w:t>
            </w:r>
            <w:r w:rsidRPr="006A4D8A">
              <w:rPr>
                <w:spacing w:val="-8"/>
              </w:rPr>
              <w:softHyphen/>
              <w:t>ствующей дате пре</w:t>
            </w:r>
            <w:r w:rsidRPr="006A4D8A">
              <w:rPr>
                <w:spacing w:val="-8"/>
              </w:rPr>
              <w:softHyphen/>
              <w:t>дыдущего месяца</w:t>
            </w:r>
          </w:p>
        </w:tc>
        <w:tc>
          <w:tcPr>
            <w:tcW w:w="549" w:type="pct"/>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C727C1">
            <w:pPr>
              <w:widowControl w:val="0"/>
              <w:jc w:val="center"/>
              <w:rPr>
                <w:spacing w:val="-8"/>
              </w:rPr>
            </w:pPr>
            <w:r w:rsidRPr="006A4D8A">
              <w:rPr>
                <w:spacing w:val="-8"/>
              </w:rPr>
              <w:t>к соответ</w:t>
            </w:r>
            <w:r w:rsidRPr="006A4D8A">
              <w:rPr>
                <w:spacing w:val="-8"/>
              </w:rPr>
              <w:softHyphen/>
              <w:t>ствующей дате пре</w:t>
            </w:r>
            <w:r w:rsidRPr="006A4D8A">
              <w:rPr>
                <w:spacing w:val="-8"/>
              </w:rPr>
              <w:softHyphen/>
              <w:t>дыдущего года</w:t>
            </w:r>
          </w:p>
        </w:tc>
        <w:tc>
          <w:tcPr>
            <w:tcW w:w="549" w:type="pct"/>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C727C1">
            <w:pPr>
              <w:widowControl w:val="0"/>
              <w:jc w:val="center"/>
              <w:rPr>
                <w:spacing w:val="-8"/>
              </w:rPr>
            </w:pPr>
            <w:r w:rsidRPr="006A4D8A">
              <w:rPr>
                <w:spacing w:val="-8"/>
              </w:rPr>
              <w:t>к соответ</w:t>
            </w:r>
            <w:r w:rsidRPr="006A4D8A">
              <w:rPr>
                <w:spacing w:val="-8"/>
              </w:rPr>
              <w:softHyphen/>
              <w:t>ствующей дате пре</w:t>
            </w:r>
            <w:r w:rsidRPr="006A4D8A">
              <w:rPr>
                <w:spacing w:val="-8"/>
              </w:rPr>
              <w:softHyphen/>
              <w:t>дыдущего месяца</w:t>
            </w:r>
          </w:p>
        </w:tc>
        <w:tc>
          <w:tcPr>
            <w:tcW w:w="549" w:type="pct"/>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C727C1">
            <w:pPr>
              <w:widowControl w:val="0"/>
              <w:jc w:val="center"/>
              <w:rPr>
                <w:spacing w:val="-8"/>
              </w:rPr>
            </w:pPr>
            <w:r w:rsidRPr="006A4D8A">
              <w:rPr>
                <w:spacing w:val="-8"/>
              </w:rPr>
              <w:t>к соответ</w:t>
            </w:r>
            <w:r w:rsidRPr="006A4D8A">
              <w:rPr>
                <w:spacing w:val="-8"/>
              </w:rPr>
              <w:softHyphen/>
              <w:t>ствующей дате пре</w:t>
            </w:r>
            <w:r w:rsidRPr="006A4D8A">
              <w:rPr>
                <w:spacing w:val="-8"/>
              </w:rPr>
              <w:softHyphen/>
              <w:t>дыдущего года</w:t>
            </w:r>
          </w:p>
        </w:tc>
        <w:tc>
          <w:tcPr>
            <w:tcW w:w="559" w:type="pct"/>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C727C1">
            <w:pPr>
              <w:widowControl w:val="0"/>
              <w:jc w:val="center"/>
              <w:rPr>
                <w:spacing w:val="-8"/>
              </w:rPr>
            </w:pPr>
            <w:r w:rsidRPr="006A4D8A">
              <w:rPr>
                <w:spacing w:val="-8"/>
              </w:rPr>
              <w:t>к соответ</w:t>
            </w:r>
            <w:r w:rsidRPr="006A4D8A">
              <w:rPr>
                <w:spacing w:val="-8"/>
              </w:rPr>
              <w:softHyphen/>
              <w:t>ствующей дате пре</w:t>
            </w:r>
            <w:r w:rsidRPr="006A4D8A">
              <w:rPr>
                <w:spacing w:val="-8"/>
              </w:rPr>
              <w:softHyphen/>
              <w:t>дыдущего месяца</w:t>
            </w:r>
          </w:p>
        </w:tc>
      </w:tr>
      <w:tr w:rsidR="00864D7E" w:rsidRPr="006A4D8A" w:rsidTr="00A1784D">
        <w:trPr>
          <w:trHeight w:val="289"/>
          <w:jc w:val="center"/>
        </w:trPr>
        <w:tc>
          <w:tcPr>
            <w:tcW w:w="593" w:type="pct"/>
            <w:tcBorders>
              <w:top w:val="single" w:sz="4" w:space="0" w:color="auto"/>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
              </w:rPr>
            </w:pPr>
            <w:r w:rsidRPr="006A4D8A">
              <w:rPr>
                <w:b/>
              </w:rPr>
              <w:t>2023 г.</w:t>
            </w:r>
          </w:p>
        </w:tc>
        <w:tc>
          <w:tcPr>
            <w:tcW w:w="550" w:type="pct"/>
            <w:tcBorders>
              <w:top w:val="single" w:sz="4" w:space="0" w:color="auto"/>
              <w:left w:val="nil"/>
              <w:bottom w:val="nil"/>
              <w:right w:val="nil"/>
            </w:tcBorders>
            <w:tcMar>
              <w:top w:w="0" w:type="dxa"/>
              <w:left w:w="108" w:type="dxa"/>
              <w:bottom w:w="0" w:type="dxa"/>
              <w:right w:w="108" w:type="dxa"/>
            </w:tcMar>
            <w:vAlign w:val="center"/>
          </w:tcPr>
          <w:p w:rsidR="00864D7E" w:rsidRPr="006A4D8A" w:rsidRDefault="00864D7E" w:rsidP="00A1784D">
            <w:pPr>
              <w:widowControl w:val="0"/>
              <w:jc w:val="right"/>
              <w:rPr>
                <w:color w:val="000000"/>
              </w:rPr>
            </w:pPr>
          </w:p>
        </w:tc>
        <w:tc>
          <w:tcPr>
            <w:tcW w:w="553" w:type="pct"/>
            <w:tcBorders>
              <w:top w:val="single" w:sz="4" w:space="0" w:color="auto"/>
              <w:left w:val="nil"/>
              <w:bottom w:val="nil"/>
              <w:right w:val="nil"/>
            </w:tcBorders>
            <w:tcMar>
              <w:top w:w="0" w:type="dxa"/>
              <w:left w:w="108" w:type="dxa"/>
              <w:bottom w:w="0" w:type="dxa"/>
              <w:right w:w="108" w:type="dxa"/>
            </w:tcMar>
            <w:vAlign w:val="center"/>
          </w:tcPr>
          <w:p w:rsidR="00864D7E" w:rsidRPr="006A4D8A" w:rsidRDefault="00864D7E" w:rsidP="00A1784D">
            <w:pPr>
              <w:widowControl w:val="0"/>
              <w:jc w:val="right"/>
              <w:rPr>
                <w:color w:val="000000"/>
              </w:rPr>
            </w:pPr>
          </w:p>
        </w:tc>
        <w:tc>
          <w:tcPr>
            <w:tcW w:w="549" w:type="pct"/>
            <w:tcBorders>
              <w:top w:val="single" w:sz="4" w:space="0" w:color="auto"/>
              <w:left w:val="nil"/>
              <w:bottom w:val="nil"/>
              <w:right w:val="nil"/>
            </w:tcBorders>
            <w:tcMar>
              <w:top w:w="0" w:type="dxa"/>
              <w:left w:w="108" w:type="dxa"/>
              <w:bottom w:w="0" w:type="dxa"/>
              <w:right w:w="108" w:type="dxa"/>
            </w:tcMar>
            <w:vAlign w:val="center"/>
          </w:tcPr>
          <w:p w:rsidR="00864D7E" w:rsidRPr="006A4D8A" w:rsidRDefault="00864D7E" w:rsidP="00A1784D">
            <w:pPr>
              <w:widowControl w:val="0"/>
              <w:jc w:val="right"/>
              <w:rPr>
                <w:color w:val="000000"/>
              </w:rPr>
            </w:pPr>
          </w:p>
        </w:tc>
        <w:tc>
          <w:tcPr>
            <w:tcW w:w="549" w:type="pct"/>
            <w:tcBorders>
              <w:top w:val="single" w:sz="4" w:space="0" w:color="auto"/>
              <w:left w:val="nil"/>
              <w:bottom w:val="nil"/>
              <w:right w:val="nil"/>
            </w:tcBorders>
            <w:tcMar>
              <w:top w:w="0" w:type="dxa"/>
              <w:left w:w="108" w:type="dxa"/>
              <w:bottom w:w="0" w:type="dxa"/>
              <w:right w:w="108" w:type="dxa"/>
            </w:tcMar>
            <w:vAlign w:val="center"/>
          </w:tcPr>
          <w:p w:rsidR="00864D7E" w:rsidRPr="006A4D8A" w:rsidRDefault="00864D7E" w:rsidP="00A1784D">
            <w:pPr>
              <w:widowControl w:val="0"/>
              <w:jc w:val="right"/>
              <w:rPr>
                <w:color w:val="000000"/>
              </w:rPr>
            </w:pPr>
          </w:p>
        </w:tc>
        <w:tc>
          <w:tcPr>
            <w:tcW w:w="549" w:type="pct"/>
            <w:tcBorders>
              <w:top w:val="single" w:sz="4" w:space="0" w:color="auto"/>
              <w:left w:val="nil"/>
              <w:bottom w:val="nil"/>
              <w:right w:val="nil"/>
            </w:tcBorders>
            <w:tcMar>
              <w:top w:w="0" w:type="dxa"/>
              <w:left w:w="108" w:type="dxa"/>
              <w:bottom w:w="0" w:type="dxa"/>
              <w:right w:w="108" w:type="dxa"/>
            </w:tcMar>
            <w:vAlign w:val="center"/>
          </w:tcPr>
          <w:p w:rsidR="00864D7E" w:rsidRPr="006A4D8A" w:rsidRDefault="00864D7E" w:rsidP="00A1784D">
            <w:pPr>
              <w:widowControl w:val="0"/>
              <w:jc w:val="right"/>
              <w:rPr>
                <w:color w:val="000000"/>
              </w:rPr>
            </w:pPr>
          </w:p>
        </w:tc>
        <w:tc>
          <w:tcPr>
            <w:tcW w:w="549" w:type="pct"/>
            <w:tcBorders>
              <w:top w:val="single" w:sz="4" w:space="0" w:color="auto"/>
              <w:left w:val="nil"/>
              <w:bottom w:val="nil"/>
              <w:right w:val="nil"/>
            </w:tcBorders>
            <w:tcMar>
              <w:top w:w="0" w:type="dxa"/>
              <w:left w:w="108" w:type="dxa"/>
              <w:bottom w:w="0" w:type="dxa"/>
              <w:right w:w="108" w:type="dxa"/>
            </w:tcMar>
            <w:vAlign w:val="center"/>
          </w:tcPr>
          <w:p w:rsidR="00864D7E" w:rsidRPr="006A4D8A" w:rsidRDefault="00864D7E" w:rsidP="00A1784D">
            <w:pPr>
              <w:widowControl w:val="0"/>
              <w:jc w:val="right"/>
              <w:rPr>
                <w:color w:val="000000"/>
              </w:rPr>
            </w:pPr>
          </w:p>
        </w:tc>
        <w:tc>
          <w:tcPr>
            <w:tcW w:w="549" w:type="pct"/>
            <w:tcBorders>
              <w:top w:val="single" w:sz="4" w:space="0" w:color="auto"/>
              <w:left w:val="nil"/>
              <w:bottom w:val="nil"/>
              <w:right w:val="nil"/>
            </w:tcBorders>
            <w:tcMar>
              <w:top w:w="0" w:type="dxa"/>
              <w:left w:w="108" w:type="dxa"/>
              <w:bottom w:w="0" w:type="dxa"/>
              <w:right w:w="108" w:type="dxa"/>
            </w:tcMar>
            <w:vAlign w:val="center"/>
          </w:tcPr>
          <w:p w:rsidR="00864D7E" w:rsidRPr="006A4D8A" w:rsidRDefault="00864D7E" w:rsidP="00A1784D">
            <w:pPr>
              <w:widowControl w:val="0"/>
              <w:jc w:val="right"/>
              <w:rPr>
                <w:color w:val="000000"/>
              </w:rPr>
            </w:pPr>
          </w:p>
        </w:tc>
        <w:tc>
          <w:tcPr>
            <w:tcW w:w="559" w:type="pct"/>
            <w:tcBorders>
              <w:top w:val="single" w:sz="4" w:space="0" w:color="auto"/>
              <w:left w:val="nil"/>
              <w:bottom w:val="nil"/>
              <w:right w:val="single" w:sz="4" w:space="0" w:color="auto"/>
            </w:tcBorders>
            <w:tcMar>
              <w:top w:w="0" w:type="dxa"/>
              <w:left w:w="108" w:type="dxa"/>
              <w:bottom w:w="0" w:type="dxa"/>
              <w:right w:w="108" w:type="dxa"/>
            </w:tcMar>
            <w:vAlign w:val="center"/>
          </w:tcPr>
          <w:p w:rsidR="00864D7E" w:rsidRPr="006A4D8A" w:rsidRDefault="00864D7E" w:rsidP="00A1784D">
            <w:pPr>
              <w:widowControl w:val="0"/>
              <w:jc w:val="right"/>
              <w:rPr>
                <w:color w:val="000000"/>
              </w:rPr>
            </w:pPr>
          </w:p>
        </w:tc>
      </w:tr>
      <w:tr w:rsidR="00864D7E" w:rsidRPr="006A4D8A" w:rsidTr="00A1784D">
        <w:trPr>
          <w:trHeight w:val="242"/>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Январь</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105,5</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99,6</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106,0</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110,1</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100,1</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95,7</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98,6</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Февраль</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104,4</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99,6</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104,8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109,0</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100,1</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94,6</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98,6</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Март</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103,4</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99,6</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103,9</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99,6</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106,8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99,5</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93,6</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99,2</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Апрель</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102,1</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102,9</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105,2</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100,0</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92,2</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99,8</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Май</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101,3</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100,0</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102,0</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103,9</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90,8</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98,6</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Июнь</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100,3</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101,3</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102,8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100,2</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89,9</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98,9</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Июль</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99,4</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99,6</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99,9</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102,1</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100,1</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89,1</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98,6</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Август</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98,9</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99,6</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100,3</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100,9</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88,4</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98,1</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Сентябрь</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98,1</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99,6</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99,3</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100,6</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87,3</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97,6</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Октябрь</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97,1</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99,5</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98,5</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100,2</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86,3</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97,9</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Ноябрь</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96,1</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99,4</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97,7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99,6</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100,0</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85,2</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98,3</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
                <w:bCs/>
              </w:rPr>
            </w:pPr>
            <w:r w:rsidRPr="006A4D8A">
              <w:rPr>
                <w:b/>
                <w:bCs/>
              </w:rPr>
              <w:t>Декабрь</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95,4</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99,5</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97,0</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99,8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98,4</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98,3</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84,0</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98,5</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
              </w:rPr>
            </w:pPr>
            <w:r w:rsidRPr="006A4D8A">
              <w:rPr>
                <w:b/>
              </w:rPr>
              <w:t>2024 г.</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rPr>
                <w:sz w:val="20"/>
                <w:szCs w:val="20"/>
              </w:rPr>
            </w:pP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rPr>
                <w:sz w:val="20"/>
                <w:szCs w:val="20"/>
              </w:rPr>
            </w:pP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rPr>
                <w:sz w:val="20"/>
                <w:szCs w:val="20"/>
              </w:rPr>
            </w:pP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rPr>
                <w:sz w:val="20"/>
                <w:szCs w:val="20"/>
              </w:rPr>
            </w:pP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rPr>
                <w:sz w:val="20"/>
                <w:szCs w:val="20"/>
              </w:rPr>
            </w:pP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rPr>
                <w:sz w:val="20"/>
                <w:szCs w:val="20"/>
              </w:rPr>
            </w:pP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rPr>
                <w:sz w:val="20"/>
                <w:szCs w:val="20"/>
              </w:rPr>
            </w:pP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rPr>
                <w:sz w:val="20"/>
                <w:szCs w:val="20"/>
              </w:rPr>
            </w:pP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Январь</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rPr>
                <w:color w:val="000000"/>
              </w:rPr>
            </w:pPr>
            <w:r w:rsidRPr="006A4D8A">
              <w:rPr>
                <w:color w:val="000000"/>
              </w:rPr>
              <w:t>95,8</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100,0</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97,5</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100,2</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97,9</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99,6</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84,0</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98,6</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Февраль</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rPr>
                <w:color w:val="000000"/>
              </w:rPr>
            </w:pPr>
            <w:r w:rsidRPr="006A4D8A">
              <w:rPr>
                <w:color w:val="000000"/>
              </w:rPr>
              <w:t>95,9</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97,6</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97,8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100,0</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84,0</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98,6</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Март</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rPr>
                <w:color w:val="000000"/>
              </w:rPr>
            </w:pPr>
            <w:r w:rsidRPr="006A4D8A">
              <w:rPr>
                <w:color w:val="000000"/>
              </w:rPr>
              <w:t>96,0</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97,7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98,4</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100,1</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84,2</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99,4</w:t>
            </w:r>
          </w:p>
        </w:tc>
      </w:tr>
      <w:tr w:rsidR="00864D7E" w:rsidRPr="006A4D8A" w:rsidTr="00864D7E">
        <w:trPr>
          <w:trHeight w:val="20"/>
          <w:jc w:val="center"/>
        </w:trPr>
        <w:tc>
          <w:tcPr>
            <w:tcW w:w="593" w:type="pct"/>
            <w:tcBorders>
              <w:top w:val="nil"/>
              <w:left w:val="single" w:sz="4" w:space="0" w:color="auto"/>
              <w:bottom w:val="nil"/>
              <w:right w:val="nil"/>
            </w:tcBorders>
            <w:tcMar>
              <w:top w:w="0" w:type="dxa"/>
              <w:left w:w="108" w:type="dxa"/>
              <w:bottom w:w="0" w:type="dxa"/>
              <w:right w:w="108" w:type="dxa"/>
            </w:tcMar>
            <w:vAlign w:val="center"/>
            <w:hideMark/>
          </w:tcPr>
          <w:p w:rsidR="00864D7E" w:rsidRPr="006A4D8A" w:rsidRDefault="00864D7E" w:rsidP="00A1784D">
            <w:pPr>
              <w:widowControl w:val="0"/>
              <w:ind w:right="-57"/>
              <w:rPr>
                <w:bCs/>
              </w:rPr>
            </w:pPr>
            <w:r w:rsidRPr="006A4D8A">
              <w:rPr>
                <w:bCs/>
              </w:rPr>
              <w:t>Апрель</w:t>
            </w:r>
          </w:p>
        </w:tc>
        <w:tc>
          <w:tcPr>
            <w:tcW w:w="550"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rPr>
                <w:color w:val="000000"/>
              </w:rPr>
            </w:pPr>
            <w:r w:rsidRPr="006A4D8A">
              <w:rPr>
                <w:color w:val="000000"/>
              </w:rPr>
              <w:t>96,4</w:t>
            </w:r>
          </w:p>
        </w:tc>
        <w:tc>
          <w:tcPr>
            <w:tcW w:w="553"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100,1</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97,8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99,8</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98,7</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100,3</w:t>
            </w:r>
          </w:p>
        </w:tc>
        <w:tc>
          <w:tcPr>
            <w:tcW w:w="549" w:type="pct"/>
            <w:tcBorders>
              <w:top w:val="nil"/>
              <w:left w:val="nil"/>
              <w:bottom w:val="nil"/>
              <w:right w:val="nil"/>
            </w:tcBorders>
            <w:tcMar>
              <w:top w:w="0" w:type="dxa"/>
              <w:left w:w="108" w:type="dxa"/>
              <w:bottom w:w="0" w:type="dxa"/>
              <w:right w:w="108" w:type="dxa"/>
            </w:tcMar>
            <w:vAlign w:val="center"/>
            <w:hideMark/>
          </w:tcPr>
          <w:p w:rsidR="00864D7E" w:rsidRPr="006A4D8A" w:rsidRDefault="00864D7E" w:rsidP="00A1784D">
            <w:pPr>
              <w:jc w:val="right"/>
            </w:pPr>
            <w:r w:rsidRPr="006A4D8A">
              <w:t>84,8</w:t>
            </w:r>
          </w:p>
        </w:tc>
        <w:tc>
          <w:tcPr>
            <w:tcW w:w="559" w:type="pct"/>
            <w:tcBorders>
              <w:top w:val="nil"/>
              <w:left w:val="nil"/>
              <w:bottom w:val="nil"/>
              <w:right w:val="single" w:sz="4" w:space="0" w:color="auto"/>
            </w:tcBorders>
            <w:tcMar>
              <w:top w:w="0" w:type="dxa"/>
              <w:left w:w="108" w:type="dxa"/>
              <w:bottom w:w="0" w:type="dxa"/>
              <w:right w:w="108" w:type="dxa"/>
            </w:tcMar>
            <w:vAlign w:val="center"/>
            <w:hideMark/>
          </w:tcPr>
          <w:p w:rsidR="00864D7E" w:rsidRPr="006A4D8A" w:rsidRDefault="00864D7E" w:rsidP="00A1784D">
            <w:pPr>
              <w:jc w:val="right"/>
            </w:pPr>
            <w:r w:rsidRPr="006A4D8A">
              <w:t>100,5</w:t>
            </w:r>
          </w:p>
        </w:tc>
      </w:tr>
      <w:tr w:rsidR="00864D7E" w:rsidRPr="006A4D8A" w:rsidTr="00864D7E">
        <w:trPr>
          <w:trHeight w:val="20"/>
          <w:jc w:val="center"/>
        </w:trPr>
        <w:tc>
          <w:tcPr>
            <w:tcW w:w="593" w:type="pct"/>
            <w:tcBorders>
              <w:top w:val="nil"/>
              <w:left w:val="single" w:sz="4" w:space="0" w:color="auto"/>
              <w:bottom w:val="single" w:sz="4" w:space="0" w:color="auto"/>
              <w:right w:val="nil"/>
            </w:tcBorders>
            <w:tcMar>
              <w:top w:w="0" w:type="dxa"/>
              <w:left w:w="108" w:type="dxa"/>
              <w:bottom w:w="0" w:type="dxa"/>
              <w:right w:w="108" w:type="dxa"/>
            </w:tcMar>
            <w:vAlign w:val="center"/>
            <w:hideMark/>
          </w:tcPr>
          <w:p w:rsidR="00864D7E" w:rsidRPr="006A4D8A" w:rsidRDefault="00864D7E" w:rsidP="00A1784D">
            <w:pPr>
              <w:widowControl w:val="0"/>
              <w:ind w:right="-57"/>
              <w:rPr>
                <w:b/>
                <w:bCs/>
              </w:rPr>
            </w:pPr>
            <w:r w:rsidRPr="006A4D8A">
              <w:rPr>
                <w:b/>
                <w:bCs/>
              </w:rPr>
              <w:t>Май</w:t>
            </w:r>
          </w:p>
        </w:tc>
        <w:tc>
          <w:tcPr>
            <w:tcW w:w="550" w:type="pct"/>
            <w:tcBorders>
              <w:top w:val="nil"/>
              <w:left w:val="nil"/>
              <w:bottom w:val="single" w:sz="4" w:space="0" w:color="auto"/>
              <w:right w:val="nil"/>
            </w:tcBorders>
            <w:tcMar>
              <w:top w:w="0" w:type="dxa"/>
              <w:left w:w="108" w:type="dxa"/>
              <w:bottom w:w="0" w:type="dxa"/>
              <w:right w:w="108" w:type="dxa"/>
            </w:tcMar>
            <w:vAlign w:val="center"/>
            <w:hideMark/>
          </w:tcPr>
          <w:p w:rsidR="00864D7E" w:rsidRPr="00886386" w:rsidRDefault="00864D7E" w:rsidP="00A1784D">
            <w:pPr>
              <w:jc w:val="right"/>
              <w:rPr>
                <w:b/>
                <w:color w:val="000000"/>
              </w:rPr>
            </w:pPr>
            <w:r w:rsidRPr="00886386">
              <w:rPr>
                <w:b/>
                <w:color w:val="000000"/>
              </w:rPr>
              <w:t>96,4</w:t>
            </w:r>
          </w:p>
        </w:tc>
        <w:tc>
          <w:tcPr>
            <w:tcW w:w="553" w:type="pct"/>
            <w:tcBorders>
              <w:top w:val="nil"/>
              <w:left w:val="nil"/>
              <w:bottom w:val="single" w:sz="4" w:space="0" w:color="auto"/>
              <w:right w:val="nil"/>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100,1</w:t>
            </w:r>
          </w:p>
        </w:tc>
        <w:tc>
          <w:tcPr>
            <w:tcW w:w="549" w:type="pct"/>
            <w:tcBorders>
              <w:top w:val="nil"/>
              <w:left w:val="nil"/>
              <w:bottom w:val="single" w:sz="4" w:space="0" w:color="auto"/>
              <w:right w:val="nil"/>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97,8</w:t>
            </w:r>
          </w:p>
        </w:tc>
        <w:tc>
          <w:tcPr>
            <w:tcW w:w="549" w:type="pct"/>
            <w:tcBorders>
              <w:top w:val="nil"/>
              <w:left w:val="nil"/>
              <w:bottom w:val="single" w:sz="4" w:space="0" w:color="auto"/>
              <w:right w:val="nil"/>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99,7</w:t>
            </w:r>
          </w:p>
        </w:tc>
        <w:tc>
          <w:tcPr>
            <w:tcW w:w="549" w:type="pct"/>
            <w:tcBorders>
              <w:top w:val="nil"/>
              <w:left w:val="nil"/>
              <w:bottom w:val="single" w:sz="4" w:space="0" w:color="auto"/>
              <w:right w:val="nil"/>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98,5</w:t>
            </w:r>
          </w:p>
        </w:tc>
        <w:tc>
          <w:tcPr>
            <w:tcW w:w="549" w:type="pct"/>
            <w:tcBorders>
              <w:top w:val="nil"/>
              <w:left w:val="nil"/>
              <w:bottom w:val="single" w:sz="4" w:space="0" w:color="auto"/>
              <w:right w:val="nil"/>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99,5</w:t>
            </w:r>
          </w:p>
        </w:tc>
        <w:tc>
          <w:tcPr>
            <w:tcW w:w="549" w:type="pct"/>
            <w:tcBorders>
              <w:top w:val="nil"/>
              <w:left w:val="nil"/>
              <w:bottom w:val="single" w:sz="4" w:space="0" w:color="auto"/>
              <w:right w:val="nil"/>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85,4</w:t>
            </w:r>
          </w:p>
        </w:tc>
        <w:tc>
          <w:tcPr>
            <w:tcW w:w="559"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64D7E" w:rsidRPr="00886386" w:rsidRDefault="00864D7E" w:rsidP="00A1784D">
            <w:pPr>
              <w:jc w:val="right"/>
              <w:rPr>
                <w:b/>
              </w:rPr>
            </w:pPr>
            <w:r w:rsidRPr="00886386">
              <w:rPr>
                <w:b/>
              </w:rPr>
              <w:t>99,3</w:t>
            </w:r>
          </w:p>
        </w:tc>
      </w:tr>
    </w:tbl>
    <w:p w:rsidR="00864D7E" w:rsidRPr="006A4D8A" w:rsidRDefault="00864D7E" w:rsidP="00864D7E">
      <w:pPr>
        <w:widowControl w:val="0"/>
        <w:tabs>
          <w:tab w:val="left" w:pos="142"/>
        </w:tabs>
        <w:spacing w:before="40"/>
        <w:jc w:val="both"/>
        <w:rPr>
          <w:sz w:val="20"/>
          <w:szCs w:val="20"/>
        </w:rPr>
      </w:pPr>
      <w:r w:rsidRPr="006A4D8A">
        <w:rPr>
          <w:sz w:val="20"/>
          <w:szCs w:val="20"/>
          <w:vertAlign w:val="superscript"/>
        </w:rPr>
        <w:t>1)</w:t>
      </w:r>
      <w:r w:rsidRPr="006A4D8A">
        <w:rPr>
          <w:sz w:val="20"/>
          <w:szCs w:val="20"/>
        </w:rPr>
        <w:t xml:space="preserve"> Данные уточнены на основе годовых итогов за 2023 г. в помесячной динамике.</w:t>
      </w:r>
    </w:p>
    <w:p w:rsidR="00864D7E" w:rsidRPr="009124E2" w:rsidRDefault="00864D7E" w:rsidP="00864D7E">
      <w:pPr>
        <w:ind w:left="-142"/>
        <w:rPr>
          <w:highlight w:val="yellow"/>
        </w:rPr>
      </w:pPr>
    </w:p>
    <w:p w:rsidR="00864D7E" w:rsidRPr="006A4D8A" w:rsidRDefault="00864D7E" w:rsidP="00C727C1">
      <w:pPr>
        <w:widowControl w:val="0"/>
        <w:ind w:firstLine="709"/>
        <w:jc w:val="both"/>
      </w:pPr>
      <w:r w:rsidRPr="006A4D8A">
        <w:t xml:space="preserve">В январе-мае 2024 г. по сравнению с январем-маем 2023 г., по расчетам, </w:t>
      </w:r>
      <w:r w:rsidRPr="006A4D8A">
        <w:br/>
        <w:t xml:space="preserve">в хозяйствах всех категорий производство скота и птицы на убой (в живом весе) увеличилось </w:t>
      </w:r>
      <w:r w:rsidRPr="006A4D8A">
        <w:br/>
        <w:t>на 0,5%, молока – на 0,4%, яиц – на 1,5%.</w:t>
      </w:r>
    </w:p>
    <w:p w:rsidR="00864D7E" w:rsidRDefault="00864D7E" w:rsidP="00C727C1">
      <w:pPr>
        <w:widowControl w:val="0"/>
        <w:jc w:val="center"/>
        <w:rPr>
          <w:rFonts w:ascii="Arial" w:eastAsia="Arial Unicode MS" w:hAnsi="Arial"/>
          <w:b/>
        </w:rPr>
      </w:pPr>
    </w:p>
    <w:p w:rsidR="00864D7E" w:rsidRPr="006A4D8A" w:rsidRDefault="00864D7E" w:rsidP="00C727C1">
      <w:pPr>
        <w:widowControl w:val="0"/>
        <w:jc w:val="center"/>
        <w:rPr>
          <w:rFonts w:ascii="Arial" w:eastAsia="Arial Unicode MS" w:hAnsi="Arial"/>
          <w:b/>
          <w:bCs/>
        </w:rPr>
      </w:pPr>
      <w:r w:rsidRPr="006A4D8A">
        <w:rPr>
          <w:rFonts w:ascii="Arial" w:eastAsia="Arial Unicode MS" w:hAnsi="Arial"/>
          <w:b/>
        </w:rPr>
        <w:t>Производство основных видов продукции животноводства</w:t>
      </w:r>
    </w:p>
    <w:p w:rsidR="00864D7E" w:rsidRPr="006A4D8A" w:rsidRDefault="00864D7E" w:rsidP="00C727C1">
      <w:pPr>
        <w:widowControl w:val="0"/>
        <w:spacing w:after="240"/>
        <w:jc w:val="center"/>
        <w:rPr>
          <w:rFonts w:ascii="Arial" w:eastAsia="Arial Unicode MS" w:hAnsi="Arial"/>
          <w:b/>
        </w:rPr>
      </w:pPr>
      <w:r w:rsidRPr="006A4D8A">
        <w:rPr>
          <w:rFonts w:ascii="Arial" w:eastAsia="Arial Unicode MS" w:hAnsi="Arial"/>
          <w:b/>
        </w:rPr>
        <w:t>в хозяйствах всех категорий</w:t>
      </w:r>
    </w:p>
    <w:tbl>
      <w:tblPr>
        <w:tblW w:w="5000" w:type="pct"/>
        <w:tblBorders>
          <w:top w:val="single" w:sz="12" w:space="0" w:color="auto"/>
          <w:left w:val="single" w:sz="12" w:space="0" w:color="auto"/>
          <w:bottom w:val="single" w:sz="12" w:space="0" w:color="auto"/>
          <w:right w:val="single" w:sz="12" w:space="0" w:color="auto"/>
        </w:tblBorders>
        <w:tblCellMar>
          <w:left w:w="71" w:type="dxa"/>
          <w:right w:w="71" w:type="dxa"/>
        </w:tblCellMar>
        <w:tblLook w:val="0200"/>
      </w:tblPr>
      <w:tblGrid>
        <w:gridCol w:w="2523"/>
        <w:gridCol w:w="1412"/>
        <w:gridCol w:w="1157"/>
        <w:gridCol w:w="1112"/>
        <w:gridCol w:w="1277"/>
        <w:gridCol w:w="1277"/>
        <w:gridCol w:w="1521"/>
      </w:tblGrid>
      <w:tr w:rsidR="00864D7E" w:rsidRPr="006A4D8A" w:rsidTr="00864D7E">
        <w:trPr>
          <w:trHeight w:val="283"/>
          <w:tblHeader/>
        </w:trPr>
        <w:tc>
          <w:tcPr>
            <w:tcW w:w="122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D7E" w:rsidRPr="006A4D8A" w:rsidRDefault="00864D7E" w:rsidP="00864D7E">
            <w:pPr>
              <w:widowControl w:val="0"/>
              <w:ind w:left="-57" w:right="-57"/>
              <w:jc w:val="center"/>
              <w:rPr>
                <w:i/>
              </w:rPr>
            </w:pPr>
          </w:p>
        </w:tc>
        <w:tc>
          <w:tcPr>
            <w:tcW w:w="179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ind w:left="-57" w:right="-57"/>
              <w:jc w:val="center"/>
              <w:rPr>
                <w:i/>
              </w:rPr>
            </w:pPr>
            <w:r w:rsidRPr="006A4D8A">
              <w:t>Май 2024 г.</w:t>
            </w:r>
          </w:p>
        </w:tc>
        <w:tc>
          <w:tcPr>
            <w:tcW w:w="124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ind w:left="-57" w:right="-105"/>
              <w:jc w:val="center"/>
            </w:pPr>
            <w:r w:rsidRPr="006A4D8A">
              <w:t>Январь-май 2024 г.</w:t>
            </w:r>
          </w:p>
        </w:tc>
        <w:tc>
          <w:tcPr>
            <w:tcW w:w="74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spacing w:line="280" w:lineRule="exact"/>
              <w:ind w:left="-57" w:right="-57"/>
              <w:jc w:val="center"/>
              <w:rPr>
                <w:i/>
              </w:rPr>
            </w:pPr>
            <w:proofErr w:type="spellStart"/>
            <w:r w:rsidRPr="006A4D8A">
              <w:rPr>
                <w:i/>
              </w:rPr>
              <w:t>Справочно</w:t>
            </w:r>
            <w:proofErr w:type="spellEnd"/>
          </w:p>
          <w:p w:rsidR="00864D7E" w:rsidRPr="006A4D8A" w:rsidRDefault="00864D7E" w:rsidP="00864D7E">
            <w:pPr>
              <w:widowControl w:val="0"/>
              <w:spacing w:line="280" w:lineRule="exact"/>
              <w:ind w:left="-57" w:right="-57"/>
              <w:jc w:val="center"/>
            </w:pPr>
            <w:r w:rsidRPr="006A4D8A">
              <w:t xml:space="preserve">январь-май 2023 г. </w:t>
            </w:r>
          </w:p>
          <w:p w:rsidR="00864D7E" w:rsidRPr="006A4D8A" w:rsidRDefault="00864D7E" w:rsidP="00864D7E">
            <w:pPr>
              <w:widowControl w:val="0"/>
              <w:spacing w:line="280" w:lineRule="exact"/>
              <w:ind w:left="-57" w:right="-57"/>
              <w:jc w:val="center"/>
            </w:pPr>
            <w:r w:rsidRPr="006A4D8A">
              <w:t xml:space="preserve">в % к </w:t>
            </w:r>
          </w:p>
          <w:p w:rsidR="00864D7E" w:rsidRPr="006A4D8A" w:rsidRDefault="00864D7E" w:rsidP="00864D7E">
            <w:pPr>
              <w:widowControl w:val="0"/>
              <w:spacing w:line="280" w:lineRule="exact"/>
              <w:ind w:left="-57" w:right="-57"/>
              <w:jc w:val="center"/>
              <w:rPr>
                <w:i/>
              </w:rPr>
            </w:pPr>
            <w:r w:rsidRPr="006A4D8A">
              <w:t>январю-маю 2022 г.</w:t>
            </w:r>
          </w:p>
        </w:tc>
      </w:tr>
      <w:tr w:rsidR="00864D7E" w:rsidRPr="006A4D8A" w:rsidTr="00864D7E">
        <w:trPr>
          <w:trHeight w:val="28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pPr>
              <w:rPr>
                <w:i/>
              </w:rPr>
            </w:pPr>
          </w:p>
        </w:tc>
        <w:tc>
          <w:tcPr>
            <w:tcW w:w="68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ind w:left="-57" w:right="-57"/>
              <w:jc w:val="center"/>
            </w:pPr>
            <w:r w:rsidRPr="006A4D8A">
              <w:t>тонн</w:t>
            </w:r>
          </w:p>
        </w:tc>
        <w:tc>
          <w:tcPr>
            <w:tcW w:w="110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ind w:left="-57" w:right="-57"/>
              <w:jc w:val="center"/>
            </w:pPr>
            <w:r w:rsidRPr="006A4D8A">
              <w:t>в % к</w:t>
            </w:r>
          </w:p>
        </w:tc>
        <w:tc>
          <w:tcPr>
            <w:tcW w:w="621"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ind w:left="-57" w:right="-57"/>
              <w:jc w:val="center"/>
            </w:pPr>
            <w:r w:rsidRPr="006A4D8A">
              <w:t>тонн</w:t>
            </w:r>
          </w:p>
        </w:tc>
        <w:tc>
          <w:tcPr>
            <w:tcW w:w="62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ind w:left="-57" w:right="-57"/>
              <w:jc w:val="center"/>
            </w:pPr>
            <w:r w:rsidRPr="006A4D8A">
              <w:t xml:space="preserve">в % к </w:t>
            </w:r>
            <w:r w:rsidRPr="006A4D8A">
              <w:br/>
              <w:t>январю-маю 2023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pPr>
              <w:rPr>
                <w:i/>
              </w:rPr>
            </w:pPr>
          </w:p>
        </w:tc>
      </w:tr>
      <w:tr w:rsidR="00864D7E" w:rsidRPr="006A4D8A" w:rsidTr="00C727C1">
        <w:trPr>
          <w:trHeight w:val="83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tc>
        <w:tc>
          <w:tcPr>
            <w:tcW w:w="5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ind w:left="-57" w:right="-57"/>
              <w:jc w:val="center"/>
            </w:pPr>
            <w:r w:rsidRPr="006A4D8A">
              <w:t>маю</w:t>
            </w:r>
          </w:p>
          <w:p w:rsidR="00864D7E" w:rsidRPr="006A4D8A" w:rsidRDefault="00864D7E" w:rsidP="00864D7E">
            <w:pPr>
              <w:widowControl w:val="0"/>
              <w:ind w:left="-57" w:right="-57"/>
              <w:jc w:val="center"/>
            </w:pPr>
            <w:r w:rsidRPr="006A4D8A">
              <w:t>2023 г.</w:t>
            </w:r>
          </w:p>
        </w:tc>
        <w:tc>
          <w:tcPr>
            <w:tcW w:w="541"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ind w:left="-57" w:right="-57"/>
              <w:jc w:val="center"/>
            </w:pPr>
            <w:r w:rsidRPr="006A4D8A">
              <w:t>апрелю</w:t>
            </w:r>
          </w:p>
          <w:p w:rsidR="00864D7E" w:rsidRPr="006A4D8A" w:rsidRDefault="00864D7E" w:rsidP="00864D7E">
            <w:pPr>
              <w:widowControl w:val="0"/>
              <w:ind w:left="-57" w:right="-57"/>
              <w:jc w:val="center"/>
            </w:pPr>
            <w:r w:rsidRPr="006A4D8A">
              <w:t>2024 г.</w:t>
            </w:r>
          </w:p>
        </w:tc>
        <w:tc>
          <w:tcPr>
            <w:tcW w:w="0" w:type="auto"/>
            <w:vMerge/>
            <w:tcBorders>
              <w:top w:val="nil"/>
              <w:left w:val="single" w:sz="4" w:space="0" w:color="auto"/>
              <w:bottom w:val="single" w:sz="4" w:space="0" w:color="auto"/>
              <w:right w:val="single" w:sz="4" w:space="0" w:color="auto"/>
            </w:tcBorders>
            <w:vAlign w:val="center"/>
            <w:hideMark/>
          </w:tcPr>
          <w:p w:rsidR="00864D7E" w:rsidRPr="006A4D8A" w:rsidRDefault="00864D7E" w:rsidP="00864D7E"/>
        </w:tc>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tc>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pPr>
              <w:rPr>
                <w:i/>
              </w:rPr>
            </w:pPr>
          </w:p>
        </w:tc>
      </w:tr>
      <w:tr w:rsidR="00864D7E" w:rsidRPr="006A4D8A" w:rsidTr="00864D7E">
        <w:trPr>
          <w:trHeight w:val="565"/>
        </w:trPr>
        <w:tc>
          <w:tcPr>
            <w:tcW w:w="1227" w:type="pct"/>
            <w:tcBorders>
              <w:top w:val="single" w:sz="4" w:space="0" w:color="auto"/>
              <w:left w:val="single" w:sz="4" w:space="0" w:color="auto"/>
              <w:bottom w:val="nil"/>
              <w:right w:val="nil"/>
            </w:tcBorders>
            <w:tcMar>
              <w:top w:w="0" w:type="dxa"/>
              <w:left w:w="108" w:type="dxa"/>
              <w:bottom w:w="0" w:type="dxa"/>
              <w:right w:w="108" w:type="dxa"/>
            </w:tcMar>
            <w:vAlign w:val="bottom"/>
            <w:hideMark/>
          </w:tcPr>
          <w:p w:rsidR="00864D7E" w:rsidRPr="006A4D8A" w:rsidRDefault="00864D7E" w:rsidP="00A1784D">
            <w:pPr>
              <w:keepNext/>
              <w:widowControl w:val="0"/>
              <w:ind w:left="142" w:hanging="142"/>
            </w:pPr>
            <w:r w:rsidRPr="006A4D8A">
              <w:t xml:space="preserve">Скот и птица на убой </w:t>
            </w:r>
            <w:r w:rsidRPr="006A4D8A">
              <w:br/>
              <w:t>(в живом весе)</w:t>
            </w:r>
          </w:p>
        </w:tc>
        <w:tc>
          <w:tcPr>
            <w:tcW w:w="687" w:type="pct"/>
            <w:tcBorders>
              <w:top w:val="single" w:sz="4" w:space="0" w:color="auto"/>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1181,6</w:t>
            </w:r>
          </w:p>
        </w:tc>
        <w:tc>
          <w:tcPr>
            <w:tcW w:w="563" w:type="pct"/>
            <w:tcBorders>
              <w:top w:val="single" w:sz="4" w:space="0" w:color="auto"/>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103,3</w:t>
            </w:r>
          </w:p>
        </w:tc>
        <w:tc>
          <w:tcPr>
            <w:tcW w:w="541" w:type="pct"/>
            <w:tcBorders>
              <w:top w:val="single" w:sz="4" w:space="0" w:color="auto"/>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105,7</w:t>
            </w:r>
          </w:p>
        </w:tc>
        <w:tc>
          <w:tcPr>
            <w:tcW w:w="621" w:type="pct"/>
            <w:tcBorders>
              <w:top w:val="single" w:sz="4" w:space="0" w:color="auto"/>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5702,2</w:t>
            </w:r>
          </w:p>
        </w:tc>
        <w:tc>
          <w:tcPr>
            <w:tcW w:w="621" w:type="pct"/>
            <w:tcBorders>
              <w:top w:val="single" w:sz="4" w:space="0" w:color="auto"/>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100,5</w:t>
            </w:r>
          </w:p>
        </w:tc>
        <w:tc>
          <w:tcPr>
            <w:tcW w:w="740" w:type="pct"/>
            <w:tcBorders>
              <w:top w:val="single" w:sz="4" w:space="0" w:color="auto"/>
              <w:left w:val="nil"/>
              <w:bottom w:val="nil"/>
              <w:right w:val="single" w:sz="4" w:space="0" w:color="auto"/>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97,0</w:t>
            </w:r>
          </w:p>
        </w:tc>
      </w:tr>
      <w:tr w:rsidR="00864D7E" w:rsidRPr="006A4D8A" w:rsidTr="00864D7E">
        <w:trPr>
          <w:trHeight w:val="227"/>
        </w:trPr>
        <w:tc>
          <w:tcPr>
            <w:tcW w:w="1227" w:type="pct"/>
            <w:tcBorders>
              <w:top w:val="nil"/>
              <w:left w:val="single" w:sz="4" w:space="0" w:color="auto"/>
              <w:bottom w:val="nil"/>
              <w:right w:val="nil"/>
            </w:tcBorders>
            <w:tcMar>
              <w:top w:w="0" w:type="dxa"/>
              <w:left w:w="108" w:type="dxa"/>
              <w:bottom w:w="0" w:type="dxa"/>
              <w:right w:w="108" w:type="dxa"/>
            </w:tcMar>
            <w:vAlign w:val="bottom"/>
            <w:hideMark/>
          </w:tcPr>
          <w:p w:rsidR="00864D7E" w:rsidRPr="006A4D8A" w:rsidRDefault="00864D7E" w:rsidP="00A1784D">
            <w:pPr>
              <w:widowControl w:val="0"/>
              <w:ind w:left="142"/>
            </w:pPr>
            <w:r w:rsidRPr="006A4D8A">
              <w:t>из них:</w:t>
            </w:r>
          </w:p>
        </w:tc>
        <w:tc>
          <w:tcPr>
            <w:tcW w:w="687" w:type="pct"/>
            <w:tcBorders>
              <w:top w:val="nil"/>
              <w:left w:val="nil"/>
              <w:bottom w:val="nil"/>
              <w:right w:val="nil"/>
            </w:tcBorders>
            <w:tcMar>
              <w:top w:w="0" w:type="dxa"/>
              <w:left w:w="108" w:type="dxa"/>
              <w:bottom w:w="0" w:type="dxa"/>
              <w:right w:w="108" w:type="dxa"/>
            </w:tcMar>
            <w:vAlign w:val="bottom"/>
          </w:tcPr>
          <w:p w:rsidR="00864D7E" w:rsidRPr="006A4D8A" w:rsidRDefault="00864D7E" w:rsidP="00A1784D">
            <w:pPr>
              <w:jc w:val="right"/>
              <w:rPr>
                <w:color w:val="000000"/>
              </w:rPr>
            </w:pPr>
          </w:p>
        </w:tc>
        <w:tc>
          <w:tcPr>
            <w:tcW w:w="563" w:type="pct"/>
            <w:tcBorders>
              <w:top w:val="nil"/>
              <w:left w:val="nil"/>
              <w:bottom w:val="nil"/>
              <w:right w:val="nil"/>
            </w:tcBorders>
            <w:tcMar>
              <w:top w:w="0" w:type="dxa"/>
              <w:left w:w="108" w:type="dxa"/>
              <w:bottom w:w="0" w:type="dxa"/>
              <w:right w:w="108" w:type="dxa"/>
            </w:tcMar>
            <w:vAlign w:val="bottom"/>
          </w:tcPr>
          <w:p w:rsidR="00864D7E" w:rsidRPr="006A4D8A" w:rsidRDefault="00864D7E" w:rsidP="00A1784D">
            <w:pPr>
              <w:jc w:val="right"/>
              <w:rPr>
                <w:color w:val="000000"/>
              </w:rPr>
            </w:pPr>
          </w:p>
        </w:tc>
        <w:tc>
          <w:tcPr>
            <w:tcW w:w="541" w:type="pct"/>
            <w:tcBorders>
              <w:top w:val="nil"/>
              <w:left w:val="nil"/>
              <w:bottom w:val="nil"/>
              <w:right w:val="nil"/>
            </w:tcBorders>
            <w:tcMar>
              <w:top w:w="0" w:type="dxa"/>
              <w:left w:w="108" w:type="dxa"/>
              <w:bottom w:w="0" w:type="dxa"/>
              <w:right w:w="108" w:type="dxa"/>
            </w:tcMar>
            <w:vAlign w:val="bottom"/>
          </w:tcPr>
          <w:p w:rsidR="00864D7E" w:rsidRPr="006A4D8A" w:rsidRDefault="00864D7E" w:rsidP="00A1784D">
            <w:pPr>
              <w:jc w:val="right"/>
              <w:rPr>
                <w:color w:val="000000"/>
              </w:rPr>
            </w:pPr>
          </w:p>
        </w:tc>
        <w:tc>
          <w:tcPr>
            <w:tcW w:w="621" w:type="pct"/>
            <w:tcBorders>
              <w:top w:val="nil"/>
              <w:left w:val="nil"/>
              <w:bottom w:val="nil"/>
              <w:right w:val="nil"/>
            </w:tcBorders>
            <w:tcMar>
              <w:top w:w="0" w:type="dxa"/>
              <w:left w:w="108" w:type="dxa"/>
              <w:bottom w:w="0" w:type="dxa"/>
              <w:right w:w="108" w:type="dxa"/>
            </w:tcMar>
            <w:vAlign w:val="bottom"/>
          </w:tcPr>
          <w:p w:rsidR="00864D7E" w:rsidRPr="006A4D8A" w:rsidRDefault="00864D7E" w:rsidP="00A1784D">
            <w:pPr>
              <w:jc w:val="right"/>
              <w:rPr>
                <w:color w:val="000000"/>
              </w:rPr>
            </w:pPr>
          </w:p>
        </w:tc>
        <w:tc>
          <w:tcPr>
            <w:tcW w:w="62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p>
        </w:tc>
        <w:tc>
          <w:tcPr>
            <w:tcW w:w="740" w:type="pct"/>
            <w:tcBorders>
              <w:top w:val="nil"/>
              <w:left w:val="nil"/>
              <w:bottom w:val="nil"/>
              <w:right w:val="single" w:sz="4" w:space="0" w:color="auto"/>
            </w:tcBorders>
            <w:tcMar>
              <w:top w:w="0" w:type="dxa"/>
              <w:left w:w="108" w:type="dxa"/>
              <w:bottom w:w="0" w:type="dxa"/>
              <w:right w:w="108" w:type="dxa"/>
            </w:tcMar>
            <w:vAlign w:val="bottom"/>
            <w:hideMark/>
          </w:tcPr>
          <w:p w:rsidR="00864D7E" w:rsidRPr="006A4D8A" w:rsidRDefault="00864D7E" w:rsidP="00A1784D">
            <w:pPr>
              <w:rPr>
                <w:color w:val="000000"/>
              </w:rPr>
            </w:pPr>
          </w:p>
        </w:tc>
      </w:tr>
      <w:tr w:rsidR="00864D7E" w:rsidRPr="006A4D8A" w:rsidTr="00864D7E">
        <w:trPr>
          <w:trHeight w:val="286"/>
        </w:trPr>
        <w:tc>
          <w:tcPr>
            <w:tcW w:w="1227" w:type="pct"/>
            <w:tcBorders>
              <w:top w:val="nil"/>
              <w:left w:val="single" w:sz="4" w:space="0" w:color="auto"/>
              <w:bottom w:val="nil"/>
              <w:right w:val="nil"/>
            </w:tcBorders>
            <w:tcMar>
              <w:top w:w="0" w:type="dxa"/>
              <w:left w:w="108" w:type="dxa"/>
              <w:bottom w:w="0" w:type="dxa"/>
              <w:right w:w="108" w:type="dxa"/>
            </w:tcMar>
            <w:vAlign w:val="bottom"/>
            <w:hideMark/>
          </w:tcPr>
          <w:p w:rsidR="00864D7E" w:rsidRPr="006A4D8A" w:rsidRDefault="00864D7E" w:rsidP="00A1784D">
            <w:pPr>
              <w:widowControl w:val="0"/>
              <w:ind w:left="284" w:hanging="142"/>
            </w:pPr>
            <w:r w:rsidRPr="006A4D8A">
              <w:t>крупный рогатый скот</w:t>
            </w:r>
          </w:p>
        </w:tc>
        <w:tc>
          <w:tcPr>
            <w:tcW w:w="687"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572,9</w:t>
            </w:r>
          </w:p>
        </w:tc>
        <w:tc>
          <w:tcPr>
            <w:tcW w:w="563"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104,1</w:t>
            </w:r>
          </w:p>
        </w:tc>
        <w:tc>
          <w:tcPr>
            <w:tcW w:w="54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107,8</w:t>
            </w:r>
          </w:p>
        </w:tc>
        <w:tc>
          <w:tcPr>
            <w:tcW w:w="62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2710,8</w:t>
            </w:r>
          </w:p>
        </w:tc>
        <w:tc>
          <w:tcPr>
            <w:tcW w:w="62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100,5</w:t>
            </w:r>
          </w:p>
        </w:tc>
        <w:tc>
          <w:tcPr>
            <w:tcW w:w="740" w:type="pct"/>
            <w:tcBorders>
              <w:top w:val="nil"/>
              <w:left w:val="nil"/>
              <w:bottom w:val="nil"/>
              <w:right w:val="single" w:sz="4" w:space="0" w:color="auto"/>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99,6</w:t>
            </w:r>
          </w:p>
        </w:tc>
      </w:tr>
      <w:tr w:rsidR="00864D7E" w:rsidRPr="006A4D8A" w:rsidTr="00864D7E">
        <w:trPr>
          <w:trHeight w:val="249"/>
        </w:trPr>
        <w:tc>
          <w:tcPr>
            <w:tcW w:w="1227" w:type="pct"/>
            <w:tcBorders>
              <w:top w:val="nil"/>
              <w:left w:val="single" w:sz="4" w:space="0" w:color="auto"/>
              <w:bottom w:val="nil"/>
              <w:right w:val="nil"/>
            </w:tcBorders>
            <w:tcMar>
              <w:top w:w="0" w:type="dxa"/>
              <w:left w:w="108" w:type="dxa"/>
              <w:bottom w:w="0" w:type="dxa"/>
              <w:right w:w="108" w:type="dxa"/>
            </w:tcMar>
            <w:vAlign w:val="bottom"/>
            <w:hideMark/>
          </w:tcPr>
          <w:p w:rsidR="00864D7E" w:rsidRPr="006A4D8A" w:rsidRDefault="00864D7E" w:rsidP="00A1784D">
            <w:pPr>
              <w:widowControl w:val="0"/>
              <w:ind w:left="142"/>
            </w:pPr>
            <w:r w:rsidRPr="006A4D8A">
              <w:t>свиньи</w:t>
            </w:r>
          </w:p>
        </w:tc>
        <w:tc>
          <w:tcPr>
            <w:tcW w:w="687"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38,5</w:t>
            </w:r>
          </w:p>
        </w:tc>
        <w:tc>
          <w:tcPr>
            <w:tcW w:w="563"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105,2</w:t>
            </w:r>
          </w:p>
        </w:tc>
        <w:tc>
          <w:tcPr>
            <w:tcW w:w="54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100,5</w:t>
            </w:r>
          </w:p>
        </w:tc>
        <w:tc>
          <w:tcPr>
            <w:tcW w:w="62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192,3</w:t>
            </w:r>
          </w:p>
        </w:tc>
        <w:tc>
          <w:tcPr>
            <w:tcW w:w="62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102,9</w:t>
            </w:r>
          </w:p>
        </w:tc>
        <w:tc>
          <w:tcPr>
            <w:tcW w:w="740" w:type="pct"/>
            <w:tcBorders>
              <w:top w:val="nil"/>
              <w:left w:val="nil"/>
              <w:bottom w:val="nil"/>
              <w:right w:val="single" w:sz="4" w:space="0" w:color="auto"/>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110,7</w:t>
            </w:r>
          </w:p>
        </w:tc>
      </w:tr>
      <w:tr w:rsidR="00864D7E" w:rsidRPr="006A4D8A" w:rsidTr="00864D7E">
        <w:trPr>
          <w:trHeight w:val="249"/>
        </w:trPr>
        <w:tc>
          <w:tcPr>
            <w:tcW w:w="1227" w:type="pct"/>
            <w:tcBorders>
              <w:top w:val="nil"/>
              <w:left w:val="single" w:sz="4" w:space="0" w:color="auto"/>
              <w:bottom w:val="nil"/>
              <w:right w:val="nil"/>
            </w:tcBorders>
            <w:tcMar>
              <w:top w:w="0" w:type="dxa"/>
              <w:left w:w="108" w:type="dxa"/>
              <w:bottom w:w="0" w:type="dxa"/>
              <w:right w:w="108" w:type="dxa"/>
            </w:tcMar>
            <w:vAlign w:val="bottom"/>
            <w:hideMark/>
          </w:tcPr>
          <w:p w:rsidR="00864D7E" w:rsidRPr="006A4D8A" w:rsidRDefault="00864D7E" w:rsidP="00A1784D">
            <w:pPr>
              <w:widowControl w:val="0"/>
              <w:ind w:left="142"/>
            </w:pPr>
            <w:r w:rsidRPr="006A4D8A">
              <w:t>овцы и козы</w:t>
            </w:r>
          </w:p>
        </w:tc>
        <w:tc>
          <w:tcPr>
            <w:tcW w:w="687"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477,1</w:t>
            </w:r>
          </w:p>
        </w:tc>
        <w:tc>
          <w:tcPr>
            <w:tcW w:w="563"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102,6</w:t>
            </w:r>
          </w:p>
        </w:tc>
        <w:tc>
          <w:tcPr>
            <w:tcW w:w="54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104,4</w:t>
            </w:r>
          </w:p>
        </w:tc>
        <w:tc>
          <w:tcPr>
            <w:tcW w:w="62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2318,4</w:t>
            </w:r>
          </w:p>
        </w:tc>
        <w:tc>
          <w:tcPr>
            <w:tcW w:w="62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99,5</w:t>
            </w:r>
          </w:p>
        </w:tc>
        <w:tc>
          <w:tcPr>
            <w:tcW w:w="740" w:type="pct"/>
            <w:tcBorders>
              <w:top w:val="nil"/>
              <w:left w:val="nil"/>
              <w:bottom w:val="nil"/>
              <w:right w:val="single" w:sz="4" w:space="0" w:color="auto"/>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94,6</w:t>
            </w:r>
          </w:p>
        </w:tc>
      </w:tr>
      <w:tr w:rsidR="00864D7E" w:rsidRPr="006A4D8A" w:rsidTr="00864D7E">
        <w:trPr>
          <w:trHeight w:val="269"/>
        </w:trPr>
        <w:tc>
          <w:tcPr>
            <w:tcW w:w="1227" w:type="pct"/>
            <w:tcBorders>
              <w:top w:val="nil"/>
              <w:left w:val="single" w:sz="4" w:space="0" w:color="auto"/>
              <w:bottom w:val="nil"/>
              <w:right w:val="nil"/>
            </w:tcBorders>
            <w:tcMar>
              <w:top w:w="0" w:type="dxa"/>
              <w:left w:w="108" w:type="dxa"/>
              <w:bottom w:w="0" w:type="dxa"/>
              <w:right w:w="108" w:type="dxa"/>
            </w:tcMar>
            <w:vAlign w:val="bottom"/>
            <w:hideMark/>
          </w:tcPr>
          <w:p w:rsidR="00864D7E" w:rsidRPr="006A4D8A" w:rsidRDefault="00864D7E" w:rsidP="00A1784D">
            <w:pPr>
              <w:widowControl w:val="0"/>
              <w:ind w:left="142"/>
            </w:pPr>
            <w:r w:rsidRPr="006A4D8A">
              <w:t>птица</w:t>
            </w:r>
          </w:p>
        </w:tc>
        <w:tc>
          <w:tcPr>
            <w:tcW w:w="687"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0,5</w:t>
            </w:r>
          </w:p>
        </w:tc>
        <w:tc>
          <w:tcPr>
            <w:tcW w:w="563"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100,0</w:t>
            </w:r>
          </w:p>
        </w:tc>
        <w:tc>
          <w:tcPr>
            <w:tcW w:w="54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100,0</w:t>
            </w:r>
          </w:p>
        </w:tc>
        <w:tc>
          <w:tcPr>
            <w:tcW w:w="62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2,3</w:t>
            </w:r>
          </w:p>
        </w:tc>
        <w:tc>
          <w:tcPr>
            <w:tcW w:w="62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95,8</w:t>
            </w:r>
          </w:p>
        </w:tc>
        <w:tc>
          <w:tcPr>
            <w:tcW w:w="740" w:type="pct"/>
            <w:tcBorders>
              <w:top w:val="nil"/>
              <w:left w:val="nil"/>
              <w:bottom w:val="nil"/>
              <w:right w:val="single" w:sz="4" w:space="0" w:color="auto"/>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104,3</w:t>
            </w:r>
          </w:p>
        </w:tc>
      </w:tr>
      <w:tr w:rsidR="00864D7E" w:rsidRPr="006A4D8A" w:rsidTr="00864D7E">
        <w:trPr>
          <w:trHeight w:val="113"/>
        </w:trPr>
        <w:tc>
          <w:tcPr>
            <w:tcW w:w="1227" w:type="pct"/>
            <w:tcBorders>
              <w:top w:val="nil"/>
              <w:left w:val="single" w:sz="4" w:space="0" w:color="auto"/>
              <w:bottom w:val="nil"/>
              <w:right w:val="nil"/>
            </w:tcBorders>
            <w:tcMar>
              <w:top w:w="0" w:type="dxa"/>
              <w:left w:w="108" w:type="dxa"/>
              <w:bottom w:w="0" w:type="dxa"/>
              <w:right w:w="108" w:type="dxa"/>
            </w:tcMar>
            <w:vAlign w:val="bottom"/>
            <w:hideMark/>
          </w:tcPr>
          <w:p w:rsidR="00864D7E" w:rsidRPr="006A4D8A" w:rsidRDefault="00864D7E" w:rsidP="00A1784D">
            <w:pPr>
              <w:widowControl w:val="0"/>
              <w:ind w:left="109" w:hanging="109"/>
            </w:pPr>
            <w:r w:rsidRPr="006A4D8A">
              <w:t>Молоко</w:t>
            </w:r>
          </w:p>
        </w:tc>
        <w:tc>
          <w:tcPr>
            <w:tcW w:w="687"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2932,7</w:t>
            </w:r>
          </w:p>
        </w:tc>
        <w:tc>
          <w:tcPr>
            <w:tcW w:w="563"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99,9</w:t>
            </w:r>
          </w:p>
        </w:tc>
        <w:tc>
          <w:tcPr>
            <w:tcW w:w="54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129,2</w:t>
            </w:r>
          </w:p>
        </w:tc>
        <w:tc>
          <w:tcPr>
            <w:tcW w:w="62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9449,4</w:t>
            </w:r>
          </w:p>
        </w:tc>
        <w:tc>
          <w:tcPr>
            <w:tcW w:w="621"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100,4</w:t>
            </w:r>
          </w:p>
        </w:tc>
        <w:tc>
          <w:tcPr>
            <w:tcW w:w="740" w:type="pct"/>
            <w:tcBorders>
              <w:top w:val="nil"/>
              <w:left w:val="nil"/>
              <w:bottom w:val="nil"/>
              <w:right w:val="single" w:sz="4" w:space="0" w:color="auto"/>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95,6</w:t>
            </w:r>
          </w:p>
        </w:tc>
      </w:tr>
      <w:tr w:rsidR="00864D7E" w:rsidRPr="009124E2" w:rsidTr="00864D7E">
        <w:trPr>
          <w:trHeight w:val="113"/>
        </w:trPr>
        <w:tc>
          <w:tcPr>
            <w:tcW w:w="1227"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864D7E" w:rsidRPr="006A4D8A" w:rsidRDefault="00864D7E" w:rsidP="00A1784D">
            <w:pPr>
              <w:widowControl w:val="0"/>
              <w:ind w:left="57" w:hanging="57"/>
            </w:pPr>
            <w:r w:rsidRPr="006A4D8A">
              <w:t>Яйца, тыс. штук</w:t>
            </w:r>
          </w:p>
        </w:tc>
        <w:tc>
          <w:tcPr>
            <w:tcW w:w="687" w:type="pct"/>
            <w:tcBorders>
              <w:top w:val="nil"/>
              <w:left w:val="nil"/>
              <w:bottom w:val="single" w:sz="4" w:space="0" w:color="auto"/>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211,0</w:t>
            </w:r>
          </w:p>
        </w:tc>
        <w:tc>
          <w:tcPr>
            <w:tcW w:w="563" w:type="pct"/>
            <w:tcBorders>
              <w:top w:val="nil"/>
              <w:left w:val="nil"/>
              <w:bottom w:val="single" w:sz="4" w:space="0" w:color="auto"/>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103,4</w:t>
            </w:r>
          </w:p>
        </w:tc>
        <w:tc>
          <w:tcPr>
            <w:tcW w:w="541" w:type="pct"/>
            <w:tcBorders>
              <w:top w:val="nil"/>
              <w:left w:val="nil"/>
              <w:bottom w:val="single" w:sz="4" w:space="0" w:color="auto"/>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110,5</w:t>
            </w:r>
          </w:p>
        </w:tc>
        <w:tc>
          <w:tcPr>
            <w:tcW w:w="621" w:type="pct"/>
            <w:tcBorders>
              <w:top w:val="nil"/>
              <w:left w:val="nil"/>
              <w:bottom w:val="single" w:sz="4" w:space="0" w:color="auto"/>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765,0</w:t>
            </w:r>
          </w:p>
        </w:tc>
        <w:tc>
          <w:tcPr>
            <w:tcW w:w="621" w:type="pct"/>
            <w:tcBorders>
              <w:top w:val="nil"/>
              <w:left w:val="nil"/>
              <w:bottom w:val="single" w:sz="4" w:space="0" w:color="auto"/>
              <w:right w:val="nil"/>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101,5</w:t>
            </w:r>
          </w:p>
        </w:tc>
        <w:tc>
          <w:tcPr>
            <w:tcW w:w="740" w:type="pct"/>
            <w:tcBorders>
              <w:top w:val="nil"/>
              <w:left w:val="nil"/>
              <w:bottom w:val="single" w:sz="4" w:space="0" w:color="auto"/>
              <w:right w:val="single" w:sz="4" w:space="0" w:color="auto"/>
            </w:tcBorders>
            <w:tcMar>
              <w:top w:w="0" w:type="dxa"/>
              <w:left w:w="108" w:type="dxa"/>
              <w:bottom w:w="0" w:type="dxa"/>
              <w:right w:w="108" w:type="dxa"/>
            </w:tcMar>
            <w:vAlign w:val="bottom"/>
            <w:hideMark/>
          </w:tcPr>
          <w:p w:rsidR="00864D7E" w:rsidRPr="006A4D8A" w:rsidRDefault="00864D7E" w:rsidP="00A1784D">
            <w:pPr>
              <w:jc w:val="right"/>
              <w:rPr>
                <w:color w:val="000000"/>
              </w:rPr>
            </w:pPr>
            <w:r w:rsidRPr="006A4D8A">
              <w:rPr>
                <w:color w:val="000000"/>
              </w:rPr>
              <w:t>97,2</w:t>
            </w:r>
          </w:p>
        </w:tc>
      </w:tr>
    </w:tbl>
    <w:p w:rsidR="00864D7E" w:rsidRPr="006A4D8A" w:rsidRDefault="00864D7E" w:rsidP="00864D7E">
      <w:pPr>
        <w:widowControl w:val="0"/>
        <w:jc w:val="center"/>
        <w:rPr>
          <w:rFonts w:ascii="Arial" w:eastAsia="Arial Unicode MS" w:hAnsi="Arial"/>
          <w:b/>
          <w:bCs/>
          <w:color w:val="282A2E"/>
        </w:rPr>
      </w:pPr>
      <w:r w:rsidRPr="006A4D8A">
        <w:rPr>
          <w:rFonts w:ascii="Arial" w:eastAsia="Arial Unicode MS" w:hAnsi="Arial"/>
          <w:b/>
          <w:color w:val="282A2E"/>
        </w:rPr>
        <w:lastRenderedPageBreak/>
        <w:t>Производство продуктов животноводства</w:t>
      </w:r>
    </w:p>
    <w:p w:rsidR="00864D7E" w:rsidRPr="006A4D8A" w:rsidRDefault="00864D7E" w:rsidP="00864D7E">
      <w:pPr>
        <w:widowControl w:val="0"/>
        <w:jc w:val="center"/>
        <w:rPr>
          <w:rFonts w:ascii="Arial" w:eastAsia="Arial Unicode MS" w:hAnsi="Arial"/>
          <w:b/>
          <w:bCs/>
          <w:color w:val="282A2E"/>
          <w:vertAlign w:val="superscript"/>
        </w:rPr>
      </w:pPr>
      <w:r w:rsidRPr="006A4D8A">
        <w:rPr>
          <w:rFonts w:ascii="Arial" w:eastAsia="Arial Unicode MS" w:hAnsi="Arial"/>
          <w:b/>
          <w:color w:val="282A2E"/>
        </w:rPr>
        <w:t>в хозяйствах всех категорий</w:t>
      </w:r>
    </w:p>
    <w:p w:rsidR="00864D7E" w:rsidRPr="006A4D8A" w:rsidRDefault="00864D7E" w:rsidP="00864D7E">
      <w:pPr>
        <w:widowControl w:val="0"/>
        <w:jc w:val="center"/>
        <w:rPr>
          <w:rFonts w:ascii="Arial" w:eastAsia="Arial Unicode MS" w:hAnsi="Arial"/>
          <w:bCs/>
          <w:color w:val="282A2E"/>
        </w:rPr>
      </w:pPr>
      <w:r w:rsidRPr="006A4D8A">
        <w:rPr>
          <w:rFonts w:ascii="Arial" w:eastAsia="Arial Unicode MS" w:hAnsi="Arial"/>
          <w:bCs/>
          <w:color w:val="282A2E"/>
        </w:rPr>
        <w:t>(в процентах к соответствующему месяцу предыдущего года)</w:t>
      </w:r>
    </w:p>
    <w:p w:rsidR="00864D7E" w:rsidRPr="006A4D8A" w:rsidRDefault="00864D7E" w:rsidP="00864D7E">
      <w:pPr>
        <w:widowControl w:val="0"/>
        <w:jc w:val="center"/>
        <w:rPr>
          <w:rFonts w:ascii="Arial" w:eastAsia="Arial Unicode MS" w:hAnsi="Arial"/>
          <w:bCs/>
          <w:color w:val="282A2E"/>
          <w:sz w:val="12"/>
        </w:rPr>
      </w:pPr>
    </w:p>
    <w:p w:rsidR="00864D7E" w:rsidRPr="006A4D8A" w:rsidRDefault="00864D7E" w:rsidP="00864D7E">
      <w:pPr>
        <w:widowControl w:val="0"/>
        <w:jc w:val="both"/>
        <w:outlineLvl w:val="2"/>
        <w:rPr>
          <w:rFonts w:ascii="Arial" w:eastAsia="Arial Unicode MS" w:hAnsi="Arial"/>
          <w:bCs/>
        </w:rPr>
      </w:pPr>
      <w:r w:rsidRPr="006A4D8A">
        <w:rPr>
          <w:rFonts w:ascii="Arial" w:eastAsia="Arial Unicode MS" w:hAnsi="Arial"/>
          <w:bCs/>
          <w:noProof/>
          <w:color w:val="282A2E"/>
        </w:rPr>
        <w:drawing>
          <wp:inline distT="0" distB="0" distL="0" distR="0">
            <wp:extent cx="6696075" cy="2400300"/>
            <wp:effectExtent l="0" t="0" r="0" b="0"/>
            <wp:docPr id="3"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4D7E" w:rsidRPr="006A4D8A" w:rsidRDefault="00864D7E" w:rsidP="00864D7E">
      <w:pPr>
        <w:widowControl w:val="0"/>
        <w:tabs>
          <w:tab w:val="left" w:pos="0"/>
          <w:tab w:val="left" w:pos="709"/>
        </w:tabs>
        <w:spacing w:line="300" w:lineRule="exact"/>
        <w:ind w:firstLine="709"/>
        <w:jc w:val="both"/>
      </w:pPr>
    </w:p>
    <w:p w:rsidR="00864D7E" w:rsidRPr="00B45F84" w:rsidRDefault="00864D7E" w:rsidP="00B45F84">
      <w:pPr>
        <w:widowControl w:val="0"/>
        <w:tabs>
          <w:tab w:val="left" w:pos="0"/>
          <w:tab w:val="left" w:pos="709"/>
        </w:tabs>
        <w:ind w:firstLine="709"/>
        <w:jc w:val="both"/>
      </w:pPr>
      <w:r w:rsidRPr="006A4D8A">
        <w:t xml:space="preserve">В сельскохозяйственных организациях в январе-мае 2024 г. по сравнению </w:t>
      </w:r>
      <w:r w:rsidRPr="006A4D8A">
        <w:br/>
        <w:t>с январем-маем 2023 г. производство скота и птицы на убой (в живом весе) увеличилось на 4,0%, молока  – на 16,2%.</w:t>
      </w:r>
    </w:p>
    <w:p w:rsidR="00864D7E" w:rsidRPr="00B45F84" w:rsidRDefault="00864D7E" w:rsidP="00864D7E">
      <w:pPr>
        <w:widowControl w:val="0"/>
        <w:jc w:val="center"/>
        <w:rPr>
          <w:rFonts w:ascii="Arial" w:eastAsia="Arial Unicode MS" w:hAnsi="Arial" w:cs="Arial"/>
          <w:b/>
          <w:szCs w:val="20"/>
        </w:rPr>
      </w:pPr>
    </w:p>
    <w:p w:rsidR="00864D7E" w:rsidRPr="006A4D8A" w:rsidRDefault="00864D7E" w:rsidP="00864D7E">
      <w:pPr>
        <w:widowControl w:val="0"/>
        <w:jc w:val="center"/>
        <w:rPr>
          <w:rFonts w:ascii="Arial" w:eastAsia="Arial Unicode MS" w:hAnsi="Arial" w:cs="Arial"/>
          <w:b/>
        </w:rPr>
      </w:pPr>
      <w:r w:rsidRPr="006A4D8A">
        <w:rPr>
          <w:rFonts w:ascii="Arial" w:eastAsia="Arial Unicode MS" w:hAnsi="Arial" w:cs="Arial"/>
          <w:b/>
        </w:rPr>
        <w:t>Производство основных видов продукции животноводства</w:t>
      </w:r>
    </w:p>
    <w:p w:rsidR="00864D7E" w:rsidRPr="006A4D8A" w:rsidRDefault="00864D7E" w:rsidP="00864D7E">
      <w:pPr>
        <w:widowControl w:val="0"/>
        <w:jc w:val="center"/>
        <w:rPr>
          <w:rFonts w:ascii="Arial" w:eastAsia="Arial Unicode MS" w:hAnsi="Arial" w:cs="Arial"/>
          <w:b/>
        </w:rPr>
      </w:pPr>
      <w:r w:rsidRPr="006A4D8A">
        <w:rPr>
          <w:rFonts w:ascii="Arial" w:eastAsia="Arial Unicode MS" w:hAnsi="Arial" w:cs="Arial"/>
          <w:b/>
        </w:rPr>
        <w:t>в сельскохозяйственных организациях</w:t>
      </w:r>
    </w:p>
    <w:p w:rsidR="00864D7E" w:rsidRPr="00B45F84" w:rsidRDefault="00864D7E" w:rsidP="00864D7E">
      <w:pPr>
        <w:widowControl w:val="0"/>
        <w:jc w:val="center"/>
        <w:rPr>
          <w:rFonts w:ascii="Arial" w:eastAsia="Arial Unicode MS" w:hAnsi="Arial" w:cs="Arial"/>
          <w:b/>
          <w:bCs/>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1745"/>
        <w:gridCol w:w="64"/>
        <w:gridCol w:w="1199"/>
        <w:gridCol w:w="1036"/>
        <w:gridCol w:w="1164"/>
        <w:gridCol w:w="1365"/>
        <w:gridCol w:w="1268"/>
        <w:gridCol w:w="1182"/>
        <w:gridCol w:w="1256"/>
      </w:tblGrid>
      <w:tr w:rsidR="00864D7E" w:rsidRPr="006A4D8A" w:rsidTr="00864D7E">
        <w:trPr>
          <w:cantSplit/>
          <w:trHeight w:val="340"/>
          <w:tblHeader/>
        </w:trPr>
        <w:tc>
          <w:tcPr>
            <w:tcW w:w="84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D7E" w:rsidRPr="006A4D8A" w:rsidRDefault="00864D7E" w:rsidP="00864D7E">
            <w:pPr>
              <w:widowControl w:val="0"/>
              <w:spacing w:line="260" w:lineRule="exact"/>
            </w:pPr>
          </w:p>
        </w:tc>
        <w:tc>
          <w:tcPr>
            <w:tcW w:w="234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spacing w:line="280" w:lineRule="exact"/>
              <w:ind w:left="-57" w:right="-57"/>
              <w:jc w:val="center"/>
              <w:rPr>
                <w:i/>
              </w:rPr>
            </w:pPr>
            <w:r w:rsidRPr="006A4D8A">
              <w:t>Май 2024 г.</w:t>
            </w:r>
          </w:p>
        </w:tc>
        <w:tc>
          <w:tcPr>
            <w:tcW w:w="119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spacing w:line="280" w:lineRule="exact"/>
              <w:ind w:left="-57" w:right="-57"/>
              <w:jc w:val="center"/>
            </w:pPr>
            <w:r w:rsidRPr="006A4D8A">
              <w:t>Январь-май</w:t>
            </w:r>
          </w:p>
          <w:p w:rsidR="00864D7E" w:rsidRPr="006A4D8A" w:rsidRDefault="00864D7E" w:rsidP="00864D7E">
            <w:pPr>
              <w:widowControl w:val="0"/>
              <w:spacing w:line="280" w:lineRule="exact"/>
              <w:ind w:left="-57" w:right="-57"/>
              <w:jc w:val="center"/>
              <w:rPr>
                <w:i/>
              </w:rPr>
            </w:pPr>
            <w:r w:rsidRPr="006A4D8A">
              <w:t>2024 г.</w:t>
            </w:r>
          </w:p>
        </w:tc>
        <w:tc>
          <w:tcPr>
            <w:tcW w:w="6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spacing w:line="280" w:lineRule="exact"/>
              <w:ind w:left="-57" w:right="-57"/>
              <w:jc w:val="center"/>
              <w:rPr>
                <w:i/>
              </w:rPr>
            </w:pPr>
            <w:proofErr w:type="spellStart"/>
            <w:r w:rsidRPr="006A4D8A">
              <w:rPr>
                <w:i/>
              </w:rPr>
              <w:t>Справочно</w:t>
            </w:r>
            <w:proofErr w:type="spellEnd"/>
          </w:p>
          <w:p w:rsidR="00864D7E" w:rsidRPr="006A4D8A" w:rsidRDefault="00864D7E" w:rsidP="00864D7E">
            <w:pPr>
              <w:widowControl w:val="0"/>
              <w:spacing w:line="280" w:lineRule="exact"/>
              <w:ind w:left="-57" w:right="-57"/>
              <w:jc w:val="center"/>
              <w:rPr>
                <w:i/>
              </w:rPr>
            </w:pPr>
            <w:r w:rsidRPr="006A4D8A">
              <w:t>январь-май 2023 г. </w:t>
            </w:r>
            <w:r w:rsidRPr="006A4D8A">
              <w:br/>
              <w:t xml:space="preserve">в % к </w:t>
            </w:r>
            <w:r w:rsidRPr="006A4D8A">
              <w:br/>
              <w:t>январю-маю 2022 г.</w:t>
            </w:r>
          </w:p>
        </w:tc>
      </w:tr>
      <w:tr w:rsidR="00864D7E" w:rsidRPr="006A4D8A" w:rsidTr="00864D7E">
        <w:trPr>
          <w:cantSplit/>
          <w:trHeight w:val="2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tc>
        <w:tc>
          <w:tcPr>
            <w:tcW w:w="614"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spacing w:line="280" w:lineRule="exact"/>
              <w:jc w:val="center"/>
            </w:pPr>
            <w:r w:rsidRPr="006A4D8A">
              <w:t>тонн</w:t>
            </w:r>
          </w:p>
        </w:tc>
        <w:tc>
          <w:tcPr>
            <w:tcW w:w="107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spacing w:line="280" w:lineRule="exact"/>
              <w:jc w:val="center"/>
            </w:pPr>
            <w:r w:rsidRPr="006A4D8A">
              <w:t>в % к</w:t>
            </w:r>
          </w:p>
        </w:tc>
        <w:tc>
          <w:tcPr>
            <w:tcW w:w="66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spacing w:line="280" w:lineRule="exact"/>
              <w:jc w:val="center"/>
              <w:rPr>
                <w:spacing w:val="-4"/>
                <w:u w:val="single"/>
              </w:rPr>
            </w:pPr>
            <w:r w:rsidRPr="006A4D8A">
              <w:rPr>
                <w:spacing w:val="-4"/>
              </w:rPr>
              <w:t>доля в общем объеме производ</w:t>
            </w:r>
            <w:r w:rsidRPr="006A4D8A">
              <w:rPr>
                <w:spacing w:val="-4"/>
              </w:rPr>
              <w:softHyphen/>
              <w:t>ства скота и птицы на убой, %</w:t>
            </w:r>
          </w:p>
        </w:tc>
        <w:tc>
          <w:tcPr>
            <w:tcW w:w="61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spacing w:line="280" w:lineRule="exact"/>
              <w:ind w:left="-57" w:right="-57"/>
              <w:jc w:val="center"/>
            </w:pPr>
            <w:r w:rsidRPr="006A4D8A">
              <w:t>тонн</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spacing w:line="280" w:lineRule="exact"/>
              <w:ind w:left="-57" w:right="-57"/>
              <w:jc w:val="center"/>
            </w:pPr>
            <w:r w:rsidRPr="006A4D8A">
              <w:t xml:space="preserve">в % к </w:t>
            </w:r>
            <w:r w:rsidRPr="006A4D8A">
              <w:br/>
              <w:t>январю-маю</w:t>
            </w:r>
          </w:p>
          <w:p w:rsidR="00864D7E" w:rsidRPr="006A4D8A" w:rsidRDefault="00864D7E" w:rsidP="00864D7E">
            <w:pPr>
              <w:widowControl w:val="0"/>
              <w:spacing w:line="280" w:lineRule="exact"/>
              <w:ind w:left="-57" w:right="-57"/>
              <w:jc w:val="center"/>
            </w:pPr>
            <w:r w:rsidRPr="006A4D8A">
              <w:t>2023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pPr>
              <w:spacing w:line="280" w:lineRule="exact"/>
              <w:rPr>
                <w:i/>
              </w:rPr>
            </w:pPr>
          </w:p>
        </w:tc>
      </w:tr>
      <w:tr w:rsidR="00864D7E" w:rsidRPr="006A4D8A" w:rsidTr="0081582B">
        <w:trPr>
          <w:cantSplit/>
          <w:trHeight w:val="150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tc>
        <w:tc>
          <w:tcPr>
            <w:tcW w:w="5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spacing w:line="260" w:lineRule="exact"/>
              <w:ind w:left="-175" w:right="-139"/>
              <w:jc w:val="center"/>
            </w:pPr>
            <w:r w:rsidRPr="006A4D8A">
              <w:t>маю</w:t>
            </w:r>
          </w:p>
          <w:p w:rsidR="00864D7E" w:rsidRPr="006A4D8A" w:rsidRDefault="00864D7E" w:rsidP="00864D7E">
            <w:pPr>
              <w:widowControl w:val="0"/>
              <w:spacing w:line="260" w:lineRule="exact"/>
              <w:ind w:left="-57" w:right="-57"/>
              <w:jc w:val="center"/>
            </w:pPr>
            <w:r w:rsidRPr="006A4D8A">
              <w:t>2023 г.</w:t>
            </w:r>
          </w:p>
        </w:tc>
        <w:tc>
          <w:tcPr>
            <w:tcW w:w="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64D7E" w:rsidRPr="006A4D8A" w:rsidRDefault="00864D7E" w:rsidP="00864D7E">
            <w:pPr>
              <w:widowControl w:val="0"/>
              <w:spacing w:line="260" w:lineRule="exact"/>
              <w:ind w:left="-57" w:right="-57"/>
              <w:jc w:val="center"/>
            </w:pPr>
            <w:r w:rsidRPr="006A4D8A">
              <w:t>апрелю</w:t>
            </w:r>
          </w:p>
          <w:p w:rsidR="00864D7E" w:rsidRPr="006A4D8A" w:rsidRDefault="00864D7E" w:rsidP="00864D7E">
            <w:pPr>
              <w:widowControl w:val="0"/>
              <w:spacing w:line="260" w:lineRule="exact"/>
              <w:ind w:left="-57" w:right="-57"/>
              <w:jc w:val="center"/>
            </w:pPr>
            <w:r w:rsidRPr="006A4D8A">
              <w:t>2024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pPr>
              <w:rPr>
                <w:spacing w:val="-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tc>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tc>
        <w:tc>
          <w:tcPr>
            <w:tcW w:w="0" w:type="auto"/>
            <w:vMerge/>
            <w:tcBorders>
              <w:top w:val="single" w:sz="4" w:space="0" w:color="auto"/>
              <w:left w:val="single" w:sz="4" w:space="0" w:color="auto"/>
              <w:bottom w:val="single" w:sz="4" w:space="0" w:color="auto"/>
              <w:right w:val="single" w:sz="4" w:space="0" w:color="auto"/>
            </w:tcBorders>
            <w:vAlign w:val="center"/>
            <w:hideMark/>
          </w:tcPr>
          <w:p w:rsidR="00864D7E" w:rsidRPr="006A4D8A" w:rsidRDefault="00864D7E" w:rsidP="00864D7E">
            <w:pPr>
              <w:rPr>
                <w:i/>
              </w:rPr>
            </w:pPr>
          </w:p>
        </w:tc>
      </w:tr>
      <w:tr w:rsidR="00864D7E" w:rsidRPr="006A4D8A" w:rsidTr="00864D7E">
        <w:trPr>
          <w:cantSplit/>
          <w:trHeight w:val="565"/>
        </w:trPr>
        <w:tc>
          <w:tcPr>
            <w:tcW w:w="880" w:type="pct"/>
            <w:gridSpan w:val="2"/>
            <w:tcBorders>
              <w:top w:val="single" w:sz="4" w:space="0" w:color="auto"/>
              <w:left w:val="single" w:sz="4" w:space="0" w:color="auto"/>
              <w:bottom w:val="nil"/>
              <w:right w:val="nil"/>
            </w:tcBorders>
            <w:tcMar>
              <w:top w:w="0" w:type="dxa"/>
              <w:left w:w="108" w:type="dxa"/>
              <w:bottom w:w="0" w:type="dxa"/>
              <w:right w:w="108" w:type="dxa"/>
            </w:tcMar>
            <w:vAlign w:val="bottom"/>
            <w:hideMark/>
          </w:tcPr>
          <w:p w:rsidR="00864D7E" w:rsidRPr="006A4D8A" w:rsidRDefault="00864D7E" w:rsidP="0081582B">
            <w:pPr>
              <w:widowControl w:val="0"/>
              <w:tabs>
                <w:tab w:val="center" w:pos="4153"/>
                <w:tab w:val="right" w:pos="8306"/>
              </w:tabs>
              <w:ind w:left="142" w:right="-113" w:hanging="142"/>
              <w:rPr>
                <w:bCs/>
              </w:rPr>
            </w:pPr>
            <w:r w:rsidRPr="006A4D8A">
              <w:rPr>
                <w:bCs/>
                <w:szCs w:val="20"/>
              </w:rPr>
              <w:t xml:space="preserve">Скот и птица на убой </w:t>
            </w:r>
            <w:r w:rsidRPr="006A4D8A">
              <w:rPr>
                <w:bCs/>
                <w:szCs w:val="20"/>
              </w:rPr>
              <w:br/>
            </w:r>
            <w:r w:rsidRPr="006A4D8A">
              <w:rPr>
                <w:bCs/>
                <w:spacing w:val="-4"/>
                <w:szCs w:val="20"/>
              </w:rPr>
              <w:t>(</w:t>
            </w:r>
            <w:r w:rsidRPr="006A4D8A">
              <w:rPr>
                <w:bCs/>
                <w:spacing w:val="-4"/>
              </w:rPr>
              <w:t>в живом весе)</w:t>
            </w:r>
          </w:p>
        </w:tc>
        <w:tc>
          <w:tcPr>
            <w:tcW w:w="583" w:type="pct"/>
            <w:tcBorders>
              <w:top w:val="single" w:sz="4" w:space="0" w:color="auto"/>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163,6</w:t>
            </w:r>
          </w:p>
        </w:tc>
        <w:tc>
          <w:tcPr>
            <w:tcW w:w="504" w:type="pct"/>
            <w:tcBorders>
              <w:top w:val="single" w:sz="4" w:space="0" w:color="auto"/>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140,7</w:t>
            </w:r>
          </w:p>
        </w:tc>
        <w:tc>
          <w:tcPr>
            <w:tcW w:w="566" w:type="pct"/>
            <w:tcBorders>
              <w:top w:val="single" w:sz="4" w:space="0" w:color="auto"/>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105,7</w:t>
            </w:r>
          </w:p>
        </w:tc>
        <w:tc>
          <w:tcPr>
            <w:tcW w:w="664" w:type="pct"/>
            <w:tcBorders>
              <w:top w:val="single" w:sz="4" w:space="0" w:color="auto"/>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100</w:t>
            </w:r>
          </w:p>
        </w:tc>
        <w:tc>
          <w:tcPr>
            <w:tcW w:w="617" w:type="pct"/>
            <w:tcBorders>
              <w:top w:val="single" w:sz="4" w:space="0" w:color="auto"/>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782,2</w:t>
            </w:r>
          </w:p>
        </w:tc>
        <w:tc>
          <w:tcPr>
            <w:tcW w:w="575" w:type="pct"/>
            <w:tcBorders>
              <w:top w:val="single" w:sz="4" w:space="0" w:color="auto"/>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104,0</w:t>
            </w:r>
          </w:p>
        </w:tc>
        <w:tc>
          <w:tcPr>
            <w:tcW w:w="611" w:type="pct"/>
            <w:tcBorders>
              <w:top w:val="single" w:sz="4" w:space="0" w:color="auto"/>
              <w:left w:val="nil"/>
              <w:bottom w:val="nil"/>
              <w:right w:val="single" w:sz="4" w:space="0" w:color="auto"/>
            </w:tcBorders>
            <w:tcMar>
              <w:top w:w="0" w:type="dxa"/>
              <w:left w:w="108" w:type="dxa"/>
              <w:bottom w:w="0" w:type="dxa"/>
              <w:right w:w="108" w:type="dxa"/>
            </w:tcMar>
            <w:vAlign w:val="bottom"/>
            <w:hideMark/>
          </w:tcPr>
          <w:p w:rsidR="00864D7E" w:rsidRPr="006A4D8A" w:rsidRDefault="00864D7E" w:rsidP="0081582B">
            <w:pPr>
              <w:jc w:val="right"/>
            </w:pPr>
            <w:r w:rsidRPr="006A4D8A">
              <w:t>97,5</w:t>
            </w:r>
          </w:p>
        </w:tc>
      </w:tr>
      <w:tr w:rsidR="00864D7E" w:rsidRPr="006A4D8A" w:rsidTr="00864D7E">
        <w:trPr>
          <w:cantSplit/>
          <w:trHeight w:val="80"/>
        </w:trPr>
        <w:tc>
          <w:tcPr>
            <w:tcW w:w="880" w:type="pct"/>
            <w:gridSpan w:val="2"/>
            <w:tcBorders>
              <w:top w:val="nil"/>
              <w:left w:val="single" w:sz="4" w:space="0" w:color="auto"/>
              <w:bottom w:val="nil"/>
              <w:right w:val="nil"/>
            </w:tcBorders>
            <w:tcMar>
              <w:top w:w="0" w:type="dxa"/>
              <w:left w:w="108" w:type="dxa"/>
              <w:bottom w:w="0" w:type="dxa"/>
              <w:right w:w="108" w:type="dxa"/>
            </w:tcMar>
            <w:vAlign w:val="bottom"/>
            <w:hideMark/>
          </w:tcPr>
          <w:p w:rsidR="00864D7E" w:rsidRPr="006A4D8A" w:rsidRDefault="00864D7E" w:rsidP="0081582B">
            <w:pPr>
              <w:widowControl w:val="0"/>
              <w:ind w:left="284" w:right="-113" w:hanging="142"/>
            </w:pPr>
            <w:r w:rsidRPr="006A4D8A">
              <w:t>из них:</w:t>
            </w:r>
          </w:p>
        </w:tc>
        <w:tc>
          <w:tcPr>
            <w:tcW w:w="583" w:type="pct"/>
            <w:tcBorders>
              <w:top w:val="nil"/>
              <w:left w:val="nil"/>
              <w:bottom w:val="nil"/>
              <w:right w:val="nil"/>
            </w:tcBorders>
            <w:tcMar>
              <w:top w:w="0" w:type="dxa"/>
              <w:left w:w="108" w:type="dxa"/>
              <w:bottom w:w="0" w:type="dxa"/>
              <w:right w:w="108" w:type="dxa"/>
            </w:tcMar>
            <w:vAlign w:val="bottom"/>
          </w:tcPr>
          <w:p w:rsidR="00864D7E" w:rsidRPr="006A4D8A" w:rsidRDefault="00864D7E" w:rsidP="0081582B">
            <w:pPr>
              <w:jc w:val="right"/>
              <w:rPr>
                <w:color w:val="000000"/>
              </w:rPr>
            </w:pPr>
          </w:p>
        </w:tc>
        <w:tc>
          <w:tcPr>
            <w:tcW w:w="504" w:type="pct"/>
            <w:tcBorders>
              <w:top w:val="nil"/>
              <w:left w:val="nil"/>
              <w:bottom w:val="nil"/>
              <w:right w:val="nil"/>
            </w:tcBorders>
            <w:tcMar>
              <w:top w:w="0" w:type="dxa"/>
              <w:left w:w="108" w:type="dxa"/>
              <w:bottom w:w="0" w:type="dxa"/>
              <w:right w:w="108" w:type="dxa"/>
            </w:tcMar>
            <w:vAlign w:val="bottom"/>
          </w:tcPr>
          <w:p w:rsidR="00864D7E" w:rsidRPr="006A4D8A" w:rsidRDefault="00864D7E" w:rsidP="0081582B">
            <w:pPr>
              <w:jc w:val="right"/>
            </w:pPr>
          </w:p>
        </w:tc>
        <w:tc>
          <w:tcPr>
            <w:tcW w:w="566" w:type="pct"/>
            <w:tcBorders>
              <w:top w:val="nil"/>
              <w:left w:val="nil"/>
              <w:bottom w:val="nil"/>
              <w:right w:val="nil"/>
            </w:tcBorders>
            <w:tcMar>
              <w:top w:w="0" w:type="dxa"/>
              <w:left w:w="108" w:type="dxa"/>
              <w:bottom w:w="0" w:type="dxa"/>
              <w:right w:w="108" w:type="dxa"/>
            </w:tcMar>
            <w:vAlign w:val="bottom"/>
          </w:tcPr>
          <w:p w:rsidR="00864D7E" w:rsidRPr="006A4D8A" w:rsidRDefault="00864D7E" w:rsidP="0081582B">
            <w:pPr>
              <w:jc w:val="right"/>
            </w:pPr>
          </w:p>
        </w:tc>
        <w:tc>
          <w:tcPr>
            <w:tcW w:w="664" w:type="pct"/>
            <w:tcBorders>
              <w:top w:val="nil"/>
              <w:left w:val="nil"/>
              <w:bottom w:val="nil"/>
              <w:right w:val="nil"/>
            </w:tcBorders>
            <w:tcMar>
              <w:top w:w="0" w:type="dxa"/>
              <w:left w:w="108" w:type="dxa"/>
              <w:bottom w:w="0" w:type="dxa"/>
              <w:right w:w="108" w:type="dxa"/>
            </w:tcMar>
            <w:vAlign w:val="bottom"/>
          </w:tcPr>
          <w:p w:rsidR="00864D7E" w:rsidRPr="006A4D8A" w:rsidRDefault="00864D7E" w:rsidP="0081582B">
            <w:pPr>
              <w:jc w:val="right"/>
            </w:pPr>
          </w:p>
        </w:tc>
        <w:tc>
          <w:tcPr>
            <w:tcW w:w="617" w:type="pct"/>
            <w:tcBorders>
              <w:top w:val="nil"/>
              <w:left w:val="nil"/>
              <w:bottom w:val="nil"/>
              <w:right w:val="nil"/>
            </w:tcBorders>
            <w:tcMar>
              <w:top w:w="0" w:type="dxa"/>
              <w:left w:w="108" w:type="dxa"/>
              <w:bottom w:w="0" w:type="dxa"/>
              <w:right w:w="108" w:type="dxa"/>
            </w:tcMar>
            <w:vAlign w:val="bottom"/>
          </w:tcPr>
          <w:p w:rsidR="00864D7E" w:rsidRPr="006A4D8A" w:rsidRDefault="00864D7E" w:rsidP="0081582B">
            <w:pPr>
              <w:jc w:val="right"/>
            </w:pPr>
          </w:p>
        </w:tc>
        <w:tc>
          <w:tcPr>
            <w:tcW w:w="575" w:type="pct"/>
            <w:tcBorders>
              <w:top w:val="nil"/>
              <w:left w:val="nil"/>
              <w:bottom w:val="nil"/>
              <w:right w:val="nil"/>
            </w:tcBorders>
            <w:tcMar>
              <w:top w:w="0" w:type="dxa"/>
              <w:left w:w="108" w:type="dxa"/>
              <w:bottom w:w="0" w:type="dxa"/>
              <w:right w:w="108" w:type="dxa"/>
            </w:tcMar>
            <w:vAlign w:val="bottom"/>
          </w:tcPr>
          <w:p w:rsidR="00864D7E" w:rsidRPr="006A4D8A" w:rsidRDefault="00864D7E" w:rsidP="0081582B">
            <w:pPr>
              <w:jc w:val="right"/>
            </w:pPr>
          </w:p>
        </w:tc>
        <w:tc>
          <w:tcPr>
            <w:tcW w:w="611" w:type="pct"/>
            <w:tcBorders>
              <w:top w:val="nil"/>
              <w:left w:val="nil"/>
              <w:bottom w:val="nil"/>
              <w:right w:val="single" w:sz="4" w:space="0" w:color="auto"/>
            </w:tcBorders>
            <w:tcMar>
              <w:top w:w="0" w:type="dxa"/>
              <w:left w:w="108" w:type="dxa"/>
              <w:bottom w:w="0" w:type="dxa"/>
              <w:right w:w="108" w:type="dxa"/>
            </w:tcMar>
            <w:vAlign w:val="bottom"/>
            <w:hideMark/>
          </w:tcPr>
          <w:p w:rsidR="00864D7E" w:rsidRPr="006A4D8A" w:rsidRDefault="00864D7E" w:rsidP="0081582B">
            <w:r w:rsidRPr="006A4D8A">
              <w:t> </w:t>
            </w:r>
          </w:p>
        </w:tc>
      </w:tr>
      <w:tr w:rsidR="00864D7E" w:rsidRPr="006A4D8A" w:rsidTr="00864D7E">
        <w:trPr>
          <w:cantSplit/>
          <w:trHeight w:val="80"/>
        </w:trPr>
        <w:tc>
          <w:tcPr>
            <w:tcW w:w="880" w:type="pct"/>
            <w:gridSpan w:val="2"/>
            <w:tcBorders>
              <w:top w:val="nil"/>
              <w:left w:val="single" w:sz="4" w:space="0" w:color="auto"/>
              <w:bottom w:val="nil"/>
              <w:right w:val="nil"/>
            </w:tcBorders>
            <w:tcMar>
              <w:top w:w="0" w:type="dxa"/>
              <w:left w:w="108" w:type="dxa"/>
              <w:bottom w:w="0" w:type="dxa"/>
              <w:right w:w="108" w:type="dxa"/>
            </w:tcMar>
            <w:vAlign w:val="bottom"/>
            <w:hideMark/>
          </w:tcPr>
          <w:p w:rsidR="00864D7E" w:rsidRPr="006A4D8A" w:rsidRDefault="00864D7E" w:rsidP="0081582B">
            <w:pPr>
              <w:widowControl w:val="0"/>
              <w:ind w:left="284" w:right="-113" w:hanging="142"/>
            </w:pPr>
            <w:r w:rsidRPr="006A4D8A">
              <w:t>крупный рогатый скот</w:t>
            </w:r>
          </w:p>
        </w:tc>
        <w:tc>
          <w:tcPr>
            <w:tcW w:w="583"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52,2</w:t>
            </w:r>
          </w:p>
        </w:tc>
        <w:tc>
          <w:tcPr>
            <w:tcW w:w="504"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в 2,3 р.</w:t>
            </w:r>
          </w:p>
        </w:tc>
        <w:tc>
          <w:tcPr>
            <w:tcW w:w="566"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в 2,0 р.</w:t>
            </w:r>
          </w:p>
        </w:tc>
        <w:tc>
          <w:tcPr>
            <w:tcW w:w="664"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31,9</w:t>
            </w:r>
          </w:p>
        </w:tc>
        <w:tc>
          <w:tcPr>
            <w:tcW w:w="617"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165,9</w:t>
            </w:r>
          </w:p>
        </w:tc>
        <w:tc>
          <w:tcPr>
            <w:tcW w:w="575"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113,6</w:t>
            </w:r>
          </w:p>
        </w:tc>
        <w:tc>
          <w:tcPr>
            <w:tcW w:w="611" w:type="pct"/>
            <w:tcBorders>
              <w:top w:val="nil"/>
              <w:left w:val="nil"/>
              <w:bottom w:val="nil"/>
              <w:right w:val="single" w:sz="4" w:space="0" w:color="auto"/>
            </w:tcBorders>
            <w:tcMar>
              <w:top w:w="0" w:type="dxa"/>
              <w:left w:w="108" w:type="dxa"/>
              <w:bottom w:w="0" w:type="dxa"/>
              <w:right w:w="108" w:type="dxa"/>
            </w:tcMar>
            <w:vAlign w:val="bottom"/>
            <w:hideMark/>
          </w:tcPr>
          <w:p w:rsidR="00864D7E" w:rsidRPr="006A4D8A" w:rsidRDefault="00864D7E" w:rsidP="0081582B">
            <w:pPr>
              <w:jc w:val="right"/>
            </w:pPr>
            <w:r w:rsidRPr="006A4D8A">
              <w:t>108,2</w:t>
            </w:r>
          </w:p>
        </w:tc>
      </w:tr>
      <w:tr w:rsidR="00864D7E" w:rsidRPr="006A4D8A" w:rsidTr="00864D7E">
        <w:trPr>
          <w:cantSplit/>
          <w:trHeight w:val="142"/>
        </w:trPr>
        <w:tc>
          <w:tcPr>
            <w:tcW w:w="880" w:type="pct"/>
            <w:gridSpan w:val="2"/>
            <w:tcBorders>
              <w:top w:val="nil"/>
              <w:left w:val="single" w:sz="4" w:space="0" w:color="auto"/>
              <w:bottom w:val="nil"/>
              <w:right w:val="nil"/>
            </w:tcBorders>
            <w:tcMar>
              <w:top w:w="0" w:type="dxa"/>
              <w:left w:w="108" w:type="dxa"/>
              <w:bottom w:w="0" w:type="dxa"/>
              <w:right w:w="108" w:type="dxa"/>
            </w:tcMar>
            <w:vAlign w:val="bottom"/>
            <w:hideMark/>
          </w:tcPr>
          <w:p w:rsidR="00864D7E" w:rsidRPr="006A4D8A" w:rsidRDefault="00864D7E" w:rsidP="0081582B">
            <w:pPr>
              <w:widowControl w:val="0"/>
              <w:ind w:left="284" w:right="-113" w:hanging="142"/>
            </w:pPr>
            <w:r w:rsidRPr="006A4D8A">
              <w:t>свиньи</w:t>
            </w:r>
          </w:p>
        </w:tc>
        <w:tc>
          <w:tcPr>
            <w:tcW w:w="583"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0,4</w:t>
            </w:r>
          </w:p>
        </w:tc>
        <w:tc>
          <w:tcPr>
            <w:tcW w:w="504"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50,0</w:t>
            </w:r>
          </w:p>
        </w:tc>
        <w:tc>
          <w:tcPr>
            <w:tcW w:w="566"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100,0</w:t>
            </w:r>
          </w:p>
        </w:tc>
        <w:tc>
          <w:tcPr>
            <w:tcW w:w="664"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0,2</w:t>
            </w:r>
          </w:p>
        </w:tc>
        <w:tc>
          <w:tcPr>
            <w:tcW w:w="617"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3,8</w:t>
            </w:r>
          </w:p>
        </w:tc>
        <w:tc>
          <w:tcPr>
            <w:tcW w:w="575"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pPr>
            <w:r w:rsidRPr="006A4D8A">
              <w:t>32,2</w:t>
            </w:r>
          </w:p>
        </w:tc>
        <w:tc>
          <w:tcPr>
            <w:tcW w:w="611" w:type="pct"/>
            <w:tcBorders>
              <w:top w:val="nil"/>
              <w:left w:val="nil"/>
              <w:bottom w:val="nil"/>
              <w:right w:val="single" w:sz="4" w:space="0" w:color="auto"/>
            </w:tcBorders>
            <w:tcMar>
              <w:top w:w="0" w:type="dxa"/>
              <w:left w:w="108" w:type="dxa"/>
              <w:bottom w:w="0" w:type="dxa"/>
              <w:right w:w="108" w:type="dxa"/>
            </w:tcMar>
            <w:vAlign w:val="bottom"/>
            <w:hideMark/>
          </w:tcPr>
          <w:p w:rsidR="00864D7E" w:rsidRPr="006A4D8A" w:rsidRDefault="00864D7E" w:rsidP="0081582B">
            <w:pPr>
              <w:jc w:val="right"/>
            </w:pPr>
            <w:r w:rsidRPr="006A4D8A">
              <w:t>в 2,4 р.</w:t>
            </w:r>
          </w:p>
        </w:tc>
      </w:tr>
      <w:tr w:rsidR="00864D7E" w:rsidRPr="006A4D8A" w:rsidTr="00864D7E">
        <w:trPr>
          <w:cantSplit/>
          <w:trHeight w:val="80"/>
        </w:trPr>
        <w:tc>
          <w:tcPr>
            <w:tcW w:w="880" w:type="pct"/>
            <w:gridSpan w:val="2"/>
            <w:tcBorders>
              <w:top w:val="nil"/>
              <w:left w:val="single" w:sz="4" w:space="0" w:color="auto"/>
              <w:bottom w:val="nil"/>
              <w:right w:val="nil"/>
            </w:tcBorders>
            <w:tcMar>
              <w:top w:w="0" w:type="dxa"/>
              <w:left w:w="108" w:type="dxa"/>
              <w:bottom w:w="0" w:type="dxa"/>
              <w:right w:w="108" w:type="dxa"/>
            </w:tcMar>
            <w:vAlign w:val="bottom"/>
            <w:hideMark/>
          </w:tcPr>
          <w:p w:rsidR="00864D7E" w:rsidRPr="006A4D8A" w:rsidRDefault="00864D7E" w:rsidP="0081582B">
            <w:pPr>
              <w:widowControl w:val="0"/>
              <w:ind w:left="284" w:right="-113" w:hanging="142"/>
            </w:pPr>
            <w:r w:rsidRPr="006A4D8A">
              <w:t>овцы и козы</w:t>
            </w:r>
          </w:p>
        </w:tc>
        <w:tc>
          <w:tcPr>
            <w:tcW w:w="583"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92,9</w:t>
            </w:r>
          </w:p>
        </w:tc>
        <w:tc>
          <w:tcPr>
            <w:tcW w:w="504"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125,9</w:t>
            </w:r>
          </w:p>
        </w:tc>
        <w:tc>
          <w:tcPr>
            <w:tcW w:w="566"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89,3</w:t>
            </w:r>
          </w:p>
        </w:tc>
        <w:tc>
          <w:tcPr>
            <w:tcW w:w="664"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56,8</w:t>
            </w:r>
          </w:p>
        </w:tc>
        <w:tc>
          <w:tcPr>
            <w:tcW w:w="617"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484,8</w:t>
            </w:r>
          </w:p>
        </w:tc>
        <w:tc>
          <w:tcPr>
            <w:tcW w:w="575" w:type="pct"/>
            <w:tcBorders>
              <w:top w:val="nil"/>
              <w:left w:val="nil"/>
              <w:bottom w:val="nil"/>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102,1</w:t>
            </w:r>
          </w:p>
        </w:tc>
        <w:tc>
          <w:tcPr>
            <w:tcW w:w="611" w:type="pct"/>
            <w:tcBorders>
              <w:top w:val="nil"/>
              <w:left w:val="nil"/>
              <w:bottom w:val="nil"/>
              <w:right w:val="single" w:sz="4" w:space="0" w:color="auto"/>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93,0</w:t>
            </w:r>
          </w:p>
        </w:tc>
      </w:tr>
      <w:tr w:rsidR="00864D7E" w:rsidRPr="006A4D8A" w:rsidTr="00864D7E">
        <w:trPr>
          <w:cantSplit/>
          <w:trHeight w:val="80"/>
        </w:trPr>
        <w:tc>
          <w:tcPr>
            <w:tcW w:w="880" w:type="pct"/>
            <w:gridSpan w:val="2"/>
            <w:tcBorders>
              <w:top w:val="nil"/>
              <w:left w:val="single" w:sz="4" w:space="0" w:color="auto"/>
              <w:bottom w:val="single" w:sz="4" w:space="0" w:color="auto"/>
              <w:right w:val="nil"/>
            </w:tcBorders>
            <w:tcMar>
              <w:top w:w="0" w:type="dxa"/>
              <w:left w:w="108" w:type="dxa"/>
              <w:bottom w:w="0" w:type="dxa"/>
              <w:right w:w="108" w:type="dxa"/>
            </w:tcMar>
            <w:vAlign w:val="bottom"/>
            <w:hideMark/>
          </w:tcPr>
          <w:p w:rsidR="00864D7E" w:rsidRPr="006A4D8A" w:rsidRDefault="00864D7E" w:rsidP="0081582B">
            <w:pPr>
              <w:widowControl w:val="0"/>
              <w:ind w:right="-113"/>
            </w:pPr>
            <w:r w:rsidRPr="006A4D8A">
              <w:t>Молоко</w:t>
            </w:r>
          </w:p>
        </w:tc>
        <w:tc>
          <w:tcPr>
            <w:tcW w:w="583" w:type="pct"/>
            <w:tcBorders>
              <w:top w:val="nil"/>
              <w:left w:val="nil"/>
              <w:bottom w:val="single" w:sz="4" w:space="0" w:color="auto"/>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153,7</w:t>
            </w:r>
          </w:p>
        </w:tc>
        <w:tc>
          <w:tcPr>
            <w:tcW w:w="504" w:type="pct"/>
            <w:tcBorders>
              <w:top w:val="nil"/>
              <w:left w:val="nil"/>
              <w:bottom w:val="single" w:sz="4" w:space="0" w:color="auto"/>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118,0</w:t>
            </w:r>
          </w:p>
        </w:tc>
        <w:tc>
          <w:tcPr>
            <w:tcW w:w="566" w:type="pct"/>
            <w:tcBorders>
              <w:top w:val="nil"/>
              <w:left w:val="nil"/>
              <w:bottom w:val="single" w:sz="4" w:space="0" w:color="auto"/>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133,0</w:t>
            </w:r>
          </w:p>
        </w:tc>
        <w:tc>
          <w:tcPr>
            <w:tcW w:w="664" w:type="pct"/>
            <w:tcBorders>
              <w:top w:val="nil"/>
              <w:left w:val="nil"/>
              <w:bottom w:val="single" w:sz="4" w:space="0" w:color="auto"/>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х</w:t>
            </w:r>
          </w:p>
        </w:tc>
        <w:tc>
          <w:tcPr>
            <w:tcW w:w="617" w:type="pct"/>
            <w:tcBorders>
              <w:top w:val="nil"/>
              <w:left w:val="nil"/>
              <w:bottom w:val="single" w:sz="4" w:space="0" w:color="auto"/>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526,4</w:t>
            </w:r>
          </w:p>
        </w:tc>
        <w:tc>
          <w:tcPr>
            <w:tcW w:w="575" w:type="pct"/>
            <w:tcBorders>
              <w:top w:val="nil"/>
              <w:left w:val="nil"/>
              <w:bottom w:val="single" w:sz="4" w:space="0" w:color="auto"/>
              <w:right w:val="nil"/>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116,2</w:t>
            </w:r>
          </w:p>
        </w:tc>
        <w:tc>
          <w:tcPr>
            <w:tcW w:w="61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rsidR="00864D7E" w:rsidRPr="006A4D8A" w:rsidRDefault="00864D7E" w:rsidP="0081582B">
            <w:pPr>
              <w:jc w:val="right"/>
              <w:rPr>
                <w:color w:val="000000"/>
              </w:rPr>
            </w:pPr>
            <w:r w:rsidRPr="006A4D8A">
              <w:rPr>
                <w:color w:val="000000"/>
              </w:rPr>
              <w:t>92,4</w:t>
            </w:r>
          </w:p>
        </w:tc>
      </w:tr>
    </w:tbl>
    <w:p w:rsidR="00864D7E" w:rsidRPr="006A4D8A" w:rsidRDefault="00864D7E" w:rsidP="0081582B">
      <w:pPr>
        <w:ind w:firstLine="709"/>
        <w:jc w:val="both"/>
      </w:pPr>
    </w:p>
    <w:p w:rsidR="0081582B" w:rsidRDefault="00864D7E" w:rsidP="00864D7E">
      <w:pPr>
        <w:spacing w:line="264" w:lineRule="auto"/>
        <w:ind w:firstLine="709"/>
        <w:jc w:val="both"/>
      </w:pPr>
      <w:r w:rsidRPr="00BA6489">
        <w:t xml:space="preserve">Надои молока на одну корову в сельскохозяйственных организациях, не относящихся к субъектам малого предпринимательства, в январе-мае 2024 г. составили 587 килограммов </w:t>
      </w:r>
      <w:r w:rsidRPr="00BA6489">
        <w:br/>
        <w:t>(в январе-мае 2023 г. – 311 килограммов).</w:t>
      </w:r>
    </w:p>
    <w:p w:rsidR="0081582B" w:rsidRDefault="0081582B">
      <w:r>
        <w:br w:type="page"/>
      </w:r>
    </w:p>
    <w:p w:rsidR="00864D7E" w:rsidRPr="00BA6489" w:rsidRDefault="00864D7E" w:rsidP="00864D7E">
      <w:pPr>
        <w:widowControl w:val="0"/>
        <w:spacing w:line="300" w:lineRule="exact"/>
        <w:ind w:firstLine="709"/>
        <w:jc w:val="both"/>
      </w:pPr>
      <w:r w:rsidRPr="00BA6489">
        <w:rPr>
          <w:b/>
        </w:rPr>
        <w:lastRenderedPageBreak/>
        <w:t>Реализация продукции.</w:t>
      </w:r>
      <w:r w:rsidRPr="00BA6489">
        <w:t xml:space="preserve"> В январе-мае 2024 г. по сравнению с январем-маем 2</w:t>
      </w:r>
      <w:r w:rsidRPr="00BA6489">
        <w:rPr>
          <w:spacing w:val="-4"/>
        </w:rPr>
        <w:t xml:space="preserve">023 г. </w:t>
      </w:r>
      <w:r w:rsidRPr="00BA6489">
        <w:t xml:space="preserve">увеличилась </w:t>
      </w:r>
      <w:r w:rsidRPr="00BA6489">
        <w:rPr>
          <w:spacing w:val="-4"/>
        </w:rPr>
        <w:t xml:space="preserve">продажа сельскохозяйственными организациями </w:t>
      </w:r>
      <w:r w:rsidRPr="00BA6489">
        <w:t>скота и птицы (в живом весе), молока.</w:t>
      </w:r>
    </w:p>
    <w:p w:rsidR="00864D7E" w:rsidRPr="0081582B" w:rsidRDefault="00864D7E" w:rsidP="00864D7E">
      <w:pPr>
        <w:widowControl w:val="0"/>
        <w:jc w:val="center"/>
        <w:rPr>
          <w:rFonts w:ascii="Arial" w:eastAsia="Arial Unicode MS" w:hAnsi="Arial" w:cs="Arial"/>
          <w:b/>
          <w:szCs w:val="20"/>
        </w:rPr>
      </w:pPr>
    </w:p>
    <w:p w:rsidR="00864D7E" w:rsidRPr="00BA6489" w:rsidRDefault="00864D7E" w:rsidP="00864D7E">
      <w:pPr>
        <w:widowControl w:val="0"/>
        <w:jc w:val="center"/>
        <w:rPr>
          <w:rFonts w:ascii="Arial" w:eastAsia="Arial Unicode MS" w:hAnsi="Arial" w:cs="Arial"/>
          <w:b/>
          <w:bCs/>
        </w:rPr>
      </w:pPr>
      <w:r w:rsidRPr="00BA6489">
        <w:rPr>
          <w:rFonts w:ascii="Arial" w:eastAsia="Arial Unicode MS" w:hAnsi="Arial" w:cs="Arial"/>
          <w:b/>
        </w:rPr>
        <w:t>Объем реализации основных видов сельскохозяйственной</w:t>
      </w:r>
    </w:p>
    <w:p w:rsidR="00864D7E" w:rsidRPr="00BA6489" w:rsidRDefault="00864D7E" w:rsidP="00864D7E">
      <w:pPr>
        <w:widowControl w:val="0"/>
        <w:jc w:val="center"/>
        <w:rPr>
          <w:rFonts w:ascii="Arial" w:eastAsia="Arial Unicode MS" w:hAnsi="Arial" w:cs="Arial"/>
          <w:b/>
        </w:rPr>
      </w:pPr>
      <w:r w:rsidRPr="00BA6489">
        <w:rPr>
          <w:rFonts w:ascii="Arial" w:eastAsia="Arial Unicode MS" w:hAnsi="Arial" w:cs="Arial"/>
          <w:b/>
        </w:rPr>
        <w:t>продукции сельскохозяйственными организациями</w:t>
      </w:r>
    </w:p>
    <w:p w:rsidR="00864D7E" w:rsidRPr="0081582B" w:rsidRDefault="00864D7E" w:rsidP="00864D7E">
      <w:pPr>
        <w:widowControl w:val="0"/>
        <w:jc w:val="center"/>
        <w:rPr>
          <w:rFonts w:ascii="Arial" w:eastAsia="Arial Unicode MS" w:hAnsi="Arial" w:cs="Arial"/>
          <w:b/>
          <w:szCs w:val="20"/>
        </w:rPr>
      </w:pPr>
    </w:p>
    <w:tbl>
      <w:tblPr>
        <w:tblW w:w="4950" w:type="pct"/>
        <w:tblBorders>
          <w:top w:val="single" w:sz="4" w:space="0" w:color="000000"/>
          <w:left w:val="single" w:sz="4" w:space="0" w:color="000000"/>
          <w:bottom w:val="single" w:sz="4" w:space="0" w:color="auto"/>
          <w:right w:val="single" w:sz="4" w:space="0" w:color="000000"/>
        </w:tblBorders>
        <w:tblCellMar>
          <w:left w:w="71" w:type="dxa"/>
          <w:right w:w="71" w:type="dxa"/>
        </w:tblCellMar>
        <w:tblLook w:val="04A0"/>
      </w:tblPr>
      <w:tblGrid>
        <w:gridCol w:w="2355"/>
        <w:gridCol w:w="1264"/>
        <w:gridCol w:w="1264"/>
        <w:gridCol w:w="1264"/>
        <w:gridCol w:w="1288"/>
        <w:gridCol w:w="1286"/>
        <w:gridCol w:w="1455"/>
      </w:tblGrid>
      <w:tr w:rsidR="00864D7E" w:rsidRPr="00BA6489" w:rsidTr="00864D7E">
        <w:trPr>
          <w:trHeight w:val="113"/>
          <w:tblHeader/>
        </w:trPr>
        <w:tc>
          <w:tcPr>
            <w:tcW w:w="115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D7E" w:rsidRPr="00BA6489" w:rsidRDefault="00864D7E" w:rsidP="00864D7E">
            <w:pPr>
              <w:widowControl w:val="0"/>
              <w:jc w:val="center"/>
            </w:pPr>
          </w:p>
        </w:tc>
        <w:tc>
          <w:tcPr>
            <w:tcW w:w="1863"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4D7E" w:rsidRPr="00BA6489" w:rsidRDefault="00864D7E" w:rsidP="00864D7E">
            <w:pPr>
              <w:widowControl w:val="0"/>
              <w:ind w:left="-57" w:right="-57"/>
              <w:jc w:val="center"/>
            </w:pPr>
            <w:r w:rsidRPr="00BA6489">
              <w:t>Май 2024 г.</w:t>
            </w:r>
          </w:p>
        </w:tc>
        <w:tc>
          <w:tcPr>
            <w:tcW w:w="126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4D7E" w:rsidRPr="00BA6489" w:rsidRDefault="00864D7E" w:rsidP="00864D7E">
            <w:pPr>
              <w:widowControl w:val="0"/>
              <w:spacing w:line="280" w:lineRule="exact"/>
              <w:ind w:left="-57" w:right="-57"/>
              <w:jc w:val="center"/>
              <w:rPr>
                <w:i/>
              </w:rPr>
            </w:pPr>
            <w:r w:rsidRPr="00BA6489">
              <w:t>Январь-май</w:t>
            </w:r>
            <w:r w:rsidRPr="00BA6489">
              <w:br/>
              <w:t>2024 г.</w:t>
            </w:r>
          </w:p>
        </w:tc>
        <w:tc>
          <w:tcPr>
            <w:tcW w:w="71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4D7E" w:rsidRPr="00BA6489" w:rsidRDefault="00864D7E" w:rsidP="00864D7E">
            <w:pPr>
              <w:widowControl w:val="0"/>
              <w:spacing w:line="280" w:lineRule="exact"/>
              <w:ind w:left="-57" w:right="-57"/>
              <w:jc w:val="center"/>
              <w:rPr>
                <w:i/>
              </w:rPr>
            </w:pPr>
            <w:proofErr w:type="spellStart"/>
            <w:r w:rsidRPr="00BA6489">
              <w:rPr>
                <w:i/>
              </w:rPr>
              <w:t>Справочно</w:t>
            </w:r>
            <w:proofErr w:type="spellEnd"/>
          </w:p>
          <w:p w:rsidR="00864D7E" w:rsidRPr="00BA6489" w:rsidRDefault="00864D7E" w:rsidP="00864D7E">
            <w:pPr>
              <w:widowControl w:val="0"/>
              <w:spacing w:line="280" w:lineRule="exact"/>
              <w:ind w:left="-57" w:right="-57"/>
              <w:jc w:val="center"/>
              <w:rPr>
                <w:i/>
              </w:rPr>
            </w:pPr>
            <w:r w:rsidRPr="00BA6489">
              <w:t>январь-май 2023 г. </w:t>
            </w:r>
            <w:r w:rsidRPr="00BA6489">
              <w:br/>
              <w:t>в % к </w:t>
            </w:r>
            <w:r w:rsidRPr="00BA6489">
              <w:br/>
              <w:t>январю-маю 2022 г.</w:t>
            </w:r>
          </w:p>
        </w:tc>
      </w:tr>
      <w:tr w:rsidR="00864D7E" w:rsidRPr="00BA6489" w:rsidTr="00864D7E">
        <w:trPr>
          <w:trHeight w:val="1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D7E" w:rsidRPr="00BA6489" w:rsidRDefault="00864D7E" w:rsidP="00864D7E"/>
        </w:tc>
        <w:tc>
          <w:tcPr>
            <w:tcW w:w="62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4D7E" w:rsidRPr="00BA6489" w:rsidRDefault="00864D7E" w:rsidP="00864D7E">
            <w:pPr>
              <w:widowControl w:val="0"/>
              <w:jc w:val="center"/>
            </w:pPr>
            <w:r w:rsidRPr="00BA6489">
              <w:t>тонн</w:t>
            </w:r>
          </w:p>
        </w:tc>
        <w:tc>
          <w:tcPr>
            <w:tcW w:w="1242" w:type="pct"/>
            <w:gridSpan w:val="2"/>
            <w:tcBorders>
              <w:top w:val="single" w:sz="4" w:space="0" w:color="000000"/>
              <w:left w:val="single" w:sz="4" w:space="0" w:color="000000"/>
              <w:bottom w:val="single" w:sz="4" w:space="0" w:color="000000"/>
              <w:right w:val="single" w:sz="4" w:space="0" w:color="000000"/>
            </w:tcBorders>
            <w:vAlign w:val="center"/>
            <w:hideMark/>
          </w:tcPr>
          <w:p w:rsidR="00864D7E" w:rsidRPr="00BA6489" w:rsidRDefault="00864D7E" w:rsidP="00864D7E">
            <w:pPr>
              <w:widowControl w:val="0"/>
              <w:ind w:left="-57" w:right="-57"/>
              <w:jc w:val="center"/>
            </w:pPr>
            <w:r w:rsidRPr="00BA6489">
              <w:t>в % к</w:t>
            </w:r>
          </w:p>
        </w:tc>
        <w:tc>
          <w:tcPr>
            <w:tcW w:w="63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4D7E" w:rsidRPr="00BA6489" w:rsidRDefault="00864D7E" w:rsidP="00864D7E">
            <w:pPr>
              <w:widowControl w:val="0"/>
              <w:ind w:left="-57" w:right="-57"/>
              <w:jc w:val="center"/>
            </w:pPr>
            <w:r w:rsidRPr="00BA6489">
              <w:t>тонн</w:t>
            </w:r>
          </w:p>
        </w:tc>
        <w:tc>
          <w:tcPr>
            <w:tcW w:w="632" w:type="pct"/>
            <w:vMerge w:val="restart"/>
            <w:tcBorders>
              <w:top w:val="single" w:sz="4" w:space="0" w:color="000000"/>
              <w:left w:val="single" w:sz="4" w:space="0" w:color="000000"/>
              <w:bottom w:val="single" w:sz="4" w:space="0" w:color="000000"/>
              <w:right w:val="single" w:sz="4" w:space="0" w:color="000000"/>
            </w:tcBorders>
            <w:vAlign w:val="center"/>
            <w:hideMark/>
          </w:tcPr>
          <w:p w:rsidR="00864D7E" w:rsidRPr="00BA6489" w:rsidRDefault="00864D7E" w:rsidP="00864D7E">
            <w:pPr>
              <w:widowControl w:val="0"/>
              <w:ind w:left="-57" w:right="-57"/>
              <w:jc w:val="center"/>
            </w:pPr>
            <w:r w:rsidRPr="00BA6489">
              <w:t xml:space="preserve">в % к </w:t>
            </w:r>
          </w:p>
          <w:p w:rsidR="00864D7E" w:rsidRPr="00BA6489" w:rsidRDefault="00864D7E" w:rsidP="00864D7E">
            <w:pPr>
              <w:widowControl w:val="0"/>
              <w:ind w:left="-57" w:right="-57"/>
              <w:jc w:val="center"/>
            </w:pPr>
            <w:r w:rsidRPr="00BA6489">
              <w:t>январю-маю 2023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D7E" w:rsidRPr="00BA6489" w:rsidRDefault="00864D7E" w:rsidP="00864D7E">
            <w:pPr>
              <w:rPr>
                <w:i/>
              </w:rPr>
            </w:pPr>
          </w:p>
        </w:tc>
      </w:tr>
      <w:tr w:rsidR="00864D7E" w:rsidRPr="00BA6489" w:rsidTr="00864D7E">
        <w:trPr>
          <w:trHeight w:val="94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D7E" w:rsidRPr="00BA6489" w:rsidRDefault="00864D7E" w:rsidP="00864D7E"/>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D7E" w:rsidRPr="00BA6489" w:rsidRDefault="00864D7E" w:rsidP="00864D7E"/>
        </w:tc>
        <w:tc>
          <w:tcPr>
            <w:tcW w:w="6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4D7E" w:rsidRPr="00BA6489" w:rsidRDefault="00864D7E" w:rsidP="00864D7E">
            <w:pPr>
              <w:widowControl w:val="0"/>
              <w:ind w:left="-57" w:right="-57"/>
              <w:jc w:val="center"/>
            </w:pPr>
            <w:r w:rsidRPr="00BA6489">
              <w:t>маю 2023 г.</w:t>
            </w:r>
          </w:p>
        </w:tc>
        <w:tc>
          <w:tcPr>
            <w:tcW w:w="621" w:type="pct"/>
            <w:tcBorders>
              <w:top w:val="single" w:sz="4" w:space="0" w:color="000000"/>
              <w:left w:val="single" w:sz="4" w:space="0" w:color="000000"/>
              <w:bottom w:val="single" w:sz="4" w:space="0" w:color="000000"/>
              <w:right w:val="single" w:sz="4" w:space="0" w:color="000000"/>
            </w:tcBorders>
            <w:vAlign w:val="center"/>
            <w:hideMark/>
          </w:tcPr>
          <w:p w:rsidR="00864D7E" w:rsidRPr="00BA6489" w:rsidRDefault="00864D7E" w:rsidP="00864D7E">
            <w:pPr>
              <w:widowControl w:val="0"/>
              <w:ind w:left="-57" w:right="-57"/>
              <w:jc w:val="center"/>
            </w:pPr>
            <w:r w:rsidRPr="00BA6489">
              <w:t>апрелю</w:t>
            </w:r>
          </w:p>
          <w:p w:rsidR="00864D7E" w:rsidRPr="00BA6489" w:rsidRDefault="00864D7E" w:rsidP="00864D7E">
            <w:pPr>
              <w:widowControl w:val="0"/>
              <w:ind w:left="-57" w:right="-57"/>
              <w:jc w:val="center"/>
            </w:pPr>
            <w:r w:rsidRPr="00BA6489">
              <w:t>2024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D7E" w:rsidRPr="00BA6489" w:rsidRDefault="00864D7E" w:rsidP="00864D7E"/>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D7E" w:rsidRPr="00BA6489" w:rsidRDefault="00864D7E" w:rsidP="00864D7E"/>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D7E" w:rsidRPr="00BA6489" w:rsidRDefault="00864D7E" w:rsidP="00864D7E">
            <w:pPr>
              <w:rPr>
                <w:i/>
              </w:rPr>
            </w:pPr>
          </w:p>
        </w:tc>
      </w:tr>
      <w:tr w:rsidR="00864D7E" w:rsidRPr="00BA6489" w:rsidTr="00864D7E">
        <w:trPr>
          <w:trHeight w:val="227"/>
        </w:trPr>
        <w:tc>
          <w:tcPr>
            <w:tcW w:w="1157" w:type="pct"/>
            <w:tcBorders>
              <w:top w:val="nil"/>
              <w:left w:val="single" w:sz="4" w:space="0" w:color="000000"/>
              <w:bottom w:val="nil"/>
              <w:right w:val="nil"/>
            </w:tcBorders>
            <w:tcMar>
              <w:top w:w="0" w:type="dxa"/>
              <w:left w:w="108" w:type="dxa"/>
              <w:bottom w:w="0" w:type="dxa"/>
              <w:right w:w="108" w:type="dxa"/>
            </w:tcMar>
            <w:vAlign w:val="bottom"/>
            <w:hideMark/>
          </w:tcPr>
          <w:p w:rsidR="00864D7E" w:rsidRPr="00BA6489" w:rsidRDefault="00864D7E" w:rsidP="00864D7E">
            <w:pPr>
              <w:widowControl w:val="0"/>
              <w:spacing w:line="280" w:lineRule="exact"/>
              <w:ind w:left="142" w:hanging="142"/>
            </w:pPr>
            <w:r w:rsidRPr="00BA6489">
              <w:t xml:space="preserve">Скот и птица </w:t>
            </w:r>
            <w:r w:rsidRPr="00BA6489">
              <w:br/>
              <w:t>(в живом весе)</w:t>
            </w:r>
          </w:p>
        </w:tc>
        <w:tc>
          <w:tcPr>
            <w:tcW w:w="621" w:type="pct"/>
            <w:tcBorders>
              <w:top w:val="nil"/>
              <w:left w:val="nil"/>
              <w:bottom w:val="nil"/>
              <w:right w:val="nil"/>
            </w:tcBorders>
            <w:tcMar>
              <w:top w:w="0" w:type="dxa"/>
              <w:left w:w="108" w:type="dxa"/>
              <w:bottom w:w="0" w:type="dxa"/>
              <w:right w:w="108" w:type="dxa"/>
            </w:tcMar>
            <w:vAlign w:val="bottom"/>
            <w:hideMark/>
          </w:tcPr>
          <w:p w:rsidR="00864D7E" w:rsidRPr="00BA6489" w:rsidRDefault="00864D7E" w:rsidP="00864D7E">
            <w:pPr>
              <w:jc w:val="right"/>
              <w:rPr>
                <w:color w:val="000000"/>
              </w:rPr>
            </w:pPr>
            <w:r w:rsidRPr="00BA6489">
              <w:rPr>
                <w:color w:val="000000"/>
              </w:rPr>
              <w:t>139,9</w:t>
            </w:r>
          </w:p>
        </w:tc>
        <w:tc>
          <w:tcPr>
            <w:tcW w:w="621" w:type="pct"/>
            <w:tcBorders>
              <w:top w:val="nil"/>
              <w:left w:val="nil"/>
              <w:bottom w:val="nil"/>
              <w:right w:val="nil"/>
            </w:tcBorders>
            <w:tcMar>
              <w:top w:w="0" w:type="dxa"/>
              <w:left w:w="108" w:type="dxa"/>
              <w:bottom w:w="0" w:type="dxa"/>
              <w:right w:w="108" w:type="dxa"/>
            </w:tcMar>
            <w:vAlign w:val="bottom"/>
            <w:hideMark/>
          </w:tcPr>
          <w:p w:rsidR="00864D7E" w:rsidRPr="00BA6489" w:rsidRDefault="00864D7E" w:rsidP="00864D7E">
            <w:pPr>
              <w:jc w:val="right"/>
              <w:rPr>
                <w:color w:val="000000"/>
              </w:rPr>
            </w:pPr>
            <w:r w:rsidRPr="00BA6489">
              <w:rPr>
                <w:color w:val="000000"/>
              </w:rPr>
              <w:t>162,3</w:t>
            </w:r>
          </w:p>
        </w:tc>
        <w:tc>
          <w:tcPr>
            <w:tcW w:w="621" w:type="pct"/>
            <w:tcBorders>
              <w:top w:val="nil"/>
              <w:left w:val="nil"/>
              <w:bottom w:val="nil"/>
              <w:right w:val="nil"/>
            </w:tcBorders>
            <w:vAlign w:val="bottom"/>
            <w:hideMark/>
          </w:tcPr>
          <w:p w:rsidR="00864D7E" w:rsidRPr="00BA6489" w:rsidRDefault="00864D7E" w:rsidP="00864D7E">
            <w:pPr>
              <w:jc w:val="right"/>
              <w:rPr>
                <w:color w:val="000000"/>
              </w:rPr>
            </w:pPr>
            <w:r w:rsidRPr="00BA6489">
              <w:rPr>
                <w:color w:val="000000"/>
              </w:rPr>
              <w:t>112,8</w:t>
            </w:r>
          </w:p>
        </w:tc>
        <w:tc>
          <w:tcPr>
            <w:tcW w:w="633" w:type="pct"/>
            <w:tcBorders>
              <w:top w:val="nil"/>
              <w:left w:val="nil"/>
              <w:bottom w:val="nil"/>
              <w:right w:val="nil"/>
            </w:tcBorders>
            <w:tcMar>
              <w:top w:w="0" w:type="dxa"/>
              <w:left w:w="108" w:type="dxa"/>
              <w:bottom w:w="0" w:type="dxa"/>
              <w:right w:w="108" w:type="dxa"/>
            </w:tcMar>
            <w:vAlign w:val="bottom"/>
            <w:hideMark/>
          </w:tcPr>
          <w:p w:rsidR="00864D7E" w:rsidRPr="00BA6489" w:rsidRDefault="00864D7E" w:rsidP="00864D7E">
            <w:pPr>
              <w:jc w:val="right"/>
              <w:rPr>
                <w:color w:val="000000"/>
              </w:rPr>
            </w:pPr>
            <w:r w:rsidRPr="00BA6489">
              <w:rPr>
                <w:color w:val="000000"/>
              </w:rPr>
              <w:t>624,4</w:t>
            </w:r>
          </w:p>
        </w:tc>
        <w:tc>
          <w:tcPr>
            <w:tcW w:w="632" w:type="pct"/>
            <w:tcBorders>
              <w:top w:val="nil"/>
              <w:left w:val="nil"/>
              <w:bottom w:val="nil"/>
              <w:right w:val="nil"/>
            </w:tcBorders>
            <w:tcMar>
              <w:top w:w="0" w:type="dxa"/>
              <w:left w:w="108" w:type="dxa"/>
              <w:bottom w:w="0" w:type="dxa"/>
              <w:right w:w="108" w:type="dxa"/>
            </w:tcMar>
            <w:vAlign w:val="bottom"/>
            <w:hideMark/>
          </w:tcPr>
          <w:p w:rsidR="00864D7E" w:rsidRPr="00BA6489" w:rsidRDefault="00864D7E" w:rsidP="00864D7E">
            <w:pPr>
              <w:jc w:val="right"/>
              <w:rPr>
                <w:color w:val="000000"/>
              </w:rPr>
            </w:pPr>
            <w:r w:rsidRPr="00BA6489">
              <w:rPr>
                <w:color w:val="000000"/>
              </w:rPr>
              <w:t>109,2</w:t>
            </w:r>
          </w:p>
        </w:tc>
        <w:tc>
          <w:tcPr>
            <w:tcW w:w="715" w:type="pct"/>
            <w:tcBorders>
              <w:top w:val="nil"/>
              <w:left w:val="nil"/>
              <w:bottom w:val="nil"/>
              <w:right w:val="single" w:sz="4" w:space="0" w:color="000000"/>
            </w:tcBorders>
            <w:tcMar>
              <w:top w:w="0" w:type="dxa"/>
              <w:left w:w="108" w:type="dxa"/>
              <w:bottom w:w="0" w:type="dxa"/>
              <w:right w:w="108" w:type="dxa"/>
            </w:tcMar>
            <w:vAlign w:val="bottom"/>
            <w:hideMark/>
          </w:tcPr>
          <w:p w:rsidR="00864D7E" w:rsidRPr="00BA6489" w:rsidRDefault="00864D7E" w:rsidP="00864D7E">
            <w:pPr>
              <w:jc w:val="right"/>
              <w:rPr>
                <w:color w:val="000000"/>
              </w:rPr>
            </w:pPr>
            <w:r w:rsidRPr="00BA6489">
              <w:rPr>
                <w:color w:val="000000"/>
              </w:rPr>
              <w:t>93,5</w:t>
            </w:r>
          </w:p>
        </w:tc>
      </w:tr>
      <w:tr w:rsidR="00864D7E" w:rsidTr="00864D7E">
        <w:trPr>
          <w:trHeight w:val="100"/>
        </w:trPr>
        <w:tc>
          <w:tcPr>
            <w:tcW w:w="1157" w:type="pct"/>
            <w:tcBorders>
              <w:top w:val="nil"/>
              <w:left w:val="single" w:sz="4" w:space="0" w:color="000000"/>
              <w:bottom w:val="single" w:sz="4" w:space="0" w:color="auto"/>
              <w:right w:val="nil"/>
            </w:tcBorders>
            <w:tcMar>
              <w:top w:w="0" w:type="dxa"/>
              <w:left w:w="108" w:type="dxa"/>
              <w:bottom w:w="0" w:type="dxa"/>
              <w:right w:w="108" w:type="dxa"/>
            </w:tcMar>
            <w:vAlign w:val="bottom"/>
            <w:hideMark/>
          </w:tcPr>
          <w:p w:rsidR="00864D7E" w:rsidRPr="00BA6489" w:rsidRDefault="00864D7E" w:rsidP="00864D7E">
            <w:pPr>
              <w:widowControl w:val="0"/>
              <w:tabs>
                <w:tab w:val="left" w:pos="708"/>
                <w:tab w:val="center" w:pos="4153"/>
                <w:tab w:val="right" w:pos="8306"/>
              </w:tabs>
              <w:spacing w:line="280" w:lineRule="exact"/>
              <w:ind w:left="142" w:hanging="142"/>
              <w:rPr>
                <w:szCs w:val="20"/>
              </w:rPr>
            </w:pPr>
            <w:r w:rsidRPr="00BA6489">
              <w:rPr>
                <w:szCs w:val="20"/>
              </w:rPr>
              <w:t>Молоко</w:t>
            </w:r>
          </w:p>
        </w:tc>
        <w:tc>
          <w:tcPr>
            <w:tcW w:w="621" w:type="pct"/>
            <w:tcBorders>
              <w:top w:val="nil"/>
              <w:left w:val="nil"/>
              <w:bottom w:val="single" w:sz="4" w:space="0" w:color="auto"/>
              <w:right w:val="nil"/>
            </w:tcBorders>
            <w:tcMar>
              <w:top w:w="0" w:type="dxa"/>
              <w:left w:w="108" w:type="dxa"/>
              <w:bottom w:w="0" w:type="dxa"/>
              <w:right w:w="108" w:type="dxa"/>
            </w:tcMar>
            <w:vAlign w:val="bottom"/>
            <w:hideMark/>
          </w:tcPr>
          <w:p w:rsidR="00864D7E" w:rsidRPr="00BA6489" w:rsidRDefault="00864D7E" w:rsidP="00864D7E">
            <w:pPr>
              <w:jc w:val="right"/>
              <w:rPr>
                <w:color w:val="000000"/>
              </w:rPr>
            </w:pPr>
            <w:r w:rsidRPr="00BA6489">
              <w:rPr>
                <w:color w:val="000000"/>
              </w:rPr>
              <w:t>80,2</w:t>
            </w:r>
          </w:p>
        </w:tc>
        <w:tc>
          <w:tcPr>
            <w:tcW w:w="621" w:type="pct"/>
            <w:tcBorders>
              <w:top w:val="nil"/>
              <w:left w:val="nil"/>
              <w:bottom w:val="single" w:sz="4" w:space="0" w:color="auto"/>
              <w:right w:val="nil"/>
            </w:tcBorders>
            <w:tcMar>
              <w:top w:w="0" w:type="dxa"/>
              <w:left w:w="108" w:type="dxa"/>
              <w:bottom w:w="0" w:type="dxa"/>
              <w:right w:w="108" w:type="dxa"/>
            </w:tcMar>
            <w:vAlign w:val="bottom"/>
            <w:hideMark/>
          </w:tcPr>
          <w:p w:rsidR="00864D7E" w:rsidRPr="00BA6489" w:rsidRDefault="00864D7E" w:rsidP="00864D7E">
            <w:pPr>
              <w:jc w:val="right"/>
              <w:rPr>
                <w:color w:val="000000"/>
              </w:rPr>
            </w:pPr>
            <w:r w:rsidRPr="00BA6489">
              <w:rPr>
                <w:color w:val="000000"/>
              </w:rPr>
              <w:t>119,2</w:t>
            </w:r>
          </w:p>
        </w:tc>
        <w:tc>
          <w:tcPr>
            <w:tcW w:w="621" w:type="pct"/>
            <w:tcBorders>
              <w:top w:val="nil"/>
              <w:left w:val="nil"/>
              <w:bottom w:val="single" w:sz="4" w:space="0" w:color="auto"/>
              <w:right w:val="nil"/>
            </w:tcBorders>
            <w:vAlign w:val="bottom"/>
            <w:hideMark/>
          </w:tcPr>
          <w:p w:rsidR="00864D7E" w:rsidRPr="00BA6489" w:rsidRDefault="00864D7E" w:rsidP="00864D7E">
            <w:pPr>
              <w:jc w:val="right"/>
              <w:rPr>
                <w:color w:val="000000"/>
              </w:rPr>
            </w:pPr>
            <w:r w:rsidRPr="00BA6489">
              <w:rPr>
                <w:color w:val="000000"/>
              </w:rPr>
              <w:t>138,8</w:t>
            </w:r>
          </w:p>
        </w:tc>
        <w:tc>
          <w:tcPr>
            <w:tcW w:w="633" w:type="pct"/>
            <w:tcBorders>
              <w:top w:val="nil"/>
              <w:left w:val="nil"/>
              <w:bottom w:val="single" w:sz="4" w:space="0" w:color="auto"/>
              <w:right w:val="nil"/>
            </w:tcBorders>
            <w:tcMar>
              <w:top w:w="0" w:type="dxa"/>
              <w:left w:w="108" w:type="dxa"/>
              <w:bottom w:w="0" w:type="dxa"/>
              <w:right w:w="108" w:type="dxa"/>
            </w:tcMar>
            <w:vAlign w:val="bottom"/>
            <w:hideMark/>
          </w:tcPr>
          <w:p w:rsidR="00864D7E" w:rsidRPr="00BA6489" w:rsidRDefault="00864D7E" w:rsidP="00864D7E">
            <w:pPr>
              <w:jc w:val="right"/>
              <w:rPr>
                <w:color w:val="000000"/>
              </w:rPr>
            </w:pPr>
            <w:r w:rsidRPr="00BA6489">
              <w:rPr>
                <w:color w:val="000000"/>
              </w:rPr>
              <w:t>267,2</w:t>
            </w:r>
          </w:p>
        </w:tc>
        <w:tc>
          <w:tcPr>
            <w:tcW w:w="632" w:type="pct"/>
            <w:tcBorders>
              <w:top w:val="nil"/>
              <w:left w:val="nil"/>
              <w:bottom w:val="single" w:sz="4" w:space="0" w:color="auto"/>
              <w:right w:val="nil"/>
            </w:tcBorders>
            <w:tcMar>
              <w:top w:w="0" w:type="dxa"/>
              <w:left w:w="108" w:type="dxa"/>
              <w:bottom w:w="0" w:type="dxa"/>
              <w:right w:w="108" w:type="dxa"/>
            </w:tcMar>
            <w:vAlign w:val="bottom"/>
            <w:hideMark/>
          </w:tcPr>
          <w:p w:rsidR="00864D7E" w:rsidRPr="00BA6489" w:rsidRDefault="00864D7E" w:rsidP="00864D7E">
            <w:pPr>
              <w:jc w:val="right"/>
              <w:rPr>
                <w:color w:val="000000"/>
              </w:rPr>
            </w:pPr>
            <w:r w:rsidRPr="00BA6489">
              <w:rPr>
                <w:color w:val="000000"/>
              </w:rPr>
              <w:t>112,0</w:t>
            </w:r>
          </w:p>
        </w:tc>
        <w:tc>
          <w:tcPr>
            <w:tcW w:w="715" w:type="pct"/>
            <w:tcBorders>
              <w:top w:val="nil"/>
              <w:left w:val="nil"/>
              <w:bottom w:val="single" w:sz="4" w:space="0" w:color="auto"/>
              <w:right w:val="single" w:sz="4" w:space="0" w:color="000000"/>
            </w:tcBorders>
            <w:tcMar>
              <w:top w:w="0" w:type="dxa"/>
              <w:left w:w="108" w:type="dxa"/>
              <w:bottom w:w="0" w:type="dxa"/>
              <w:right w:w="108" w:type="dxa"/>
            </w:tcMar>
            <w:vAlign w:val="bottom"/>
            <w:hideMark/>
          </w:tcPr>
          <w:p w:rsidR="00864D7E" w:rsidRPr="00BA6489" w:rsidRDefault="00864D7E" w:rsidP="00864D7E">
            <w:pPr>
              <w:jc w:val="right"/>
              <w:rPr>
                <w:color w:val="000000"/>
              </w:rPr>
            </w:pPr>
            <w:r w:rsidRPr="00BA6489">
              <w:rPr>
                <w:color w:val="000000"/>
              </w:rPr>
              <w:t>82,2</w:t>
            </w:r>
          </w:p>
        </w:tc>
      </w:tr>
    </w:tbl>
    <w:p w:rsidR="00881F5D" w:rsidRPr="00362497" w:rsidRDefault="00881F5D" w:rsidP="00881F5D">
      <w:pPr>
        <w:rPr>
          <w:sz w:val="28"/>
        </w:rPr>
      </w:pPr>
    </w:p>
    <w:p w:rsidR="004F1A3E" w:rsidRPr="006A6257" w:rsidRDefault="004F1A3E" w:rsidP="004F1A3E">
      <w:pPr>
        <w:widowControl w:val="0"/>
        <w:rPr>
          <w:sz w:val="2"/>
          <w:szCs w:val="2"/>
        </w:rPr>
      </w:pPr>
    </w:p>
    <w:p w:rsidR="00005277" w:rsidRDefault="00005277" w:rsidP="00113E84">
      <w:pPr>
        <w:widowControl w:val="0"/>
        <w:jc w:val="center"/>
        <w:outlineLvl w:val="2"/>
        <w:rPr>
          <w:rFonts w:ascii="Arial" w:eastAsia="Arial Unicode MS" w:hAnsi="Arial"/>
          <w:b/>
          <w:sz w:val="26"/>
        </w:rPr>
      </w:pPr>
      <w:bookmarkStart w:id="210" w:name="_Toc168409183"/>
      <w:bookmarkStart w:id="211" w:name="_Toc170995534"/>
      <w:r>
        <w:rPr>
          <w:rFonts w:ascii="Arial" w:eastAsia="Arial Unicode MS" w:hAnsi="Arial"/>
          <w:b/>
          <w:sz w:val="26"/>
        </w:rPr>
        <w:t>1.4.2. Лесозаготовки</w:t>
      </w:r>
      <w:bookmarkEnd w:id="210"/>
      <w:bookmarkEnd w:id="211"/>
    </w:p>
    <w:p w:rsidR="00254DAC" w:rsidRPr="00113E84" w:rsidRDefault="00254DAC" w:rsidP="00113E84">
      <w:pPr>
        <w:widowControl w:val="0"/>
        <w:jc w:val="center"/>
        <w:outlineLvl w:val="2"/>
        <w:rPr>
          <w:rFonts w:ascii="Arial" w:eastAsia="Arial Unicode MS" w:hAnsi="Arial"/>
          <w:b/>
        </w:rPr>
      </w:pPr>
    </w:p>
    <w:p w:rsidR="00005277" w:rsidRDefault="00005277" w:rsidP="00005277">
      <w:pPr>
        <w:widowControl w:val="0"/>
        <w:jc w:val="center"/>
        <w:rPr>
          <w:rFonts w:ascii="Arial" w:hAnsi="Arial" w:cs="Arial"/>
          <w:b/>
          <w:bCs/>
        </w:rPr>
      </w:pPr>
      <w:r>
        <w:rPr>
          <w:rFonts w:ascii="Arial" w:hAnsi="Arial" w:cs="Arial"/>
          <w:b/>
          <w:bCs/>
        </w:rPr>
        <w:t>Производство основных видов продукции по виду экономической деятельности «Лесозаготовки»</w:t>
      </w:r>
    </w:p>
    <w:p w:rsidR="00224884" w:rsidRPr="00254DAC" w:rsidRDefault="00224884" w:rsidP="00005277">
      <w:pPr>
        <w:widowControl w:val="0"/>
        <w:jc w:val="center"/>
        <w:rPr>
          <w:rFonts w:ascii="Arial" w:hAnsi="Arial" w:cs="Arial"/>
          <w:b/>
          <w:bCs/>
          <w:sz w:val="20"/>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2107"/>
        <w:gridCol w:w="2109"/>
      </w:tblGrid>
      <w:tr w:rsidR="00224884" w:rsidTr="00254DAC">
        <w:trPr>
          <w:trHeight w:val="170"/>
        </w:trPr>
        <w:tc>
          <w:tcPr>
            <w:tcW w:w="2949" w:type="pct"/>
            <w:vMerge w:val="restart"/>
            <w:tcBorders>
              <w:top w:val="single" w:sz="4" w:space="0" w:color="auto"/>
              <w:left w:val="single" w:sz="4" w:space="0" w:color="auto"/>
              <w:bottom w:val="single" w:sz="4" w:space="0" w:color="auto"/>
              <w:right w:val="single" w:sz="4" w:space="0" w:color="auto"/>
            </w:tcBorders>
          </w:tcPr>
          <w:p w:rsidR="00224884" w:rsidRDefault="00224884" w:rsidP="00254DAC">
            <w:pPr>
              <w:widowControl w:val="0"/>
            </w:pP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jc w:val="center"/>
              <w:rPr>
                <w:vertAlign w:val="superscript"/>
              </w:rPr>
            </w:pPr>
            <w:r>
              <w:t>Январь-май 2024 г.</w:t>
            </w:r>
          </w:p>
        </w:tc>
      </w:tr>
      <w:tr w:rsidR="00224884" w:rsidTr="00254DAC">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tc>
        <w:tc>
          <w:tcPr>
            <w:tcW w:w="1025"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ind w:left="-57" w:right="-57"/>
              <w:jc w:val="center"/>
            </w:pPr>
            <w:r>
              <w:t xml:space="preserve">тыс. плотных </w:t>
            </w:r>
          </w:p>
          <w:p w:rsidR="00224884" w:rsidRDefault="00224884" w:rsidP="00254DAC">
            <w:pPr>
              <w:keepLines/>
              <w:widowControl w:val="0"/>
              <w:ind w:left="-57" w:right="-57"/>
              <w:jc w:val="center"/>
            </w:pPr>
            <w:r>
              <w:t>куб. метров</w:t>
            </w:r>
          </w:p>
        </w:tc>
        <w:tc>
          <w:tcPr>
            <w:tcW w:w="1026" w:type="pct"/>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300" w:lineRule="exact"/>
              <w:jc w:val="center"/>
            </w:pPr>
            <w:r>
              <w:t xml:space="preserve">в % к </w:t>
            </w:r>
            <w:r>
              <w:br/>
              <w:t xml:space="preserve">январю-маю </w:t>
            </w:r>
          </w:p>
          <w:p w:rsidR="00224884" w:rsidRDefault="00224884" w:rsidP="00254DAC">
            <w:pPr>
              <w:keepLines/>
              <w:widowControl w:val="0"/>
              <w:spacing w:line="300" w:lineRule="exact"/>
              <w:jc w:val="center"/>
              <w:rPr>
                <w:color w:val="000000"/>
              </w:rPr>
            </w:pPr>
            <w:r>
              <w:t>2023 г.</w:t>
            </w:r>
          </w:p>
        </w:tc>
      </w:tr>
      <w:tr w:rsidR="00224884" w:rsidTr="00254DAC">
        <w:tc>
          <w:tcPr>
            <w:tcW w:w="2949" w:type="pct"/>
            <w:tcBorders>
              <w:top w:val="single" w:sz="4" w:space="0" w:color="auto"/>
              <w:left w:val="single" w:sz="4" w:space="0" w:color="auto"/>
              <w:bottom w:val="nil"/>
              <w:right w:val="nil"/>
            </w:tcBorders>
            <w:vAlign w:val="bottom"/>
            <w:hideMark/>
          </w:tcPr>
          <w:p w:rsidR="00224884" w:rsidRDefault="00224884" w:rsidP="00254DAC">
            <w:pPr>
              <w:widowControl w:val="0"/>
              <w:spacing w:line="300" w:lineRule="exact"/>
              <w:ind w:left="113" w:hanging="113"/>
            </w:pPr>
            <w:r>
              <w:t>Лесоматериалы необработанные</w:t>
            </w:r>
          </w:p>
        </w:tc>
        <w:tc>
          <w:tcPr>
            <w:tcW w:w="1025" w:type="pct"/>
            <w:tcBorders>
              <w:top w:val="single" w:sz="4" w:space="0" w:color="auto"/>
              <w:left w:val="nil"/>
              <w:bottom w:val="nil"/>
              <w:right w:val="nil"/>
            </w:tcBorders>
            <w:vAlign w:val="bottom"/>
            <w:hideMark/>
          </w:tcPr>
          <w:p w:rsidR="00224884" w:rsidRPr="00FE1830" w:rsidRDefault="00224884" w:rsidP="00254DAC">
            <w:pPr>
              <w:jc w:val="right"/>
            </w:pPr>
            <w:r>
              <w:t>27,5</w:t>
            </w:r>
          </w:p>
        </w:tc>
        <w:tc>
          <w:tcPr>
            <w:tcW w:w="1026" w:type="pct"/>
            <w:tcBorders>
              <w:top w:val="single" w:sz="4" w:space="0" w:color="auto"/>
              <w:left w:val="nil"/>
              <w:bottom w:val="nil"/>
              <w:right w:val="single" w:sz="4" w:space="0" w:color="auto"/>
            </w:tcBorders>
            <w:vAlign w:val="bottom"/>
            <w:hideMark/>
          </w:tcPr>
          <w:p w:rsidR="00224884" w:rsidRPr="00FE1830" w:rsidRDefault="00224884" w:rsidP="00254DAC">
            <w:pPr>
              <w:jc w:val="right"/>
            </w:pPr>
            <w:r>
              <w:t>88,2</w:t>
            </w:r>
          </w:p>
        </w:tc>
      </w:tr>
      <w:tr w:rsidR="00224884" w:rsidTr="00254DAC">
        <w:tc>
          <w:tcPr>
            <w:tcW w:w="2949" w:type="pct"/>
            <w:tcBorders>
              <w:top w:val="nil"/>
              <w:left w:val="single" w:sz="4" w:space="0" w:color="auto"/>
              <w:bottom w:val="single" w:sz="4" w:space="0" w:color="auto"/>
              <w:right w:val="nil"/>
            </w:tcBorders>
            <w:vAlign w:val="bottom"/>
            <w:hideMark/>
          </w:tcPr>
          <w:p w:rsidR="00224884" w:rsidRDefault="00224884" w:rsidP="00254DAC">
            <w:pPr>
              <w:widowControl w:val="0"/>
              <w:suppressAutoHyphens/>
              <w:spacing w:line="300" w:lineRule="exact"/>
              <w:ind w:left="226" w:hanging="113"/>
            </w:pPr>
            <w:r>
              <w:t>из них лесоматериалы хвойных пород</w:t>
            </w:r>
          </w:p>
        </w:tc>
        <w:tc>
          <w:tcPr>
            <w:tcW w:w="1025" w:type="pct"/>
            <w:tcBorders>
              <w:top w:val="nil"/>
              <w:left w:val="nil"/>
              <w:bottom w:val="single" w:sz="4" w:space="0" w:color="auto"/>
              <w:right w:val="nil"/>
            </w:tcBorders>
            <w:vAlign w:val="bottom"/>
            <w:hideMark/>
          </w:tcPr>
          <w:p w:rsidR="00224884" w:rsidRPr="00FE1830" w:rsidRDefault="00224884" w:rsidP="00254DAC">
            <w:pPr>
              <w:jc w:val="right"/>
            </w:pPr>
            <w:r>
              <w:t>11,2</w:t>
            </w:r>
          </w:p>
        </w:tc>
        <w:tc>
          <w:tcPr>
            <w:tcW w:w="1026" w:type="pct"/>
            <w:tcBorders>
              <w:top w:val="nil"/>
              <w:left w:val="nil"/>
              <w:bottom w:val="single" w:sz="4" w:space="0" w:color="auto"/>
              <w:right w:val="single" w:sz="4" w:space="0" w:color="auto"/>
            </w:tcBorders>
            <w:vAlign w:val="bottom"/>
            <w:hideMark/>
          </w:tcPr>
          <w:p w:rsidR="00224884" w:rsidRPr="00FE1830" w:rsidRDefault="00224884" w:rsidP="00254DAC">
            <w:pPr>
              <w:jc w:val="right"/>
            </w:pPr>
            <w:r>
              <w:t>74,9</w:t>
            </w:r>
          </w:p>
        </w:tc>
      </w:tr>
    </w:tbl>
    <w:p w:rsidR="00005277" w:rsidRPr="00362497" w:rsidRDefault="00005277" w:rsidP="00005277">
      <w:pPr>
        <w:rPr>
          <w:sz w:val="28"/>
          <w:szCs w:val="26"/>
        </w:rPr>
      </w:pPr>
    </w:p>
    <w:p w:rsidR="00005277" w:rsidRDefault="00005277" w:rsidP="00224884">
      <w:pPr>
        <w:pStyle w:val="2"/>
        <w:keepNext w:val="0"/>
        <w:widowControl w:val="0"/>
      </w:pPr>
      <w:bookmarkStart w:id="212" w:name="_Toc168409184"/>
      <w:bookmarkStart w:id="213" w:name="_Toc170995535"/>
      <w:r>
        <w:t>1.5</w:t>
      </w:r>
      <w:r w:rsidRPr="005874AD">
        <w:t>. Рыболовство и рыбоводство</w:t>
      </w:r>
      <w:bookmarkEnd w:id="212"/>
      <w:bookmarkEnd w:id="213"/>
    </w:p>
    <w:p w:rsidR="00A341BF" w:rsidRDefault="00A341BF" w:rsidP="00A341BF"/>
    <w:p w:rsidR="00224884" w:rsidRPr="004771D2" w:rsidRDefault="00224884" w:rsidP="00224884">
      <w:pPr>
        <w:jc w:val="center"/>
        <w:rPr>
          <w:vertAlign w:val="superscript"/>
        </w:rPr>
      </w:pPr>
      <w:r>
        <w:rPr>
          <w:rFonts w:ascii="Arial" w:hAnsi="Arial" w:cs="Arial"/>
          <w:b/>
          <w:bCs/>
        </w:rPr>
        <w:t>Производство основных видов продукции по виду экономической деятельности «Рыболовство и рыбоводство»</w:t>
      </w:r>
    </w:p>
    <w:p w:rsidR="00224884" w:rsidRDefault="00224884" w:rsidP="00224884">
      <w:pPr>
        <w:jc w:val="center"/>
        <w:rPr>
          <w:rFonts w:ascii="Arial" w:hAnsi="Arial"/>
          <w:b/>
          <w:bCs/>
          <w:i/>
          <w:sz w:val="20"/>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1842"/>
        <w:gridCol w:w="1843"/>
      </w:tblGrid>
      <w:tr w:rsidR="00224884" w:rsidTr="00254DAC">
        <w:trPr>
          <w:trHeight w:val="273"/>
        </w:trPr>
        <w:tc>
          <w:tcPr>
            <w:tcW w:w="6663" w:type="dxa"/>
            <w:vMerge w:val="restart"/>
            <w:tcBorders>
              <w:top w:val="single" w:sz="4" w:space="0" w:color="auto"/>
              <w:left w:val="single" w:sz="4" w:space="0" w:color="auto"/>
              <w:bottom w:val="single" w:sz="4" w:space="0" w:color="auto"/>
              <w:right w:val="single" w:sz="4" w:space="0" w:color="auto"/>
            </w:tcBorders>
          </w:tcPr>
          <w:p w:rsidR="00224884" w:rsidRDefault="00224884" w:rsidP="00254DAC">
            <w:pPr>
              <w:widowControl w:val="0"/>
              <w:spacing w:line="276" w:lineRule="auto"/>
              <w:jc w:val="cente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300" w:lineRule="exact"/>
              <w:jc w:val="center"/>
              <w:rPr>
                <w:vertAlign w:val="superscript"/>
              </w:rPr>
            </w:pPr>
            <w:r>
              <w:t xml:space="preserve">Январь-май </w:t>
            </w:r>
            <w:r w:rsidRPr="00FE7D79">
              <w:t>202</w:t>
            </w:r>
            <w:r>
              <w:t>4</w:t>
            </w:r>
            <w:r w:rsidRPr="00FE7D79">
              <w:t xml:space="preserve"> г.</w:t>
            </w:r>
          </w:p>
        </w:tc>
      </w:tr>
      <w:tr w:rsidR="00224884" w:rsidTr="00254DAC">
        <w:trPr>
          <w:trHeight w:val="373"/>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spacing w:line="276" w:lineRule="auto"/>
            </w:pPr>
          </w:p>
        </w:tc>
        <w:tc>
          <w:tcPr>
            <w:tcW w:w="1842" w:type="dxa"/>
            <w:tcBorders>
              <w:top w:val="single" w:sz="4" w:space="0" w:color="auto"/>
              <w:left w:val="single" w:sz="4" w:space="0" w:color="auto"/>
              <w:bottom w:val="single" w:sz="4" w:space="0" w:color="auto"/>
              <w:right w:val="single" w:sz="4" w:space="0" w:color="auto"/>
            </w:tcBorders>
            <w:vAlign w:val="center"/>
            <w:hideMark/>
          </w:tcPr>
          <w:p w:rsidR="00224884" w:rsidRDefault="00224884" w:rsidP="00254DAC">
            <w:pPr>
              <w:keepLines/>
              <w:widowControl w:val="0"/>
              <w:spacing w:line="300" w:lineRule="exact"/>
              <w:jc w:val="center"/>
            </w:pPr>
            <w:r>
              <w:t>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4884" w:rsidRPr="00981191" w:rsidRDefault="00224884" w:rsidP="00254DAC">
            <w:pPr>
              <w:keepLines/>
              <w:widowControl w:val="0"/>
              <w:spacing w:line="300" w:lineRule="exact"/>
              <w:jc w:val="center"/>
            </w:pPr>
            <w:r w:rsidRPr="00041FA0">
              <w:t xml:space="preserve">в % к </w:t>
            </w:r>
            <w:r>
              <w:br/>
              <w:t>январю-маю</w:t>
            </w:r>
          </w:p>
          <w:p w:rsidR="00224884" w:rsidRPr="00041FA0" w:rsidRDefault="00224884" w:rsidP="00254DAC">
            <w:pPr>
              <w:keepLines/>
              <w:widowControl w:val="0"/>
              <w:spacing w:line="300" w:lineRule="exact"/>
              <w:jc w:val="center"/>
              <w:rPr>
                <w:color w:val="000000"/>
              </w:rPr>
            </w:pPr>
            <w:r w:rsidRPr="00041FA0">
              <w:t>202</w:t>
            </w:r>
            <w:r>
              <w:t>3</w:t>
            </w:r>
            <w:r w:rsidRPr="00041FA0">
              <w:t xml:space="preserve"> г.</w:t>
            </w:r>
          </w:p>
        </w:tc>
      </w:tr>
      <w:tr w:rsidR="00224884" w:rsidTr="00254DAC">
        <w:trPr>
          <w:trHeight w:val="258"/>
        </w:trPr>
        <w:tc>
          <w:tcPr>
            <w:tcW w:w="6663" w:type="dxa"/>
            <w:tcBorders>
              <w:top w:val="single" w:sz="4" w:space="0" w:color="auto"/>
              <w:left w:val="single" w:sz="4" w:space="0" w:color="auto"/>
              <w:bottom w:val="single" w:sz="4" w:space="0" w:color="auto"/>
              <w:right w:val="nil"/>
            </w:tcBorders>
            <w:vAlign w:val="bottom"/>
            <w:hideMark/>
          </w:tcPr>
          <w:p w:rsidR="00224884" w:rsidRDefault="00224884" w:rsidP="00254DAC">
            <w:pPr>
              <w:widowControl w:val="0"/>
              <w:suppressAutoHyphens/>
              <w:spacing w:line="276" w:lineRule="auto"/>
              <w:ind w:left="113" w:hanging="113"/>
            </w:pPr>
            <w:r>
              <w:t xml:space="preserve">Рыба пресноводная свежая или охлажденная, </w:t>
            </w:r>
            <w:r>
              <w:br/>
              <w:t>не являющаяся продукцией рыбоводства</w:t>
            </w:r>
          </w:p>
        </w:tc>
        <w:tc>
          <w:tcPr>
            <w:tcW w:w="1842" w:type="dxa"/>
            <w:tcBorders>
              <w:top w:val="single" w:sz="4" w:space="0" w:color="auto"/>
              <w:left w:val="nil"/>
              <w:bottom w:val="single" w:sz="4" w:space="0" w:color="auto"/>
              <w:right w:val="nil"/>
            </w:tcBorders>
            <w:vAlign w:val="bottom"/>
            <w:hideMark/>
          </w:tcPr>
          <w:p w:rsidR="00224884" w:rsidRPr="00C56DD5" w:rsidRDefault="00224884" w:rsidP="00254DAC">
            <w:pPr>
              <w:jc w:val="right"/>
              <w:rPr>
                <w:color w:val="000000"/>
              </w:rPr>
            </w:pPr>
            <w:r>
              <w:rPr>
                <w:color w:val="000000"/>
              </w:rPr>
              <w:t>18,4</w:t>
            </w:r>
          </w:p>
        </w:tc>
        <w:tc>
          <w:tcPr>
            <w:tcW w:w="1843" w:type="dxa"/>
            <w:tcBorders>
              <w:top w:val="single" w:sz="4" w:space="0" w:color="auto"/>
              <w:left w:val="nil"/>
              <w:bottom w:val="single" w:sz="4" w:space="0" w:color="auto"/>
              <w:right w:val="single" w:sz="4" w:space="0" w:color="auto"/>
            </w:tcBorders>
            <w:vAlign w:val="bottom"/>
            <w:hideMark/>
          </w:tcPr>
          <w:p w:rsidR="00224884" w:rsidRPr="00C56DD5" w:rsidRDefault="00224884" w:rsidP="00254DAC">
            <w:pPr>
              <w:jc w:val="right"/>
              <w:rPr>
                <w:color w:val="000000"/>
              </w:rPr>
            </w:pPr>
            <w:r>
              <w:rPr>
                <w:color w:val="000000"/>
              </w:rPr>
              <w:t>х</w:t>
            </w:r>
          </w:p>
        </w:tc>
      </w:tr>
    </w:tbl>
    <w:p w:rsidR="00254DAC" w:rsidRDefault="00254DAC" w:rsidP="00A341BF"/>
    <w:p w:rsidR="00A341BF" w:rsidRPr="00A341BF" w:rsidRDefault="00254DAC" w:rsidP="00A341BF">
      <w:r>
        <w:br w:type="page"/>
      </w:r>
    </w:p>
    <w:p w:rsidR="00525E4A" w:rsidRDefault="00525E4A" w:rsidP="007D1FEA">
      <w:pPr>
        <w:pStyle w:val="2"/>
        <w:rPr>
          <w:bCs w:val="0"/>
        </w:rPr>
      </w:pPr>
      <w:bookmarkStart w:id="214" w:name="_Toc162947076"/>
      <w:bookmarkStart w:id="215" w:name="_Toc168409185"/>
      <w:bookmarkStart w:id="216" w:name="_Toc170995536"/>
      <w:bookmarkStart w:id="217" w:name="_Toc120618980"/>
      <w:bookmarkStart w:id="218" w:name="_Toc160601960"/>
      <w:bookmarkStart w:id="219" w:name="_Toc152595726"/>
      <w:bookmarkStart w:id="220" w:name="_Toc139024812"/>
      <w:bookmarkStart w:id="221" w:name="_Toc134106258"/>
      <w:bookmarkStart w:id="222" w:name="_Toc136532764"/>
      <w:bookmarkStart w:id="223" w:name="_Toc115427373"/>
      <w:bookmarkStart w:id="224" w:name="_Toc477440991"/>
      <w:bookmarkStart w:id="225" w:name="_Toc75783561"/>
      <w:bookmarkStart w:id="226" w:name="_Toc67047576"/>
      <w:bookmarkStart w:id="227" w:name="_Toc430071287"/>
      <w:bookmarkStart w:id="228" w:name="_Toc474143831"/>
      <w:bookmarkStart w:id="229" w:name="_Toc141235376"/>
      <w:bookmarkStart w:id="230" w:name="_Toc141235520"/>
      <w:bookmarkStart w:id="231" w:name="_Toc141246074"/>
      <w:bookmarkStart w:id="232" w:name="_Toc186208457"/>
      <w:bookmarkStart w:id="233" w:name="_Toc229884813"/>
      <w:bookmarkStart w:id="234" w:name="_Toc104796802"/>
      <w:bookmarkStart w:id="235" w:name="_Toc141235377"/>
      <w:bookmarkStart w:id="236" w:name="_Toc141235521"/>
      <w:bookmarkStart w:id="237" w:name="_Toc141246075"/>
      <w:bookmarkStart w:id="238" w:name="_Toc141500448"/>
      <w:bookmarkStart w:id="239" w:name="_Toc327520526"/>
      <w:bookmarkEnd w:id="164"/>
      <w:bookmarkEnd w:id="165"/>
      <w:bookmarkEnd w:id="166"/>
      <w:bookmarkEnd w:id="167"/>
      <w:bookmarkEnd w:id="180"/>
      <w:bookmarkEnd w:id="181"/>
      <w:bookmarkEnd w:id="202"/>
      <w:bookmarkEnd w:id="203"/>
      <w:bookmarkEnd w:id="204"/>
      <w:bookmarkEnd w:id="205"/>
      <w:r w:rsidRPr="007D1FEA">
        <w:rPr>
          <w:bCs w:val="0"/>
        </w:rPr>
        <w:lastRenderedPageBreak/>
        <w:t>1.6. Строительство</w:t>
      </w:r>
      <w:bookmarkEnd w:id="214"/>
      <w:bookmarkEnd w:id="215"/>
      <w:bookmarkEnd w:id="216"/>
    </w:p>
    <w:p w:rsidR="00A341BF" w:rsidRPr="008C0E64" w:rsidRDefault="00A341BF" w:rsidP="00A341BF"/>
    <w:p w:rsidR="00A341BF" w:rsidRPr="00FB711B" w:rsidRDefault="00A341BF" w:rsidP="00A341BF">
      <w:pPr>
        <w:widowControl w:val="0"/>
        <w:ind w:firstLine="720"/>
        <w:jc w:val="both"/>
      </w:pPr>
      <w:r w:rsidRPr="00F65C46">
        <w:rPr>
          <w:b/>
        </w:rPr>
        <w:t>Строительная деятельность</w:t>
      </w:r>
      <w:r w:rsidRPr="00F65C46">
        <w:t xml:space="preserve">. </w:t>
      </w:r>
      <w:r w:rsidRPr="00FB711B">
        <w:t xml:space="preserve">Объем работ, выполненных по виду деятельности «Строительство», в </w:t>
      </w:r>
      <w:r>
        <w:t xml:space="preserve">мае </w:t>
      </w:r>
      <w:r w:rsidRPr="00FB711B">
        <w:t xml:space="preserve">2024 г. составил </w:t>
      </w:r>
      <w:r>
        <w:rPr>
          <w:szCs w:val="20"/>
        </w:rPr>
        <w:t>606,2</w:t>
      </w:r>
      <w:r w:rsidRPr="00FB711B">
        <w:rPr>
          <w:szCs w:val="20"/>
        </w:rPr>
        <w:t xml:space="preserve"> </w:t>
      </w:r>
      <w:r w:rsidRPr="00FB711B">
        <w:t xml:space="preserve">млн рублей, или </w:t>
      </w:r>
      <w:r>
        <w:t>73,6</w:t>
      </w:r>
      <w:r w:rsidRPr="00FB711B">
        <w:t xml:space="preserve">% к уровню соответствующего периода предыдущего года, </w:t>
      </w:r>
      <w:r>
        <w:t xml:space="preserve">в </w:t>
      </w:r>
      <w:r>
        <w:rPr>
          <w:color w:val="000000"/>
        </w:rPr>
        <w:t>январе-мае</w:t>
      </w:r>
      <w:r>
        <w:t xml:space="preserve"> </w:t>
      </w:r>
      <w:r w:rsidRPr="00FB711B">
        <w:t xml:space="preserve">– </w:t>
      </w:r>
      <w:r>
        <w:t>3401,2</w:t>
      </w:r>
      <w:r w:rsidRPr="00FB711B">
        <w:t xml:space="preserve"> млн рублей, </w:t>
      </w:r>
      <w:r>
        <w:br/>
      </w:r>
      <w:r w:rsidRPr="00FB711B">
        <w:t xml:space="preserve">или </w:t>
      </w:r>
      <w:r>
        <w:t>152,8</w:t>
      </w:r>
      <w:r w:rsidRPr="00FB711B">
        <w:t xml:space="preserve">%. </w:t>
      </w:r>
    </w:p>
    <w:p w:rsidR="00A341BF" w:rsidRPr="00F12989" w:rsidRDefault="00A341BF" w:rsidP="00A341BF">
      <w:pPr>
        <w:widowControl w:val="0"/>
        <w:ind w:firstLine="720"/>
        <w:jc w:val="both"/>
        <w:rPr>
          <w:sz w:val="16"/>
          <w:szCs w:val="16"/>
        </w:rPr>
      </w:pPr>
    </w:p>
    <w:p w:rsidR="00A341BF" w:rsidRPr="00F65C46" w:rsidRDefault="00A341BF" w:rsidP="00A341BF">
      <w:pPr>
        <w:widowControl w:val="0"/>
        <w:jc w:val="center"/>
        <w:rPr>
          <w:rFonts w:ascii="Arial" w:hAnsi="Arial" w:cs="Arial"/>
          <w:b/>
        </w:rPr>
      </w:pPr>
      <w:r w:rsidRPr="00F65C46">
        <w:rPr>
          <w:rFonts w:ascii="Arial" w:hAnsi="Arial" w:cs="Arial"/>
          <w:b/>
        </w:rPr>
        <w:t xml:space="preserve">Динамика объема работ, выполненных </w:t>
      </w:r>
    </w:p>
    <w:p w:rsidR="00A341BF" w:rsidRPr="00F65C46" w:rsidRDefault="00A341BF" w:rsidP="00A341BF">
      <w:pPr>
        <w:widowControl w:val="0"/>
        <w:jc w:val="center"/>
        <w:rPr>
          <w:rFonts w:ascii="Arial" w:hAnsi="Arial" w:cs="Arial"/>
          <w:b/>
          <w:vertAlign w:val="superscript"/>
        </w:rPr>
      </w:pPr>
      <w:r w:rsidRPr="00F65C46">
        <w:rPr>
          <w:rFonts w:ascii="Arial" w:hAnsi="Arial" w:cs="Arial"/>
          <w:b/>
        </w:rPr>
        <w:t>по виду экономической деятельности «Строительство»</w:t>
      </w:r>
      <w:r w:rsidRPr="00F65C46">
        <w:rPr>
          <w:rFonts w:ascii="Arial" w:hAnsi="Arial" w:cs="Arial"/>
          <w:b/>
          <w:vertAlign w:val="superscript"/>
        </w:rPr>
        <w:t>1)</w:t>
      </w:r>
    </w:p>
    <w:p w:rsidR="00A341BF" w:rsidRPr="00F12989" w:rsidRDefault="00A341BF" w:rsidP="00A341BF">
      <w:pPr>
        <w:widowControl w:val="0"/>
        <w:spacing w:line="180" w:lineRule="exact"/>
        <w:jc w:val="center"/>
        <w:rPr>
          <w:rFonts w:ascii="Arial" w:hAnsi="Arial" w:cs="Arial"/>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2165"/>
        <w:gridCol w:w="2599"/>
        <w:gridCol w:w="2469"/>
      </w:tblGrid>
      <w:tr w:rsidR="00A341BF" w:rsidRPr="00F65C46" w:rsidTr="00A341BF">
        <w:trPr>
          <w:cantSplit/>
          <w:trHeight w:val="20"/>
          <w:tblHeader/>
          <w:jc w:val="center"/>
        </w:trPr>
        <w:tc>
          <w:tcPr>
            <w:tcW w:w="1482" w:type="pct"/>
            <w:vMerge w:val="restart"/>
            <w:tcBorders>
              <w:top w:val="single" w:sz="4" w:space="0" w:color="auto"/>
              <w:left w:val="single" w:sz="4" w:space="0" w:color="auto"/>
              <w:bottom w:val="single" w:sz="4" w:space="0" w:color="auto"/>
              <w:right w:val="single" w:sz="4" w:space="0" w:color="auto"/>
            </w:tcBorders>
          </w:tcPr>
          <w:p w:rsidR="00A341BF" w:rsidRPr="00F65C46" w:rsidRDefault="00A341BF" w:rsidP="00362497">
            <w:pPr>
              <w:widowControl w:val="0"/>
              <w:tabs>
                <w:tab w:val="center" w:pos="4153"/>
                <w:tab w:val="right" w:pos="8306"/>
              </w:tabs>
              <w:spacing w:before="40" w:line="252" w:lineRule="auto"/>
              <w:jc w:val="both"/>
              <w:rPr>
                <w:color w:val="000000"/>
                <w:szCs w:val="20"/>
              </w:rPr>
            </w:pP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rsidR="00A341BF" w:rsidRPr="00F65C46" w:rsidRDefault="00A341BF" w:rsidP="00362497">
            <w:pPr>
              <w:widowControl w:val="0"/>
              <w:spacing w:before="40"/>
              <w:jc w:val="center"/>
              <w:rPr>
                <w:color w:val="000000"/>
              </w:rPr>
            </w:pPr>
            <w:r w:rsidRPr="00F65C46">
              <w:rPr>
                <w:color w:val="000000"/>
              </w:rPr>
              <w:t xml:space="preserve">Млн </w:t>
            </w:r>
            <w:r w:rsidRPr="00F65C46">
              <w:rPr>
                <w:color w:val="000000"/>
              </w:rPr>
              <w:br/>
              <w:t>рублей</w:t>
            </w:r>
          </w:p>
        </w:tc>
        <w:tc>
          <w:tcPr>
            <w:tcW w:w="2465" w:type="pct"/>
            <w:gridSpan w:val="2"/>
            <w:tcBorders>
              <w:top w:val="single" w:sz="4" w:space="0" w:color="auto"/>
              <w:left w:val="single" w:sz="4" w:space="0" w:color="auto"/>
              <w:bottom w:val="single" w:sz="4" w:space="0" w:color="auto"/>
              <w:right w:val="single" w:sz="4" w:space="0" w:color="auto"/>
            </w:tcBorders>
            <w:vAlign w:val="center"/>
            <w:hideMark/>
          </w:tcPr>
          <w:p w:rsidR="00A341BF" w:rsidRPr="00F65C46" w:rsidRDefault="00A341BF" w:rsidP="00362497">
            <w:pPr>
              <w:widowControl w:val="0"/>
              <w:spacing w:before="40"/>
              <w:jc w:val="center"/>
              <w:rPr>
                <w:color w:val="000000"/>
              </w:rPr>
            </w:pPr>
            <w:r w:rsidRPr="00F65C46">
              <w:rPr>
                <w:color w:val="000000"/>
              </w:rPr>
              <w:t>В % к</w:t>
            </w:r>
          </w:p>
        </w:tc>
      </w:tr>
      <w:tr w:rsidR="00A341BF" w:rsidRPr="00F65C46" w:rsidTr="00A341BF">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BF" w:rsidRPr="00F65C46" w:rsidRDefault="00A341BF" w:rsidP="00362497">
            <w:pPr>
              <w:spacing w:before="40"/>
              <w:rPr>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1BF" w:rsidRPr="00F65C46" w:rsidRDefault="00A341BF" w:rsidP="00362497">
            <w:pPr>
              <w:spacing w:before="40"/>
              <w:rPr>
                <w:color w:val="000000"/>
              </w:rPr>
            </w:pPr>
          </w:p>
        </w:tc>
        <w:tc>
          <w:tcPr>
            <w:tcW w:w="1264" w:type="pct"/>
            <w:tcBorders>
              <w:top w:val="single" w:sz="4" w:space="0" w:color="auto"/>
              <w:left w:val="single" w:sz="4" w:space="0" w:color="auto"/>
              <w:bottom w:val="single" w:sz="4" w:space="0" w:color="auto"/>
              <w:right w:val="single" w:sz="4" w:space="0" w:color="auto"/>
            </w:tcBorders>
            <w:vAlign w:val="center"/>
            <w:hideMark/>
          </w:tcPr>
          <w:p w:rsidR="00A341BF" w:rsidRPr="00F65C46" w:rsidRDefault="00A341BF" w:rsidP="00362497">
            <w:pPr>
              <w:widowControl w:val="0"/>
              <w:spacing w:before="40"/>
              <w:jc w:val="center"/>
              <w:rPr>
                <w:color w:val="000000"/>
              </w:rPr>
            </w:pPr>
            <w:r w:rsidRPr="00F65C46">
              <w:rPr>
                <w:color w:val="000000"/>
              </w:rPr>
              <w:t>соответствующему периоду предыдущего года</w:t>
            </w:r>
          </w:p>
        </w:tc>
        <w:tc>
          <w:tcPr>
            <w:tcW w:w="1201" w:type="pct"/>
            <w:tcBorders>
              <w:top w:val="single" w:sz="4" w:space="0" w:color="auto"/>
              <w:left w:val="single" w:sz="4" w:space="0" w:color="auto"/>
              <w:bottom w:val="single" w:sz="4" w:space="0" w:color="auto"/>
              <w:right w:val="single" w:sz="4" w:space="0" w:color="auto"/>
            </w:tcBorders>
            <w:vAlign w:val="center"/>
            <w:hideMark/>
          </w:tcPr>
          <w:p w:rsidR="00A341BF" w:rsidRPr="00F65C46" w:rsidRDefault="00A341BF" w:rsidP="00362497">
            <w:pPr>
              <w:widowControl w:val="0"/>
              <w:spacing w:before="40"/>
              <w:jc w:val="center"/>
              <w:rPr>
                <w:color w:val="000000"/>
              </w:rPr>
            </w:pPr>
            <w:r w:rsidRPr="00F65C46">
              <w:rPr>
                <w:color w:val="000000"/>
              </w:rPr>
              <w:t>предыдущему периоду</w:t>
            </w:r>
          </w:p>
        </w:tc>
      </w:tr>
      <w:tr w:rsidR="00A341BF" w:rsidRPr="00F65C46" w:rsidTr="00A341BF">
        <w:trPr>
          <w:trHeight w:val="20"/>
          <w:jc w:val="center"/>
        </w:trPr>
        <w:tc>
          <w:tcPr>
            <w:tcW w:w="1482" w:type="pct"/>
            <w:tcBorders>
              <w:top w:val="single" w:sz="4" w:space="0" w:color="auto"/>
              <w:left w:val="single" w:sz="4" w:space="0" w:color="auto"/>
              <w:bottom w:val="nil"/>
              <w:right w:val="nil"/>
            </w:tcBorders>
            <w:vAlign w:val="bottom"/>
            <w:hideMark/>
          </w:tcPr>
          <w:p w:rsidR="00A341BF" w:rsidRPr="00F65C46" w:rsidRDefault="00A341BF" w:rsidP="00362497">
            <w:pPr>
              <w:widowControl w:val="0"/>
              <w:spacing w:before="40" w:line="235" w:lineRule="auto"/>
              <w:rPr>
                <w:b/>
                <w:szCs w:val="20"/>
              </w:rPr>
            </w:pPr>
            <w:r w:rsidRPr="00F65C46">
              <w:rPr>
                <w:b/>
                <w:szCs w:val="20"/>
              </w:rPr>
              <w:t>2023 г.</w:t>
            </w:r>
          </w:p>
        </w:tc>
        <w:tc>
          <w:tcPr>
            <w:tcW w:w="1053" w:type="pct"/>
            <w:tcBorders>
              <w:top w:val="single" w:sz="4" w:space="0" w:color="auto"/>
              <w:left w:val="nil"/>
              <w:bottom w:val="nil"/>
              <w:right w:val="nil"/>
            </w:tcBorders>
            <w:vAlign w:val="bottom"/>
            <w:hideMark/>
          </w:tcPr>
          <w:p w:rsidR="00A341BF" w:rsidRPr="00F65C46" w:rsidRDefault="00A341BF" w:rsidP="00362497">
            <w:pPr>
              <w:spacing w:before="40" w:line="235" w:lineRule="auto"/>
            </w:pPr>
          </w:p>
        </w:tc>
        <w:tc>
          <w:tcPr>
            <w:tcW w:w="1264" w:type="pct"/>
            <w:tcBorders>
              <w:top w:val="single" w:sz="4" w:space="0" w:color="auto"/>
              <w:left w:val="nil"/>
              <w:bottom w:val="nil"/>
              <w:right w:val="nil"/>
            </w:tcBorders>
            <w:vAlign w:val="bottom"/>
            <w:hideMark/>
          </w:tcPr>
          <w:p w:rsidR="00A341BF" w:rsidRPr="00F65C46" w:rsidRDefault="00A341BF" w:rsidP="00362497">
            <w:pPr>
              <w:spacing w:before="40" w:line="235" w:lineRule="auto"/>
            </w:pPr>
          </w:p>
        </w:tc>
        <w:tc>
          <w:tcPr>
            <w:tcW w:w="1201" w:type="pct"/>
            <w:tcBorders>
              <w:top w:val="single" w:sz="4" w:space="0" w:color="auto"/>
              <w:left w:val="nil"/>
              <w:bottom w:val="nil"/>
              <w:right w:val="single" w:sz="4" w:space="0" w:color="auto"/>
            </w:tcBorders>
            <w:vAlign w:val="bottom"/>
            <w:hideMark/>
          </w:tcPr>
          <w:p w:rsidR="00A341BF" w:rsidRPr="00F65C46" w:rsidRDefault="00A341BF" w:rsidP="00362497">
            <w:pPr>
              <w:spacing w:before="40" w:line="235" w:lineRule="auto"/>
            </w:pP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szCs w:val="20"/>
              </w:rPr>
            </w:pPr>
            <w:r w:rsidRPr="00F65C46">
              <w:rPr>
                <w:szCs w:val="20"/>
              </w:rPr>
              <w:t>Январь</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363,5</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в 2,7 р.</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rPr>
            </w:pPr>
            <w:r w:rsidRPr="00F65C46">
              <w:rPr>
                <w:rFonts w:eastAsia="Calibri"/>
              </w:rPr>
              <w:t>16,5</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szCs w:val="20"/>
              </w:rPr>
            </w:pPr>
            <w:r w:rsidRPr="00F65C46">
              <w:rPr>
                <w:szCs w:val="20"/>
              </w:rPr>
              <w:t>Февраль</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289,7</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55,7</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rPr>
            </w:pPr>
            <w:r w:rsidRPr="00F65C46">
              <w:rPr>
                <w:rFonts w:eastAsia="Calibri"/>
              </w:rPr>
              <w:t>79,3</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szCs w:val="20"/>
              </w:rPr>
            </w:pPr>
            <w:r w:rsidRPr="00F65C46">
              <w:rPr>
                <w:szCs w:val="20"/>
              </w:rPr>
              <w:t>Март</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231,7</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168,2</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rPr>
            </w:pPr>
            <w:r w:rsidRPr="00F65C46">
              <w:rPr>
                <w:rFonts w:eastAsia="Calibri"/>
              </w:rPr>
              <w:t>79,4</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b/>
                <w:szCs w:val="20"/>
              </w:rPr>
            </w:pPr>
            <w:r w:rsidRPr="00F65C46">
              <w:rPr>
                <w:b/>
                <w:color w:val="000000"/>
                <w:lang w:val="en-US"/>
              </w:rPr>
              <w:t xml:space="preserve">I </w:t>
            </w:r>
            <w:r w:rsidRPr="00F65C46">
              <w:rPr>
                <w:b/>
                <w:color w:val="000000"/>
              </w:rPr>
              <w:t>квартал</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884,9</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111,5</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21,2</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color w:val="000000"/>
              </w:rPr>
            </w:pPr>
            <w:r w:rsidRPr="00F65C46">
              <w:rPr>
                <w:color w:val="000000"/>
              </w:rPr>
              <w:t>Апрель</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445,3</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93,1</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rPr>
            </w:pPr>
            <w:r w:rsidRPr="00F65C46">
              <w:rPr>
                <w:rFonts w:eastAsia="Calibri"/>
              </w:rPr>
              <w:t>191,6</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color w:val="000000"/>
              </w:rPr>
            </w:pPr>
            <w:r w:rsidRPr="00F65C46">
              <w:rPr>
                <w:color w:val="000000"/>
              </w:rPr>
              <w:t>Май</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711,9</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98,8</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rPr>
            </w:pPr>
            <w:r w:rsidRPr="00F65C46">
              <w:rPr>
                <w:rFonts w:eastAsia="Calibri"/>
              </w:rPr>
              <w:t>159,5</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color w:val="000000"/>
              </w:rPr>
            </w:pPr>
            <w:r w:rsidRPr="00F65C46">
              <w:rPr>
                <w:color w:val="000000"/>
              </w:rPr>
              <w:t>Июнь</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922,1</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122,5</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rPr>
            </w:pPr>
            <w:r w:rsidRPr="00F65C46">
              <w:rPr>
                <w:rFonts w:eastAsia="Calibri"/>
              </w:rPr>
              <w:t>129,2</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color w:val="000000"/>
              </w:rPr>
            </w:pPr>
            <w:r w:rsidRPr="00F65C46">
              <w:rPr>
                <w:b/>
                <w:color w:val="000000"/>
                <w:lang w:val="en-US"/>
              </w:rPr>
              <w:t>II</w:t>
            </w:r>
            <w:r w:rsidRPr="00F65C46">
              <w:rPr>
                <w:b/>
                <w:color w:val="000000"/>
              </w:rPr>
              <w:t xml:space="preserve"> квартал</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2079,2</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106,6</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в 2,3 р.</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b/>
              </w:rPr>
            </w:pPr>
            <w:r w:rsidRPr="00F65C46">
              <w:rPr>
                <w:b/>
                <w:szCs w:val="20"/>
              </w:rPr>
              <w:t>I полугодие</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2964,1</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108,0</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х</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szCs w:val="20"/>
              </w:rPr>
            </w:pPr>
            <w:r w:rsidRPr="00F65C46">
              <w:rPr>
                <w:szCs w:val="20"/>
              </w:rPr>
              <w:t>Июль</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1582,6</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163,1</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rPr>
            </w:pPr>
            <w:r w:rsidRPr="00F65C46">
              <w:rPr>
                <w:rFonts w:eastAsia="Calibri"/>
              </w:rPr>
              <w:t>170,7</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szCs w:val="20"/>
              </w:rPr>
            </w:pPr>
            <w:r w:rsidRPr="00F65C46">
              <w:rPr>
                <w:szCs w:val="20"/>
              </w:rPr>
              <w:t>Август</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1282,6</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162,2</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rPr>
            </w:pPr>
            <w:r w:rsidRPr="00F65C46">
              <w:rPr>
                <w:rFonts w:eastAsia="Calibri"/>
              </w:rPr>
              <w:t>80,2</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szCs w:val="20"/>
              </w:rPr>
            </w:pPr>
            <w:r w:rsidRPr="00F65C46">
              <w:rPr>
                <w:szCs w:val="20"/>
              </w:rPr>
              <w:t>Сентябрь</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1346,5</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137,6</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rPr>
            </w:pPr>
            <w:r w:rsidRPr="00F65C46">
              <w:rPr>
                <w:rFonts w:eastAsia="Calibri"/>
              </w:rPr>
              <w:t>104,6</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szCs w:val="20"/>
              </w:rPr>
            </w:pPr>
            <w:r w:rsidRPr="00F65C46">
              <w:rPr>
                <w:b/>
                <w:color w:val="000000"/>
                <w:lang w:val="en-US"/>
              </w:rPr>
              <w:t>III</w:t>
            </w:r>
            <w:r w:rsidRPr="00F65C46">
              <w:rPr>
                <w:b/>
                <w:color w:val="000000"/>
              </w:rPr>
              <w:t xml:space="preserve"> квартал</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4211,6</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153,8</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199,7</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b/>
                <w:szCs w:val="20"/>
              </w:rPr>
            </w:pPr>
            <w:r w:rsidRPr="00F65C46">
              <w:rPr>
                <w:b/>
                <w:szCs w:val="20"/>
              </w:rPr>
              <w:t>Январь-сентябрь</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7175,7</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130,6</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х</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szCs w:val="20"/>
              </w:rPr>
            </w:pPr>
            <w:r w:rsidRPr="00F65C46">
              <w:rPr>
                <w:szCs w:val="20"/>
              </w:rPr>
              <w:t>Октябрь</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1102,3</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124,1</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rPr>
            </w:pPr>
            <w:r w:rsidRPr="00F65C46">
              <w:rPr>
                <w:rFonts w:eastAsia="Calibri"/>
              </w:rPr>
              <w:t>81,4</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szCs w:val="20"/>
              </w:rPr>
            </w:pPr>
            <w:r w:rsidRPr="00F65C46">
              <w:rPr>
                <w:szCs w:val="20"/>
              </w:rPr>
              <w:t>Ноябрь</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2103,1</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182,0</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rPr>
            </w:pPr>
            <w:r w:rsidRPr="00F65C46">
              <w:rPr>
                <w:rFonts w:eastAsia="Calibri"/>
              </w:rPr>
              <w:t>189,5</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szCs w:val="20"/>
              </w:rPr>
            </w:pPr>
            <w:r w:rsidRPr="00F65C46">
              <w:rPr>
                <w:szCs w:val="20"/>
              </w:rPr>
              <w:t>Декабрь</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4767,8</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rPr>
            </w:pPr>
            <w:r w:rsidRPr="00F65C46">
              <w:rPr>
                <w:rFonts w:eastAsia="Calibri"/>
              </w:rPr>
              <w:t>в 2,0 р.</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rPr>
            </w:pPr>
            <w:r w:rsidRPr="00F65C46">
              <w:rPr>
                <w:rFonts w:eastAsia="Calibri"/>
              </w:rPr>
              <w:t>в 2,3 р.</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szCs w:val="20"/>
              </w:rPr>
            </w:pPr>
            <w:r w:rsidRPr="00F65C46">
              <w:rPr>
                <w:b/>
                <w:szCs w:val="20"/>
              </w:rPr>
              <w:t>IV квартал</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7973,2</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182,1</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185,7</w:t>
            </w:r>
          </w:p>
        </w:tc>
      </w:tr>
      <w:tr w:rsidR="00A341BF" w:rsidRPr="00F65C46" w:rsidTr="00A341BF">
        <w:trPr>
          <w:trHeight w:val="20"/>
          <w:jc w:val="center"/>
        </w:trPr>
        <w:tc>
          <w:tcPr>
            <w:tcW w:w="1482" w:type="pct"/>
            <w:tcBorders>
              <w:top w:val="nil"/>
              <w:left w:val="single" w:sz="4" w:space="0" w:color="auto"/>
              <w:bottom w:val="nil"/>
              <w:right w:val="nil"/>
            </w:tcBorders>
            <w:vAlign w:val="bottom"/>
            <w:hideMark/>
          </w:tcPr>
          <w:p w:rsidR="00A341BF" w:rsidRPr="00F65C46" w:rsidRDefault="00A341BF" w:rsidP="00362497">
            <w:pPr>
              <w:widowControl w:val="0"/>
              <w:spacing w:before="40" w:line="235" w:lineRule="auto"/>
              <w:rPr>
                <w:b/>
                <w:szCs w:val="20"/>
              </w:rPr>
            </w:pPr>
            <w:r w:rsidRPr="00F65C46">
              <w:rPr>
                <w:b/>
                <w:szCs w:val="20"/>
              </w:rPr>
              <w:t>Год</w:t>
            </w:r>
          </w:p>
        </w:tc>
        <w:tc>
          <w:tcPr>
            <w:tcW w:w="1053"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15148,8</w:t>
            </w:r>
          </w:p>
        </w:tc>
        <w:tc>
          <w:tcPr>
            <w:tcW w:w="1264" w:type="pct"/>
            <w:tcBorders>
              <w:top w:val="nil"/>
              <w:left w:val="nil"/>
              <w:bottom w:val="nil"/>
              <w:right w:val="nil"/>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153,1</w:t>
            </w:r>
          </w:p>
        </w:tc>
        <w:tc>
          <w:tcPr>
            <w:tcW w:w="1201" w:type="pct"/>
            <w:tcBorders>
              <w:top w:val="nil"/>
              <w:left w:val="nil"/>
              <w:bottom w:val="nil"/>
              <w:right w:val="single" w:sz="4" w:space="0" w:color="auto"/>
            </w:tcBorders>
            <w:vAlign w:val="bottom"/>
            <w:hideMark/>
          </w:tcPr>
          <w:p w:rsidR="00A341BF" w:rsidRPr="00F65C46" w:rsidRDefault="00A341BF" w:rsidP="00362497">
            <w:pPr>
              <w:spacing w:before="40" w:line="235" w:lineRule="auto"/>
              <w:jc w:val="right"/>
              <w:rPr>
                <w:rFonts w:eastAsia="Calibri"/>
                <w:b/>
              </w:rPr>
            </w:pPr>
            <w:r w:rsidRPr="00F65C46">
              <w:rPr>
                <w:rFonts w:eastAsia="Calibri"/>
                <w:b/>
              </w:rPr>
              <w:t>х</w:t>
            </w:r>
          </w:p>
        </w:tc>
      </w:tr>
      <w:tr w:rsidR="00A341BF" w:rsidRPr="00F65C46" w:rsidTr="00A341BF">
        <w:trPr>
          <w:trHeight w:val="20"/>
          <w:jc w:val="center"/>
        </w:trPr>
        <w:tc>
          <w:tcPr>
            <w:tcW w:w="1482" w:type="pct"/>
            <w:tcBorders>
              <w:top w:val="nil"/>
              <w:left w:val="single" w:sz="4" w:space="0" w:color="auto"/>
              <w:bottom w:val="nil"/>
              <w:right w:val="nil"/>
            </w:tcBorders>
            <w:vAlign w:val="bottom"/>
          </w:tcPr>
          <w:p w:rsidR="00A341BF" w:rsidRPr="00F65C46" w:rsidRDefault="00A341BF" w:rsidP="00362497">
            <w:pPr>
              <w:widowControl w:val="0"/>
              <w:spacing w:before="40" w:line="235" w:lineRule="auto"/>
              <w:rPr>
                <w:b/>
                <w:szCs w:val="20"/>
              </w:rPr>
            </w:pPr>
            <w:r w:rsidRPr="00F65C46">
              <w:rPr>
                <w:b/>
                <w:szCs w:val="20"/>
              </w:rPr>
              <w:t>2024 г.</w:t>
            </w:r>
          </w:p>
        </w:tc>
        <w:tc>
          <w:tcPr>
            <w:tcW w:w="1053" w:type="pct"/>
            <w:tcBorders>
              <w:top w:val="nil"/>
              <w:left w:val="nil"/>
              <w:bottom w:val="nil"/>
              <w:right w:val="nil"/>
            </w:tcBorders>
            <w:vAlign w:val="bottom"/>
          </w:tcPr>
          <w:p w:rsidR="00A341BF" w:rsidRPr="00F65C46" w:rsidRDefault="00A341BF" w:rsidP="00362497">
            <w:pPr>
              <w:spacing w:before="40" w:line="235" w:lineRule="auto"/>
              <w:jc w:val="right"/>
              <w:rPr>
                <w:rFonts w:eastAsia="Calibri"/>
                <w:b/>
              </w:rPr>
            </w:pPr>
          </w:p>
        </w:tc>
        <w:tc>
          <w:tcPr>
            <w:tcW w:w="1264" w:type="pct"/>
            <w:tcBorders>
              <w:top w:val="nil"/>
              <w:left w:val="nil"/>
              <w:bottom w:val="nil"/>
              <w:right w:val="nil"/>
            </w:tcBorders>
            <w:vAlign w:val="bottom"/>
          </w:tcPr>
          <w:p w:rsidR="00A341BF" w:rsidRPr="00F65C46" w:rsidRDefault="00A341BF" w:rsidP="00362497">
            <w:pPr>
              <w:spacing w:before="40" w:line="235" w:lineRule="auto"/>
              <w:jc w:val="right"/>
              <w:rPr>
                <w:rFonts w:eastAsia="Calibri"/>
                <w:b/>
              </w:rPr>
            </w:pPr>
          </w:p>
        </w:tc>
        <w:tc>
          <w:tcPr>
            <w:tcW w:w="1201" w:type="pct"/>
            <w:tcBorders>
              <w:top w:val="nil"/>
              <w:left w:val="nil"/>
              <w:bottom w:val="nil"/>
              <w:right w:val="single" w:sz="4" w:space="0" w:color="auto"/>
            </w:tcBorders>
            <w:vAlign w:val="bottom"/>
          </w:tcPr>
          <w:p w:rsidR="00A341BF" w:rsidRPr="00F65C46" w:rsidRDefault="00A341BF" w:rsidP="00362497">
            <w:pPr>
              <w:spacing w:before="40" w:line="235" w:lineRule="auto"/>
              <w:jc w:val="right"/>
              <w:rPr>
                <w:rFonts w:eastAsia="Calibri"/>
                <w:b/>
              </w:rPr>
            </w:pPr>
          </w:p>
        </w:tc>
      </w:tr>
      <w:tr w:rsidR="00A341BF" w:rsidRPr="00F65C46" w:rsidTr="00A341BF">
        <w:trPr>
          <w:trHeight w:val="20"/>
          <w:jc w:val="center"/>
        </w:trPr>
        <w:tc>
          <w:tcPr>
            <w:tcW w:w="1482" w:type="pct"/>
            <w:tcBorders>
              <w:top w:val="nil"/>
              <w:left w:val="single" w:sz="4" w:space="0" w:color="auto"/>
              <w:bottom w:val="nil"/>
              <w:right w:val="nil"/>
            </w:tcBorders>
            <w:vAlign w:val="bottom"/>
          </w:tcPr>
          <w:p w:rsidR="00A341BF" w:rsidRPr="00F65C46" w:rsidRDefault="00A341BF" w:rsidP="00362497">
            <w:pPr>
              <w:widowControl w:val="0"/>
              <w:spacing w:before="40" w:line="235" w:lineRule="auto"/>
              <w:rPr>
                <w:szCs w:val="20"/>
              </w:rPr>
            </w:pPr>
            <w:r w:rsidRPr="00F65C46">
              <w:rPr>
                <w:szCs w:val="20"/>
              </w:rPr>
              <w:t>Январь</w:t>
            </w:r>
          </w:p>
        </w:tc>
        <w:tc>
          <w:tcPr>
            <w:tcW w:w="1053" w:type="pct"/>
            <w:tcBorders>
              <w:top w:val="nil"/>
              <w:left w:val="nil"/>
              <w:bottom w:val="nil"/>
              <w:right w:val="nil"/>
            </w:tcBorders>
            <w:vAlign w:val="bottom"/>
          </w:tcPr>
          <w:p w:rsidR="00A341BF" w:rsidRPr="00F65C46" w:rsidRDefault="00A341BF" w:rsidP="00362497">
            <w:pPr>
              <w:spacing w:before="40" w:line="235" w:lineRule="auto"/>
              <w:jc w:val="right"/>
              <w:rPr>
                <w:rFonts w:eastAsia="Calibri"/>
              </w:rPr>
            </w:pPr>
            <w:r w:rsidRPr="00F65C46">
              <w:rPr>
                <w:rFonts w:eastAsia="Calibri"/>
              </w:rPr>
              <w:t>317,4</w:t>
            </w:r>
          </w:p>
        </w:tc>
        <w:tc>
          <w:tcPr>
            <w:tcW w:w="1264" w:type="pct"/>
            <w:tcBorders>
              <w:top w:val="nil"/>
              <w:left w:val="nil"/>
              <w:bottom w:val="nil"/>
              <w:right w:val="nil"/>
            </w:tcBorders>
            <w:vAlign w:val="bottom"/>
          </w:tcPr>
          <w:p w:rsidR="00A341BF" w:rsidRPr="00F65C46" w:rsidRDefault="00A341BF" w:rsidP="00362497">
            <w:pPr>
              <w:spacing w:before="40" w:line="235" w:lineRule="auto"/>
              <w:jc w:val="right"/>
              <w:rPr>
                <w:rFonts w:eastAsia="Calibri"/>
              </w:rPr>
            </w:pPr>
            <w:r w:rsidRPr="00F65C46">
              <w:rPr>
                <w:rFonts w:eastAsia="Calibri"/>
              </w:rPr>
              <w:t>81,4</w:t>
            </w:r>
          </w:p>
        </w:tc>
        <w:tc>
          <w:tcPr>
            <w:tcW w:w="1201" w:type="pct"/>
            <w:tcBorders>
              <w:top w:val="nil"/>
              <w:left w:val="nil"/>
              <w:bottom w:val="nil"/>
              <w:right w:val="single" w:sz="4" w:space="0" w:color="auto"/>
            </w:tcBorders>
            <w:vAlign w:val="bottom"/>
          </w:tcPr>
          <w:p w:rsidR="00A341BF" w:rsidRPr="00F65C46" w:rsidRDefault="00A341BF" w:rsidP="00362497">
            <w:pPr>
              <w:spacing w:before="40" w:line="235" w:lineRule="auto"/>
              <w:jc w:val="right"/>
              <w:rPr>
                <w:rFonts w:eastAsia="Calibri"/>
              </w:rPr>
            </w:pPr>
            <w:r w:rsidRPr="00F65C46">
              <w:rPr>
                <w:rFonts w:eastAsia="Calibri"/>
              </w:rPr>
              <w:t>6,6</w:t>
            </w:r>
          </w:p>
        </w:tc>
      </w:tr>
      <w:tr w:rsidR="00A341BF" w:rsidRPr="00F65C46" w:rsidTr="00A341BF">
        <w:trPr>
          <w:trHeight w:val="20"/>
          <w:jc w:val="center"/>
        </w:trPr>
        <w:tc>
          <w:tcPr>
            <w:tcW w:w="1482" w:type="pct"/>
            <w:tcBorders>
              <w:top w:val="nil"/>
              <w:left w:val="single" w:sz="4" w:space="0" w:color="auto"/>
              <w:bottom w:val="nil"/>
              <w:right w:val="nil"/>
            </w:tcBorders>
            <w:vAlign w:val="bottom"/>
          </w:tcPr>
          <w:p w:rsidR="00A341BF" w:rsidRPr="00F65C46" w:rsidRDefault="00A341BF" w:rsidP="00362497">
            <w:pPr>
              <w:widowControl w:val="0"/>
              <w:spacing w:before="40" w:line="235" w:lineRule="auto"/>
              <w:rPr>
                <w:szCs w:val="20"/>
              </w:rPr>
            </w:pPr>
            <w:r w:rsidRPr="00F65C46">
              <w:rPr>
                <w:szCs w:val="20"/>
              </w:rPr>
              <w:t>Февраль</w:t>
            </w:r>
          </w:p>
        </w:tc>
        <w:tc>
          <w:tcPr>
            <w:tcW w:w="1053" w:type="pct"/>
            <w:tcBorders>
              <w:top w:val="nil"/>
              <w:left w:val="nil"/>
              <w:bottom w:val="nil"/>
              <w:right w:val="nil"/>
            </w:tcBorders>
            <w:vAlign w:val="bottom"/>
          </w:tcPr>
          <w:p w:rsidR="00A341BF" w:rsidRPr="00F65C46" w:rsidRDefault="00A341BF" w:rsidP="00362497">
            <w:pPr>
              <w:spacing w:before="40" w:line="235" w:lineRule="auto"/>
              <w:jc w:val="right"/>
              <w:rPr>
                <w:rFonts w:eastAsia="Calibri"/>
              </w:rPr>
            </w:pPr>
            <w:r w:rsidRPr="00F65C46">
              <w:rPr>
                <w:rFonts w:eastAsia="Calibri"/>
              </w:rPr>
              <w:t>692,1</w:t>
            </w:r>
          </w:p>
        </w:tc>
        <w:tc>
          <w:tcPr>
            <w:tcW w:w="1264" w:type="pct"/>
            <w:tcBorders>
              <w:top w:val="nil"/>
              <w:left w:val="nil"/>
              <w:bottom w:val="nil"/>
              <w:right w:val="nil"/>
            </w:tcBorders>
            <w:vAlign w:val="bottom"/>
          </w:tcPr>
          <w:p w:rsidR="00A341BF" w:rsidRPr="00F65C46" w:rsidRDefault="00A341BF" w:rsidP="00362497">
            <w:pPr>
              <w:spacing w:before="40" w:line="235" w:lineRule="auto"/>
              <w:jc w:val="right"/>
              <w:rPr>
                <w:rFonts w:eastAsia="Calibri"/>
              </w:rPr>
            </w:pPr>
            <w:r w:rsidRPr="00F65C46">
              <w:rPr>
                <w:rFonts w:eastAsia="Calibri"/>
              </w:rPr>
              <w:t>в 2,2 р.</w:t>
            </w:r>
          </w:p>
        </w:tc>
        <w:tc>
          <w:tcPr>
            <w:tcW w:w="1201" w:type="pct"/>
            <w:tcBorders>
              <w:top w:val="nil"/>
              <w:left w:val="nil"/>
              <w:bottom w:val="nil"/>
              <w:right w:val="single" w:sz="4" w:space="0" w:color="auto"/>
            </w:tcBorders>
            <w:vAlign w:val="bottom"/>
          </w:tcPr>
          <w:p w:rsidR="00A341BF" w:rsidRPr="00F65C46" w:rsidRDefault="00A341BF" w:rsidP="00362497">
            <w:pPr>
              <w:spacing w:before="40" w:line="235" w:lineRule="auto"/>
              <w:jc w:val="right"/>
              <w:rPr>
                <w:rFonts w:eastAsia="Calibri"/>
              </w:rPr>
            </w:pPr>
            <w:r w:rsidRPr="00F65C46">
              <w:rPr>
                <w:rFonts w:eastAsia="Calibri"/>
              </w:rPr>
              <w:t>в 2,2 р.</w:t>
            </w:r>
          </w:p>
        </w:tc>
      </w:tr>
      <w:tr w:rsidR="00A341BF" w:rsidRPr="00F65C46" w:rsidTr="00A341BF">
        <w:trPr>
          <w:trHeight w:val="20"/>
          <w:jc w:val="center"/>
        </w:trPr>
        <w:tc>
          <w:tcPr>
            <w:tcW w:w="1482" w:type="pct"/>
            <w:tcBorders>
              <w:top w:val="nil"/>
              <w:left w:val="single" w:sz="4" w:space="0" w:color="auto"/>
              <w:bottom w:val="nil"/>
              <w:right w:val="nil"/>
            </w:tcBorders>
            <w:vAlign w:val="bottom"/>
          </w:tcPr>
          <w:p w:rsidR="00A341BF" w:rsidRPr="00F65C46" w:rsidRDefault="00A341BF" w:rsidP="00362497">
            <w:pPr>
              <w:widowControl w:val="0"/>
              <w:spacing w:before="40" w:line="235" w:lineRule="auto"/>
              <w:rPr>
                <w:szCs w:val="20"/>
              </w:rPr>
            </w:pPr>
            <w:r>
              <w:rPr>
                <w:szCs w:val="20"/>
              </w:rPr>
              <w:t>Март</w:t>
            </w:r>
          </w:p>
        </w:tc>
        <w:tc>
          <w:tcPr>
            <w:tcW w:w="1053" w:type="pct"/>
            <w:tcBorders>
              <w:top w:val="nil"/>
              <w:left w:val="nil"/>
              <w:bottom w:val="nil"/>
              <w:right w:val="nil"/>
            </w:tcBorders>
            <w:vAlign w:val="bottom"/>
          </w:tcPr>
          <w:p w:rsidR="00A341BF" w:rsidRPr="00F65C46" w:rsidRDefault="00A341BF" w:rsidP="00362497">
            <w:pPr>
              <w:spacing w:before="40" w:line="235" w:lineRule="auto"/>
              <w:jc w:val="right"/>
              <w:rPr>
                <w:rFonts w:eastAsia="Calibri"/>
              </w:rPr>
            </w:pPr>
            <w:r>
              <w:rPr>
                <w:rFonts w:eastAsia="Calibri"/>
              </w:rPr>
              <w:t>960,9</w:t>
            </w:r>
          </w:p>
        </w:tc>
        <w:tc>
          <w:tcPr>
            <w:tcW w:w="1264" w:type="pct"/>
            <w:tcBorders>
              <w:top w:val="nil"/>
              <w:left w:val="nil"/>
              <w:bottom w:val="nil"/>
              <w:right w:val="nil"/>
            </w:tcBorders>
            <w:vAlign w:val="bottom"/>
          </w:tcPr>
          <w:p w:rsidR="00A341BF" w:rsidRPr="00F65C46" w:rsidRDefault="00A341BF" w:rsidP="00362497">
            <w:pPr>
              <w:spacing w:before="40" w:line="235" w:lineRule="auto"/>
              <w:jc w:val="right"/>
              <w:rPr>
                <w:rFonts w:eastAsia="Calibri"/>
              </w:rPr>
            </w:pPr>
            <w:r>
              <w:rPr>
                <w:rFonts w:eastAsia="Calibri"/>
              </w:rPr>
              <w:t>в 3,9 р.</w:t>
            </w:r>
          </w:p>
        </w:tc>
        <w:tc>
          <w:tcPr>
            <w:tcW w:w="1201" w:type="pct"/>
            <w:tcBorders>
              <w:top w:val="nil"/>
              <w:left w:val="nil"/>
              <w:bottom w:val="nil"/>
              <w:right w:val="single" w:sz="4" w:space="0" w:color="auto"/>
            </w:tcBorders>
            <w:vAlign w:val="bottom"/>
          </w:tcPr>
          <w:p w:rsidR="00A341BF" w:rsidRPr="00F65C46" w:rsidRDefault="00A341BF" w:rsidP="00362497">
            <w:pPr>
              <w:spacing w:before="40" w:line="235" w:lineRule="auto"/>
              <w:jc w:val="right"/>
              <w:rPr>
                <w:rFonts w:eastAsia="Calibri"/>
              </w:rPr>
            </w:pPr>
            <w:r>
              <w:rPr>
                <w:rFonts w:eastAsia="Calibri"/>
              </w:rPr>
              <w:t>137,8</w:t>
            </w:r>
          </w:p>
        </w:tc>
      </w:tr>
      <w:tr w:rsidR="00A341BF" w:rsidRPr="00F65C46" w:rsidTr="00A341BF">
        <w:trPr>
          <w:trHeight w:val="20"/>
          <w:jc w:val="center"/>
        </w:trPr>
        <w:tc>
          <w:tcPr>
            <w:tcW w:w="1482" w:type="pct"/>
            <w:tcBorders>
              <w:top w:val="nil"/>
              <w:left w:val="single" w:sz="4" w:space="0" w:color="auto"/>
              <w:bottom w:val="nil"/>
              <w:right w:val="nil"/>
            </w:tcBorders>
            <w:vAlign w:val="bottom"/>
          </w:tcPr>
          <w:p w:rsidR="00A341BF" w:rsidRPr="00F65C46" w:rsidRDefault="00A341BF" w:rsidP="00362497">
            <w:pPr>
              <w:widowControl w:val="0"/>
              <w:spacing w:before="40" w:line="235" w:lineRule="auto"/>
              <w:rPr>
                <w:b/>
                <w:szCs w:val="20"/>
              </w:rPr>
            </w:pPr>
            <w:r w:rsidRPr="00F65C46">
              <w:rPr>
                <w:b/>
                <w:color w:val="000000"/>
                <w:lang w:val="en-US"/>
              </w:rPr>
              <w:t xml:space="preserve">I </w:t>
            </w:r>
            <w:r w:rsidRPr="00F65C46">
              <w:rPr>
                <w:b/>
                <w:color w:val="000000"/>
              </w:rPr>
              <w:t>квартал</w:t>
            </w:r>
          </w:p>
        </w:tc>
        <w:tc>
          <w:tcPr>
            <w:tcW w:w="1053" w:type="pct"/>
            <w:tcBorders>
              <w:top w:val="nil"/>
              <w:left w:val="nil"/>
              <w:bottom w:val="nil"/>
              <w:right w:val="nil"/>
            </w:tcBorders>
            <w:vAlign w:val="bottom"/>
          </w:tcPr>
          <w:p w:rsidR="00A341BF" w:rsidRPr="00F65C46" w:rsidRDefault="00A341BF" w:rsidP="00362497">
            <w:pPr>
              <w:spacing w:before="40" w:line="235" w:lineRule="auto"/>
              <w:jc w:val="right"/>
              <w:rPr>
                <w:rFonts w:eastAsia="Calibri"/>
                <w:b/>
              </w:rPr>
            </w:pPr>
            <w:r>
              <w:rPr>
                <w:rFonts w:eastAsia="Calibri"/>
                <w:b/>
              </w:rPr>
              <w:t>1970,4</w:t>
            </w:r>
          </w:p>
        </w:tc>
        <w:tc>
          <w:tcPr>
            <w:tcW w:w="1264" w:type="pct"/>
            <w:tcBorders>
              <w:top w:val="nil"/>
              <w:left w:val="nil"/>
              <w:bottom w:val="nil"/>
              <w:right w:val="nil"/>
            </w:tcBorders>
            <w:vAlign w:val="bottom"/>
          </w:tcPr>
          <w:p w:rsidR="00A341BF" w:rsidRPr="00F65C46" w:rsidRDefault="00A341BF" w:rsidP="00362497">
            <w:pPr>
              <w:spacing w:before="40" w:line="235" w:lineRule="auto"/>
              <w:jc w:val="right"/>
              <w:rPr>
                <w:rFonts w:eastAsia="Calibri"/>
                <w:b/>
              </w:rPr>
            </w:pPr>
            <w:r>
              <w:rPr>
                <w:rFonts w:eastAsia="Calibri"/>
                <w:b/>
              </w:rPr>
              <w:t>в 2,1 р.</w:t>
            </w:r>
          </w:p>
        </w:tc>
        <w:tc>
          <w:tcPr>
            <w:tcW w:w="1201" w:type="pct"/>
            <w:tcBorders>
              <w:top w:val="nil"/>
              <w:left w:val="nil"/>
              <w:bottom w:val="nil"/>
              <w:right w:val="single" w:sz="4" w:space="0" w:color="auto"/>
            </w:tcBorders>
            <w:vAlign w:val="bottom"/>
          </w:tcPr>
          <w:p w:rsidR="00A341BF" w:rsidRPr="00F65C46" w:rsidRDefault="00A341BF" w:rsidP="00362497">
            <w:pPr>
              <w:spacing w:before="40" w:line="235" w:lineRule="auto"/>
              <w:jc w:val="right"/>
              <w:rPr>
                <w:rFonts w:eastAsia="Calibri"/>
                <w:b/>
              </w:rPr>
            </w:pPr>
            <w:r>
              <w:rPr>
                <w:rFonts w:eastAsia="Calibri"/>
                <w:b/>
              </w:rPr>
              <w:t>24,1</w:t>
            </w:r>
          </w:p>
        </w:tc>
      </w:tr>
      <w:tr w:rsidR="00A341BF" w:rsidRPr="00FF4784" w:rsidTr="00A341BF">
        <w:trPr>
          <w:trHeight w:val="20"/>
          <w:jc w:val="center"/>
        </w:trPr>
        <w:tc>
          <w:tcPr>
            <w:tcW w:w="1482" w:type="pct"/>
            <w:tcBorders>
              <w:top w:val="nil"/>
              <w:left w:val="single" w:sz="4" w:space="0" w:color="auto"/>
              <w:bottom w:val="nil"/>
              <w:right w:val="nil"/>
            </w:tcBorders>
            <w:vAlign w:val="bottom"/>
          </w:tcPr>
          <w:p w:rsidR="00A341BF" w:rsidRPr="00FF4784" w:rsidRDefault="00A341BF" w:rsidP="00362497">
            <w:pPr>
              <w:widowControl w:val="0"/>
              <w:spacing w:before="40" w:line="235" w:lineRule="auto"/>
              <w:rPr>
                <w:color w:val="000000"/>
              </w:rPr>
            </w:pPr>
            <w:r w:rsidRPr="00FF4784">
              <w:rPr>
                <w:color w:val="000000"/>
              </w:rPr>
              <w:t>Апрел</w:t>
            </w:r>
            <w:r>
              <w:rPr>
                <w:color w:val="000000"/>
              </w:rPr>
              <w:t>ь</w:t>
            </w:r>
          </w:p>
        </w:tc>
        <w:tc>
          <w:tcPr>
            <w:tcW w:w="1053" w:type="pct"/>
            <w:tcBorders>
              <w:top w:val="nil"/>
              <w:left w:val="nil"/>
              <w:bottom w:val="nil"/>
              <w:right w:val="nil"/>
            </w:tcBorders>
            <w:vAlign w:val="bottom"/>
          </w:tcPr>
          <w:p w:rsidR="00A341BF" w:rsidRPr="00FF4784" w:rsidRDefault="00A341BF" w:rsidP="00362497">
            <w:pPr>
              <w:spacing w:before="40" w:line="235" w:lineRule="auto"/>
              <w:jc w:val="right"/>
              <w:rPr>
                <w:rFonts w:eastAsia="Calibri"/>
              </w:rPr>
            </w:pPr>
            <w:r>
              <w:rPr>
                <w:rFonts w:eastAsia="Calibri"/>
              </w:rPr>
              <w:t>824,6</w:t>
            </w:r>
          </w:p>
        </w:tc>
        <w:tc>
          <w:tcPr>
            <w:tcW w:w="1264" w:type="pct"/>
            <w:tcBorders>
              <w:top w:val="nil"/>
              <w:left w:val="nil"/>
              <w:bottom w:val="nil"/>
              <w:right w:val="nil"/>
            </w:tcBorders>
            <w:vAlign w:val="bottom"/>
          </w:tcPr>
          <w:p w:rsidR="00A341BF" w:rsidRPr="00FF4784" w:rsidRDefault="00A341BF" w:rsidP="00362497">
            <w:pPr>
              <w:spacing w:before="40" w:line="235" w:lineRule="auto"/>
              <w:jc w:val="right"/>
              <w:rPr>
                <w:rFonts w:eastAsia="Calibri"/>
              </w:rPr>
            </w:pPr>
            <w:r>
              <w:rPr>
                <w:rFonts w:eastAsia="Calibri"/>
              </w:rPr>
              <w:t>171,1</w:t>
            </w:r>
          </w:p>
        </w:tc>
        <w:tc>
          <w:tcPr>
            <w:tcW w:w="1201" w:type="pct"/>
            <w:tcBorders>
              <w:top w:val="nil"/>
              <w:left w:val="nil"/>
              <w:bottom w:val="nil"/>
              <w:right w:val="single" w:sz="4" w:space="0" w:color="auto"/>
            </w:tcBorders>
            <w:vAlign w:val="bottom"/>
          </w:tcPr>
          <w:p w:rsidR="00A341BF" w:rsidRPr="00FF4784" w:rsidRDefault="00A341BF" w:rsidP="00362497">
            <w:pPr>
              <w:spacing w:before="40" w:line="235" w:lineRule="auto"/>
              <w:jc w:val="right"/>
              <w:rPr>
                <w:rFonts w:eastAsia="Calibri"/>
              </w:rPr>
            </w:pPr>
            <w:r>
              <w:rPr>
                <w:rFonts w:eastAsia="Calibri"/>
              </w:rPr>
              <w:t>84,9</w:t>
            </w:r>
          </w:p>
        </w:tc>
      </w:tr>
      <w:tr w:rsidR="00A341BF" w:rsidRPr="00FF4784" w:rsidTr="00A341BF">
        <w:trPr>
          <w:trHeight w:val="20"/>
          <w:jc w:val="center"/>
        </w:trPr>
        <w:tc>
          <w:tcPr>
            <w:tcW w:w="1482" w:type="pct"/>
            <w:tcBorders>
              <w:top w:val="nil"/>
              <w:left w:val="single" w:sz="4" w:space="0" w:color="auto"/>
              <w:bottom w:val="nil"/>
              <w:right w:val="nil"/>
            </w:tcBorders>
            <w:vAlign w:val="bottom"/>
          </w:tcPr>
          <w:p w:rsidR="00A341BF" w:rsidRPr="00FF4784" w:rsidRDefault="00A341BF" w:rsidP="00362497">
            <w:pPr>
              <w:widowControl w:val="0"/>
              <w:spacing w:before="40" w:line="235" w:lineRule="auto"/>
              <w:rPr>
                <w:color w:val="000000"/>
              </w:rPr>
            </w:pPr>
            <w:r>
              <w:rPr>
                <w:color w:val="000000"/>
              </w:rPr>
              <w:t>Май</w:t>
            </w:r>
          </w:p>
        </w:tc>
        <w:tc>
          <w:tcPr>
            <w:tcW w:w="1053" w:type="pct"/>
            <w:tcBorders>
              <w:top w:val="nil"/>
              <w:left w:val="nil"/>
              <w:bottom w:val="nil"/>
              <w:right w:val="nil"/>
            </w:tcBorders>
            <w:vAlign w:val="bottom"/>
          </w:tcPr>
          <w:p w:rsidR="00A341BF" w:rsidRDefault="00A341BF" w:rsidP="00362497">
            <w:pPr>
              <w:spacing w:before="40" w:line="235" w:lineRule="auto"/>
              <w:jc w:val="right"/>
              <w:rPr>
                <w:rFonts w:eastAsia="Calibri"/>
              </w:rPr>
            </w:pPr>
            <w:r>
              <w:rPr>
                <w:rFonts w:eastAsia="Calibri"/>
              </w:rPr>
              <w:t>606,2</w:t>
            </w:r>
          </w:p>
        </w:tc>
        <w:tc>
          <w:tcPr>
            <w:tcW w:w="1264" w:type="pct"/>
            <w:tcBorders>
              <w:top w:val="nil"/>
              <w:left w:val="nil"/>
              <w:bottom w:val="nil"/>
              <w:right w:val="nil"/>
            </w:tcBorders>
            <w:vAlign w:val="bottom"/>
          </w:tcPr>
          <w:p w:rsidR="00A341BF" w:rsidRDefault="00A341BF" w:rsidP="00362497">
            <w:pPr>
              <w:spacing w:before="40" w:line="235" w:lineRule="auto"/>
              <w:jc w:val="right"/>
              <w:rPr>
                <w:rFonts w:eastAsia="Calibri"/>
              </w:rPr>
            </w:pPr>
            <w:r>
              <w:rPr>
                <w:rFonts w:eastAsia="Calibri"/>
              </w:rPr>
              <w:t>73,6</w:t>
            </w:r>
          </w:p>
        </w:tc>
        <w:tc>
          <w:tcPr>
            <w:tcW w:w="1201" w:type="pct"/>
            <w:tcBorders>
              <w:top w:val="nil"/>
              <w:left w:val="nil"/>
              <w:bottom w:val="nil"/>
              <w:right w:val="single" w:sz="4" w:space="0" w:color="auto"/>
            </w:tcBorders>
            <w:vAlign w:val="bottom"/>
          </w:tcPr>
          <w:p w:rsidR="00A341BF" w:rsidRDefault="00A341BF" w:rsidP="00362497">
            <w:pPr>
              <w:spacing w:before="40" w:line="235" w:lineRule="auto"/>
              <w:jc w:val="right"/>
              <w:rPr>
                <w:rFonts w:eastAsia="Calibri"/>
              </w:rPr>
            </w:pPr>
            <w:r>
              <w:rPr>
                <w:rFonts w:eastAsia="Calibri"/>
              </w:rPr>
              <w:t>68,7</w:t>
            </w:r>
          </w:p>
        </w:tc>
      </w:tr>
      <w:tr w:rsidR="00A341BF" w:rsidRPr="00F65C46" w:rsidTr="00A341BF">
        <w:trPr>
          <w:trHeight w:val="20"/>
          <w:jc w:val="center"/>
        </w:trPr>
        <w:tc>
          <w:tcPr>
            <w:tcW w:w="1482" w:type="pct"/>
            <w:tcBorders>
              <w:top w:val="nil"/>
              <w:left w:val="single" w:sz="4" w:space="0" w:color="auto"/>
              <w:bottom w:val="single" w:sz="4" w:space="0" w:color="auto"/>
              <w:right w:val="nil"/>
            </w:tcBorders>
            <w:vAlign w:val="bottom"/>
          </w:tcPr>
          <w:p w:rsidR="00A341BF" w:rsidRDefault="00A341BF" w:rsidP="00362497">
            <w:pPr>
              <w:widowControl w:val="0"/>
              <w:spacing w:before="40" w:line="235" w:lineRule="auto"/>
              <w:rPr>
                <w:b/>
                <w:color w:val="000000"/>
              </w:rPr>
            </w:pPr>
            <w:r>
              <w:rPr>
                <w:b/>
                <w:color w:val="000000"/>
              </w:rPr>
              <w:t>Январь-май</w:t>
            </w:r>
          </w:p>
        </w:tc>
        <w:tc>
          <w:tcPr>
            <w:tcW w:w="1053" w:type="pct"/>
            <w:tcBorders>
              <w:top w:val="nil"/>
              <w:left w:val="nil"/>
              <w:bottom w:val="single" w:sz="4" w:space="0" w:color="auto"/>
              <w:right w:val="nil"/>
            </w:tcBorders>
            <w:vAlign w:val="bottom"/>
          </w:tcPr>
          <w:p w:rsidR="00A341BF" w:rsidRDefault="00A341BF" w:rsidP="00362497">
            <w:pPr>
              <w:spacing w:before="40" w:line="235" w:lineRule="auto"/>
              <w:jc w:val="right"/>
              <w:rPr>
                <w:rFonts w:eastAsia="Calibri"/>
                <w:b/>
              </w:rPr>
            </w:pPr>
            <w:r>
              <w:rPr>
                <w:rFonts w:eastAsia="Calibri"/>
                <w:b/>
              </w:rPr>
              <w:t>3401,2</w:t>
            </w:r>
          </w:p>
        </w:tc>
        <w:tc>
          <w:tcPr>
            <w:tcW w:w="1264" w:type="pct"/>
            <w:tcBorders>
              <w:top w:val="nil"/>
              <w:left w:val="nil"/>
              <w:bottom w:val="single" w:sz="4" w:space="0" w:color="auto"/>
              <w:right w:val="nil"/>
            </w:tcBorders>
            <w:vAlign w:val="bottom"/>
          </w:tcPr>
          <w:p w:rsidR="00A341BF" w:rsidRDefault="00A341BF" w:rsidP="00362497">
            <w:pPr>
              <w:spacing w:before="40" w:line="235" w:lineRule="auto"/>
              <w:jc w:val="right"/>
              <w:rPr>
                <w:rFonts w:eastAsia="Calibri"/>
                <w:b/>
              </w:rPr>
            </w:pPr>
            <w:r>
              <w:rPr>
                <w:rFonts w:eastAsia="Calibri"/>
                <w:b/>
              </w:rPr>
              <w:t>152,8</w:t>
            </w:r>
          </w:p>
        </w:tc>
        <w:tc>
          <w:tcPr>
            <w:tcW w:w="1201" w:type="pct"/>
            <w:tcBorders>
              <w:top w:val="nil"/>
              <w:left w:val="nil"/>
              <w:bottom w:val="single" w:sz="4" w:space="0" w:color="auto"/>
              <w:right w:val="single" w:sz="4" w:space="0" w:color="auto"/>
            </w:tcBorders>
            <w:vAlign w:val="bottom"/>
          </w:tcPr>
          <w:p w:rsidR="00A341BF" w:rsidRPr="00F65C46" w:rsidRDefault="00A341BF" w:rsidP="00362497">
            <w:pPr>
              <w:spacing w:before="40" w:line="235" w:lineRule="auto"/>
              <w:jc w:val="right"/>
              <w:rPr>
                <w:rFonts w:eastAsia="Calibri"/>
                <w:b/>
              </w:rPr>
            </w:pPr>
            <w:r>
              <w:rPr>
                <w:rFonts w:eastAsia="Calibri"/>
                <w:b/>
              </w:rPr>
              <w:t>х</w:t>
            </w:r>
          </w:p>
        </w:tc>
      </w:tr>
    </w:tbl>
    <w:p w:rsidR="00A341BF" w:rsidRPr="008C0E64" w:rsidRDefault="00A341BF" w:rsidP="00A341BF">
      <w:pPr>
        <w:widowControl w:val="0"/>
        <w:autoSpaceDE w:val="0"/>
        <w:autoSpaceDN w:val="0"/>
        <w:adjustRightInd w:val="0"/>
        <w:ind w:left="-142"/>
        <w:jc w:val="both"/>
        <w:rPr>
          <w:rFonts w:eastAsia="Calibri"/>
          <w:iCs/>
          <w:sz w:val="18"/>
          <w:szCs w:val="20"/>
        </w:rPr>
      </w:pPr>
      <w:r w:rsidRPr="00F65C46">
        <w:rPr>
          <w:rFonts w:eastAsia="Calibri"/>
          <w:bCs/>
          <w:iCs/>
          <w:sz w:val="20"/>
          <w:szCs w:val="20"/>
          <w:vertAlign w:val="superscript"/>
        </w:rPr>
        <w:t>1)</w:t>
      </w:r>
      <w:r w:rsidRPr="00F65C46">
        <w:rPr>
          <w:rFonts w:eastAsia="Calibri"/>
          <w:iCs/>
          <w:sz w:val="20"/>
          <w:szCs w:val="20"/>
        </w:rPr>
        <w:t xml:space="preserve"> Предварительные данные.</w:t>
      </w:r>
    </w:p>
    <w:p w:rsidR="00A341BF" w:rsidRDefault="00A341BF" w:rsidP="00A341BF">
      <w:pPr>
        <w:jc w:val="center"/>
        <w:rPr>
          <w:rFonts w:ascii="Arial" w:hAnsi="Arial" w:cs="Arial"/>
          <w:b/>
          <w:sz w:val="8"/>
          <w:szCs w:val="16"/>
        </w:rPr>
      </w:pPr>
    </w:p>
    <w:p w:rsidR="003C14F0" w:rsidRDefault="003C14F0">
      <w:pPr>
        <w:rPr>
          <w:rFonts w:ascii="Arial" w:hAnsi="Arial" w:cs="Arial"/>
          <w:b/>
          <w:sz w:val="20"/>
          <w:szCs w:val="16"/>
        </w:rPr>
      </w:pPr>
      <w:r>
        <w:rPr>
          <w:rFonts w:ascii="Arial" w:hAnsi="Arial" w:cs="Arial"/>
          <w:b/>
          <w:sz w:val="20"/>
          <w:szCs w:val="16"/>
        </w:rPr>
        <w:br w:type="page"/>
      </w:r>
    </w:p>
    <w:p w:rsidR="00A341BF" w:rsidRPr="00F65C46" w:rsidRDefault="00A341BF" w:rsidP="00A341BF">
      <w:pPr>
        <w:widowControl w:val="0"/>
        <w:spacing w:line="280" w:lineRule="exact"/>
        <w:jc w:val="center"/>
        <w:rPr>
          <w:rFonts w:ascii="Arial" w:hAnsi="Arial" w:cs="Arial"/>
          <w:b/>
        </w:rPr>
      </w:pPr>
      <w:r w:rsidRPr="00F65C46">
        <w:rPr>
          <w:rFonts w:ascii="Arial" w:hAnsi="Arial" w:cs="Arial"/>
          <w:b/>
        </w:rPr>
        <w:lastRenderedPageBreak/>
        <w:t xml:space="preserve">Динамика объема работ, выполненных </w:t>
      </w:r>
    </w:p>
    <w:p w:rsidR="00A341BF" w:rsidRPr="00F65C46" w:rsidRDefault="00A341BF" w:rsidP="00A341BF">
      <w:pPr>
        <w:widowControl w:val="0"/>
        <w:spacing w:line="280" w:lineRule="exact"/>
        <w:jc w:val="center"/>
        <w:rPr>
          <w:rFonts w:ascii="Arial" w:hAnsi="Arial" w:cs="Arial"/>
          <w:b/>
          <w:vertAlign w:val="superscript"/>
        </w:rPr>
      </w:pPr>
      <w:r w:rsidRPr="00F65C46">
        <w:rPr>
          <w:rFonts w:ascii="Arial" w:hAnsi="Arial" w:cs="Arial"/>
          <w:b/>
        </w:rPr>
        <w:t>по виду экономической деятельности «Строительство»</w:t>
      </w:r>
      <w:r w:rsidRPr="00F65C46">
        <w:rPr>
          <w:rFonts w:ascii="Arial" w:hAnsi="Arial" w:cs="Arial"/>
          <w:b/>
          <w:vertAlign w:val="superscript"/>
        </w:rPr>
        <w:t>1)</w:t>
      </w:r>
    </w:p>
    <w:p w:rsidR="00A341BF" w:rsidRPr="00F65C46" w:rsidRDefault="00A341BF" w:rsidP="00A341BF">
      <w:pPr>
        <w:widowControl w:val="0"/>
        <w:tabs>
          <w:tab w:val="center" w:pos="5179"/>
          <w:tab w:val="left" w:pos="8070"/>
        </w:tabs>
        <w:spacing w:line="280" w:lineRule="exact"/>
        <w:jc w:val="center"/>
        <w:rPr>
          <w:rFonts w:ascii="Arial" w:hAnsi="Arial" w:cs="Arial"/>
        </w:rPr>
      </w:pPr>
      <w:r w:rsidRPr="00F65C46">
        <w:rPr>
          <w:rFonts w:ascii="Arial" w:hAnsi="Arial" w:cs="Arial"/>
        </w:rPr>
        <w:t xml:space="preserve">(в процентах к среднемесячному значению 2021 года) </w:t>
      </w:r>
    </w:p>
    <w:p w:rsidR="00A341BF" w:rsidRPr="00F65C46" w:rsidRDefault="00A341BF" w:rsidP="003C14F0">
      <w:pPr>
        <w:widowControl w:val="0"/>
        <w:tabs>
          <w:tab w:val="center" w:pos="5179"/>
          <w:tab w:val="left" w:pos="8070"/>
        </w:tabs>
        <w:rPr>
          <w:rFonts w:ascii="Arial" w:hAnsi="Arial" w:cs="Arial"/>
          <w:sz w:val="8"/>
          <w:szCs w:val="8"/>
        </w:rPr>
      </w:pPr>
      <w:r w:rsidRPr="00F65C46">
        <w:rPr>
          <w:noProof/>
          <w:color w:val="838383"/>
        </w:rPr>
        <w:drawing>
          <wp:inline distT="0" distB="0" distL="0" distR="0">
            <wp:extent cx="6528391" cy="2679405"/>
            <wp:effectExtent l="0" t="0" r="0" b="0"/>
            <wp:docPr id="1"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41BF" w:rsidRDefault="00A341BF" w:rsidP="008F074B">
      <w:pPr>
        <w:widowControl w:val="0"/>
        <w:numPr>
          <w:ilvl w:val="0"/>
          <w:numId w:val="4"/>
        </w:numPr>
        <w:tabs>
          <w:tab w:val="left" w:pos="142"/>
        </w:tabs>
        <w:autoSpaceDE w:val="0"/>
        <w:autoSpaceDN w:val="0"/>
        <w:adjustRightInd w:val="0"/>
        <w:spacing w:line="200" w:lineRule="exact"/>
        <w:ind w:left="284" w:hanging="284"/>
        <w:contextualSpacing/>
        <w:jc w:val="both"/>
        <w:rPr>
          <w:rFonts w:eastAsia="Calibri"/>
          <w:iCs/>
          <w:sz w:val="20"/>
          <w:szCs w:val="20"/>
        </w:rPr>
      </w:pPr>
      <w:r w:rsidRPr="00F65C46">
        <w:rPr>
          <w:rFonts w:eastAsia="Calibri"/>
          <w:iCs/>
          <w:sz w:val="20"/>
          <w:szCs w:val="20"/>
        </w:rPr>
        <w:t xml:space="preserve"> Данные за 2023, 2024 гг. являются предварительными.</w:t>
      </w:r>
    </w:p>
    <w:p w:rsidR="003C14F0" w:rsidRPr="003C14F0" w:rsidRDefault="003C14F0" w:rsidP="003C14F0">
      <w:pPr>
        <w:widowControl w:val="0"/>
        <w:tabs>
          <w:tab w:val="left" w:pos="142"/>
        </w:tabs>
        <w:autoSpaceDE w:val="0"/>
        <w:autoSpaceDN w:val="0"/>
        <w:adjustRightInd w:val="0"/>
        <w:spacing w:before="60" w:line="200" w:lineRule="exact"/>
        <w:ind w:left="284"/>
        <w:contextualSpacing/>
        <w:jc w:val="both"/>
        <w:rPr>
          <w:rFonts w:eastAsia="Calibri"/>
          <w:iCs/>
          <w:szCs w:val="20"/>
        </w:rPr>
      </w:pPr>
    </w:p>
    <w:p w:rsidR="00A341BF" w:rsidRPr="00614924" w:rsidRDefault="00A341BF" w:rsidP="00A341BF">
      <w:pPr>
        <w:widowControl w:val="0"/>
        <w:spacing w:line="300" w:lineRule="exact"/>
        <w:ind w:firstLine="709"/>
        <w:jc w:val="both"/>
      </w:pPr>
      <w:r w:rsidRPr="00614924">
        <w:t xml:space="preserve">Согласно результатам выборочного </w:t>
      </w:r>
      <w:r w:rsidRPr="00614924">
        <w:rPr>
          <w:b/>
        </w:rPr>
        <w:t>обследования деловой активности строительных организаций</w:t>
      </w:r>
      <w:r w:rsidRPr="00614924">
        <w:t xml:space="preserve">, проведенного по состоянию на 10 </w:t>
      </w:r>
      <w:r>
        <w:t>ма</w:t>
      </w:r>
      <w:r w:rsidRPr="00614924">
        <w:t xml:space="preserve">я текущего года, индекс </w:t>
      </w:r>
      <w:proofErr w:type="spellStart"/>
      <w:r w:rsidRPr="00614924">
        <w:t>предприниматель</w:t>
      </w:r>
      <w:r>
        <w:t>-</w:t>
      </w:r>
      <w:r w:rsidRPr="00614924">
        <w:t>ской</w:t>
      </w:r>
      <w:proofErr w:type="spellEnd"/>
      <w:r w:rsidRPr="00614924">
        <w:t xml:space="preserve"> уверенности строительных организаций в</w:t>
      </w:r>
      <w:r>
        <w:t>о</w:t>
      </w:r>
      <w:r w:rsidRPr="00614924">
        <w:t xml:space="preserve"> </w:t>
      </w:r>
      <w:r w:rsidRPr="00614924">
        <w:rPr>
          <w:lang w:val="en-US"/>
        </w:rPr>
        <w:t>II</w:t>
      </w:r>
      <w:r w:rsidRPr="00614924">
        <w:t xml:space="preserve"> квартале 202</w:t>
      </w:r>
      <w:r>
        <w:t>4</w:t>
      </w:r>
      <w:r w:rsidRPr="00614924">
        <w:t xml:space="preserve"> г., рассчитанный исходя </w:t>
      </w:r>
      <w:r>
        <w:br/>
      </w:r>
      <w:r w:rsidRPr="00614924">
        <w:t>из прогнозных оценок численности занятых и фактической оценки портфеля заказов, составил (</w:t>
      </w:r>
      <w:r w:rsidRPr="00410C5F">
        <w:t>3</w:t>
      </w:r>
      <w:r>
        <w:t>1</w:t>
      </w:r>
      <w:r w:rsidRPr="00614924">
        <w:t>%) (в</w:t>
      </w:r>
      <w:r>
        <w:t>о</w:t>
      </w:r>
      <w:r w:rsidRPr="00614924">
        <w:t xml:space="preserve"> </w:t>
      </w:r>
      <w:r w:rsidRPr="00614924">
        <w:rPr>
          <w:lang w:val="en-US"/>
        </w:rPr>
        <w:t>II</w:t>
      </w:r>
      <w:r w:rsidRPr="00614924">
        <w:t xml:space="preserve"> квартале 202</w:t>
      </w:r>
      <w:r>
        <w:t>3</w:t>
      </w:r>
      <w:r w:rsidRPr="00614924">
        <w:t xml:space="preserve"> г. – (</w:t>
      </w:r>
      <w:r>
        <w:t>1</w:t>
      </w:r>
      <w:r w:rsidRPr="00614924">
        <w:t xml:space="preserve">%). При этом </w:t>
      </w:r>
      <w:r>
        <w:t>12</w:t>
      </w:r>
      <w:r w:rsidRPr="00614924">
        <w:t xml:space="preserve">% организаций отметили неудовлетворенность своим портфелем заказов, </w:t>
      </w:r>
      <w:r>
        <w:t>1% респондентов остались довольны объемом заключенных договоров. Ч</w:t>
      </w:r>
      <w:r w:rsidRPr="00614924">
        <w:t xml:space="preserve">исленность работников в своих организациях в </w:t>
      </w:r>
      <w:r w:rsidRPr="00614924">
        <w:rPr>
          <w:lang w:val="en-US"/>
        </w:rPr>
        <w:t>III</w:t>
      </w:r>
      <w:r w:rsidRPr="00614924">
        <w:t xml:space="preserve"> квартале 202</w:t>
      </w:r>
      <w:r>
        <w:t>4</w:t>
      </w:r>
      <w:r w:rsidRPr="00614924">
        <w:t xml:space="preserve"> г. планируют увеличить </w:t>
      </w:r>
      <w:r>
        <w:t>73</w:t>
      </w:r>
      <w:r w:rsidRPr="00614924">
        <w:t xml:space="preserve">% руководителей, </w:t>
      </w:r>
      <w:r>
        <w:t>оставят без изменения</w:t>
      </w:r>
      <w:r w:rsidRPr="00614924">
        <w:t xml:space="preserve"> – </w:t>
      </w:r>
      <w:r>
        <w:t>27</w:t>
      </w:r>
      <w:r w:rsidRPr="00614924">
        <w:t xml:space="preserve">%. </w:t>
      </w:r>
    </w:p>
    <w:p w:rsidR="00A341BF" w:rsidRPr="00F12989" w:rsidRDefault="00A341BF" w:rsidP="00A341BF">
      <w:pPr>
        <w:jc w:val="center"/>
        <w:rPr>
          <w:rFonts w:ascii="Arial" w:hAnsi="Arial" w:cs="Arial"/>
          <w:b/>
          <w:sz w:val="20"/>
          <w:szCs w:val="20"/>
        </w:rPr>
      </w:pPr>
    </w:p>
    <w:p w:rsidR="00A341BF" w:rsidRPr="009D2656" w:rsidRDefault="00A341BF" w:rsidP="00A341BF">
      <w:pPr>
        <w:jc w:val="center"/>
        <w:rPr>
          <w:rFonts w:ascii="Arial" w:hAnsi="Arial" w:cs="Arial"/>
          <w:b/>
        </w:rPr>
      </w:pPr>
      <w:r w:rsidRPr="009D2656">
        <w:rPr>
          <w:rFonts w:ascii="Arial" w:hAnsi="Arial" w:cs="Arial"/>
          <w:b/>
        </w:rPr>
        <w:t xml:space="preserve">Индекс предпринимательской уверенности </w:t>
      </w:r>
    </w:p>
    <w:p w:rsidR="00A341BF" w:rsidRPr="009D2656" w:rsidRDefault="00A341BF" w:rsidP="00A341BF">
      <w:pPr>
        <w:jc w:val="center"/>
        <w:rPr>
          <w:rFonts w:ascii="Arial" w:hAnsi="Arial" w:cs="Arial"/>
          <w:b/>
        </w:rPr>
      </w:pPr>
      <w:r w:rsidRPr="009D2656">
        <w:rPr>
          <w:rFonts w:ascii="Arial" w:hAnsi="Arial" w:cs="Arial"/>
          <w:b/>
        </w:rPr>
        <w:t>строительных организаций</w:t>
      </w:r>
    </w:p>
    <w:p w:rsidR="00A341BF" w:rsidRPr="009D2656" w:rsidRDefault="00A341BF" w:rsidP="00A341BF">
      <w:pPr>
        <w:jc w:val="center"/>
        <w:rPr>
          <w:rFonts w:ascii="Arial" w:hAnsi="Arial" w:cs="Arial"/>
        </w:rPr>
      </w:pPr>
      <w:r w:rsidRPr="009D2656">
        <w:rPr>
          <w:rFonts w:ascii="Arial" w:hAnsi="Arial" w:cs="Arial"/>
        </w:rPr>
        <w:t>(в процентах)</w:t>
      </w:r>
    </w:p>
    <w:p w:rsidR="00A341BF" w:rsidRPr="00A66B57" w:rsidRDefault="00A341BF" w:rsidP="00A341BF">
      <w:pPr>
        <w:jc w:val="center"/>
        <w:rPr>
          <w:rFonts w:ascii="Arial" w:hAnsi="Arial" w:cs="Arial"/>
          <w:sz w:val="16"/>
          <w:szCs w:val="16"/>
        </w:rPr>
      </w:pPr>
    </w:p>
    <w:p w:rsidR="00A341BF" w:rsidRPr="009D2656" w:rsidRDefault="00C5032C" w:rsidP="00A341BF">
      <w:pPr>
        <w:jc w:val="center"/>
        <w:rPr>
          <w:rFonts w:ascii="Arial" w:hAnsi="Arial" w:cs="Arial"/>
        </w:rPr>
      </w:pPr>
      <w:r w:rsidRPr="00C5032C">
        <w:rPr>
          <w:rFonts w:ascii="Arial" w:hAnsi="Arial" w:cs="Arial"/>
          <w:noProof/>
        </w:rPr>
        <w:drawing>
          <wp:inline distT="0" distB="0" distL="0" distR="0">
            <wp:extent cx="6390005" cy="2466485"/>
            <wp:effectExtent l="0" t="0" r="0" b="0"/>
            <wp:docPr id="7"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41BF" w:rsidRPr="00614924" w:rsidRDefault="00A341BF" w:rsidP="00A341BF">
      <w:pPr>
        <w:tabs>
          <w:tab w:val="left" w:pos="10065"/>
        </w:tabs>
        <w:spacing w:line="320" w:lineRule="exact"/>
        <w:ind w:firstLine="720"/>
        <w:jc w:val="both"/>
      </w:pPr>
      <w:r w:rsidRPr="00614924">
        <w:t>Основными факторами, ограничивающими производственную деятельность строительных организаций в</w:t>
      </w:r>
      <w:r>
        <w:t>о</w:t>
      </w:r>
      <w:r w:rsidRPr="00614924">
        <w:t xml:space="preserve"> </w:t>
      </w:r>
      <w:r w:rsidRPr="00614924">
        <w:rPr>
          <w:lang w:val="en-US"/>
        </w:rPr>
        <w:t>II</w:t>
      </w:r>
      <w:r w:rsidRPr="00614924">
        <w:t xml:space="preserve"> квартале 202</w:t>
      </w:r>
      <w:r>
        <w:t>4</w:t>
      </w:r>
      <w:r w:rsidRPr="00614924">
        <w:t xml:space="preserve"> г., являлись: </w:t>
      </w:r>
      <w:r>
        <w:t xml:space="preserve">недостаток квалифицированных рабочих </w:t>
      </w:r>
      <w:r>
        <w:br/>
      </w:r>
      <w:r w:rsidRPr="00614924">
        <w:t xml:space="preserve">(этот фактор отметили </w:t>
      </w:r>
      <w:r>
        <w:t>8</w:t>
      </w:r>
      <w:r w:rsidRPr="00614924">
        <w:t>7% организаций), высокая стоимость материалов, конструкций, изделий (</w:t>
      </w:r>
      <w:r>
        <w:t>76</w:t>
      </w:r>
      <w:r w:rsidRPr="00614924">
        <w:t xml:space="preserve">%), высокий </w:t>
      </w:r>
      <w:r>
        <w:t>процент коммерческого кредита (72% респондентов).</w:t>
      </w:r>
    </w:p>
    <w:p w:rsidR="00A341BF" w:rsidRPr="008F074B" w:rsidRDefault="00A341BF" w:rsidP="00A341BF">
      <w:pPr>
        <w:tabs>
          <w:tab w:val="left" w:pos="10065"/>
        </w:tabs>
        <w:spacing w:line="300" w:lineRule="exact"/>
        <w:ind w:firstLine="720"/>
        <w:jc w:val="both"/>
        <w:rPr>
          <w:b/>
          <w:sz w:val="28"/>
        </w:rPr>
      </w:pPr>
    </w:p>
    <w:p w:rsidR="00A341BF" w:rsidRPr="00614924" w:rsidRDefault="00A341BF" w:rsidP="00A341BF">
      <w:pPr>
        <w:jc w:val="center"/>
        <w:rPr>
          <w:rFonts w:ascii="Arial" w:hAnsi="Arial" w:cs="Arial"/>
          <w:b/>
        </w:rPr>
      </w:pPr>
      <w:r w:rsidRPr="00614924">
        <w:rPr>
          <w:rFonts w:ascii="Arial" w:hAnsi="Arial" w:cs="Arial"/>
          <w:b/>
        </w:rPr>
        <w:lastRenderedPageBreak/>
        <w:t xml:space="preserve">Прогнозные оценки изменения основных показателей </w:t>
      </w:r>
      <w:r w:rsidRPr="00614924">
        <w:rPr>
          <w:rFonts w:ascii="Arial" w:hAnsi="Arial" w:cs="Arial"/>
          <w:b/>
        </w:rPr>
        <w:br/>
        <w:t>деятельности строительных организаций</w:t>
      </w:r>
    </w:p>
    <w:p w:rsidR="00A341BF" w:rsidRPr="00614924" w:rsidRDefault="00A341BF" w:rsidP="00A341BF">
      <w:pPr>
        <w:jc w:val="center"/>
        <w:rPr>
          <w:rFonts w:ascii="Arial" w:hAnsi="Arial" w:cs="Arial"/>
          <w:sz w:val="16"/>
          <w:szCs w:val="16"/>
        </w:rPr>
      </w:pPr>
      <w:r w:rsidRPr="00614924">
        <w:rPr>
          <w:rFonts w:ascii="Arial" w:hAnsi="Arial" w:cs="Arial"/>
        </w:rPr>
        <w:t>(доля ответивших респондентов в процентах к их количеству)</w:t>
      </w:r>
    </w:p>
    <w:p w:rsidR="00A341BF" w:rsidRPr="00614924" w:rsidRDefault="00A341BF" w:rsidP="00A341BF">
      <w:pPr>
        <w:jc w:val="center"/>
        <w:rPr>
          <w:rFonts w:ascii="Arial" w:hAnsi="Arial" w:cs="Arial"/>
          <w:sz w:val="16"/>
          <w:szCs w:val="16"/>
        </w:rPr>
      </w:pPr>
    </w:p>
    <w:tbl>
      <w:tblPr>
        <w:tblStyle w:val="affd"/>
        <w:tblW w:w="0" w:type="auto"/>
        <w:jc w:val="center"/>
        <w:tblLook w:val="04A0"/>
      </w:tblPr>
      <w:tblGrid>
        <w:gridCol w:w="4351"/>
        <w:gridCol w:w="135"/>
        <w:gridCol w:w="142"/>
        <w:gridCol w:w="169"/>
        <w:gridCol w:w="540"/>
        <w:gridCol w:w="999"/>
        <w:gridCol w:w="904"/>
        <w:gridCol w:w="939"/>
        <w:gridCol w:w="877"/>
        <w:gridCol w:w="907"/>
      </w:tblGrid>
      <w:tr w:rsidR="00A341BF" w:rsidRPr="00614924" w:rsidTr="00A341BF">
        <w:trPr>
          <w:trHeight w:val="20"/>
          <w:tblHeader/>
          <w:jc w:val="center"/>
        </w:trPr>
        <w:tc>
          <w:tcPr>
            <w:tcW w:w="4351" w:type="dxa"/>
            <w:vMerge w:val="restart"/>
            <w:tcBorders>
              <w:top w:val="single" w:sz="4" w:space="0" w:color="auto"/>
              <w:left w:val="single" w:sz="4" w:space="0" w:color="auto"/>
              <w:bottom w:val="single" w:sz="4" w:space="0" w:color="auto"/>
              <w:right w:val="single" w:sz="4" w:space="0" w:color="auto"/>
            </w:tcBorders>
          </w:tcPr>
          <w:p w:rsidR="00A341BF" w:rsidRPr="00614924" w:rsidRDefault="00A341BF" w:rsidP="00A341BF">
            <w:pPr>
              <w:jc w:val="both"/>
            </w:pPr>
          </w:p>
        </w:tc>
        <w:tc>
          <w:tcPr>
            <w:tcW w:w="2889" w:type="dxa"/>
            <w:gridSpan w:val="6"/>
            <w:tcBorders>
              <w:top w:val="single" w:sz="4" w:space="0" w:color="auto"/>
              <w:left w:val="single" w:sz="4" w:space="0" w:color="auto"/>
              <w:bottom w:val="single" w:sz="4" w:space="0" w:color="auto"/>
              <w:right w:val="single" w:sz="4" w:space="0" w:color="auto"/>
            </w:tcBorders>
            <w:vAlign w:val="center"/>
            <w:hideMark/>
          </w:tcPr>
          <w:p w:rsidR="00A341BF" w:rsidRPr="00614924" w:rsidRDefault="00A341BF" w:rsidP="00A341BF">
            <w:pPr>
              <w:ind w:right="-124"/>
              <w:jc w:val="center"/>
            </w:pPr>
            <w:r w:rsidRPr="00614924">
              <w:rPr>
                <w:lang w:val="en-US"/>
              </w:rPr>
              <w:t>II</w:t>
            </w:r>
            <w:r w:rsidRPr="00614924">
              <w:t xml:space="preserve"> квартал 202</w:t>
            </w:r>
            <w:r>
              <w:t>4</w:t>
            </w:r>
            <w:r w:rsidRPr="00614924">
              <w:t xml:space="preserve"> г. </w:t>
            </w:r>
          </w:p>
          <w:p w:rsidR="00A341BF" w:rsidRPr="00614924" w:rsidRDefault="00A341BF" w:rsidP="00A341BF">
            <w:pPr>
              <w:jc w:val="center"/>
            </w:pPr>
            <w:r w:rsidRPr="00614924">
              <w:t>по сравнению</w:t>
            </w:r>
          </w:p>
          <w:p w:rsidR="00A341BF" w:rsidRPr="00614924" w:rsidRDefault="00A341BF" w:rsidP="00A341BF">
            <w:pPr>
              <w:ind w:right="-124"/>
              <w:jc w:val="center"/>
            </w:pPr>
            <w:r w:rsidRPr="00614924">
              <w:t xml:space="preserve">с </w:t>
            </w:r>
            <w:r w:rsidRPr="00614924">
              <w:rPr>
                <w:lang w:val="en-US"/>
              </w:rPr>
              <w:t>I</w:t>
            </w:r>
            <w:r w:rsidRPr="00614924">
              <w:t xml:space="preserve"> кварталом 202</w:t>
            </w:r>
            <w:r>
              <w:t>4</w:t>
            </w:r>
            <w:r w:rsidRPr="00614924">
              <w:t xml:space="preserve"> г.</w:t>
            </w:r>
          </w:p>
        </w:tc>
        <w:tc>
          <w:tcPr>
            <w:tcW w:w="2723" w:type="dxa"/>
            <w:gridSpan w:val="3"/>
            <w:tcBorders>
              <w:top w:val="single" w:sz="4" w:space="0" w:color="auto"/>
              <w:left w:val="single" w:sz="4" w:space="0" w:color="auto"/>
              <w:bottom w:val="single" w:sz="4" w:space="0" w:color="auto"/>
              <w:right w:val="single" w:sz="4" w:space="0" w:color="auto"/>
            </w:tcBorders>
            <w:vAlign w:val="center"/>
            <w:hideMark/>
          </w:tcPr>
          <w:p w:rsidR="00A341BF" w:rsidRPr="00614924" w:rsidRDefault="00A341BF" w:rsidP="00A341BF">
            <w:pPr>
              <w:ind w:right="-124"/>
              <w:jc w:val="center"/>
            </w:pPr>
            <w:r w:rsidRPr="00614924">
              <w:rPr>
                <w:lang w:val="en-US"/>
              </w:rPr>
              <w:t>III</w:t>
            </w:r>
            <w:r w:rsidRPr="00614924">
              <w:t xml:space="preserve"> квартал 202</w:t>
            </w:r>
            <w:r>
              <w:t>4</w:t>
            </w:r>
            <w:r w:rsidRPr="00614924">
              <w:t xml:space="preserve"> г. </w:t>
            </w:r>
          </w:p>
          <w:p w:rsidR="00A341BF" w:rsidRPr="00614924" w:rsidRDefault="00A341BF" w:rsidP="00A341BF">
            <w:pPr>
              <w:jc w:val="center"/>
            </w:pPr>
            <w:r w:rsidRPr="00614924">
              <w:t>по сравнению</w:t>
            </w:r>
          </w:p>
          <w:p w:rsidR="00A341BF" w:rsidRPr="00614924" w:rsidRDefault="00A341BF" w:rsidP="00A341BF">
            <w:pPr>
              <w:ind w:right="-124"/>
              <w:jc w:val="center"/>
            </w:pPr>
            <w:r w:rsidRPr="00614924">
              <w:t>с</w:t>
            </w:r>
            <w:r>
              <w:t>о</w:t>
            </w:r>
            <w:r w:rsidRPr="00614924">
              <w:t xml:space="preserve"> </w:t>
            </w:r>
            <w:r w:rsidRPr="00614924">
              <w:rPr>
                <w:lang w:val="en-US"/>
              </w:rPr>
              <w:t>II</w:t>
            </w:r>
            <w:r w:rsidRPr="00614924">
              <w:t xml:space="preserve"> кварталом 202</w:t>
            </w:r>
            <w:r>
              <w:t>4</w:t>
            </w:r>
            <w:r w:rsidRPr="00614924">
              <w:t xml:space="preserve"> г.</w:t>
            </w:r>
          </w:p>
          <w:p w:rsidR="00A341BF" w:rsidRPr="00614924" w:rsidRDefault="00A341BF" w:rsidP="00A341BF">
            <w:pPr>
              <w:ind w:right="-124"/>
              <w:jc w:val="center"/>
            </w:pPr>
            <w:r w:rsidRPr="00614924">
              <w:t>(прогноз)</w:t>
            </w:r>
          </w:p>
        </w:tc>
      </w:tr>
      <w:tr w:rsidR="00A341BF" w:rsidRPr="00614924" w:rsidTr="00A341BF">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BF" w:rsidRPr="00614924" w:rsidRDefault="00A341BF" w:rsidP="00A341BF"/>
        </w:tc>
        <w:tc>
          <w:tcPr>
            <w:tcW w:w="986" w:type="dxa"/>
            <w:gridSpan w:val="4"/>
            <w:tcBorders>
              <w:top w:val="single" w:sz="4" w:space="0" w:color="auto"/>
              <w:left w:val="single" w:sz="4" w:space="0" w:color="auto"/>
              <w:bottom w:val="single" w:sz="4" w:space="0" w:color="auto"/>
              <w:right w:val="single" w:sz="4" w:space="0" w:color="auto"/>
            </w:tcBorders>
            <w:vAlign w:val="center"/>
            <w:hideMark/>
          </w:tcPr>
          <w:p w:rsidR="00A341BF" w:rsidRPr="00614924" w:rsidRDefault="00A341BF" w:rsidP="00A341BF">
            <w:pPr>
              <w:ind w:left="-57" w:right="-57"/>
              <w:jc w:val="center"/>
            </w:pPr>
            <w:proofErr w:type="spellStart"/>
            <w:r w:rsidRPr="00614924">
              <w:t>увели-чение</w:t>
            </w:r>
            <w:proofErr w:type="spellEnd"/>
          </w:p>
        </w:tc>
        <w:tc>
          <w:tcPr>
            <w:tcW w:w="999" w:type="dxa"/>
            <w:tcBorders>
              <w:top w:val="single" w:sz="4" w:space="0" w:color="auto"/>
              <w:left w:val="single" w:sz="4" w:space="0" w:color="auto"/>
              <w:bottom w:val="single" w:sz="4" w:space="0" w:color="auto"/>
              <w:right w:val="single" w:sz="4" w:space="0" w:color="auto"/>
            </w:tcBorders>
            <w:vAlign w:val="center"/>
            <w:hideMark/>
          </w:tcPr>
          <w:p w:rsidR="00A341BF" w:rsidRPr="00614924" w:rsidRDefault="00A341BF" w:rsidP="00A341BF">
            <w:pPr>
              <w:ind w:left="-57" w:right="-57"/>
              <w:jc w:val="center"/>
            </w:pPr>
            <w:r w:rsidRPr="00614924">
              <w:t xml:space="preserve">без </w:t>
            </w:r>
            <w:r w:rsidRPr="00614924">
              <w:br/>
            </w:r>
            <w:proofErr w:type="spellStart"/>
            <w:r w:rsidRPr="00614924">
              <w:t>изме-нения</w:t>
            </w:r>
            <w:proofErr w:type="spellEnd"/>
          </w:p>
        </w:tc>
        <w:tc>
          <w:tcPr>
            <w:tcW w:w="904" w:type="dxa"/>
            <w:tcBorders>
              <w:top w:val="single" w:sz="4" w:space="0" w:color="auto"/>
              <w:left w:val="single" w:sz="4" w:space="0" w:color="auto"/>
              <w:bottom w:val="single" w:sz="4" w:space="0" w:color="auto"/>
              <w:right w:val="single" w:sz="4" w:space="0" w:color="auto"/>
            </w:tcBorders>
            <w:vAlign w:val="center"/>
            <w:hideMark/>
          </w:tcPr>
          <w:p w:rsidR="00A341BF" w:rsidRPr="00614924" w:rsidRDefault="00A341BF" w:rsidP="00A341BF">
            <w:pPr>
              <w:ind w:left="-57" w:right="-57"/>
              <w:jc w:val="center"/>
            </w:pPr>
            <w:proofErr w:type="spellStart"/>
            <w:r w:rsidRPr="00614924">
              <w:t>умень-шение</w:t>
            </w:r>
            <w:proofErr w:type="spellEnd"/>
          </w:p>
        </w:tc>
        <w:tc>
          <w:tcPr>
            <w:tcW w:w="939" w:type="dxa"/>
            <w:tcBorders>
              <w:top w:val="single" w:sz="4" w:space="0" w:color="auto"/>
              <w:left w:val="single" w:sz="4" w:space="0" w:color="auto"/>
              <w:bottom w:val="single" w:sz="4" w:space="0" w:color="auto"/>
              <w:right w:val="single" w:sz="4" w:space="0" w:color="auto"/>
            </w:tcBorders>
            <w:vAlign w:val="center"/>
            <w:hideMark/>
          </w:tcPr>
          <w:p w:rsidR="00A341BF" w:rsidRPr="00614924" w:rsidRDefault="00A341BF" w:rsidP="00A341BF">
            <w:pPr>
              <w:ind w:left="-57" w:right="-57"/>
              <w:jc w:val="center"/>
            </w:pPr>
            <w:proofErr w:type="spellStart"/>
            <w:r w:rsidRPr="00614924">
              <w:t>увели-чение</w:t>
            </w:r>
            <w:proofErr w:type="spellEnd"/>
          </w:p>
        </w:tc>
        <w:tc>
          <w:tcPr>
            <w:tcW w:w="877" w:type="dxa"/>
            <w:tcBorders>
              <w:top w:val="single" w:sz="4" w:space="0" w:color="auto"/>
              <w:left w:val="single" w:sz="4" w:space="0" w:color="auto"/>
              <w:bottom w:val="single" w:sz="4" w:space="0" w:color="auto"/>
              <w:right w:val="single" w:sz="4" w:space="0" w:color="auto"/>
            </w:tcBorders>
            <w:vAlign w:val="center"/>
            <w:hideMark/>
          </w:tcPr>
          <w:p w:rsidR="00A341BF" w:rsidRPr="00614924" w:rsidRDefault="00A341BF" w:rsidP="00A341BF">
            <w:pPr>
              <w:ind w:left="-57" w:right="-57"/>
              <w:jc w:val="center"/>
            </w:pPr>
            <w:r w:rsidRPr="00614924">
              <w:t xml:space="preserve">без </w:t>
            </w:r>
            <w:r w:rsidRPr="00614924">
              <w:br/>
            </w:r>
            <w:proofErr w:type="spellStart"/>
            <w:r w:rsidRPr="00614924">
              <w:t>изме-нения</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rsidR="00A341BF" w:rsidRPr="00614924" w:rsidRDefault="00A341BF" w:rsidP="00A341BF">
            <w:pPr>
              <w:ind w:left="-57" w:right="-57"/>
              <w:jc w:val="center"/>
            </w:pPr>
            <w:proofErr w:type="spellStart"/>
            <w:r w:rsidRPr="00614924">
              <w:t>умень-шение</w:t>
            </w:r>
            <w:proofErr w:type="spellEnd"/>
          </w:p>
        </w:tc>
      </w:tr>
      <w:tr w:rsidR="00A341BF" w:rsidRPr="00614924" w:rsidTr="00A341BF">
        <w:trPr>
          <w:trHeight w:val="20"/>
          <w:jc w:val="center"/>
        </w:trPr>
        <w:tc>
          <w:tcPr>
            <w:tcW w:w="4351" w:type="dxa"/>
            <w:tcBorders>
              <w:top w:val="single" w:sz="4" w:space="0" w:color="auto"/>
              <w:left w:val="single" w:sz="4" w:space="0" w:color="auto"/>
              <w:bottom w:val="nil"/>
              <w:right w:val="nil"/>
            </w:tcBorders>
            <w:vAlign w:val="bottom"/>
            <w:hideMark/>
          </w:tcPr>
          <w:p w:rsidR="00A341BF" w:rsidRPr="00614924" w:rsidRDefault="00A341BF" w:rsidP="00A341BF">
            <w:pPr>
              <w:spacing w:before="40"/>
              <w:ind w:left="161" w:hanging="161"/>
            </w:pPr>
            <w:r w:rsidRPr="00614924">
              <w:t>Физический объем работ</w:t>
            </w:r>
          </w:p>
        </w:tc>
        <w:tc>
          <w:tcPr>
            <w:tcW w:w="986" w:type="dxa"/>
            <w:gridSpan w:val="4"/>
            <w:tcBorders>
              <w:top w:val="single" w:sz="4" w:space="0" w:color="auto"/>
              <w:left w:val="nil"/>
              <w:bottom w:val="nil"/>
              <w:right w:val="nil"/>
            </w:tcBorders>
            <w:vAlign w:val="bottom"/>
          </w:tcPr>
          <w:p w:rsidR="00A341BF" w:rsidRPr="004553C8" w:rsidRDefault="00A341BF" w:rsidP="00A341BF">
            <w:pPr>
              <w:spacing w:before="40"/>
              <w:jc w:val="right"/>
            </w:pPr>
            <w:r w:rsidRPr="004553C8">
              <w:t>89</w:t>
            </w:r>
          </w:p>
        </w:tc>
        <w:tc>
          <w:tcPr>
            <w:tcW w:w="999" w:type="dxa"/>
            <w:tcBorders>
              <w:top w:val="single" w:sz="4" w:space="0" w:color="auto"/>
              <w:left w:val="nil"/>
              <w:bottom w:val="nil"/>
              <w:right w:val="nil"/>
            </w:tcBorders>
            <w:vAlign w:val="bottom"/>
          </w:tcPr>
          <w:p w:rsidR="00A341BF" w:rsidRPr="004553C8" w:rsidRDefault="00A341BF" w:rsidP="00A341BF">
            <w:pPr>
              <w:spacing w:before="40"/>
              <w:jc w:val="right"/>
            </w:pPr>
            <w:r w:rsidRPr="004553C8">
              <w:t>7</w:t>
            </w:r>
          </w:p>
        </w:tc>
        <w:tc>
          <w:tcPr>
            <w:tcW w:w="904" w:type="dxa"/>
            <w:tcBorders>
              <w:top w:val="single" w:sz="4" w:space="0" w:color="auto"/>
              <w:left w:val="nil"/>
              <w:bottom w:val="nil"/>
              <w:right w:val="nil"/>
            </w:tcBorders>
            <w:vAlign w:val="bottom"/>
          </w:tcPr>
          <w:p w:rsidR="00A341BF" w:rsidRPr="004553C8" w:rsidRDefault="00A341BF" w:rsidP="00A341BF">
            <w:pPr>
              <w:spacing w:before="40"/>
              <w:jc w:val="right"/>
            </w:pPr>
            <w:r w:rsidRPr="004553C8">
              <w:t>3</w:t>
            </w:r>
          </w:p>
        </w:tc>
        <w:tc>
          <w:tcPr>
            <w:tcW w:w="939" w:type="dxa"/>
            <w:tcBorders>
              <w:top w:val="single" w:sz="4" w:space="0" w:color="auto"/>
              <w:left w:val="nil"/>
              <w:bottom w:val="nil"/>
              <w:right w:val="nil"/>
            </w:tcBorders>
            <w:vAlign w:val="bottom"/>
          </w:tcPr>
          <w:p w:rsidR="00A341BF" w:rsidRPr="004553C8" w:rsidRDefault="00A341BF" w:rsidP="00A341BF">
            <w:pPr>
              <w:spacing w:before="40"/>
              <w:jc w:val="right"/>
            </w:pPr>
            <w:r w:rsidRPr="004553C8">
              <w:t>80</w:t>
            </w:r>
          </w:p>
        </w:tc>
        <w:tc>
          <w:tcPr>
            <w:tcW w:w="877" w:type="dxa"/>
            <w:tcBorders>
              <w:top w:val="single" w:sz="4" w:space="0" w:color="auto"/>
              <w:left w:val="nil"/>
              <w:bottom w:val="nil"/>
              <w:right w:val="nil"/>
            </w:tcBorders>
            <w:vAlign w:val="bottom"/>
          </w:tcPr>
          <w:p w:rsidR="00A341BF" w:rsidRPr="004553C8" w:rsidRDefault="00A341BF" w:rsidP="00A341BF">
            <w:pPr>
              <w:spacing w:before="40"/>
              <w:jc w:val="right"/>
            </w:pPr>
            <w:r w:rsidRPr="004553C8">
              <w:t>20</w:t>
            </w:r>
          </w:p>
        </w:tc>
        <w:tc>
          <w:tcPr>
            <w:tcW w:w="907" w:type="dxa"/>
            <w:tcBorders>
              <w:top w:val="single" w:sz="4" w:space="0" w:color="auto"/>
              <w:left w:val="nil"/>
              <w:bottom w:val="nil"/>
              <w:right w:val="single" w:sz="4" w:space="0" w:color="auto"/>
            </w:tcBorders>
            <w:vAlign w:val="bottom"/>
          </w:tcPr>
          <w:p w:rsidR="00A341BF" w:rsidRPr="004553C8" w:rsidRDefault="00A341BF" w:rsidP="00A341BF">
            <w:pPr>
              <w:spacing w:before="40"/>
              <w:jc w:val="right"/>
            </w:pPr>
            <w:r>
              <w:t xml:space="preserve"> -</w:t>
            </w:r>
          </w:p>
        </w:tc>
      </w:tr>
      <w:tr w:rsidR="00A341BF" w:rsidRPr="00614924" w:rsidTr="00A341BF">
        <w:trPr>
          <w:trHeight w:val="20"/>
          <w:jc w:val="center"/>
        </w:trPr>
        <w:tc>
          <w:tcPr>
            <w:tcW w:w="4351" w:type="dxa"/>
            <w:tcBorders>
              <w:top w:val="nil"/>
              <w:left w:val="single" w:sz="4" w:space="0" w:color="auto"/>
              <w:bottom w:val="nil"/>
              <w:right w:val="nil"/>
            </w:tcBorders>
            <w:vAlign w:val="bottom"/>
            <w:hideMark/>
          </w:tcPr>
          <w:p w:rsidR="00A341BF" w:rsidRPr="00614924" w:rsidRDefault="00A341BF" w:rsidP="00A341BF">
            <w:pPr>
              <w:spacing w:before="40"/>
            </w:pPr>
            <w:r w:rsidRPr="00614924">
              <w:t>Численность занятых</w:t>
            </w:r>
          </w:p>
        </w:tc>
        <w:tc>
          <w:tcPr>
            <w:tcW w:w="986" w:type="dxa"/>
            <w:gridSpan w:val="4"/>
            <w:tcBorders>
              <w:top w:val="nil"/>
              <w:left w:val="nil"/>
              <w:bottom w:val="nil"/>
              <w:right w:val="nil"/>
            </w:tcBorders>
            <w:vAlign w:val="bottom"/>
          </w:tcPr>
          <w:p w:rsidR="00A341BF" w:rsidRPr="004553C8" w:rsidRDefault="00A341BF" w:rsidP="00A341BF">
            <w:pPr>
              <w:spacing w:before="40"/>
              <w:jc w:val="right"/>
            </w:pPr>
            <w:r w:rsidRPr="004553C8">
              <w:t>73</w:t>
            </w:r>
          </w:p>
        </w:tc>
        <w:tc>
          <w:tcPr>
            <w:tcW w:w="999" w:type="dxa"/>
            <w:tcBorders>
              <w:top w:val="nil"/>
              <w:left w:val="nil"/>
              <w:bottom w:val="nil"/>
              <w:right w:val="nil"/>
            </w:tcBorders>
            <w:vAlign w:val="bottom"/>
          </w:tcPr>
          <w:p w:rsidR="00A341BF" w:rsidRPr="004553C8" w:rsidRDefault="00A341BF" w:rsidP="00A341BF">
            <w:pPr>
              <w:spacing w:before="40"/>
              <w:jc w:val="right"/>
            </w:pPr>
            <w:r w:rsidRPr="004553C8">
              <w:t>25</w:t>
            </w:r>
          </w:p>
        </w:tc>
        <w:tc>
          <w:tcPr>
            <w:tcW w:w="904" w:type="dxa"/>
            <w:tcBorders>
              <w:top w:val="nil"/>
              <w:left w:val="nil"/>
              <w:bottom w:val="nil"/>
              <w:right w:val="nil"/>
            </w:tcBorders>
            <w:vAlign w:val="bottom"/>
          </w:tcPr>
          <w:p w:rsidR="00A341BF" w:rsidRPr="004553C8" w:rsidRDefault="00A341BF" w:rsidP="00A341BF">
            <w:pPr>
              <w:spacing w:before="40"/>
              <w:jc w:val="right"/>
            </w:pPr>
            <w:r w:rsidRPr="004553C8">
              <w:t>2</w:t>
            </w:r>
          </w:p>
        </w:tc>
        <w:tc>
          <w:tcPr>
            <w:tcW w:w="939" w:type="dxa"/>
            <w:tcBorders>
              <w:top w:val="nil"/>
              <w:left w:val="nil"/>
              <w:bottom w:val="nil"/>
              <w:right w:val="nil"/>
            </w:tcBorders>
            <w:vAlign w:val="bottom"/>
          </w:tcPr>
          <w:p w:rsidR="00A341BF" w:rsidRPr="004553C8" w:rsidRDefault="00A341BF" w:rsidP="00A341BF">
            <w:pPr>
              <w:spacing w:before="40"/>
              <w:jc w:val="right"/>
            </w:pPr>
            <w:r w:rsidRPr="004553C8">
              <w:t>73</w:t>
            </w:r>
          </w:p>
        </w:tc>
        <w:tc>
          <w:tcPr>
            <w:tcW w:w="877" w:type="dxa"/>
            <w:tcBorders>
              <w:top w:val="nil"/>
              <w:left w:val="nil"/>
              <w:bottom w:val="nil"/>
              <w:right w:val="nil"/>
            </w:tcBorders>
            <w:vAlign w:val="bottom"/>
          </w:tcPr>
          <w:p w:rsidR="00A341BF" w:rsidRPr="004553C8" w:rsidRDefault="00A341BF" w:rsidP="00A341BF">
            <w:pPr>
              <w:spacing w:before="40"/>
              <w:jc w:val="right"/>
            </w:pPr>
            <w:r w:rsidRPr="004553C8">
              <w:t>27</w:t>
            </w:r>
          </w:p>
        </w:tc>
        <w:tc>
          <w:tcPr>
            <w:tcW w:w="907" w:type="dxa"/>
            <w:tcBorders>
              <w:top w:val="nil"/>
              <w:left w:val="nil"/>
              <w:bottom w:val="nil"/>
              <w:right w:val="single" w:sz="4" w:space="0" w:color="auto"/>
            </w:tcBorders>
            <w:vAlign w:val="bottom"/>
          </w:tcPr>
          <w:p w:rsidR="00A341BF" w:rsidRPr="004553C8" w:rsidRDefault="00A341BF" w:rsidP="00A341BF">
            <w:pPr>
              <w:spacing w:before="40"/>
              <w:jc w:val="right"/>
            </w:pPr>
            <w:r>
              <w:t xml:space="preserve"> -</w:t>
            </w:r>
          </w:p>
        </w:tc>
      </w:tr>
      <w:tr w:rsidR="00A341BF" w:rsidRPr="00614924" w:rsidTr="00A341BF">
        <w:trPr>
          <w:trHeight w:val="20"/>
          <w:jc w:val="center"/>
        </w:trPr>
        <w:tc>
          <w:tcPr>
            <w:tcW w:w="4351" w:type="dxa"/>
            <w:tcBorders>
              <w:top w:val="nil"/>
              <w:left w:val="single" w:sz="4" w:space="0" w:color="auto"/>
              <w:bottom w:val="nil"/>
              <w:right w:val="nil"/>
            </w:tcBorders>
            <w:vAlign w:val="bottom"/>
            <w:hideMark/>
          </w:tcPr>
          <w:p w:rsidR="00A341BF" w:rsidRPr="00614924" w:rsidRDefault="00A341BF" w:rsidP="00A341BF">
            <w:pPr>
              <w:spacing w:before="40"/>
              <w:ind w:left="161" w:hanging="161"/>
            </w:pPr>
            <w:r w:rsidRPr="00614924">
              <w:t>Обеспеченность собственными финансовыми ресурсами</w:t>
            </w:r>
          </w:p>
        </w:tc>
        <w:tc>
          <w:tcPr>
            <w:tcW w:w="986" w:type="dxa"/>
            <w:gridSpan w:val="4"/>
            <w:tcBorders>
              <w:top w:val="nil"/>
              <w:left w:val="nil"/>
              <w:bottom w:val="nil"/>
              <w:right w:val="nil"/>
            </w:tcBorders>
            <w:vAlign w:val="bottom"/>
          </w:tcPr>
          <w:p w:rsidR="00A341BF" w:rsidRPr="004553C8" w:rsidRDefault="00A341BF" w:rsidP="00A341BF">
            <w:pPr>
              <w:spacing w:before="40"/>
              <w:jc w:val="right"/>
            </w:pPr>
            <w:r w:rsidRPr="004553C8">
              <w:t>2</w:t>
            </w:r>
          </w:p>
        </w:tc>
        <w:tc>
          <w:tcPr>
            <w:tcW w:w="999" w:type="dxa"/>
            <w:tcBorders>
              <w:top w:val="nil"/>
              <w:left w:val="nil"/>
              <w:bottom w:val="nil"/>
              <w:right w:val="nil"/>
            </w:tcBorders>
            <w:vAlign w:val="bottom"/>
          </w:tcPr>
          <w:p w:rsidR="00A341BF" w:rsidRPr="004553C8" w:rsidRDefault="00A341BF" w:rsidP="00A341BF">
            <w:pPr>
              <w:spacing w:before="40"/>
              <w:jc w:val="right"/>
            </w:pPr>
            <w:r w:rsidRPr="004553C8">
              <w:t>88</w:t>
            </w:r>
          </w:p>
        </w:tc>
        <w:tc>
          <w:tcPr>
            <w:tcW w:w="904" w:type="dxa"/>
            <w:tcBorders>
              <w:top w:val="nil"/>
              <w:left w:val="nil"/>
              <w:bottom w:val="nil"/>
              <w:right w:val="nil"/>
            </w:tcBorders>
            <w:vAlign w:val="bottom"/>
          </w:tcPr>
          <w:p w:rsidR="00A341BF" w:rsidRPr="004553C8" w:rsidRDefault="00A341BF" w:rsidP="00A341BF">
            <w:pPr>
              <w:spacing w:before="40"/>
              <w:jc w:val="right"/>
            </w:pPr>
            <w:r w:rsidRPr="004553C8">
              <w:t>1</w:t>
            </w:r>
          </w:p>
        </w:tc>
        <w:tc>
          <w:tcPr>
            <w:tcW w:w="939" w:type="dxa"/>
            <w:tcBorders>
              <w:top w:val="nil"/>
              <w:left w:val="nil"/>
              <w:bottom w:val="nil"/>
              <w:right w:val="nil"/>
            </w:tcBorders>
            <w:vAlign w:val="bottom"/>
          </w:tcPr>
          <w:p w:rsidR="00A341BF" w:rsidRPr="004553C8" w:rsidRDefault="00A341BF" w:rsidP="00A341BF">
            <w:pPr>
              <w:spacing w:before="40"/>
              <w:jc w:val="right"/>
            </w:pPr>
            <w:r w:rsidRPr="004553C8">
              <w:t>73</w:t>
            </w:r>
          </w:p>
        </w:tc>
        <w:tc>
          <w:tcPr>
            <w:tcW w:w="877" w:type="dxa"/>
            <w:tcBorders>
              <w:top w:val="nil"/>
              <w:left w:val="nil"/>
              <w:bottom w:val="nil"/>
              <w:right w:val="nil"/>
            </w:tcBorders>
            <w:vAlign w:val="bottom"/>
          </w:tcPr>
          <w:p w:rsidR="00A341BF" w:rsidRPr="004553C8" w:rsidRDefault="00A341BF" w:rsidP="00A341BF">
            <w:pPr>
              <w:spacing w:before="40"/>
              <w:jc w:val="right"/>
            </w:pPr>
            <w:r w:rsidRPr="004553C8">
              <w:t>24</w:t>
            </w:r>
          </w:p>
        </w:tc>
        <w:tc>
          <w:tcPr>
            <w:tcW w:w="907" w:type="dxa"/>
            <w:tcBorders>
              <w:top w:val="nil"/>
              <w:left w:val="nil"/>
              <w:bottom w:val="nil"/>
              <w:right w:val="single" w:sz="4" w:space="0" w:color="auto"/>
            </w:tcBorders>
            <w:vAlign w:val="bottom"/>
          </w:tcPr>
          <w:p w:rsidR="00A341BF" w:rsidRPr="004553C8" w:rsidRDefault="00A341BF" w:rsidP="00A341BF">
            <w:pPr>
              <w:spacing w:before="40"/>
              <w:jc w:val="right"/>
            </w:pPr>
            <w:r>
              <w:t xml:space="preserve">     -</w:t>
            </w:r>
          </w:p>
        </w:tc>
      </w:tr>
      <w:tr w:rsidR="00A341BF" w:rsidRPr="00614924" w:rsidTr="00A341BF">
        <w:trPr>
          <w:trHeight w:val="20"/>
          <w:jc w:val="center"/>
        </w:trPr>
        <w:tc>
          <w:tcPr>
            <w:tcW w:w="4797" w:type="dxa"/>
            <w:gridSpan w:val="4"/>
            <w:tcBorders>
              <w:top w:val="nil"/>
              <w:left w:val="single" w:sz="4" w:space="0" w:color="auto"/>
              <w:bottom w:val="nil"/>
              <w:right w:val="nil"/>
            </w:tcBorders>
            <w:vAlign w:val="bottom"/>
            <w:hideMark/>
          </w:tcPr>
          <w:p w:rsidR="00A341BF" w:rsidRPr="00614924" w:rsidRDefault="00A341BF" w:rsidP="00A341BF">
            <w:pPr>
              <w:spacing w:before="40"/>
              <w:ind w:left="161" w:hanging="161"/>
            </w:pPr>
            <w:r w:rsidRPr="00614924">
              <w:t xml:space="preserve">Просроченная кредиторская задолженность </w:t>
            </w:r>
          </w:p>
        </w:tc>
        <w:tc>
          <w:tcPr>
            <w:tcW w:w="540" w:type="dxa"/>
            <w:tcBorders>
              <w:top w:val="nil"/>
              <w:left w:val="nil"/>
              <w:bottom w:val="nil"/>
              <w:right w:val="nil"/>
            </w:tcBorders>
            <w:vAlign w:val="bottom"/>
          </w:tcPr>
          <w:p w:rsidR="00A341BF" w:rsidRPr="004553C8" w:rsidRDefault="00A341BF" w:rsidP="00A341BF">
            <w:pPr>
              <w:spacing w:before="40"/>
              <w:jc w:val="right"/>
            </w:pPr>
            <w:r>
              <w:t xml:space="preserve"> -</w:t>
            </w:r>
          </w:p>
        </w:tc>
        <w:tc>
          <w:tcPr>
            <w:tcW w:w="999" w:type="dxa"/>
            <w:tcBorders>
              <w:top w:val="nil"/>
              <w:left w:val="nil"/>
              <w:bottom w:val="nil"/>
              <w:right w:val="nil"/>
            </w:tcBorders>
            <w:vAlign w:val="bottom"/>
          </w:tcPr>
          <w:p w:rsidR="00A341BF" w:rsidRPr="004553C8" w:rsidRDefault="00A341BF" w:rsidP="00A341BF">
            <w:pPr>
              <w:spacing w:before="40"/>
              <w:jc w:val="right"/>
            </w:pPr>
            <w:r w:rsidRPr="004553C8">
              <w:t>85</w:t>
            </w:r>
          </w:p>
        </w:tc>
        <w:tc>
          <w:tcPr>
            <w:tcW w:w="904" w:type="dxa"/>
            <w:tcBorders>
              <w:top w:val="nil"/>
              <w:left w:val="nil"/>
              <w:bottom w:val="nil"/>
              <w:right w:val="nil"/>
            </w:tcBorders>
            <w:vAlign w:val="bottom"/>
          </w:tcPr>
          <w:p w:rsidR="00A341BF" w:rsidRPr="004553C8" w:rsidRDefault="00A341BF" w:rsidP="00A341BF">
            <w:pPr>
              <w:spacing w:before="40"/>
              <w:jc w:val="right"/>
            </w:pPr>
            <w:r w:rsidRPr="004553C8">
              <w:t>10</w:t>
            </w:r>
          </w:p>
        </w:tc>
        <w:tc>
          <w:tcPr>
            <w:tcW w:w="939" w:type="dxa"/>
            <w:tcBorders>
              <w:top w:val="nil"/>
              <w:left w:val="nil"/>
              <w:bottom w:val="nil"/>
              <w:right w:val="nil"/>
            </w:tcBorders>
            <w:vAlign w:val="bottom"/>
          </w:tcPr>
          <w:p w:rsidR="00A341BF" w:rsidRPr="004553C8" w:rsidRDefault="00A341BF" w:rsidP="00A341BF">
            <w:pPr>
              <w:spacing w:before="40"/>
              <w:jc w:val="right"/>
            </w:pPr>
            <w:r>
              <w:t xml:space="preserve"> -</w:t>
            </w:r>
          </w:p>
        </w:tc>
        <w:tc>
          <w:tcPr>
            <w:tcW w:w="877" w:type="dxa"/>
            <w:tcBorders>
              <w:top w:val="nil"/>
              <w:left w:val="nil"/>
              <w:bottom w:val="nil"/>
              <w:right w:val="nil"/>
            </w:tcBorders>
            <w:vAlign w:val="bottom"/>
          </w:tcPr>
          <w:p w:rsidR="00A341BF" w:rsidRPr="004553C8" w:rsidRDefault="00A341BF" w:rsidP="00A341BF">
            <w:pPr>
              <w:spacing w:before="40"/>
              <w:jc w:val="right"/>
            </w:pPr>
            <w:r w:rsidRPr="004553C8">
              <w:t>95</w:t>
            </w:r>
          </w:p>
        </w:tc>
        <w:tc>
          <w:tcPr>
            <w:tcW w:w="907" w:type="dxa"/>
            <w:tcBorders>
              <w:top w:val="nil"/>
              <w:left w:val="nil"/>
              <w:bottom w:val="nil"/>
              <w:right w:val="single" w:sz="4" w:space="0" w:color="auto"/>
            </w:tcBorders>
            <w:vAlign w:val="bottom"/>
          </w:tcPr>
          <w:p w:rsidR="00A341BF" w:rsidRPr="004553C8" w:rsidRDefault="00A341BF" w:rsidP="00A341BF">
            <w:pPr>
              <w:spacing w:before="40"/>
              <w:jc w:val="right"/>
            </w:pPr>
            <w:r w:rsidRPr="004553C8">
              <w:t>5</w:t>
            </w:r>
          </w:p>
        </w:tc>
      </w:tr>
      <w:tr w:rsidR="00A341BF" w:rsidRPr="00614924" w:rsidTr="00A341BF">
        <w:trPr>
          <w:trHeight w:val="20"/>
          <w:jc w:val="center"/>
        </w:trPr>
        <w:tc>
          <w:tcPr>
            <w:tcW w:w="4628" w:type="dxa"/>
            <w:gridSpan w:val="3"/>
            <w:tcBorders>
              <w:top w:val="nil"/>
              <w:left w:val="single" w:sz="4" w:space="0" w:color="auto"/>
              <w:bottom w:val="nil"/>
              <w:right w:val="nil"/>
            </w:tcBorders>
            <w:vAlign w:val="bottom"/>
            <w:hideMark/>
          </w:tcPr>
          <w:p w:rsidR="00A341BF" w:rsidRPr="00614924" w:rsidRDefault="00A341BF" w:rsidP="00A341BF">
            <w:pPr>
              <w:spacing w:before="40"/>
              <w:ind w:left="161" w:hanging="161"/>
            </w:pPr>
            <w:r w:rsidRPr="00614924">
              <w:t>Просроченная дебиторская задолженность</w:t>
            </w:r>
          </w:p>
        </w:tc>
        <w:tc>
          <w:tcPr>
            <w:tcW w:w="709" w:type="dxa"/>
            <w:gridSpan w:val="2"/>
            <w:tcBorders>
              <w:top w:val="nil"/>
              <w:left w:val="nil"/>
              <w:bottom w:val="nil"/>
              <w:right w:val="nil"/>
            </w:tcBorders>
            <w:vAlign w:val="bottom"/>
          </w:tcPr>
          <w:p w:rsidR="00A341BF" w:rsidRPr="004553C8" w:rsidRDefault="00A341BF" w:rsidP="00A341BF">
            <w:pPr>
              <w:spacing w:before="40"/>
              <w:jc w:val="right"/>
            </w:pPr>
            <w:r>
              <w:t xml:space="preserve"> -</w:t>
            </w:r>
          </w:p>
        </w:tc>
        <w:tc>
          <w:tcPr>
            <w:tcW w:w="999" w:type="dxa"/>
            <w:tcBorders>
              <w:top w:val="nil"/>
              <w:left w:val="nil"/>
              <w:bottom w:val="nil"/>
              <w:right w:val="nil"/>
            </w:tcBorders>
            <w:vAlign w:val="bottom"/>
          </w:tcPr>
          <w:p w:rsidR="00A341BF" w:rsidRPr="004553C8" w:rsidRDefault="00A341BF" w:rsidP="00A341BF">
            <w:pPr>
              <w:spacing w:before="40"/>
              <w:jc w:val="right"/>
            </w:pPr>
            <w:r w:rsidRPr="004553C8">
              <w:t>85</w:t>
            </w:r>
          </w:p>
        </w:tc>
        <w:tc>
          <w:tcPr>
            <w:tcW w:w="904" w:type="dxa"/>
            <w:tcBorders>
              <w:top w:val="nil"/>
              <w:left w:val="nil"/>
              <w:bottom w:val="nil"/>
              <w:right w:val="nil"/>
            </w:tcBorders>
            <w:vAlign w:val="bottom"/>
          </w:tcPr>
          <w:p w:rsidR="00A341BF" w:rsidRPr="004553C8" w:rsidRDefault="00A341BF" w:rsidP="00A341BF">
            <w:pPr>
              <w:spacing w:before="40"/>
              <w:jc w:val="right"/>
            </w:pPr>
            <w:r w:rsidRPr="004553C8">
              <w:t>10</w:t>
            </w:r>
          </w:p>
        </w:tc>
        <w:tc>
          <w:tcPr>
            <w:tcW w:w="939" w:type="dxa"/>
            <w:tcBorders>
              <w:top w:val="nil"/>
              <w:left w:val="nil"/>
              <w:bottom w:val="nil"/>
              <w:right w:val="nil"/>
            </w:tcBorders>
            <w:vAlign w:val="bottom"/>
          </w:tcPr>
          <w:p w:rsidR="00A341BF" w:rsidRPr="004553C8" w:rsidRDefault="00A341BF" w:rsidP="00A341BF">
            <w:pPr>
              <w:spacing w:before="40"/>
              <w:jc w:val="right"/>
            </w:pPr>
            <w:r>
              <w:t xml:space="preserve"> -</w:t>
            </w:r>
          </w:p>
        </w:tc>
        <w:tc>
          <w:tcPr>
            <w:tcW w:w="877" w:type="dxa"/>
            <w:tcBorders>
              <w:top w:val="nil"/>
              <w:left w:val="nil"/>
              <w:bottom w:val="nil"/>
              <w:right w:val="nil"/>
            </w:tcBorders>
            <w:vAlign w:val="bottom"/>
          </w:tcPr>
          <w:p w:rsidR="00A341BF" w:rsidRPr="004553C8" w:rsidRDefault="00A341BF" w:rsidP="00A341BF">
            <w:pPr>
              <w:spacing w:before="40"/>
              <w:jc w:val="right"/>
            </w:pPr>
            <w:r w:rsidRPr="004553C8">
              <w:t>95</w:t>
            </w:r>
          </w:p>
        </w:tc>
        <w:tc>
          <w:tcPr>
            <w:tcW w:w="907" w:type="dxa"/>
            <w:tcBorders>
              <w:top w:val="nil"/>
              <w:left w:val="nil"/>
              <w:bottom w:val="nil"/>
              <w:right w:val="single" w:sz="4" w:space="0" w:color="auto"/>
            </w:tcBorders>
            <w:vAlign w:val="bottom"/>
          </w:tcPr>
          <w:p w:rsidR="00A341BF" w:rsidRPr="004553C8" w:rsidRDefault="00A341BF" w:rsidP="00A341BF">
            <w:pPr>
              <w:spacing w:before="40"/>
              <w:jc w:val="right"/>
            </w:pPr>
            <w:r w:rsidRPr="004553C8">
              <w:t>5</w:t>
            </w:r>
          </w:p>
        </w:tc>
      </w:tr>
      <w:tr w:rsidR="00A341BF" w:rsidRPr="00614924" w:rsidTr="00A341BF">
        <w:trPr>
          <w:trHeight w:val="20"/>
          <w:jc w:val="center"/>
        </w:trPr>
        <w:tc>
          <w:tcPr>
            <w:tcW w:w="4486" w:type="dxa"/>
            <w:gridSpan w:val="2"/>
            <w:tcBorders>
              <w:top w:val="nil"/>
              <w:left w:val="single" w:sz="4" w:space="0" w:color="auto"/>
              <w:bottom w:val="nil"/>
              <w:right w:val="nil"/>
            </w:tcBorders>
            <w:vAlign w:val="bottom"/>
            <w:hideMark/>
          </w:tcPr>
          <w:p w:rsidR="00A341BF" w:rsidRPr="00614924" w:rsidRDefault="00A341BF" w:rsidP="00A341BF">
            <w:pPr>
              <w:spacing w:before="40"/>
              <w:ind w:left="161" w:hanging="161"/>
            </w:pPr>
            <w:r w:rsidRPr="00614924">
              <w:t>Цены на строительно-монтажные работы</w:t>
            </w:r>
          </w:p>
        </w:tc>
        <w:tc>
          <w:tcPr>
            <w:tcW w:w="851" w:type="dxa"/>
            <w:gridSpan w:val="3"/>
            <w:tcBorders>
              <w:top w:val="nil"/>
              <w:left w:val="nil"/>
              <w:bottom w:val="nil"/>
              <w:right w:val="nil"/>
            </w:tcBorders>
            <w:vAlign w:val="bottom"/>
          </w:tcPr>
          <w:p w:rsidR="00A341BF" w:rsidRPr="004553C8" w:rsidRDefault="00A341BF" w:rsidP="00A341BF">
            <w:pPr>
              <w:spacing w:before="40"/>
              <w:jc w:val="right"/>
            </w:pPr>
            <w:r w:rsidRPr="004553C8">
              <w:t>83</w:t>
            </w:r>
          </w:p>
        </w:tc>
        <w:tc>
          <w:tcPr>
            <w:tcW w:w="999" w:type="dxa"/>
            <w:tcBorders>
              <w:top w:val="nil"/>
              <w:left w:val="nil"/>
              <w:bottom w:val="nil"/>
              <w:right w:val="nil"/>
            </w:tcBorders>
            <w:vAlign w:val="bottom"/>
          </w:tcPr>
          <w:p w:rsidR="00A341BF" w:rsidRPr="004553C8" w:rsidRDefault="00A341BF" w:rsidP="00A341BF">
            <w:pPr>
              <w:spacing w:before="40"/>
              <w:jc w:val="right"/>
            </w:pPr>
            <w:r w:rsidRPr="004553C8">
              <w:t>17</w:t>
            </w:r>
          </w:p>
        </w:tc>
        <w:tc>
          <w:tcPr>
            <w:tcW w:w="904" w:type="dxa"/>
            <w:tcBorders>
              <w:top w:val="nil"/>
              <w:left w:val="nil"/>
              <w:bottom w:val="nil"/>
              <w:right w:val="nil"/>
            </w:tcBorders>
            <w:vAlign w:val="bottom"/>
          </w:tcPr>
          <w:p w:rsidR="00A341BF" w:rsidRPr="004553C8" w:rsidRDefault="00A341BF" w:rsidP="00A341BF">
            <w:pPr>
              <w:spacing w:before="40"/>
              <w:jc w:val="right"/>
            </w:pPr>
            <w:r>
              <w:t xml:space="preserve"> -</w:t>
            </w:r>
          </w:p>
        </w:tc>
        <w:tc>
          <w:tcPr>
            <w:tcW w:w="939" w:type="dxa"/>
            <w:tcBorders>
              <w:top w:val="nil"/>
              <w:left w:val="nil"/>
              <w:bottom w:val="nil"/>
              <w:right w:val="nil"/>
            </w:tcBorders>
            <w:vAlign w:val="bottom"/>
          </w:tcPr>
          <w:p w:rsidR="00A341BF" w:rsidRPr="004553C8" w:rsidRDefault="00A341BF" w:rsidP="00A341BF">
            <w:pPr>
              <w:spacing w:before="40"/>
              <w:jc w:val="right"/>
            </w:pPr>
            <w:r w:rsidRPr="004553C8">
              <w:t>83</w:t>
            </w:r>
          </w:p>
        </w:tc>
        <w:tc>
          <w:tcPr>
            <w:tcW w:w="877" w:type="dxa"/>
            <w:tcBorders>
              <w:top w:val="nil"/>
              <w:left w:val="nil"/>
              <w:bottom w:val="nil"/>
              <w:right w:val="nil"/>
            </w:tcBorders>
            <w:vAlign w:val="bottom"/>
          </w:tcPr>
          <w:p w:rsidR="00A341BF" w:rsidRPr="004553C8" w:rsidRDefault="00A341BF" w:rsidP="00A341BF">
            <w:pPr>
              <w:spacing w:before="40"/>
              <w:jc w:val="right"/>
            </w:pPr>
            <w:r w:rsidRPr="004553C8">
              <w:t>17</w:t>
            </w:r>
          </w:p>
        </w:tc>
        <w:tc>
          <w:tcPr>
            <w:tcW w:w="907" w:type="dxa"/>
            <w:tcBorders>
              <w:top w:val="nil"/>
              <w:left w:val="nil"/>
              <w:bottom w:val="nil"/>
              <w:right w:val="single" w:sz="4" w:space="0" w:color="auto"/>
            </w:tcBorders>
            <w:vAlign w:val="bottom"/>
          </w:tcPr>
          <w:p w:rsidR="00A341BF" w:rsidRPr="004553C8" w:rsidRDefault="00A341BF" w:rsidP="00A341BF">
            <w:pPr>
              <w:spacing w:before="40"/>
              <w:jc w:val="right"/>
            </w:pPr>
            <w:r>
              <w:t xml:space="preserve"> -</w:t>
            </w:r>
          </w:p>
        </w:tc>
      </w:tr>
      <w:tr w:rsidR="00A341BF" w:rsidRPr="00614924" w:rsidTr="00A341BF">
        <w:trPr>
          <w:trHeight w:val="20"/>
          <w:jc w:val="center"/>
        </w:trPr>
        <w:tc>
          <w:tcPr>
            <w:tcW w:w="4486" w:type="dxa"/>
            <w:gridSpan w:val="2"/>
            <w:tcBorders>
              <w:top w:val="nil"/>
              <w:left w:val="single" w:sz="4" w:space="0" w:color="auto"/>
              <w:bottom w:val="single" w:sz="4" w:space="0" w:color="auto"/>
              <w:right w:val="nil"/>
            </w:tcBorders>
            <w:vAlign w:val="bottom"/>
            <w:hideMark/>
          </w:tcPr>
          <w:p w:rsidR="00A341BF" w:rsidRPr="00614924" w:rsidRDefault="00A341BF" w:rsidP="00A341BF">
            <w:pPr>
              <w:spacing w:before="40"/>
              <w:ind w:left="161" w:hanging="161"/>
            </w:pPr>
            <w:r w:rsidRPr="00614924">
              <w:t>Цены на строительные материалы</w:t>
            </w:r>
          </w:p>
        </w:tc>
        <w:tc>
          <w:tcPr>
            <w:tcW w:w="851" w:type="dxa"/>
            <w:gridSpan w:val="3"/>
            <w:tcBorders>
              <w:top w:val="nil"/>
              <w:left w:val="nil"/>
              <w:bottom w:val="single" w:sz="4" w:space="0" w:color="auto"/>
              <w:right w:val="nil"/>
            </w:tcBorders>
            <w:vAlign w:val="bottom"/>
          </w:tcPr>
          <w:p w:rsidR="00A341BF" w:rsidRPr="004553C8" w:rsidRDefault="00A341BF" w:rsidP="00A341BF">
            <w:pPr>
              <w:spacing w:before="40"/>
              <w:jc w:val="right"/>
            </w:pPr>
            <w:r w:rsidRPr="004553C8">
              <w:t>90</w:t>
            </w:r>
          </w:p>
        </w:tc>
        <w:tc>
          <w:tcPr>
            <w:tcW w:w="999" w:type="dxa"/>
            <w:tcBorders>
              <w:top w:val="nil"/>
              <w:left w:val="nil"/>
              <w:bottom w:val="single" w:sz="4" w:space="0" w:color="auto"/>
              <w:right w:val="nil"/>
            </w:tcBorders>
            <w:vAlign w:val="bottom"/>
          </w:tcPr>
          <w:p w:rsidR="00A341BF" w:rsidRPr="004553C8" w:rsidRDefault="00A341BF" w:rsidP="00A341BF">
            <w:pPr>
              <w:spacing w:before="40"/>
              <w:jc w:val="right"/>
            </w:pPr>
            <w:r w:rsidRPr="004553C8">
              <w:t>10</w:t>
            </w:r>
          </w:p>
        </w:tc>
        <w:tc>
          <w:tcPr>
            <w:tcW w:w="904" w:type="dxa"/>
            <w:tcBorders>
              <w:top w:val="nil"/>
              <w:left w:val="nil"/>
              <w:bottom w:val="single" w:sz="4" w:space="0" w:color="auto"/>
              <w:right w:val="nil"/>
            </w:tcBorders>
            <w:vAlign w:val="bottom"/>
          </w:tcPr>
          <w:p w:rsidR="00A341BF" w:rsidRPr="004553C8" w:rsidRDefault="00A341BF" w:rsidP="00A341BF">
            <w:pPr>
              <w:spacing w:before="40"/>
              <w:jc w:val="right"/>
            </w:pPr>
            <w:r>
              <w:t xml:space="preserve"> -</w:t>
            </w:r>
          </w:p>
        </w:tc>
        <w:tc>
          <w:tcPr>
            <w:tcW w:w="939" w:type="dxa"/>
            <w:tcBorders>
              <w:top w:val="nil"/>
              <w:left w:val="nil"/>
              <w:bottom w:val="single" w:sz="4" w:space="0" w:color="auto"/>
              <w:right w:val="nil"/>
            </w:tcBorders>
            <w:vAlign w:val="bottom"/>
          </w:tcPr>
          <w:p w:rsidR="00A341BF" w:rsidRPr="004553C8" w:rsidRDefault="00A341BF" w:rsidP="00A341BF">
            <w:pPr>
              <w:spacing w:before="40"/>
              <w:jc w:val="right"/>
            </w:pPr>
            <w:r w:rsidRPr="004553C8">
              <w:t>85</w:t>
            </w:r>
          </w:p>
        </w:tc>
        <w:tc>
          <w:tcPr>
            <w:tcW w:w="877" w:type="dxa"/>
            <w:tcBorders>
              <w:top w:val="nil"/>
              <w:left w:val="nil"/>
              <w:bottom w:val="single" w:sz="4" w:space="0" w:color="auto"/>
              <w:right w:val="nil"/>
            </w:tcBorders>
            <w:vAlign w:val="bottom"/>
          </w:tcPr>
          <w:p w:rsidR="00A341BF" w:rsidRPr="004553C8" w:rsidRDefault="00A341BF" w:rsidP="00A341BF">
            <w:pPr>
              <w:spacing w:before="40"/>
              <w:jc w:val="right"/>
            </w:pPr>
            <w:r w:rsidRPr="004553C8">
              <w:t>15</w:t>
            </w:r>
          </w:p>
        </w:tc>
        <w:tc>
          <w:tcPr>
            <w:tcW w:w="907" w:type="dxa"/>
            <w:tcBorders>
              <w:top w:val="nil"/>
              <w:left w:val="nil"/>
              <w:bottom w:val="single" w:sz="4" w:space="0" w:color="auto"/>
              <w:right w:val="single" w:sz="4" w:space="0" w:color="auto"/>
            </w:tcBorders>
            <w:vAlign w:val="bottom"/>
          </w:tcPr>
          <w:p w:rsidR="00A341BF" w:rsidRPr="004553C8" w:rsidRDefault="00A341BF" w:rsidP="00A341BF">
            <w:pPr>
              <w:spacing w:before="40"/>
              <w:jc w:val="right"/>
            </w:pPr>
            <w:r>
              <w:t xml:space="preserve"> -</w:t>
            </w:r>
          </w:p>
        </w:tc>
      </w:tr>
    </w:tbl>
    <w:p w:rsidR="003C14F0" w:rsidRDefault="003C14F0" w:rsidP="00154AE8">
      <w:pPr>
        <w:tabs>
          <w:tab w:val="left" w:pos="10065"/>
        </w:tabs>
        <w:spacing w:line="252" w:lineRule="auto"/>
        <w:ind w:firstLine="720"/>
        <w:jc w:val="both"/>
        <w:rPr>
          <w:b/>
        </w:rPr>
      </w:pPr>
    </w:p>
    <w:p w:rsidR="00A341BF" w:rsidRDefault="00A341BF" w:rsidP="00154AE8">
      <w:pPr>
        <w:tabs>
          <w:tab w:val="left" w:pos="10065"/>
        </w:tabs>
        <w:spacing w:line="252" w:lineRule="auto"/>
        <w:ind w:firstLine="720"/>
        <w:jc w:val="both"/>
      </w:pPr>
      <w:r w:rsidRPr="00FB711B">
        <w:rPr>
          <w:b/>
        </w:rPr>
        <w:t>Федеральные стройки.</w:t>
      </w:r>
      <w:r w:rsidRPr="00FB711B">
        <w:t xml:space="preserve"> В соответствии с федеральной адресной инвестиционной программой, утвержденной Министерством экономического развития Российской Федерации </w:t>
      </w:r>
      <w:r>
        <w:br/>
      </w:r>
      <w:r w:rsidRPr="00FB711B">
        <w:t>на 202</w:t>
      </w:r>
      <w:r>
        <w:t>4</w:t>
      </w:r>
      <w:r w:rsidRPr="00FB711B">
        <w:t xml:space="preserve"> г. (с уточнениями на 1 </w:t>
      </w:r>
      <w:r>
        <w:t>июня</w:t>
      </w:r>
      <w:r w:rsidRPr="00FB711B">
        <w:t xml:space="preserve"> 202</w:t>
      </w:r>
      <w:r>
        <w:t>4</w:t>
      </w:r>
      <w:r w:rsidRPr="00FB711B">
        <w:t xml:space="preserve"> г.), выделены ассигнования из федерального бюджета </w:t>
      </w:r>
      <w:r>
        <w:br/>
      </w:r>
      <w:r w:rsidRPr="00FB711B">
        <w:t>в размере</w:t>
      </w:r>
      <w:r>
        <w:t xml:space="preserve"> 321,1</w:t>
      </w:r>
      <w:r w:rsidRPr="00FB711B">
        <w:t xml:space="preserve"> млн рублей на </w:t>
      </w:r>
      <w:r>
        <w:t>3</w:t>
      </w:r>
      <w:r w:rsidRPr="00FB711B">
        <w:t xml:space="preserve"> объект</w:t>
      </w:r>
      <w:r>
        <w:t>а</w:t>
      </w:r>
      <w:r w:rsidRPr="00FB711B">
        <w:t xml:space="preserve"> капитального строительства, приобретение объектов недвижимости и реализацию мероприятий (укрупненных инвестиционных проектов) (далее – объекты). Из общего количества объектов по</w:t>
      </w:r>
      <w:r w:rsidRPr="00E615A3">
        <w:t xml:space="preserve"> </w:t>
      </w:r>
      <w:r>
        <w:t>1</w:t>
      </w:r>
      <w:r w:rsidRPr="00E615A3">
        <w:t xml:space="preserve"> </w:t>
      </w:r>
      <w:r w:rsidRPr="00FB711B">
        <w:t>объект</w:t>
      </w:r>
      <w:r>
        <w:t>у</w:t>
      </w:r>
      <w:r w:rsidRPr="00FB711B">
        <w:t xml:space="preserve"> намечено провести только проектные </w:t>
      </w:r>
      <w:r>
        <w:br/>
      </w:r>
      <w:r w:rsidRPr="00FB711B">
        <w:t xml:space="preserve">и изыскательские работы. По состоянию на 1 </w:t>
      </w:r>
      <w:r>
        <w:t>июня</w:t>
      </w:r>
      <w:r w:rsidRPr="00FB711B">
        <w:t xml:space="preserve"> 202</w:t>
      </w:r>
      <w:r>
        <w:t>4</w:t>
      </w:r>
      <w:r w:rsidRPr="00FB711B">
        <w:t xml:space="preserve"> г. по </w:t>
      </w:r>
      <w:r>
        <w:t>2</w:t>
      </w:r>
      <w:r w:rsidRPr="00FB711B">
        <w:t xml:space="preserve"> объект</w:t>
      </w:r>
      <w:r>
        <w:t>ам</w:t>
      </w:r>
      <w:r w:rsidRPr="00FB711B">
        <w:t>, намеченн</w:t>
      </w:r>
      <w:r>
        <w:t>ым</w:t>
      </w:r>
      <w:r w:rsidRPr="00FB711B">
        <w:t xml:space="preserve"> к вводу </w:t>
      </w:r>
      <w:r>
        <w:br/>
      </w:r>
      <w:r w:rsidRPr="00FB711B">
        <w:t>в 202</w:t>
      </w:r>
      <w:r>
        <w:t>4</w:t>
      </w:r>
      <w:r w:rsidRPr="00FB711B">
        <w:t xml:space="preserve"> г., ввод в эксплуатацию не осуществлялся.</w:t>
      </w:r>
    </w:p>
    <w:p w:rsidR="00A341BF" w:rsidRPr="00154AE8" w:rsidRDefault="00A341BF" w:rsidP="00A341BF">
      <w:pPr>
        <w:widowControl w:val="0"/>
        <w:jc w:val="center"/>
        <w:rPr>
          <w:rFonts w:ascii="Arial" w:hAnsi="Arial" w:cs="Arial"/>
          <w:b/>
          <w:sz w:val="16"/>
        </w:rPr>
      </w:pPr>
    </w:p>
    <w:p w:rsidR="00A341BF" w:rsidRDefault="00A341BF" w:rsidP="006A4212">
      <w:pPr>
        <w:widowControl w:val="0"/>
        <w:jc w:val="center"/>
        <w:rPr>
          <w:rFonts w:ascii="Arial" w:hAnsi="Arial" w:cs="Arial"/>
          <w:b/>
          <w:vertAlign w:val="superscript"/>
        </w:rPr>
      </w:pPr>
      <w:r w:rsidRPr="00FB711B">
        <w:rPr>
          <w:rFonts w:ascii="Arial" w:hAnsi="Arial" w:cs="Arial"/>
          <w:b/>
        </w:rPr>
        <w:t xml:space="preserve">Объекты, предусмотренные </w:t>
      </w:r>
      <w:r w:rsidRPr="00FB711B">
        <w:rPr>
          <w:rFonts w:ascii="Arial" w:hAnsi="Arial" w:cs="Arial"/>
          <w:b/>
        </w:rPr>
        <w:br/>
        <w:t>федеральной адресной инвестиционной программой</w:t>
      </w:r>
      <w:r w:rsidRPr="00FB711B">
        <w:rPr>
          <w:rFonts w:ascii="Arial" w:hAnsi="Arial" w:cs="Arial"/>
          <w:b/>
          <w:vertAlign w:val="superscript"/>
        </w:rPr>
        <w:t>1)</w:t>
      </w:r>
    </w:p>
    <w:p w:rsidR="006A4212" w:rsidRPr="00FB711B" w:rsidRDefault="006A4212" w:rsidP="006A4212">
      <w:pPr>
        <w:widowControl w:val="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4"/>
        <w:gridCol w:w="294"/>
        <w:gridCol w:w="537"/>
        <w:gridCol w:w="1277"/>
        <w:gridCol w:w="993"/>
        <w:gridCol w:w="1135"/>
        <w:gridCol w:w="1077"/>
        <w:gridCol w:w="1147"/>
        <w:gridCol w:w="1425"/>
      </w:tblGrid>
      <w:tr w:rsidR="00A341BF" w:rsidRPr="00FB711B" w:rsidTr="00A341BF">
        <w:trPr>
          <w:cantSplit/>
          <w:trHeight w:val="20"/>
          <w:tblHeader/>
        </w:trPr>
        <w:tc>
          <w:tcPr>
            <w:tcW w:w="1165" w:type="pct"/>
            <w:vMerge w:val="restart"/>
            <w:tcBorders>
              <w:top w:val="single" w:sz="4" w:space="0" w:color="auto"/>
              <w:left w:val="single" w:sz="4" w:space="0" w:color="auto"/>
              <w:bottom w:val="single" w:sz="4" w:space="0" w:color="auto"/>
              <w:right w:val="single" w:sz="4" w:space="0" w:color="auto"/>
            </w:tcBorders>
          </w:tcPr>
          <w:p w:rsidR="00A341BF" w:rsidRPr="00FB711B" w:rsidRDefault="00A341BF" w:rsidP="00A341BF">
            <w:pPr>
              <w:widowControl w:val="0"/>
              <w:spacing w:line="240" w:lineRule="exact"/>
              <w:rPr>
                <w:rFonts w:ascii="Arial" w:hAnsi="Arial" w:cs="Arial"/>
                <w:b/>
                <w:color w:val="000000"/>
              </w:rPr>
            </w:pPr>
          </w:p>
        </w:tc>
        <w:tc>
          <w:tcPr>
            <w:tcW w:w="1025" w:type="pct"/>
            <w:gridSpan w:val="3"/>
            <w:tcBorders>
              <w:top w:val="single" w:sz="4" w:space="0" w:color="auto"/>
              <w:left w:val="single" w:sz="4" w:space="0" w:color="auto"/>
              <w:bottom w:val="single" w:sz="4" w:space="0" w:color="auto"/>
              <w:right w:val="single" w:sz="4" w:space="0" w:color="auto"/>
            </w:tcBorders>
            <w:vAlign w:val="center"/>
            <w:hideMark/>
          </w:tcPr>
          <w:p w:rsidR="00A341BF" w:rsidRPr="00FB711B" w:rsidRDefault="00A341BF" w:rsidP="00A341BF">
            <w:pPr>
              <w:widowControl w:val="0"/>
              <w:spacing w:line="240" w:lineRule="exact"/>
              <w:jc w:val="center"/>
              <w:rPr>
                <w:bCs/>
              </w:rPr>
            </w:pPr>
            <w:r w:rsidRPr="00FB711B">
              <w:rPr>
                <w:bCs/>
              </w:rPr>
              <w:t xml:space="preserve">Количество  объектов </w:t>
            </w:r>
            <w:r w:rsidRPr="00FB711B">
              <w:rPr>
                <w:bCs/>
              </w:rPr>
              <w:br/>
              <w:t>на 202</w:t>
            </w:r>
            <w:r>
              <w:rPr>
                <w:bCs/>
              </w:rPr>
              <w:t>4</w:t>
            </w:r>
            <w:r w:rsidRPr="00FB711B">
              <w:rPr>
                <w:bCs/>
              </w:rPr>
              <w:t xml:space="preserve"> г.</w:t>
            </w:r>
          </w:p>
        </w:tc>
        <w:tc>
          <w:tcPr>
            <w:tcW w:w="1035" w:type="pct"/>
            <w:gridSpan w:val="2"/>
            <w:tcBorders>
              <w:top w:val="single" w:sz="4" w:space="0" w:color="auto"/>
              <w:left w:val="single" w:sz="4" w:space="0" w:color="auto"/>
              <w:bottom w:val="single" w:sz="4" w:space="0" w:color="auto"/>
              <w:right w:val="single" w:sz="4" w:space="0" w:color="auto"/>
            </w:tcBorders>
            <w:vAlign w:val="center"/>
            <w:hideMark/>
          </w:tcPr>
          <w:p w:rsidR="00A341BF" w:rsidRPr="00FB711B" w:rsidRDefault="00A341BF" w:rsidP="00A341BF">
            <w:pPr>
              <w:widowControl w:val="0"/>
              <w:spacing w:line="240" w:lineRule="exact"/>
              <w:ind w:left="-100" w:right="-118"/>
              <w:jc w:val="center"/>
              <w:rPr>
                <w:bCs/>
              </w:rPr>
            </w:pPr>
            <w:r w:rsidRPr="00FB711B">
              <w:rPr>
                <w:bCs/>
              </w:rPr>
              <w:t>Лимит бюджетных ассигнований</w:t>
            </w:r>
            <w:r w:rsidRPr="00FB711B">
              <w:rPr>
                <w:bCs/>
                <w:spacing w:val="-6"/>
              </w:rPr>
              <w:t xml:space="preserve"> </w:t>
            </w:r>
            <w:r w:rsidRPr="00FB711B">
              <w:rPr>
                <w:bCs/>
                <w:spacing w:val="-6"/>
              </w:rPr>
              <w:br/>
              <w:t>на 202</w:t>
            </w:r>
            <w:r>
              <w:rPr>
                <w:bCs/>
                <w:spacing w:val="-6"/>
              </w:rPr>
              <w:t>4</w:t>
            </w:r>
            <w:r w:rsidRPr="00FB711B">
              <w:rPr>
                <w:bCs/>
                <w:spacing w:val="-6"/>
              </w:rPr>
              <w:t xml:space="preserve"> г.,</w:t>
            </w:r>
            <w:r w:rsidRPr="00FB711B">
              <w:rPr>
                <w:bCs/>
              </w:rPr>
              <w:t xml:space="preserve"> </w:t>
            </w:r>
            <w:r w:rsidRPr="00FB711B">
              <w:rPr>
                <w:bCs/>
              </w:rPr>
              <w:br/>
              <w:t>млн рублей</w:t>
            </w:r>
          </w:p>
        </w:tc>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A341BF" w:rsidRPr="00FB711B" w:rsidRDefault="00A341BF" w:rsidP="00A341BF">
            <w:pPr>
              <w:widowControl w:val="0"/>
              <w:spacing w:line="240" w:lineRule="exact"/>
              <w:ind w:left="-100" w:right="-118"/>
              <w:jc w:val="center"/>
              <w:rPr>
                <w:bCs/>
              </w:rPr>
            </w:pPr>
            <w:r w:rsidRPr="00FB711B">
              <w:rPr>
                <w:bCs/>
              </w:rPr>
              <w:t xml:space="preserve">Профинансировано из федерального бюджета </w:t>
            </w:r>
            <w:r w:rsidRPr="00FB711B">
              <w:rPr>
                <w:bCs/>
              </w:rPr>
              <w:br/>
              <w:t xml:space="preserve">в </w:t>
            </w:r>
            <w:r>
              <w:rPr>
                <w:bCs/>
              </w:rPr>
              <w:t xml:space="preserve">январе-мае </w:t>
            </w:r>
            <w:r>
              <w:rPr>
                <w:bCs/>
              </w:rPr>
              <w:br/>
            </w:r>
            <w:r w:rsidRPr="00FB711B">
              <w:rPr>
                <w:bCs/>
              </w:rPr>
              <w:t>202</w:t>
            </w:r>
            <w:r>
              <w:rPr>
                <w:bCs/>
              </w:rPr>
              <w:t>4</w:t>
            </w:r>
            <w:r w:rsidRPr="00FB711B">
              <w:rPr>
                <w:bCs/>
              </w:rPr>
              <w:t xml:space="preserve"> г.</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A341BF" w:rsidRPr="00FB711B" w:rsidRDefault="00A341BF" w:rsidP="00A341BF">
            <w:pPr>
              <w:widowControl w:val="0"/>
              <w:spacing w:line="240" w:lineRule="exact"/>
              <w:jc w:val="center"/>
              <w:rPr>
                <w:bCs/>
              </w:rPr>
            </w:pPr>
            <w:proofErr w:type="spellStart"/>
            <w:r w:rsidRPr="00FB711B">
              <w:rPr>
                <w:bCs/>
              </w:rPr>
              <w:t>Исполь-зовано</w:t>
            </w:r>
            <w:proofErr w:type="spellEnd"/>
            <w:r w:rsidRPr="00FB711B">
              <w:rPr>
                <w:bCs/>
              </w:rPr>
              <w:t xml:space="preserve"> </w:t>
            </w:r>
            <w:r w:rsidRPr="00FB711B">
              <w:rPr>
                <w:bCs/>
              </w:rPr>
              <w:br/>
              <w:t>за счет всех источников финанси</w:t>
            </w:r>
            <w:r w:rsidRPr="00FB711B">
              <w:rPr>
                <w:bCs/>
              </w:rPr>
              <w:softHyphen/>
              <w:t xml:space="preserve">рования </w:t>
            </w:r>
            <w:r w:rsidRPr="00FB711B">
              <w:rPr>
                <w:bCs/>
              </w:rPr>
              <w:br/>
              <w:t xml:space="preserve">в </w:t>
            </w:r>
            <w:r>
              <w:rPr>
                <w:bCs/>
              </w:rPr>
              <w:t xml:space="preserve">январе-мае </w:t>
            </w:r>
            <w:r>
              <w:rPr>
                <w:bCs/>
              </w:rPr>
              <w:br/>
            </w:r>
            <w:r w:rsidRPr="00FB711B">
              <w:rPr>
                <w:bCs/>
              </w:rPr>
              <w:t>202</w:t>
            </w:r>
            <w:r>
              <w:rPr>
                <w:bCs/>
              </w:rPr>
              <w:t>4</w:t>
            </w:r>
            <w:r w:rsidRPr="00FB711B">
              <w:rPr>
                <w:bCs/>
              </w:rPr>
              <w:t xml:space="preserve"> г.</w:t>
            </w:r>
            <w:r w:rsidRPr="00FB711B">
              <w:rPr>
                <w:bCs/>
                <w:vertAlign w:val="superscript"/>
              </w:rPr>
              <w:t>2)</w:t>
            </w:r>
            <w:r w:rsidRPr="00FB711B">
              <w:rPr>
                <w:bCs/>
              </w:rPr>
              <w:t xml:space="preserve">, </w:t>
            </w:r>
          </w:p>
          <w:p w:rsidR="00A341BF" w:rsidRPr="00FB711B" w:rsidRDefault="00A341BF" w:rsidP="00A341BF">
            <w:pPr>
              <w:widowControl w:val="0"/>
              <w:spacing w:line="240" w:lineRule="exact"/>
              <w:jc w:val="center"/>
              <w:rPr>
                <w:bCs/>
              </w:rPr>
            </w:pPr>
            <w:r w:rsidRPr="00FB711B">
              <w:rPr>
                <w:bCs/>
              </w:rPr>
              <w:t>млн рублей</w:t>
            </w:r>
          </w:p>
        </w:tc>
      </w:tr>
      <w:tr w:rsidR="00A341BF" w:rsidRPr="00FB711B" w:rsidTr="00A341BF">
        <w:trPr>
          <w:cantSplit/>
          <w:trHeight w:val="20"/>
          <w:tblHeader/>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A341BF" w:rsidRPr="00FB711B" w:rsidRDefault="00A341BF" w:rsidP="00A341BF">
            <w:pPr>
              <w:spacing w:line="240" w:lineRule="exact"/>
              <w:rPr>
                <w:rFonts w:ascii="Arial" w:hAnsi="Arial" w:cs="Arial"/>
                <w:b/>
                <w:color w:val="000000"/>
              </w:rPr>
            </w:pP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A341BF" w:rsidRPr="00FB711B" w:rsidRDefault="00A341BF" w:rsidP="00A341BF">
            <w:pPr>
              <w:widowControl w:val="0"/>
              <w:spacing w:line="240" w:lineRule="exact"/>
              <w:jc w:val="center"/>
              <w:rPr>
                <w:bCs/>
                <w:color w:val="000000"/>
              </w:rPr>
            </w:pPr>
            <w:r w:rsidRPr="00FB711B">
              <w:rPr>
                <w:bCs/>
                <w:color w:val="000000"/>
              </w:rPr>
              <w:t>всего</w:t>
            </w:r>
          </w:p>
        </w:tc>
        <w:tc>
          <w:tcPr>
            <w:tcW w:w="621" w:type="pct"/>
            <w:tcBorders>
              <w:top w:val="single" w:sz="4" w:space="0" w:color="auto"/>
              <w:left w:val="single" w:sz="4" w:space="0" w:color="auto"/>
              <w:bottom w:val="single" w:sz="4" w:space="0" w:color="auto"/>
              <w:right w:val="single" w:sz="4" w:space="0" w:color="auto"/>
            </w:tcBorders>
            <w:vAlign w:val="center"/>
            <w:hideMark/>
          </w:tcPr>
          <w:p w:rsidR="00A341BF" w:rsidRPr="00FB711B" w:rsidRDefault="00A341BF" w:rsidP="00A341BF">
            <w:pPr>
              <w:widowControl w:val="0"/>
              <w:spacing w:line="240" w:lineRule="exact"/>
              <w:jc w:val="center"/>
              <w:rPr>
                <w:bCs/>
                <w:color w:val="000000"/>
              </w:rPr>
            </w:pPr>
            <w:r w:rsidRPr="00FB711B">
              <w:rPr>
                <w:bCs/>
                <w:color w:val="000000"/>
              </w:rPr>
              <w:t>из них со сроком ввода в 202</w:t>
            </w:r>
            <w:r>
              <w:rPr>
                <w:bCs/>
                <w:color w:val="000000"/>
              </w:rPr>
              <w:t>4</w:t>
            </w:r>
            <w:r w:rsidRPr="00FB711B">
              <w:rPr>
                <w:bCs/>
                <w:color w:val="000000"/>
              </w:rPr>
              <w:t xml:space="preserve"> г.</w:t>
            </w:r>
          </w:p>
        </w:tc>
        <w:tc>
          <w:tcPr>
            <w:tcW w:w="483" w:type="pct"/>
            <w:tcBorders>
              <w:top w:val="single" w:sz="4" w:space="0" w:color="auto"/>
              <w:left w:val="single" w:sz="4" w:space="0" w:color="auto"/>
              <w:bottom w:val="single" w:sz="4" w:space="0" w:color="auto"/>
              <w:right w:val="single" w:sz="4" w:space="0" w:color="auto"/>
            </w:tcBorders>
            <w:vAlign w:val="center"/>
            <w:hideMark/>
          </w:tcPr>
          <w:p w:rsidR="00A341BF" w:rsidRPr="00FB711B" w:rsidRDefault="00A341BF" w:rsidP="00A341BF">
            <w:pPr>
              <w:widowControl w:val="0"/>
              <w:spacing w:line="240" w:lineRule="exact"/>
              <w:jc w:val="center"/>
              <w:rPr>
                <w:bCs/>
                <w:color w:val="000000"/>
                <w:spacing w:val="-10"/>
              </w:rPr>
            </w:pPr>
            <w:r w:rsidRPr="00FB711B">
              <w:rPr>
                <w:bCs/>
                <w:color w:val="000000"/>
              </w:rPr>
              <w:t>всего</w:t>
            </w:r>
          </w:p>
        </w:tc>
        <w:tc>
          <w:tcPr>
            <w:tcW w:w="552" w:type="pct"/>
            <w:tcBorders>
              <w:top w:val="single" w:sz="4" w:space="0" w:color="auto"/>
              <w:left w:val="single" w:sz="4" w:space="0" w:color="auto"/>
              <w:bottom w:val="single" w:sz="4" w:space="0" w:color="auto"/>
              <w:right w:val="single" w:sz="4" w:space="0" w:color="auto"/>
            </w:tcBorders>
            <w:vAlign w:val="center"/>
            <w:hideMark/>
          </w:tcPr>
          <w:p w:rsidR="00A341BF" w:rsidRPr="00FB711B" w:rsidRDefault="00A341BF" w:rsidP="00A341BF">
            <w:pPr>
              <w:widowControl w:val="0"/>
              <w:spacing w:line="240" w:lineRule="exact"/>
              <w:jc w:val="center"/>
              <w:rPr>
                <w:bCs/>
                <w:color w:val="000000"/>
              </w:rPr>
            </w:pPr>
            <w:r w:rsidRPr="00FB711B">
              <w:rPr>
                <w:bCs/>
                <w:color w:val="000000"/>
              </w:rPr>
              <w:t>из него</w:t>
            </w:r>
          </w:p>
          <w:p w:rsidR="00A341BF" w:rsidRPr="00FB711B" w:rsidRDefault="00A341BF" w:rsidP="00A341BF">
            <w:pPr>
              <w:widowControl w:val="0"/>
              <w:spacing w:line="240" w:lineRule="exact"/>
              <w:ind w:left="-57" w:right="-57"/>
              <w:jc w:val="center"/>
              <w:rPr>
                <w:bCs/>
                <w:color w:val="000000"/>
                <w:spacing w:val="-10"/>
              </w:rPr>
            </w:pPr>
            <w:r w:rsidRPr="00FB711B">
              <w:rPr>
                <w:bCs/>
                <w:color w:val="000000"/>
              </w:rPr>
              <w:t>из феде</w:t>
            </w:r>
            <w:r w:rsidRPr="00FB711B">
              <w:rPr>
                <w:bCs/>
                <w:color w:val="000000"/>
              </w:rPr>
              <w:softHyphen/>
              <w:t>рального бюджета</w:t>
            </w:r>
            <w:r w:rsidRPr="00FB711B">
              <w:rPr>
                <w:bCs/>
                <w:color w:val="000000"/>
                <w:spacing w:val="-10"/>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A341BF" w:rsidRPr="00FB711B" w:rsidRDefault="00A341BF" w:rsidP="00A341BF">
            <w:pPr>
              <w:widowControl w:val="0"/>
              <w:spacing w:line="240" w:lineRule="exact"/>
              <w:jc w:val="center"/>
              <w:rPr>
                <w:bCs/>
              </w:rPr>
            </w:pPr>
            <w:r w:rsidRPr="00FB711B">
              <w:rPr>
                <w:bCs/>
                <w:spacing w:val="-10"/>
              </w:rPr>
              <w:t>млн рублей</w:t>
            </w:r>
            <w:r w:rsidRPr="00FB711B">
              <w:rPr>
                <w:bCs/>
              </w:rPr>
              <w:t xml:space="preserve"> </w:t>
            </w:r>
          </w:p>
        </w:tc>
        <w:tc>
          <w:tcPr>
            <w:tcW w:w="558" w:type="pct"/>
            <w:tcBorders>
              <w:top w:val="single" w:sz="4" w:space="0" w:color="auto"/>
              <w:left w:val="single" w:sz="4" w:space="0" w:color="auto"/>
              <w:bottom w:val="single" w:sz="4" w:space="0" w:color="auto"/>
              <w:right w:val="single" w:sz="4" w:space="0" w:color="auto"/>
            </w:tcBorders>
            <w:vAlign w:val="center"/>
            <w:hideMark/>
          </w:tcPr>
          <w:p w:rsidR="00A341BF" w:rsidRPr="00FB711B" w:rsidRDefault="00A341BF" w:rsidP="00A341BF">
            <w:pPr>
              <w:widowControl w:val="0"/>
              <w:spacing w:line="240" w:lineRule="exact"/>
              <w:ind w:left="-57" w:right="-57"/>
              <w:jc w:val="center"/>
              <w:rPr>
                <w:bCs/>
              </w:rPr>
            </w:pPr>
            <w:r w:rsidRPr="00FB711B">
              <w:rPr>
                <w:bCs/>
              </w:rPr>
              <w:t xml:space="preserve">в % от лимита </w:t>
            </w:r>
            <w:proofErr w:type="spellStart"/>
            <w:r w:rsidRPr="00FB711B">
              <w:rPr>
                <w:bCs/>
              </w:rPr>
              <w:t>бюджет-ных</w:t>
            </w:r>
            <w:proofErr w:type="spellEnd"/>
            <w:r w:rsidRPr="00FB711B">
              <w:rPr>
                <w:bCs/>
              </w:rPr>
              <w:t xml:space="preserve"> </w:t>
            </w:r>
            <w:proofErr w:type="spellStart"/>
            <w:r w:rsidRPr="00FB711B">
              <w:rPr>
                <w:bCs/>
              </w:rPr>
              <w:t>ассигно-ваний</w:t>
            </w:r>
            <w:proofErr w:type="spellEnd"/>
            <w:r w:rsidRPr="00FB711B">
              <w:rPr>
                <w:bCs/>
              </w:rPr>
              <w:t xml:space="preserve"> </w:t>
            </w:r>
            <w:r w:rsidRPr="00FB711B">
              <w:rPr>
                <w:bCs/>
              </w:rPr>
              <w:br/>
              <w:t>на 202</w:t>
            </w:r>
            <w:r>
              <w:rPr>
                <w:bCs/>
              </w:rPr>
              <w:t>4</w:t>
            </w:r>
            <w:r w:rsidRPr="00FB711B">
              <w:rPr>
                <w:bCs/>
              </w:rPr>
              <w:t xml:space="preserve"> г.</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A341BF" w:rsidRPr="00FB711B" w:rsidRDefault="00A341BF" w:rsidP="00A341BF">
            <w:pPr>
              <w:spacing w:line="240" w:lineRule="exact"/>
              <w:rPr>
                <w:bCs/>
              </w:rPr>
            </w:pPr>
          </w:p>
        </w:tc>
      </w:tr>
      <w:tr w:rsidR="00A341BF" w:rsidRPr="00FB711B" w:rsidTr="00A341BF">
        <w:trPr>
          <w:trHeight w:val="20"/>
        </w:trPr>
        <w:tc>
          <w:tcPr>
            <w:tcW w:w="1165" w:type="pct"/>
            <w:tcBorders>
              <w:top w:val="single" w:sz="4" w:space="0" w:color="auto"/>
              <w:left w:val="single" w:sz="4" w:space="0" w:color="auto"/>
              <w:bottom w:val="nil"/>
              <w:right w:val="nil"/>
            </w:tcBorders>
            <w:vAlign w:val="bottom"/>
            <w:hideMark/>
          </w:tcPr>
          <w:p w:rsidR="00A341BF" w:rsidRPr="00FB711B" w:rsidRDefault="00A341BF" w:rsidP="006A4212">
            <w:pPr>
              <w:widowControl w:val="0"/>
              <w:rPr>
                <w:b/>
                <w:color w:val="000000"/>
              </w:rPr>
            </w:pPr>
            <w:r w:rsidRPr="00FB711B">
              <w:rPr>
                <w:b/>
                <w:color w:val="000000"/>
              </w:rPr>
              <w:t>Всего</w:t>
            </w:r>
          </w:p>
        </w:tc>
        <w:tc>
          <w:tcPr>
            <w:tcW w:w="404" w:type="pct"/>
            <w:gridSpan w:val="2"/>
            <w:tcBorders>
              <w:top w:val="single" w:sz="4" w:space="0" w:color="auto"/>
              <w:left w:val="nil"/>
              <w:bottom w:val="nil"/>
              <w:right w:val="nil"/>
            </w:tcBorders>
            <w:vAlign w:val="bottom"/>
            <w:hideMark/>
          </w:tcPr>
          <w:p w:rsidR="00A341BF" w:rsidRPr="00A27955" w:rsidRDefault="00A341BF" w:rsidP="006A4212">
            <w:pPr>
              <w:widowControl w:val="0"/>
              <w:jc w:val="right"/>
              <w:rPr>
                <w:b/>
                <w:bCs/>
                <w:iCs/>
                <w:szCs w:val="20"/>
              </w:rPr>
            </w:pPr>
            <w:r>
              <w:rPr>
                <w:b/>
                <w:bCs/>
                <w:iCs/>
                <w:szCs w:val="20"/>
              </w:rPr>
              <w:t>3</w:t>
            </w:r>
          </w:p>
        </w:tc>
        <w:tc>
          <w:tcPr>
            <w:tcW w:w="621" w:type="pct"/>
            <w:tcBorders>
              <w:top w:val="single" w:sz="4" w:space="0" w:color="auto"/>
              <w:left w:val="nil"/>
              <w:bottom w:val="nil"/>
              <w:right w:val="nil"/>
            </w:tcBorders>
            <w:vAlign w:val="bottom"/>
            <w:hideMark/>
          </w:tcPr>
          <w:p w:rsidR="00A341BF" w:rsidRPr="00A27955" w:rsidRDefault="00A341BF" w:rsidP="006A4212">
            <w:pPr>
              <w:widowControl w:val="0"/>
              <w:jc w:val="right"/>
              <w:rPr>
                <w:b/>
                <w:bCs/>
                <w:iCs/>
                <w:szCs w:val="20"/>
              </w:rPr>
            </w:pPr>
            <w:r>
              <w:rPr>
                <w:b/>
                <w:bCs/>
                <w:iCs/>
                <w:szCs w:val="20"/>
              </w:rPr>
              <w:t>2</w:t>
            </w:r>
          </w:p>
        </w:tc>
        <w:tc>
          <w:tcPr>
            <w:tcW w:w="483" w:type="pct"/>
            <w:tcBorders>
              <w:top w:val="single" w:sz="4" w:space="0" w:color="auto"/>
              <w:left w:val="nil"/>
              <w:bottom w:val="nil"/>
              <w:right w:val="nil"/>
            </w:tcBorders>
            <w:vAlign w:val="bottom"/>
          </w:tcPr>
          <w:p w:rsidR="00A341BF" w:rsidRPr="00A27955" w:rsidRDefault="00A341BF" w:rsidP="006A4212">
            <w:pPr>
              <w:widowControl w:val="0"/>
              <w:ind w:left="-57"/>
              <w:jc w:val="right"/>
              <w:rPr>
                <w:b/>
                <w:bCs/>
                <w:iCs/>
                <w:szCs w:val="20"/>
              </w:rPr>
            </w:pPr>
            <w:r>
              <w:rPr>
                <w:b/>
                <w:bCs/>
                <w:iCs/>
                <w:szCs w:val="20"/>
              </w:rPr>
              <w:t>321,1</w:t>
            </w:r>
          </w:p>
        </w:tc>
        <w:tc>
          <w:tcPr>
            <w:tcW w:w="552" w:type="pct"/>
            <w:tcBorders>
              <w:top w:val="single" w:sz="4" w:space="0" w:color="auto"/>
              <w:left w:val="nil"/>
              <w:bottom w:val="nil"/>
              <w:right w:val="nil"/>
            </w:tcBorders>
            <w:vAlign w:val="bottom"/>
          </w:tcPr>
          <w:p w:rsidR="00A341BF" w:rsidRPr="00A27955" w:rsidRDefault="00A341BF" w:rsidP="006A4212">
            <w:pPr>
              <w:widowControl w:val="0"/>
              <w:ind w:left="-57"/>
              <w:jc w:val="right"/>
              <w:rPr>
                <w:b/>
                <w:bCs/>
                <w:iCs/>
                <w:szCs w:val="20"/>
              </w:rPr>
            </w:pPr>
            <w:r>
              <w:rPr>
                <w:b/>
                <w:bCs/>
                <w:iCs/>
                <w:szCs w:val="20"/>
              </w:rPr>
              <w:t>321,1</w:t>
            </w:r>
          </w:p>
        </w:tc>
        <w:tc>
          <w:tcPr>
            <w:tcW w:w="524" w:type="pct"/>
            <w:tcBorders>
              <w:top w:val="single" w:sz="4" w:space="0" w:color="auto"/>
              <w:left w:val="nil"/>
              <w:bottom w:val="nil"/>
              <w:right w:val="nil"/>
            </w:tcBorders>
            <w:vAlign w:val="bottom"/>
          </w:tcPr>
          <w:p w:rsidR="00A341BF" w:rsidRPr="00A27955" w:rsidRDefault="00A341BF" w:rsidP="006A4212">
            <w:pPr>
              <w:widowControl w:val="0"/>
              <w:ind w:left="-57"/>
              <w:jc w:val="right"/>
              <w:rPr>
                <w:b/>
                <w:bCs/>
                <w:iCs/>
                <w:szCs w:val="20"/>
              </w:rPr>
            </w:pPr>
            <w:r>
              <w:rPr>
                <w:b/>
                <w:bCs/>
                <w:iCs/>
                <w:szCs w:val="20"/>
              </w:rPr>
              <w:t>313,4</w:t>
            </w:r>
          </w:p>
        </w:tc>
        <w:tc>
          <w:tcPr>
            <w:tcW w:w="558" w:type="pct"/>
            <w:tcBorders>
              <w:top w:val="single" w:sz="4" w:space="0" w:color="auto"/>
              <w:left w:val="nil"/>
              <w:bottom w:val="nil"/>
              <w:right w:val="nil"/>
            </w:tcBorders>
            <w:vAlign w:val="bottom"/>
          </w:tcPr>
          <w:p w:rsidR="00A341BF" w:rsidRPr="00A27955" w:rsidRDefault="00A341BF" w:rsidP="006A4212">
            <w:pPr>
              <w:widowControl w:val="0"/>
              <w:ind w:left="-57"/>
              <w:jc w:val="right"/>
              <w:rPr>
                <w:b/>
                <w:bCs/>
                <w:iCs/>
                <w:szCs w:val="20"/>
              </w:rPr>
            </w:pPr>
            <w:r>
              <w:rPr>
                <w:b/>
                <w:bCs/>
                <w:iCs/>
                <w:szCs w:val="20"/>
              </w:rPr>
              <w:t>97,6</w:t>
            </w:r>
          </w:p>
        </w:tc>
        <w:tc>
          <w:tcPr>
            <w:tcW w:w="693" w:type="pct"/>
            <w:tcBorders>
              <w:top w:val="single" w:sz="4" w:space="0" w:color="auto"/>
              <w:left w:val="nil"/>
              <w:bottom w:val="nil"/>
              <w:right w:val="single" w:sz="4" w:space="0" w:color="auto"/>
            </w:tcBorders>
            <w:vAlign w:val="bottom"/>
          </w:tcPr>
          <w:p w:rsidR="00A341BF" w:rsidRPr="00FB711B" w:rsidRDefault="00A341BF" w:rsidP="006A4212">
            <w:pPr>
              <w:widowControl w:val="0"/>
              <w:jc w:val="right"/>
              <w:rPr>
                <w:b/>
                <w:bCs/>
                <w:iCs/>
                <w:color w:val="FF0000"/>
                <w:szCs w:val="20"/>
              </w:rPr>
            </w:pPr>
            <w:r>
              <w:rPr>
                <w:b/>
                <w:bCs/>
                <w:iCs/>
                <w:szCs w:val="20"/>
              </w:rPr>
              <w:t>47,3</w:t>
            </w:r>
          </w:p>
        </w:tc>
      </w:tr>
      <w:tr w:rsidR="00A341BF" w:rsidRPr="00FB711B" w:rsidTr="00A341BF">
        <w:trPr>
          <w:trHeight w:val="20"/>
        </w:trPr>
        <w:tc>
          <w:tcPr>
            <w:tcW w:w="1308" w:type="pct"/>
            <w:gridSpan w:val="2"/>
            <w:tcBorders>
              <w:top w:val="nil"/>
              <w:left w:val="single" w:sz="4" w:space="0" w:color="auto"/>
              <w:bottom w:val="nil"/>
              <w:right w:val="nil"/>
            </w:tcBorders>
            <w:vAlign w:val="center"/>
            <w:hideMark/>
          </w:tcPr>
          <w:p w:rsidR="00A341BF" w:rsidRPr="00FB711B" w:rsidRDefault="00A341BF" w:rsidP="006A4212">
            <w:pPr>
              <w:widowControl w:val="0"/>
              <w:ind w:left="255" w:hanging="142"/>
              <w:rPr>
                <w:bCs/>
                <w:color w:val="000000"/>
              </w:rPr>
            </w:pPr>
            <w:r w:rsidRPr="00FB711B">
              <w:rPr>
                <w:bCs/>
                <w:color w:val="000000"/>
              </w:rPr>
              <w:t xml:space="preserve">в том числе по видам </w:t>
            </w:r>
            <w:r w:rsidRPr="00FB711B">
              <w:rPr>
                <w:bCs/>
                <w:color w:val="000000"/>
              </w:rPr>
              <w:br/>
              <w:t>экономической деятельности:</w:t>
            </w:r>
          </w:p>
        </w:tc>
        <w:tc>
          <w:tcPr>
            <w:tcW w:w="261" w:type="pct"/>
            <w:tcBorders>
              <w:top w:val="nil"/>
              <w:left w:val="nil"/>
              <w:bottom w:val="nil"/>
              <w:right w:val="nil"/>
            </w:tcBorders>
            <w:vAlign w:val="center"/>
          </w:tcPr>
          <w:p w:rsidR="00A341BF" w:rsidRPr="00FB711B" w:rsidRDefault="00A341BF" w:rsidP="006A4212">
            <w:pPr>
              <w:widowControl w:val="0"/>
              <w:jc w:val="right"/>
              <w:rPr>
                <w:bCs/>
                <w:iCs/>
                <w:color w:val="000000"/>
                <w:szCs w:val="20"/>
              </w:rPr>
            </w:pPr>
          </w:p>
        </w:tc>
        <w:tc>
          <w:tcPr>
            <w:tcW w:w="621" w:type="pct"/>
            <w:tcBorders>
              <w:top w:val="nil"/>
              <w:left w:val="nil"/>
              <w:bottom w:val="nil"/>
              <w:right w:val="nil"/>
            </w:tcBorders>
            <w:vAlign w:val="bottom"/>
          </w:tcPr>
          <w:p w:rsidR="00A341BF" w:rsidRPr="00FB711B" w:rsidRDefault="00A341BF" w:rsidP="006A4212">
            <w:pPr>
              <w:widowControl w:val="0"/>
              <w:jc w:val="right"/>
              <w:rPr>
                <w:bCs/>
                <w:color w:val="000000"/>
              </w:rPr>
            </w:pPr>
          </w:p>
        </w:tc>
        <w:tc>
          <w:tcPr>
            <w:tcW w:w="483" w:type="pct"/>
            <w:tcBorders>
              <w:top w:val="nil"/>
              <w:left w:val="nil"/>
              <w:bottom w:val="nil"/>
              <w:right w:val="nil"/>
            </w:tcBorders>
            <w:vAlign w:val="bottom"/>
          </w:tcPr>
          <w:p w:rsidR="00A341BF" w:rsidRPr="00FB711B" w:rsidRDefault="00A341BF" w:rsidP="006A4212">
            <w:pPr>
              <w:widowControl w:val="0"/>
              <w:jc w:val="right"/>
              <w:rPr>
                <w:bCs/>
                <w:color w:val="000000"/>
              </w:rPr>
            </w:pPr>
          </w:p>
        </w:tc>
        <w:tc>
          <w:tcPr>
            <w:tcW w:w="552" w:type="pct"/>
            <w:tcBorders>
              <w:top w:val="nil"/>
              <w:left w:val="nil"/>
              <w:bottom w:val="nil"/>
              <w:right w:val="nil"/>
            </w:tcBorders>
            <w:vAlign w:val="bottom"/>
          </w:tcPr>
          <w:p w:rsidR="00A341BF" w:rsidRPr="00FB711B" w:rsidRDefault="00A341BF" w:rsidP="006A4212">
            <w:pPr>
              <w:widowControl w:val="0"/>
              <w:jc w:val="right"/>
              <w:rPr>
                <w:bCs/>
                <w:color w:val="000000"/>
              </w:rPr>
            </w:pPr>
          </w:p>
        </w:tc>
        <w:tc>
          <w:tcPr>
            <w:tcW w:w="524" w:type="pct"/>
            <w:tcBorders>
              <w:top w:val="nil"/>
              <w:left w:val="nil"/>
              <w:bottom w:val="nil"/>
              <w:right w:val="nil"/>
            </w:tcBorders>
            <w:vAlign w:val="bottom"/>
          </w:tcPr>
          <w:p w:rsidR="00A341BF" w:rsidRPr="00FB711B" w:rsidRDefault="00A341BF" w:rsidP="006A4212">
            <w:pPr>
              <w:widowControl w:val="0"/>
              <w:jc w:val="right"/>
              <w:rPr>
                <w:bCs/>
                <w:color w:val="000000"/>
              </w:rPr>
            </w:pPr>
          </w:p>
        </w:tc>
        <w:tc>
          <w:tcPr>
            <w:tcW w:w="558" w:type="pct"/>
            <w:tcBorders>
              <w:top w:val="nil"/>
              <w:left w:val="nil"/>
              <w:bottom w:val="nil"/>
              <w:right w:val="nil"/>
            </w:tcBorders>
            <w:vAlign w:val="bottom"/>
          </w:tcPr>
          <w:p w:rsidR="00A341BF" w:rsidRPr="00FB711B" w:rsidRDefault="00A341BF" w:rsidP="006A4212">
            <w:pPr>
              <w:widowControl w:val="0"/>
              <w:jc w:val="right"/>
              <w:rPr>
                <w:bCs/>
                <w:color w:val="000000"/>
              </w:rPr>
            </w:pPr>
          </w:p>
        </w:tc>
        <w:tc>
          <w:tcPr>
            <w:tcW w:w="693" w:type="pct"/>
            <w:tcBorders>
              <w:top w:val="nil"/>
              <w:left w:val="nil"/>
              <w:bottom w:val="nil"/>
              <w:right w:val="single" w:sz="4" w:space="0" w:color="auto"/>
            </w:tcBorders>
            <w:vAlign w:val="bottom"/>
          </w:tcPr>
          <w:p w:rsidR="00A341BF" w:rsidRPr="00FB711B" w:rsidRDefault="00A341BF" w:rsidP="006A4212">
            <w:pPr>
              <w:widowControl w:val="0"/>
              <w:jc w:val="right"/>
              <w:rPr>
                <w:bCs/>
                <w:color w:val="000000"/>
              </w:rPr>
            </w:pPr>
          </w:p>
        </w:tc>
      </w:tr>
      <w:tr w:rsidR="00A341BF" w:rsidRPr="00FB711B" w:rsidTr="006A4212">
        <w:trPr>
          <w:trHeight w:val="20"/>
        </w:trPr>
        <w:tc>
          <w:tcPr>
            <w:tcW w:w="1308" w:type="pct"/>
            <w:gridSpan w:val="2"/>
            <w:tcBorders>
              <w:top w:val="nil"/>
              <w:left w:val="single" w:sz="4" w:space="0" w:color="auto"/>
              <w:bottom w:val="nil"/>
              <w:right w:val="nil"/>
            </w:tcBorders>
            <w:vAlign w:val="bottom"/>
          </w:tcPr>
          <w:p w:rsidR="00A341BF" w:rsidRPr="00FB711B" w:rsidRDefault="00A341BF" w:rsidP="006A4212">
            <w:pPr>
              <w:widowControl w:val="0"/>
              <w:ind w:left="255" w:hanging="142"/>
              <w:rPr>
                <w:bCs/>
                <w:color w:val="000000"/>
              </w:rPr>
            </w:pPr>
            <w:r>
              <w:rPr>
                <w:bCs/>
                <w:color w:val="000000"/>
              </w:rPr>
              <w:t>строительство</w:t>
            </w:r>
          </w:p>
        </w:tc>
        <w:tc>
          <w:tcPr>
            <w:tcW w:w="261" w:type="pct"/>
            <w:tcBorders>
              <w:top w:val="nil"/>
              <w:left w:val="nil"/>
              <w:bottom w:val="nil"/>
              <w:right w:val="nil"/>
            </w:tcBorders>
            <w:vAlign w:val="bottom"/>
          </w:tcPr>
          <w:p w:rsidR="00A341BF" w:rsidRDefault="00A341BF" w:rsidP="006A4212">
            <w:pPr>
              <w:widowControl w:val="0"/>
              <w:jc w:val="right"/>
              <w:rPr>
                <w:bCs/>
                <w:iCs/>
                <w:color w:val="000000"/>
                <w:szCs w:val="20"/>
              </w:rPr>
            </w:pPr>
            <w:r>
              <w:rPr>
                <w:bCs/>
                <w:iCs/>
                <w:color w:val="000000"/>
                <w:szCs w:val="20"/>
              </w:rPr>
              <w:t>1</w:t>
            </w:r>
          </w:p>
        </w:tc>
        <w:tc>
          <w:tcPr>
            <w:tcW w:w="621" w:type="pct"/>
            <w:tcBorders>
              <w:top w:val="nil"/>
              <w:left w:val="nil"/>
              <w:bottom w:val="nil"/>
              <w:right w:val="nil"/>
            </w:tcBorders>
            <w:vAlign w:val="bottom"/>
          </w:tcPr>
          <w:p w:rsidR="00A341BF" w:rsidRDefault="00A341BF" w:rsidP="006A4212">
            <w:pPr>
              <w:widowControl w:val="0"/>
              <w:jc w:val="right"/>
              <w:rPr>
                <w:bCs/>
                <w:iCs/>
                <w:color w:val="000000"/>
                <w:szCs w:val="20"/>
              </w:rPr>
            </w:pPr>
            <w:r>
              <w:rPr>
                <w:bCs/>
                <w:iCs/>
                <w:color w:val="000000"/>
                <w:szCs w:val="20"/>
              </w:rPr>
              <w:t>1</w:t>
            </w:r>
          </w:p>
        </w:tc>
        <w:tc>
          <w:tcPr>
            <w:tcW w:w="483" w:type="pct"/>
            <w:tcBorders>
              <w:top w:val="nil"/>
              <w:left w:val="nil"/>
              <w:bottom w:val="nil"/>
              <w:right w:val="nil"/>
            </w:tcBorders>
            <w:vAlign w:val="bottom"/>
          </w:tcPr>
          <w:p w:rsidR="00A341BF" w:rsidRDefault="00A341BF" w:rsidP="006A4212">
            <w:pPr>
              <w:widowControl w:val="0"/>
              <w:jc w:val="right"/>
              <w:rPr>
                <w:bCs/>
                <w:iCs/>
                <w:szCs w:val="20"/>
              </w:rPr>
            </w:pPr>
            <w:r>
              <w:rPr>
                <w:bCs/>
                <w:iCs/>
                <w:szCs w:val="20"/>
              </w:rPr>
              <w:t>149,8</w:t>
            </w:r>
          </w:p>
        </w:tc>
        <w:tc>
          <w:tcPr>
            <w:tcW w:w="552" w:type="pct"/>
            <w:tcBorders>
              <w:top w:val="nil"/>
              <w:left w:val="nil"/>
              <w:bottom w:val="nil"/>
              <w:right w:val="nil"/>
            </w:tcBorders>
            <w:vAlign w:val="bottom"/>
          </w:tcPr>
          <w:p w:rsidR="00A341BF" w:rsidRDefault="00A341BF" w:rsidP="006A4212">
            <w:pPr>
              <w:widowControl w:val="0"/>
              <w:jc w:val="right"/>
              <w:rPr>
                <w:bCs/>
                <w:iCs/>
                <w:szCs w:val="20"/>
              </w:rPr>
            </w:pPr>
            <w:r>
              <w:rPr>
                <w:bCs/>
                <w:iCs/>
                <w:szCs w:val="20"/>
              </w:rPr>
              <w:t>149,8</w:t>
            </w:r>
          </w:p>
        </w:tc>
        <w:tc>
          <w:tcPr>
            <w:tcW w:w="524" w:type="pct"/>
            <w:tcBorders>
              <w:top w:val="nil"/>
              <w:left w:val="nil"/>
              <w:bottom w:val="nil"/>
              <w:right w:val="nil"/>
            </w:tcBorders>
            <w:vAlign w:val="bottom"/>
          </w:tcPr>
          <w:p w:rsidR="00A341BF" w:rsidRDefault="00A341BF" w:rsidP="006A4212">
            <w:pPr>
              <w:widowControl w:val="0"/>
              <w:jc w:val="right"/>
              <w:rPr>
                <w:bCs/>
                <w:iCs/>
                <w:szCs w:val="20"/>
              </w:rPr>
            </w:pPr>
            <w:r>
              <w:rPr>
                <w:bCs/>
                <w:iCs/>
                <w:szCs w:val="20"/>
              </w:rPr>
              <w:t>149,8</w:t>
            </w:r>
          </w:p>
        </w:tc>
        <w:tc>
          <w:tcPr>
            <w:tcW w:w="558" w:type="pct"/>
            <w:tcBorders>
              <w:top w:val="nil"/>
              <w:left w:val="nil"/>
              <w:bottom w:val="nil"/>
              <w:right w:val="nil"/>
            </w:tcBorders>
            <w:vAlign w:val="bottom"/>
          </w:tcPr>
          <w:p w:rsidR="00A341BF" w:rsidRDefault="00A341BF" w:rsidP="006A4212">
            <w:pPr>
              <w:widowControl w:val="0"/>
              <w:jc w:val="right"/>
              <w:rPr>
                <w:bCs/>
                <w:iCs/>
                <w:szCs w:val="20"/>
              </w:rPr>
            </w:pPr>
            <w:r>
              <w:rPr>
                <w:bCs/>
                <w:iCs/>
                <w:szCs w:val="20"/>
              </w:rPr>
              <w:t>100,0</w:t>
            </w:r>
          </w:p>
        </w:tc>
        <w:tc>
          <w:tcPr>
            <w:tcW w:w="693" w:type="pct"/>
            <w:tcBorders>
              <w:top w:val="nil"/>
              <w:left w:val="nil"/>
              <w:bottom w:val="nil"/>
              <w:right w:val="single" w:sz="4" w:space="0" w:color="auto"/>
            </w:tcBorders>
            <w:vAlign w:val="bottom"/>
          </w:tcPr>
          <w:p w:rsidR="00A341BF" w:rsidRDefault="00A341BF" w:rsidP="006A4212">
            <w:pPr>
              <w:widowControl w:val="0"/>
              <w:jc w:val="right"/>
              <w:rPr>
                <w:bCs/>
                <w:iCs/>
                <w:szCs w:val="20"/>
              </w:rPr>
            </w:pPr>
            <w:r>
              <w:rPr>
                <w:bCs/>
                <w:iCs/>
                <w:szCs w:val="20"/>
              </w:rPr>
              <w:t xml:space="preserve"> -</w:t>
            </w:r>
          </w:p>
        </w:tc>
      </w:tr>
      <w:tr w:rsidR="00A341BF" w:rsidRPr="00FB711B" w:rsidTr="006A4212">
        <w:trPr>
          <w:trHeight w:val="20"/>
        </w:trPr>
        <w:tc>
          <w:tcPr>
            <w:tcW w:w="1308" w:type="pct"/>
            <w:gridSpan w:val="2"/>
            <w:tcBorders>
              <w:top w:val="nil"/>
              <w:left w:val="single" w:sz="4" w:space="0" w:color="auto"/>
              <w:bottom w:val="single" w:sz="4" w:space="0" w:color="auto"/>
              <w:right w:val="nil"/>
            </w:tcBorders>
            <w:vAlign w:val="bottom"/>
            <w:hideMark/>
          </w:tcPr>
          <w:p w:rsidR="00A341BF" w:rsidRPr="00FB711B" w:rsidRDefault="00A341BF" w:rsidP="006A4212">
            <w:pPr>
              <w:widowControl w:val="0"/>
              <w:ind w:left="255" w:hanging="142"/>
              <w:rPr>
                <w:bCs/>
                <w:color w:val="000000"/>
              </w:rPr>
            </w:pPr>
            <w:r w:rsidRPr="00FB711B">
              <w:rPr>
                <w:bCs/>
                <w:color w:val="000000"/>
              </w:rPr>
              <w:t xml:space="preserve">государственное управление и </w:t>
            </w:r>
            <w:proofErr w:type="spellStart"/>
            <w:r w:rsidRPr="00FB711B">
              <w:rPr>
                <w:bCs/>
                <w:color w:val="000000"/>
              </w:rPr>
              <w:t>обес-печение</w:t>
            </w:r>
            <w:proofErr w:type="spellEnd"/>
            <w:r w:rsidRPr="00FB711B">
              <w:rPr>
                <w:bCs/>
                <w:color w:val="000000"/>
              </w:rPr>
              <w:t xml:space="preserve"> военной безопасности; </w:t>
            </w:r>
            <w:proofErr w:type="spellStart"/>
            <w:r w:rsidRPr="00FB711B">
              <w:rPr>
                <w:bCs/>
                <w:color w:val="000000"/>
              </w:rPr>
              <w:t>соци-альное</w:t>
            </w:r>
            <w:proofErr w:type="spellEnd"/>
            <w:r w:rsidRPr="00FB711B">
              <w:rPr>
                <w:bCs/>
                <w:color w:val="000000"/>
              </w:rPr>
              <w:t xml:space="preserve"> обеспечение</w:t>
            </w:r>
          </w:p>
        </w:tc>
        <w:tc>
          <w:tcPr>
            <w:tcW w:w="261" w:type="pct"/>
            <w:tcBorders>
              <w:top w:val="nil"/>
              <w:left w:val="nil"/>
              <w:bottom w:val="single" w:sz="4" w:space="0" w:color="auto"/>
              <w:right w:val="nil"/>
            </w:tcBorders>
            <w:vAlign w:val="bottom"/>
          </w:tcPr>
          <w:p w:rsidR="00A341BF" w:rsidRPr="00FB711B" w:rsidRDefault="00A341BF" w:rsidP="006A4212">
            <w:pPr>
              <w:widowControl w:val="0"/>
              <w:jc w:val="right"/>
              <w:rPr>
                <w:bCs/>
                <w:iCs/>
                <w:color w:val="000000"/>
                <w:szCs w:val="20"/>
              </w:rPr>
            </w:pPr>
            <w:r>
              <w:rPr>
                <w:bCs/>
                <w:iCs/>
                <w:color w:val="000000"/>
                <w:szCs w:val="20"/>
              </w:rPr>
              <w:t>1</w:t>
            </w:r>
          </w:p>
        </w:tc>
        <w:tc>
          <w:tcPr>
            <w:tcW w:w="621" w:type="pct"/>
            <w:tcBorders>
              <w:top w:val="nil"/>
              <w:left w:val="nil"/>
              <w:bottom w:val="single" w:sz="4" w:space="0" w:color="auto"/>
              <w:right w:val="nil"/>
            </w:tcBorders>
            <w:vAlign w:val="bottom"/>
          </w:tcPr>
          <w:p w:rsidR="00A341BF" w:rsidRPr="00FB711B" w:rsidRDefault="00A341BF" w:rsidP="006A4212">
            <w:pPr>
              <w:widowControl w:val="0"/>
              <w:jc w:val="right"/>
              <w:rPr>
                <w:bCs/>
                <w:iCs/>
                <w:color w:val="000000"/>
                <w:szCs w:val="20"/>
              </w:rPr>
            </w:pPr>
            <w:r>
              <w:rPr>
                <w:bCs/>
                <w:iCs/>
                <w:color w:val="000000"/>
                <w:szCs w:val="20"/>
              </w:rPr>
              <w:t xml:space="preserve"> 1</w:t>
            </w:r>
          </w:p>
        </w:tc>
        <w:tc>
          <w:tcPr>
            <w:tcW w:w="483" w:type="pct"/>
            <w:tcBorders>
              <w:top w:val="nil"/>
              <w:left w:val="nil"/>
              <w:bottom w:val="single" w:sz="4" w:space="0" w:color="auto"/>
              <w:right w:val="nil"/>
            </w:tcBorders>
            <w:vAlign w:val="bottom"/>
          </w:tcPr>
          <w:p w:rsidR="00A341BF" w:rsidRPr="00FB711B" w:rsidRDefault="00A341BF" w:rsidP="006A4212">
            <w:pPr>
              <w:widowControl w:val="0"/>
              <w:jc w:val="right"/>
              <w:rPr>
                <w:bCs/>
                <w:iCs/>
                <w:szCs w:val="20"/>
              </w:rPr>
            </w:pPr>
            <w:r>
              <w:rPr>
                <w:bCs/>
                <w:iCs/>
                <w:szCs w:val="20"/>
              </w:rPr>
              <w:t>157,1</w:t>
            </w:r>
          </w:p>
        </w:tc>
        <w:tc>
          <w:tcPr>
            <w:tcW w:w="552" w:type="pct"/>
            <w:tcBorders>
              <w:top w:val="nil"/>
              <w:left w:val="nil"/>
              <w:bottom w:val="single" w:sz="4" w:space="0" w:color="auto"/>
              <w:right w:val="nil"/>
            </w:tcBorders>
            <w:vAlign w:val="bottom"/>
          </w:tcPr>
          <w:p w:rsidR="00A341BF" w:rsidRPr="00FB711B" w:rsidRDefault="00A341BF" w:rsidP="006A4212">
            <w:pPr>
              <w:widowControl w:val="0"/>
              <w:jc w:val="right"/>
              <w:rPr>
                <w:bCs/>
                <w:iCs/>
                <w:szCs w:val="20"/>
              </w:rPr>
            </w:pPr>
            <w:r>
              <w:rPr>
                <w:bCs/>
                <w:iCs/>
                <w:szCs w:val="20"/>
              </w:rPr>
              <w:t>157,1</w:t>
            </w:r>
          </w:p>
        </w:tc>
        <w:tc>
          <w:tcPr>
            <w:tcW w:w="524" w:type="pct"/>
            <w:tcBorders>
              <w:top w:val="nil"/>
              <w:left w:val="nil"/>
              <w:bottom w:val="single" w:sz="4" w:space="0" w:color="auto"/>
              <w:right w:val="nil"/>
            </w:tcBorders>
            <w:vAlign w:val="bottom"/>
          </w:tcPr>
          <w:p w:rsidR="00A341BF" w:rsidRPr="00FB711B" w:rsidRDefault="00A341BF" w:rsidP="006A4212">
            <w:pPr>
              <w:widowControl w:val="0"/>
              <w:jc w:val="right"/>
              <w:rPr>
                <w:bCs/>
                <w:iCs/>
                <w:szCs w:val="20"/>
              </w:rPr>
            </w:pPr>
            <w:r>
              <w:rPr>
                <w:bCs/>
                <w:iCs/>
                <w:szCs w:val="20"/>
              </w:rPr>
              <w:t>157,1</w:t>
            </w:r>
          </w:p>
        </w:tc>
        <w:tc>
          <w:tcPr>
            <w:tcW w:w="558" w:type="pct"/>
            <w:tcBorders>
              <w:top w:val="nil"/>
              <w:left w:val="nil"/>
              <w:bottom w:val="single" w:sz="4" w:space="0" w:color="auto"/>
              <w:right w:val="nil"/>
            </w:tcBorders>
            <w:vAlign w:val="bottom"/>
          </w:tcPr>
          <w:p w:rsidR="00A341BF" w:rsidRPr="00FB711B" w:rsidRDefault="00A341BF" w:rsidP="006A4212">
            <w:pPr>
              <w:widowControl w:val="0"/>
              <w:jc w:val="right"/>
              <w:rPr>
                <w:bCs/>
                <w:iCs/>
                <w:szCs w:val="20"/>
              </w:rPr>
            </w:pPr>
            <w:r>
              <w:rPr>
                <w:bCs/>
                <w:iCs/>
                <w:szCs w:val="20"/>
              </w:rPr>
              <w:t>100,0</w:t>
            </w:r>
          </w:p>
        </w:tc>
        <w:tc>
          <w:tcPr>
            <w:tcW w:w="693" w:type="pct"/>
            <w:tcBorders>
              <w:top w:val="nil"/>
              <w:left w:val="nil"/>
              <w:bottom w:val="single" w:sz="4" w:space="0" w:color="auto"/>
              <w:right w:val="single" w:sz="4" w:space="0" w:color="auto"/>
            </w:tcBorders>
            <w:vAlign w:val="bottom"/>
          </w:tcPr>
          <w:p w:rsidR="00A341BF" w:rsidRPr="00FB711B" w:rsidRDefault="00A341BF" w:rsidP="006A4212">
            <w:pPr>
              <w:widowControl w:val="0"/>
              <w:jc w:val="right"/>
              <w:rPr>
                <w:bCs/>
                <w:iCs/>
                <w:szCs w:val="20"/>
              </w:rPr>
            </w:pPr>
            <w:r>
              <w:rPr>
                <w:bCs/>
                <w:iCs/>
                <w:szCs w:val="20"/>
              </w:rPr>
              <w:t xml:space="preserve"> 47,3</w:t>
            </w:r>
          </w:p>
        </w:tc>
      </w:tr>
      <w:tr w:rsidR="00A341BF" w:rsidRPr="00FB711B" w:rsidTr="006A4212">
        <w:trPr>
          <w:trHeight w:val="20"/>
        </w:trPr>
        <w:tc>
          <w:tcPr>
            <w:tcW w:w="1308" w:type="pct"/>
            <w:gridSpan w:val="2"/>
            <w:tcBorders>
              <w:top w:val="single" w:sz="4" w:space="0" w:color="auto"/>
              <w:left w:val="single" w:sz="4" w:space="0" w:color="auto"/>
              <w:bottom w:val="single" w:sz="4" w:space="0" w:color="auto"/>
              <w:right w:val="nil"/>
            </w:tcBorders>
            <w:vAlign w:val="bottom"/>
            <w:hideMark/>
          </w:tcPr>
          <w:p w:rsidR="00A341BF" w:rsidRPr="00FB711B" w:rsidRDefault="00A341BF" w:rsidP="006A4212">
            <w:pPr>
              <w:widowControl w:val="0"/>
              <w:ind w:left="255" w:hanging="142"/>
              <w:rPr>
                <w:bCs/>
                <w:color w:val="000000"/>
              </w:rPr>
            </w:pPr>
            <w:r w:rsidRPr="00FB711B">
              <w:rPr>
                <w:bCs/>
                <w:color w:val="000000"/>
              </w:rPr>
              <w:lastRenderedPageBreak/>
              <w:t xml:space="preserve">деятельность </w:t>
            </w:r>
            <w:r w:rsidRPr="00FB711B">
              <w:rPr>
                <w:bCs/>
                <w:color w:val="000000"/>
              </w:rPr>
              <w:br/>
              <w:t>в области здраво-охранения</w:t>
            </w:r>
          </w:p>
        </w:tc>
        <w:tc>
          <w:tcPr>
            <w:tcW w:w="261" w:type="pct"/>
            <w:tcBorders>
              <w:top w:val="single" w:sz="4" w:space="0" w:color="auto"/>
              <w:left w:val="nil"/>
              <w:bottom w:val="single" w:sz="4" w:space="0" w:color="auto"/>
              <w:right w:val="nil"/>
            </w:tcBorders>
            <w:vAlign w:val="bottom"/>
          </w:tcPr>
          <w:p w:rsidR="00A341BF" w:rsidRPr="00FB711B" w:rsidRDefault="00A341BF" w:rsidP="006A4212">
            <w:pPr>
              <w:widowControl w:val="0"/>
              <w:jc w:val="right"/>
              <w:rPr>
                <w:bCs/>
                <w:iCs/>
                <w:color w:val="000000"/>
                <w:szCs w:val="20"/>
              </w:rPr>
            </w:pPr>
            <w:r>
              <w:rPr>
                <w:bCs/>
                <w:iCs/>
                <w:color w:val="000000"/>
                <w:szCs w:val="20"/>
              </w:rPr>
              <w:t>1</w:t>
            </w:r>
          </w:p>
        </w:tc>
        <w:tc>
          <w:tcPr>
            <w:tcW w:w="621" w:type="pct"/>
            <w:tcBorders>
              <w:top w:val="single" w:sz="4" w:space="0" w:color="auto"/>
              <w:left w:val="nil"/>
              <w:bottom w:val="single" w:sz="4" w:space="0" w:color="auto"/>
              <w:right w:val="nil"/>
            </w:tcBorders>
            <w:vAlign w:val="bottom"/>
          </w:tcPr>
          <w:p w:rsidR="00A341BF" w:rsidRPr="00FB711B" w:rsidRDefault="00A341BF" w:rsidP="006A4212">
            <w:pPr>
              <w:widowControl w:val="0"/>
              <w:jc w:val="right"/>
              <w:rPr>
                <w:bCs/>
                <w:iCs/>
                <w:color w:val="000000"/>
                <w:szCs w:val="20"/>
              </w:rPr>
            </w:pPr>
            <w:r>
              <w:rPr>
                <w:bCs/>
                <w:iCs/>
                <w:color w:val="000000"/>
                <w:szCs w:val="20"/>
              </w:rPr>
              <w:t xml:space="preserve"> -</w:t>
            </w:r>
          </w:p>
        </w:tc>
        <w:tc>
          <w:tcPr>
            <w:tcW w:w="483" w:type="pct"/>
            <w:tcBorders>
              <w:top w:val="single" w:sz="4" w:space="0" w:color="auto"/>
              <w:left w:val="nil"/>
              <w:bottom w:val="single" w:sz="4" w:space="0" w:color="auto"/>
              <w:right w:val="nil"/>
            </w:tcBorders>
            <w:vAlign w:val="bottom"/>
          </w:tcPr>
          <w:p w:rsidR="00A341BF" w:rsidRPr="00FB711B" w:rsidRDefault="00A341BF" w:rsidP="006A4212">
            <w:pPr>
              <w:widowControl w:val="0"/>
              <w:jc w:val="right"/>
              <w:rPr>
                <w:bCs/>
                <w:iCs/>
                <w:szCs w:val="20"/>
              </w:rPr>
            </w:pPr>
            <w:r>
              <w:rPr>
                <w:bCs/>
                <w:iCs/>
                <w:szCs w:val="20"/>
              </w:rPr>
              <w:t>14,2</w:t>
            </w:r>
          </w:p>
        </w:tc>
        <w:tc>
          <w:tcPr>
            <w:tcW w:w="552" w:type="pct"/>
            <w:tcBorders>
              <w:top w:val="single" w:sz="4" w:space="0" w:color="auto"/>
              <w:left w:val="nil"/>
              <w:bottom w:val="single" w:sz="4" w:space="0" w:color="auto"/>
              <w:right w:val="nil"/>
            </w:tcBorders>
            <w:vAlign w:val="bottom"/>
          </w:tcPr>
          <w:p w:rsidR="00A341BF" w:rsidRPr="00FB711B" w:rsidRDefault="00A341BF" w:rsidP="006A4212">
            <w:pPr>
              <w:widowControl w:val="0"/>
              <w:jc w:val="right"/>
              <w:rPr>
                <w:bCs/>
                <w:iCs/>
                <w:szCs w:val="20"/>
              </w:rPr>
            </w:pPr>
            <w:r>
              <w:rPr>
                <w:bCs/>
                <w:iCs/>
                <w:szCs w:val="20"/>
              </w:rPr>
              <w:t>14,2</w:t>
            </w:r>
          </w:p>
        </w:tc>
        <w:tc>
          <w:tcPr>
            <w:tcW w:w="524" w:type="pct"/>
            <w:tcBorders>
              <w:top w:val="single" w:sz="4" w:space="0" w:color="auto"/>
              <w:left w:val="nil"/>
              <w:bottom w:val="single" w:sz="4" w:space="0" w:color="auto"/>
              <w:right w:val="nil"/>
            </w:tcBorders>
            <w:vAlign w:val="bottom"/>
          </w:tcPr>
          <w:p w:rsidR="00A341BF" w:rsidRPr="00FB711B" w:rsidRDefault="00A341BF" w:rsidP="006A4212">
            <w:pPr>
              <w:widowControl w:val="0"/>
              <w:jc w:val="right"/>
              <w:rPr>
                <w:bCs/>
                <w:iCs/>
                <w:szCs w:val="20"/>
              </w:rPr>
            </w:pPr>
            <w:r>
              <w:rPr>
                <w:bCs/>
                <w:iCs/>
                <w:szCs w:val="20"/>
              </w:rPr>
              <w:t>6,4</w:t>
            </w:r>
          </w:p>
        </w:tc>
        <w:tc>
          <w:tcPr>
            <w:tcW w:w="558" w:type="pct"/>
            <w:tcBorders>
              <w:top w:val="single" w:sz="4" w:space="0" w:color="auto"/>
              <w:left w:val="nil"/>
              <w:bottom w:val="single" w:sz="4" w:space="0" w:color="auto"/>
              <w:right w:val="nil"/>
            </w:tcBorders>
            <w:vAlign w:val="bottom"/>
          </w:tcPr>
          <w:p w:rsidR="00A341BF" w:rsidRPr="00FB711B" w:rsidRDefault="00A341BF" w:rsidP="006A4212">
            <w:pPr>
              <w:widowControl w:val="0"/>
              <w:jc w:val="right"/>
              <w:rPr>
                <w:bCs/>
                <w:iCs/>
                <w:szCs w:val="20"/>
              </w:rPr>
            </w:pPr>
            <w:r>
              <w:rPr>
                <w:bCs/>
                <w:iCs/>
                <w:szCs w:val="20"/>
              </w:rPr>
              <w:t>45,4</w:t>
            </w:r>
          </w:p>
        </w:tc>
        <w:tc>
          <w:tcPr>
            <w:tcW w:w="693" w:type="pct"/>
            <w:tcBorders>
              <w:top w:val="single" w:sz="4" w:space="0" w:color="auto"/>
              <w:left w:val="nil"/>
              <w:bottom w:val="single" w:sz="4" w:space="0" w:color="auto"/>
              <w:right w:val="single" w:sz="4" w:space="0" w:color="auto"/>
            </w:tcBorders>
            <w:vAlign w:val="bottom"/>
          </w:tcPr>
          <w:p w:rsidR="00A341BF" w:rsidRPr="00FB711B" w:rsidRDefault="00A341BF" w:rsidP="006A4212">
            <w:pPr>
              <w:widowControl w:val="0"/>
              <w:jc w:val="right"/>
              <w:rPr>
                <w:bCs/>
                <w:iCs/>
                <w:szCs w:val="20"/>
              </w:rPr>
            </w:pPr>
            <w:r>
              <w:rPr>
                <w:bCs/>
                <w:iCs/>
                <w:szCs w:val="20"/>
              </w:rPr>
              <w:t xml:space="preserve"> -</w:t>
            </w:r>
          </w:p>
        </w:tc>
      </w:tr>
    </w:tbl>
    <w:p w:rsidR="00A341BF" w:rsidRPr="00FB711B" w:rsidRDefault="00A341BF" w:rsidP="00A341BF">
      <w:pPr>
        <w:widowControl w:val="0"/>
        <w:tabs>
          <w:tab w:val="left" w:pos="-142"/>
        </w:tabs>
        <w:spacing w:line="200" w:lineRule="exact"/>
        <w:ind w:left="-142" w:right="-28"/>
        <w:contextualSpacing/>
        <w:jc w:val="both"/>
        <w:rPr>
          <w:color w:val="FF0000"/>
          <w:sz w:val="18"/>
          <w:szCs w:val="18"/>
        </w:rPr>
      </w:pPr>
      <w:r w:rsidRPr="00FB711B">
        <w:rPr>
          <w:sz w:val="18"/>
          <w:szCs w:val="18"/>
          <w:vertAlign w:val="superscript"/>
        </w:rPr>
        <w:t>1)</w:t>
      </w:r>
      <w:r w:rsidRPr="00FB711B">
        <w:rPr>
          <w:sz w:val="18"/>
          <w:szCs w:val="18"/>
        </w:rPr>
        <w:t xml:space="preserve"> С учетом изменений, внесенных в отчетном периоде в перечень строек, объектов и мероприятий, предусмотренный Федеральной адресной инвестиционной программой на 202</w:t>
      </w:r>
      <w:r>
        <w:rPr>
          <w:sz w:val="18"/>
          <w:szCs w:val="18"/>
        </w:rPr>
        <w:t>4</w:t>
      </w:r>
      <w:r w:rsidRPr="00FB711B">
        <w:rPr>
          <w:sz w:val="18"/>
          <w:szCs w:val="18"/>
        </w:rPr>
        <w:t xml:space="preserve"> г.</w:t>
      </w:r>
    </w:p>
    <w:p w:rsidR="00A341BF" w:rsidRPr="00FB711B" w:rsidRDefault="00A341BF" w:rsidP="00A341BF">
      <w:pPr>
        <w:tabs>
          <w:tab w:val="left" w:pos="-142"/>
        </w:tabs>
        <w:spacing w:line="200" w:lineRule="exact"/>
        <w:ind w:left="-142"/>
        <w:jc w:val="both"/>
        <w:rPr>
          <w:sz w:val="18"/>
          <w:szCs w:val="18"/>
        </w:rPr>
      </w:pPr>
      <w:r w:rsidRPr="00FB711B">
        <w:rPr>
          <w:sz w:val="18"/>
          <w:szCs w:val="18"/>
          <w:vertAlign w:val="superscript"/>
        </w:rPr>
        <w:t xml:space="preserve">2) </w:t>
      </w:r>
      <w:r w:rsidRPr="00FB711B">
        <w:rPr>
          <w:sz w:val="18"/>
          <w:szCs w:val="18"/>
        </w:rPr>
        <w:t xml:space="preserve">Включены инвестиции в основной капитал в размере фактически выполненного объема работ (независимо от момента их оплаты) на основании установленных документов (справок) о стоимости выполненных работ. </w:t>
      </w:r>
    </w:p>
    <w:p w:rsidR="00A341BF" w:rsidRDefault="00A341BF" w:rsidP="00A341BF">
      <w:pPr>
        <w:autoSpaceDE w:val="0"/>
        <w:autoSpaceDN w:val="0"/>
        <w:adjustRightInd w:val="0"/>
        <w:ind w:firstLine="709"/>
        <w:jc w:val="both"/>
        <w:rPr>
          <w:b/>
        </w:rPr>
      </w:pPr>
    </w:p>
    <w:p w:rsidR="00A341BF" w:rsidRPr="007D08CB" w:rsidRDefault="00A341BF" w:rsidP="00154AE8">
      <w:pPr>
        <w:widowControl w:val="0"/>
        <w:spacing w:line="252" w:lineRule="auto"/>
        <w:ind w:firstLine="709"/>
        <w:jc w:val="both"/>
      </w:pPr>
      <w:r w:rsidRPr="007D08CB">
        <w:t xml:space="preserve">На 1 </w:t>
      </w:r>
      <w:r>
        <w:t>июня</w:t>
      </w:r>
      <w:r w:rsidRPr="007D08CB">
        <w:t xml:space="preserve"> 202</w:t>
      </w:r>
      <w:r>
        <w:t>4</w:t>
      </w:r>
      <w:r w:rsidRPr="007D08CB">
        <w:t xml:space="preserve"> г. из федерального бюджета полностью профинансирован</w:t>
      </w:r>
      <w:r>
        <w:t>о</w:t>
      </w:r>
      <w:r w:rsidRPr="007D08CB">
        <w:t xml:space="preserve"> </w:t>
      </w:r>
      <w:r>
        <w:t>2</w:t>
      </w:r>
      <w:r w:rsidRPr="007D08CB">
        <w:t xml:space="preserve"> объект</w:t>
      </w:r>
      <w:r>
        <w:t>а</w:t>
      </w:r>
      <w:r w:rsidRPr="007D08CB">
        <w:t xml:space="preserve">. Из общего числа объектов (без объектов, по которым проводятся проектные и изыскательские работы для строительства будущих лет) на </w:t>
      </w:r>
      <w:r>
        <w:t>1</w:t>
      </w:r>
      <w:r w:rsidRPr="007D08CB">
        <w:t xml:space="preserve"> объект</w:t>
      </w:r>
      <w:r>
        <w:t>е</w:t>
      </w:r>
      <w:r w:rsidRPr="007D08CB">
        <w:t xml:space="preserve"> техническая готовность составляла </w:t>
      </w:r>
      <w:r>
        <w:t>более 70,0%</w:t>
      </w:r>
      <w:r w:rsidRPr="007D08CB">
        <w:t>.</w:t>
      </w:r>
    </w:p>
    <w:p w:rsidR="00A341BF" w:rsidRDefault="00A341BF" w:rsidP="00154AE8">
      <w:pPr>
        <w:autoSpaceDE w:val="0"/>
        <w:autoSpaceDN w:val="0"/>
        <w:adjustRightInd w:val="0"/>
        <w:spacing w:line="252" w:lineRule="auto"/>
        <w:ind w:firstLine="709"/>
        <w:jc w:val="both"/>
        <w:rPr>
          <w:rFonts w:eastAsia="Calibri"/>
        </w:rPr>
      </w:pPr>
      <w:r w:rsidRPr="00F65C46">
        <w:rPr>
          <w:b/>
        </w:rPr>
        <w:t xml:space="preserve">Жилищное строительство. </w:t>
      </w:r>
      <w:r w:rsidRPr="00F65C46">
        <w:rPr>
          <w:rFonts w:eastAsia="Calibri"/>
        </w:rPr>
        <w:t xml:space="preserve">В </w:t>
      </w:r>
      <w:r>
        <w:rPr>
          <w:rFonts w:eastAsia="Calibri"/>
        </w:rPr>
        <w:t>ма</w:t>
      </w:r>
      <w:r w:rsidRPr="00F65C46">
        <w:rPr>
          <w:rFonts w:eastAsia="Calibri"/>
        </w:rPr>
        <w:t>е 2024 г. населением</w:t>
      </w:r>
      <w:r w:rsidRPr="00005494">
        <w:rPr>
          <w:rFonts w:eastAsia="Calibri"/>
        </w:rPr>
        <w:t xml:space="preserve"> введено в действие </w:t>
      </w:r>
      <w:r>
        <w:rPr>
          <w:rFonts w:eastAsia="Calibri"/>
        </w:rPr>
        <w:t>194</w:t>
      </w:r>
      <w:r w:rsidRPr="00005494">
        <w:rPr>
          <w:rFonts w:eastAsia="Calibri"/>
          <w:color w:val="FF0000"/>
        </w:rPr>
        <w:t xml:space="preserve"> </w:t>
      </w:r>
      <w:r w:rsidRPr="00F65C46">
        <w:rPr>
          <w:rFonts w:eastAsia="Calibri"/>
        </w:rPr>
        <w:t>жил</w:t>
      </w:r>
      <w:r>
        <w:rPr>
          <w:rFonts w:eastAsia="Calibri"/>
        </w:rPr>
        <w:t>ых</w:t>
      </w:r>
      <w:r w:rsidRPr="00F65C46">
        <w:rPr>
          <w:rFonts w:eastAsia="Calibri"/>
        </w:rPr>
        <w:t xml:space="preserve"> дом</w:t>
      </w:r>
      <w:r>
        <w:rPr>
          <w:rFonts w:eastAsia="Calibri"/>
        </w:rPr>
        <w:t>а,</w:t>
      </w:r>
      <w:r w:rsidRPr="00F65C46">
        <w:rPr>
          <w:rFonts w:eastAsia="Calibri"/>
        </w:rPr>
        <w:t xml:space="preserve"> </w:t>
      </w:r>
      <w:r w:rsidRPr="00005494">
        <w:rPr>
          <w:rFonts w:eastAsia="Calibri"/>
        </w:rPr>
        <w:t xml:space="preserve">организации-застройщики </w:t>
      </w:r>
      <w:r>
        <w:rPr>
          <w:rFonts w:eastAsia="Calibri"/>
        </w:rPr>
        <w:t xml:space="preserve">ввод в эксплуатацию жилых домов не осуществляли. </w:t>
      </w:r>
    </w:p>
    <w:p w:rsidR="00A341BF" w:rsidRPr="00F65C46" w:rsidRDefault="00A341BF" w:rsidP="00154AE8">
      <w:pPr>
        <w:autoSpaceDE w:val="0"/>
        <w:autoSpaceDN w:val="0"/>
        <w:adjustRightInd w:val="0"/>
        <w:spacing w:line="252" w:lineRule="auto"/>
        <w:ind w:firstLine="709"/>
        <w:jc w:val="both"/>
        <w:rPr>
          <w:rFonts w:eastAsia="Calibri"/>
        </w:rPr>
      </w:pPr>
      <w:r w:rsidRPr="00F65C46">
        <w:rPr>
          <w:rFonts w:eastAsia="Calibri"/>
        </w:rPr>
        <w:t xml:space="preserve">В </w:t>
      </w:r>
      <w:r>
        <w:rPr>
          <w:color w:val="000000"/>
        </w:rPr>
        <w:t>январе-мае</w:t>
      </w:r>
      <w:r w:rsidRPr="00F65C46">
        <w:rPr>
          <w:rFonts w:eastAsia="Calibri"/>
        </w:rPr>
        <w:t xml:space="preserve"> 2024 г. организациями</w:t>
      </w:r>
      <w:r>
        <w:rPr>
          <w:rFonts w:eastAsia="Calibri"/>
        </w:rPr>
        <w:t xml:space="preserve"> всех форм собственности</w:t>
      </w:r>
      <w:r w:rsidRPr="00F65C46">
        <w:rPr>
          <w:rFonts w:eastAsia="Calibri"/>
        </w:rPr>
        <w:t xml:space="preserve"> введен в эксплуатацию </w:t>
      </w:r>
      <w:r>
        <w:rPr>
          <w:rFonts w:eastAsia="Calibri"/>
        </w:rPr>
        <w:br/>
        <w:t>31</w:t>
      </w:r>
      <w:r w:rsidRPr="00F65C46">
        <w:rPr>
          <w:rFonts w:eastAsia="Calibri"/>
        </w:rPr>
        <w:t xml:space="preserve"> жил</w:t>
      </w:r>
      <w:r>
        <w:rPr>
          <w:rFonts w:eastAsia="Calibri"/>
        </w:rPr>
        <w:t>ой</w:t>
      </w:r>
      <w:r w:rsidRPr="00F65C46">
        <w:rPr>
          <w:rFonts w:eastAsia="Calibri"/>
        </w:rPr>
        <w:t xml:space="preserve"> дом, населением – </w:t>
      </w:r>
      <w:r>
        <w:rPr>
          <w:rFonts w:eastAsia="Calibri"/>
        </w:rPr>
        <w:t>1122</w:t>
      </w:r>
      <w:r w:rsidRPr="00F65C46">
        <w:rPr>
          <w:rFonts w:eastAsia="Calibri"/>
        </w:rPr>
        <w:t xml:space="preserve"> жил</w:t>
      </w:r>
      <w:r>
        <w:rPr>
          <w:rFonts w:eastAsia="Calibri"/>
        </w:rPr>
        <w:t>ых</w:t>
      </w:r>
      <w:r w:rsidRPr="00F65C46">
        <w:rPr>
          <w:rFonts w:eastAsia="Calibri"/>
        </w:rPr>
        <w:t xml:space="preserve"> дом</w:t>
      </w:r>
      <w:r>
        <w:rPr>
          <w:rFonts w:eastAsia="Calibri"/>
        </w:rPr>
        <w:t>а</w:t>
      </w:r>
      <w:r w:rsidRPr="00F65C46">
        <w:rPr>
          <w:rFonts w:eastAsia="Calibri"/>
        </w:rPr>
        <w:t>. Всего введен</w:t>
      </w:r>
      <w:r>
        <w:rPr>
          <w:rFonts w:eastAsia="Calibri"/>
        </w:rPr>
        <w:t>о</w:t>
      </w:r>
      <w:r w:rsidRPr="00F65C46">
        <w:rPr>
          <w:rFonts w:eastAsia="Calibri"/>
        </w:rPr>
        <w:t xml:space="preserve"> в действие </w:t>
      </w:r>
      <w:r>
        <w:rPr>
          <w:rFonts w:eastAsia="Calibri"/>
        </w:rPr>
        <w:t>1645</w:t>
      </w:r>
      <w:r w:rsidRPr="00F65C46">
        <w:rPr>
          <w:rFonts w:eastAsia="Calibri"/>
        </w:rPr>
        <w:t xml:space="preserve"> квартир.</w:t>
      </w:r>
    </w:p>
    <w:p w:rsidR="00A341BF" w:rsidRPr="00F65C46" w:rsidRDefault="00A341BF" w:rsidP="00154AE8">
      <w:pPr>
        <w:widowControl w:val="0"/>
        <w:spacing w:line="252" w:lineRule="auto"/>
        <w:ind w:firstLine="709"/>
        <w:jc w:val="both"/>
      </w:pPr>
      <w:r w:rsidRPr="00F65C46">
        <w:t xml:space="preserve">Общая площадь жилых помещений в построенных индивидуальными застройщиками жилых домах составила </w:t>
      </w:r>
      <w:r>
        <w:t>110,9</w:t>
      </w:r>
      <w:r w:rsidRPr="00F65C46">
        <w:rPr>
          <w:color w:val="FF0000"/>
        </w:rPr>
        <w:t xml:space="preserve"> </w:t>
      </w:r>
      <w:r w:rsidRPr="00F65C46">
        <w:t xml:space="preserve">тыс. кв. метров, или </w:t>
      </w:r>
      <w:r>
        <w:t>84,4</w:t>
      </w:r>
      <w:r w:rsidRPr="00F65C46">
        <w:t xml:space="preserve">% общего объема жилья, введенного </w:t>
      </w:r>
      <w:r w:rsidRPr="00F65C46">
        <w:br/>
        <w:t>в </w:t>
      </w:r>
      <w:r>
        <w:rPr>
          <w:color w:val="000000"/>
        </w:rPr>
        <w:t>январе-мае</w:t>
      </w:r>
      <w:r w:rsidRPr="00F65C46">
        <w:rPr>
          <w:rFonts w:eastAsia="Calibri"/>
        </w:rPr>
        <w:t xml:space="preserve"> </w:t>
      </w:r>
      <w:r w:rsidRPr="00F65C46">
        <w:t xml:space="preserve">2024 г. </w:t>
      </w:r>
    </w:p>
    <w:p w:rsidR="00154AE8" w:rsidRDefault="00154AE8" w:rsidP="00A341BF">
      <w:pPr>
        <w:jc w:val="center"/>
        <w:rPr>
          <w:rFonts w:ascii="Arial" w:hAnsi="Arial" w:cs="Arial"/>
          <w:b/>
          <w:color w:val="000000"/>
        </w:rPr>
      </w:pPr>
    </w:p>
    <w:p w:rsidR="00A341BF" w:rsidRPr="00F65C46" w:rsidRDefault="00A341BF" w:rsidP="00A341BF">
      <w:pPr>
        <w:jc w:val="center"/>
        <w:rPr>
          <w:rFonts w:ascii="Arial" w:hAnsi="Arial" w:cs="Arial"/>
          <w:b/>
          <w:color w:val="000000"/>
          <w:vertAlign w:val="superscript"/>
        </w:rPr>
      </w:pPr>
      <w:r w:rsidRPr="00F65C46">
        <w:rPr>
          <w:rFonts w:ascii="Arial" w:hAnsi="Arial" w:cs="Arial"/>
          <w:b/>
          <w:color w:val="000000"/>
        </w:rPr>
        <w:t>Динамика ввода в действие общей площади жилых домов</w:t>
      </w:r>
    </w:p>
    <w:p w:rsidR="00A341BF" w:rsidRPr="00F65C46" w:rsidRDefault="00A341BF" w:rsidP="00A341BF">
      <w:pPr>
        <w:widowControl w:val="0"/>
        <w:ind w:firstLine="709"/>
        <w:jc w:val="center"/>
        <w:rPr>
          <w:rFonts w:ascii="Arial" w:hAnsi="Arial"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4"/>
        <w:gridCol w:w="2027"/>
        <w:gridCol w:w="2243"/>
        <w:gridCol w:w="2245"/>
      </w:tblGrid>
      <w:tr w:rsidR="00A341BF" w:rsidRPr="00F65C46" w:rsidTr="00A341BF">
        <w:trPr>
          <w:cantSplit/>
          <w:trHeight w:val="213"/>
          <w:tblHeader/>
        </w:trPr>
        <w:tc>
          <w:tcPr>
            <w:tcW w:w="1831" w:type="pct"/>
            <w:vMerge w:val="restart"/>
            <w:tcBorders>
              <w:top w:val="single" w:sz="4" w:space="0" w:color="auto"/>
              <w:left w:val="single" w:sz="4" w:space="0" w:color="auto"/>
              <w:bottom w:val="single" w:sz="4" w:space="0" w:color="auto"/>
              <w:right w:val="single" w:sz="4" w:space="0" w:color="auto"/>
            </w:tcBorders>
            <w:vAlign w:val="center"/>
          </w:tcPr>
          <w:p w:rsidR="00A341BF" w:rsidRPr="00F65C46" w:rsidRDefault="00A341BF" w:rsidP="00A341BF">
            <w:pPr>
              <w:widowControl w:val="0"/>
              <w:spacing w:line="228" w:lineRule="auto"/>
              <w:jc w:val="center"/>
            </w:pPr>
          </w:p>
        </w:tc>
        <w:tc>
          <w:tcPr>
            <w:tcW w:w="986" w:type="pct"/>
            <w:vMerge w:val="restart"/>
            <w:tcBorders>
              <w:top w:val="single" w:sz="4" w:space="0" w:color="auto"/>
              <w:left w:val="single" w:sz="4" w:space="0" w:color="auto"/>
              <w:bottom w:val="single" w:sz="4" w:space="0" w:color="auto"/>
              <w:right w:val="single" w:sz="4" w:space="0" w:color="auto"/>
            </w:tcBorders>
            <w:vAlign w:val="center"/>
            <w:hideMark/>
          </w:tcPr>
          <w:p w:rsidR="00A341BF" w:rsidRPr="00F65C46" w:rsidRDefault="00A341BF" w:rsidP="00A341BF">
            <w:pPr>
              <w:widowControl w:val="0"/>
              <w:spacing w:line="228" w:lineRule="auto"/>
              <w:jc w:val="center"/>
            </w:pPr>
            <w:r w:rsidRPr="00F65C46">
              <w:t>Квадратных метров</w:t>
            </w:r>
          </w:p>
        </w:tc>
        <w:tc>
          <w:tcPr>
            <w:tcW w:w="2183" w:type="pct"/>
            <w:gridSpan w:val="2"/>
            <w:tcBorders>
              <w:top w:val="single" w:sz="4" w:space="0" w:color="auto"/>
              <w:left w:val="single" w:sz="4" w:space="0" w:color="auto"/>
              <w:bottom w:val="single" w:sz="4" w:space="0" w:color="auto"/>
              <w:right w:val="single" w:sz="4" w:space="0" w:color="auto"/>
            </w:tcBorders>
            <w:vAlign w:val="center"/>
            <w:hideMark/>
          </w:tcPr>
          <w:p w:rsidR="00A341BF" w:rsidRPr="00F65C46" w:rsidRDefault="00A341BF" w:rsidP="00A341BF">
            <w:pPr>
              <w:widowControl w:val="0"/>
              <w:spacing w:line="228" w:lineRule="auto"/>
              <w:jc w:val="center"/>
            </w:pPr>
            <w:r w:rsidRPr="00F65C46">
              <w:t>В % к</w:t>
            </w:r>
          </w:p>
        </w:tc>
      </w:tr>
      <w:tr w:rsidR="00A341BF" w:rsidRPr="00F65C46" w:rsidTr="00A341BF">
        <w:trPr>
          <w:cantSplit/>
          <w:trHeight w:val="7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BF" w:rsidRPr="00F65C46" w:rsidRDefault="00A341BF" w:rsidP="00A341BF"/>
        </w:tc>
        <w:tc>
          <w:tcPr>
            <w:tcW w:w="0" w:type="auto"/>
            <w:vMerge/>
            <w:tcBorders>
              <w:top w:val="single" w:sz="4" w:space="0" w:color="auto"/>
              <w:left w:val="single" w:sz="4" w:space="0" w:color="auto"/>
              <w:bottom w:val="single" w:sz="4" w:space="0" w:color="auto"/>
              <w:right w:val="single" w:sz="4" w:space="0" w:color="auto"/>
            </w:tcBorders>
            <w:vAlign w:val="center"/>
            <w:hideMark/>
          </w:tcPr>
          <w:p w:rsidR="00A341BF" w:rsidRPr="00F65C46" w:rsidRDefault="00A341BF" w:rsidP="00A341BF"/>
        </w:tc>
        <w:tc>
          <w:tcPr>
            <w:tcW w:w="1091" w:type="pct"/>
            <w:tcBorders>
              <w:top w:val="single" w:sz="4" w:space="0" w:color="auto"/>
              <w:left w:val="single" w:sz="4" w:space="0" w:color="auto"/>
              <w:bottom w:val="single" w:sz="4" w:space="0" w:color="auto"/>
              <w:right w:val="single" w:sz="4" w:space="0" w:color="auto"/>
            </w:tcBorders>
            <w:vAlign w:val="center"/>
            <w:hideMark/>
          </w:tcPr>
          <w:p w:rsidR="00A341BF" w:rsidRPr="00F65C46" w:rsidRDefault="00A341BF" w:rsidP="00A341BF">
            <w:pPr>
              <w:widowControl w:val="0"/>
              <w:spacing w:line="228" w:lineRule="auto"/>
              <w:jc w:val="center"/>
            </w:pPr>
            <w:r w:rsidRPr="00F65C46">
              <w:t>соответствующему периоду предыдущего года</w:t>
            </w:r>
          </w:p>
        </w:tc>
        <w:tc>
          <w:tcPr>
            <w:tcW w:w="1092" w:type="pct"/>
            <w:tcBorders>
              <w:top w:val="single" w:sz="4" w:space="0" w:color="auto"/>
              <w:left w:val="single" w:sz="4" w:space="0" w:color="auto"/>
              <w:bottom w:val="single" w:sz="4" w:space="0" w:color="auto"/>
              <w:right w:val="single" w:sz="4" w:space="0" w:color="auto"/>
            </w:tcBorders>
            <w:vAlign w:val="center"/>
            <w:hideMark/>
          </w:tcPr>
          <w:p w:rsidR="00A341BF" w:rsidRPr="00F65C46" w:rsidRDefault="00A341BF" w:rsidP="00A341BF">
            <w:pPr>
              <w:widowControl w:val="0"/>
              <w:spacing w:line="228" w:lineRule="auto"/>
              <w:ind w:left="-108" w:right="-108"/>
              <w:jc w:val="center"/>
            </w:pPr>
            <w:r w:rsidRPr="00F65C46">
              <w:t>предыдущему периоду</w:t>
            </w:r>
          </w:p>
        </w:tc>
      </w:tr>
      <w:tr w:rsidR="00A341BF" w:rsidRPr="00F65C46" w:rsidTr="00A341BF">
        <w:trPr>
          <w:trHeight w:val="91"/>
        </w:trPr>
        <w:tc>
          <w:tcPr>
            <w:tcW w:w="1831" w:type="pct"/>
            <w:tcBorders>
              <w:top w:val="single" w:sz="4" w:space="0" w:color="auto"/>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b/>
                <w:color w:val="000000"/>
              </w:rPr>
            </w:pPr>
            <w:r w:rsidRPr="00F65C46">
              <w:rPr>
                <w:b/>
                <w:color w:val="000000"/>
              </w:rPr>
              <w:t>2023 г.</w:t>
            </w:r>
          </w:p>
        </w:tc>
        <w:tc>
          <w:tcPr>
            <w:tcW w:w="986" w:type="pct"/>
            <w:tcBorders>
              <w:top w:val="single" w:sz="4" w:space="0" w:color="auto"/>
              <w:left w:val="nil"/>
              <w:bottom w:val="nil"/>
              <w:right w:val="nil"/>
            </w:tcBorders>
            <w:vAlign w:val="bottom"/>
          </w:tcPr>
          <w:p w:rsidR="00A341BF" w:rsidRPr="00F65C46" w:rsidRDefault="00A341BF" w:rsidP="00A341BF">
            <w:pPr>
              <w:widowControl w:val="0"/>
              <w:spacing w:before="20"/>
              <w:jc w:val="right"/>
              <w:rPr>
                <w:b/>
                <w:bCs/>
              </w:rPr>
            </w:pPr>
          </w:p>
        </w:tc>
        <w:tc>
          <w:tcPr>
            <w:tcW w:w="1091" w:type="pct"/>
            <w:tcBorders>
              <w:top w:val="single" w:sz="4" w:space="0" w:color="auto"/>
              <w:left w:val="nil"/>
              <w:bottom w:val="nil"/>
              <w:right w:val="nil"/>
            </w:tcBorders>
            <w:vAlign w:val="bottom"/>
          </w:tcPr>
          <w:p w:rsidR="00A341BF" w:rsidRPr="00F65C46" w:rsidRDefault="00A341BF" w:rsidP="00A341BF">
            <w:pPr>
              <w:widowControl w:val="0"/>
              <w:spacing w:before="20"/>
              <w:jc w:val="right"/>
              <w:rPr>
                <w:b/>
                <w:bCs/>
              </w:rPr>
            </w:pPr>
          </w:p>
        </w:tc>
        <w:tc>
          <w:tcPr>
            <w:tcW w:w="1092" w:type="pct"/>
            <w:tcBorders>
              <w:top w:val="single" w:sz="4" w:space="0" w:color="auto"/>
              <w:left w:val="nil"/>
              <w:bottom w:val="nil"/>
              <w:right w:val="single" w:sz="4" w:space="0" w:color="auto"/>
            </w:tcBorders>
            <w:vAlign w:val="bottom"/>
          </w:tcPr>
          <w:p w:rsidR="00A341BF" w:rsidRPr="00F65C46" w:rsidRDefault="00A341BF" w:rsidP="00A341BF">
            <w:pPr>
              <w:widowControl w:val="0"/>
              <w:spacing w:before="20"/>
              <w:jc w:val="right"/>
              <w:rPr>
                <w:b/>
              </w:rPr>
            </w:pP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color w:val="000000"/>
              </w:rPr>
            </w:pPr>
            <w:r w:rsidRPr="00F65C46">
              <w:rPr>
                <w:color w:val="000000"/>
              </w:rPr>
              <w:t>Январь</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45184</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в 2,8 р.</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pPr>
            <w:r w:rsidRPr="00F65C46">
              <w:t>в 45,0 р.</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color w:val="000000"/>
              </w:rPr>
            </w:pPr>
            <w:r w:rsidRPr="00F65C46">
              <w:rPr>
                <w:color w:val="000000"/>
              </w:rPr>
              <w:t>Февраль</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11999</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84,1</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pPr>
            <w:r w:rsidRPr="00F65C46">
              <w:t>26,6</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color w:val="000000"/>
              </w:rPr>
            </w:pPr>
            <w:r w:rsidRPr="00F65C46">
              <w:rPr>
                <w:color w:val="000000"/>
              </w:rPr>
              <w:t>Март</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24081</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в 2,2 р.</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pPr>
            <w:r w:rsidRPr="00F65C46">
              <w:t>в 2,0 р</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b/>
                <w:color w:val="000000"/>
              </w:rPr>
            </w:pPr>
            <w:r w:rsidRPr="00F65C46">
              <w:rPr>
                <w:b/>
                <w:lang w:val="en-US"/>
              </w:rPr>
              <w:t>I</w:t>
            </w:r>
            <w:r w:rsidRPr="00F65C46">
              <w:rPr>
                <w:b/>
              </w:rPr>
              <w:t xml:space="preserve"> квартал</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81264</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195,2</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rPr>
                <w:b/>
              </w:rPr>
            </w:pPr>
            <w:r w:rsidRPr="00F65C46">
              <w:rPr>
                <w:b/>
              </w:rPr>
              <w:t>в 5,0 р.</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pPr>
            <w:r w:rsidRPr="00F65C46">
              <w:t>Апрель</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12756</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104,1</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pPr>
            <w:r w:rsidRPr="00F65C46">
              <w:t>53,0</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pPr>
            <w:r w:rsidRPr="00F65C46">
              <w:t>Май</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9061</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108,8</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pPr>
            <w:r w:rsidRPr="00F65C46">
              <w:t>71,0</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pPr>
            <w:r w:rsidRPr="00F65C46">
              <w:t>Июнь</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12580</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63,0</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pPr>
            <w:r w:rsidRPr="00F65C46">
              <w:t>138,8</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pPr>
            <w:r w:rsidRPr="00F65C46">
              <w:rPr>
                <w:b/>
                <w:lang w:val="en-US"/>
              </w:rPr>
              <w:t>II</w:t>
            </w:r>
            <w:r w:rsidRPr="00F65C46">
              <w:rPr>
                <w:b/>
              </w:rPr>
              <w:t xml:space="preserve"> квартал </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34397</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84,8</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rPr>
                <w:b/>
              </w:rPr>
            </w:pPr>
            <w:r w:rsidRPr="00F65C46">
              <w:rPr>
                <w:b/>
              </w:rPr>
              <w:t>42,3</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b/>
              </w:rPr>
            </w:pPr>
            <w:r w:rsidRPr="00F65C46">
              <w:rPr>
                <w:b/>
                <w:color w:val="000000"/>
                <w:lang w:val="en-US"/>
              </w:rPr>
              <w:t xml:space="preserve">I </w:t>
            </w:r>
            <w:r w:rsidRPr="00F65C46">
              <w:rPr>
                <w:b/>
                <w:color w:val="000000"/>
              </w:rPr>
              <w:t>полугодие</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115661</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140,7</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rPr>
                <w:b/>
              </w:rPr>
            </w:pPr>
            <w:r w:rsidRPr="00F65C46">
              <w:rPr>
                <w:b/>
              </w:rPr>
              <w:t>х</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color w:val="000000"/>
              </w:rPr>
            </w:pPr>
            <w:r w:rsidRPr="00F65C46">
              <w:rPr>
                <w:color w:val="000000"/>
              </w:rPr>
              <w:t>Июль</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12491</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100,4</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pPr>
            <w:r w:rsidRPr="00F65C46">
              <w:t>99,3</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color w:val="000000"/>
              </w:rPr>
            </w:pPr>
            <w:r w:rsidRPr="00F65C46">
              <w:rPr>
                <w:color w:val="000000"/>
              </w:rPr>
              <w:t>Август</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14709</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98,3</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pPr>
            <w:r w:rsidRPr="00F65C46">
              <w:t>117,8</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color w:val="000000"/>
              </w:rPr>
            </w:pPr>
            <w:r w:rsidRPr="00F65C46">
              <w:rPr>
                <w:color w:val="000000"/>
              </w:rPr>
              <w:t>Сентябрь</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18999</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138,5</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pPr>
            <w:r w:rsidRPr="00F65C46">
              <w:t>129,2</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color w:val="000000"/>
              </w:rPr>
            </w:pPr>
            <w:r w:rsidRPr="00F65C46">
              <w:rPr>
                <w:b/>
              </w:rPr>
              <w:t>III квартал</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46199</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112,3</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rPr>
                <w:b/>
              </w:rPr>
            </w:pPr>
            <w:r w:rsidRPr="00F65C46">
              <w:rPr>
                <w:b/>
              </w:rPr>
              <w:t>134,3</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b/>
                <w:color w:val="000000"/>
              </w:rPr>
            </w:pPr>
            <w:r w:rsidRPr="00F65C46">
              <w:rPr>
                <w:b/>
                <w:color w:val="000000"/>
              </w:rPr>
              <w:t>Январь-сентябрь</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161860</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131,3</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rPr>
                <w:b/>
              </w:rPr>
            </w:pPr>
            <w:r w:rsidRPr="00F65C46">
              <w:rPr>
                <w:b/>
              </w:rPr>
              <w:t>х</w:t>
            </w:r>
          </w:p>
        </w:tc>
      </w:tr>
      <w:tr w:rsidR="00A341BF" w:rsidRPr="00F65C46" w:rsidTr="006A4212">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color w:val="000000"/>
              </w:rPr>
            </w:pPr>
            <w:r w:rsidRPr="00F65C46">
              <w:rPr>
                <w:color w:val="000000"/>
              </w:rPr>
              <w:t>Октябрь</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3132</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Cs/>
              </w:rPr>
            </w:pPr>
            <w:r w:rsidRPr="00F65C46">
              <w:rPr>
                <w:bCs/>
              </w:rPr>
              <w:t>23,4</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pPr>
            <w:r w:rsidRPr="00F65C46">
              <w:t>16,5</w:t>
            </w:r>
          </w:p>
        </w:tc>
      </w:tr>
      <w:tr w:rsidR="00A341BF" w:rsidRPr="00F65C46" w:rsidTr="006A4212">
        <w:trPr>
          <w:trHeight w:val="91"/>
        </w:trPr>
        <w:tc>
          <w:tcPr>
            <w:tcW w:w="1831" w:type="pct"/>
            <w:tcBorders>
              <w:top w:val="nil"/>
              <w:left w:val="single" w:sz="4" w:space="0" w:color="auto"/>
              <w:bottom w:val="single" w:sz="4" w:space="0" w:color="auto"/>
              <w:right w:val="nil"/>
            </w:tcBorders>
            <w:vAlign w:val="bottom"/>
            <w:hideMark/>
          </w:tcPr>
          <w:p w:rsidR="00A341BF" w:rsidRPr="00F65C46" w:rsidRDefault="00A341BF" w:rsidP="00A341BF">
            <w:pPr>
              <w:widowControl w:val="0"/>
              <w:tabs>
                <w:tab w:val="center" w:pos="4153"/>
                <w:tab w:val="right" w:pos="8306"/>
              </w:tabs>
              <w:spacing w:before="20"/>
              <w:ind w:firstLine="34"/>
              <w:jc w:val="both"/>
              <w:rPr>
                <w:color w:val="000000"/>
              </w:rPr>
            </w:pPr>
            <w:r w:rsidRPr="00F65C46">
              <w:rPr>
                <w:color w:val="000000"/>
              </w:rPr>
              <w:t>Ноябрь</w:t>
            </w:r>
          </w:p>
        </w:tc>
        <w:tc>
          <w:tcPr>
            <w:tcW w:w="986" w:type="pct"/>
            <w:tcBorders>
              <w:top w:val="nil"/>
              <w:left w:val="nil"/>
              <w:bottom w:val="single" w:sz="4" w:space="0" w:color="auto"/>
              <w:right w:val="nil"/>
            </w:tcBorders>
            <w:vAlign w:val="bottom"/>
            <w:hideMark/>
          </w:tcPr>
          <w:p w:rsidR="00A341BF" w:rsidRPr="00F65C46" w:rsidRDefault="00A341BF" w:rsidP="00A341BF">
            <w:pPr>
              <w:widowControl w:val="0"/>
              <w:spacing w:before="20"/>
              <w:jc w:val="right"/>
              <w:rPr>
                <w:bCs/>
              </w:rPr>
            </w:pPr>
            <w:r w:rsidRPr="00F65C46">
              <w:rPr>
                <w:bCs/>
              </w:rPr>
              <w:t>5000</w:t>
            </w:r>
          </w:p>
        </w:tc>
        <w:tc>
          <w:tcPr>
            <w:tcW w:w="1091" w:type="pct"/>
            <w:tcBorders>
              <w:top w:val="nil"/>
              <w:left w:val="nil"/>
              <w:bottom w:val="single" w:sz="4" w:space="0" w:color="auto"/>
              <w:right w:val="nil"/>
            </w:tcBorders>
            <w:vAlign w:val="bottom"/>
            <w:hideMark/>
          </w:tcPr>
          <w:p w:rsidR="00A341BF" w:rsidRPr="00F65C46" w:rsidRDefault="00A341BF" w:rsidP="00A341BF">
            <w:pPr>
              <w:widowControl w:val="0"/>
              <w:spacing w:before="20"/>
              <w:jc w:val="right"/>
              <w:rPr>
                <w:bCs/>
              </w:rPr>
            </w:pPr>
            <w:r w:rsidRPr="00F65C46">
              <w:rPr>
                <w:bCs/>
              </w:rPr>
              <w:t>в 2,5 р.</w:t>
            </w:r>
          </w:p>
        </w:tc>
        <w:tc>
          <w:tcPr>
            <w:tcW w:w="1092" w:type="pct"/>
            <w:tcBorders>
              <w:top w:val="nil"/>
              <w:left w:val="nil"/>
              <w:bottom w:val="single" w:sz="4" w:space="0" w:color="auto"/>
              <w:right w:val="single" w:sz="4" w:space="0" w:color="auto"/>
            </w:tcBorders>
            <w:vAlign w:val="bottom"/>
            <w:hideMark/>
          </w:tcPr>
          <w:p w:rsidR="00A341BF" w:rsidRPr="00F65C46" w:rsidRDefault="00A341BF" w:rsidP="00A341BF">
            <w:pPr>
              <w:widowControl w:val="0"/>
              <w:spacing w:before="20"/>
              <w:jc w:val="right"/>
            </w:pPr>
            <w:r w:rsidRPr="00F65C46">
              <w:t>159,6</w:t>
            </w:r>
          </w:p>
        </w:tc>
      </w:tr>
      <w:tr w:rsidR="00A341BF" w:rsidRPr="00F65C46" w:rsidTr="006A4212">
        <w:trPr>
          <w:trHeight w:val="91"/>
        </w:trPr>
        <w:tc>
          <w:tcPr>
            <w:tcW w:w="1831" w:type="pct"/>
            <w:tcBorders>
              <w:top w:val="single" w:sz="4" w:space="0" w:color="auto"/>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color w:val="000000"/>
              </w:rPr>
            </w:pPr>
            <w:r w:rsidRPr="00F65C46">
              <w:rPr>
                <w:color w:val="000000"/>
              </w:rPr>
              <w:lastRenderedPageBreak/>
              <w:t>Декабрь</w:t>
            </w:r>
          </w:p>
        </w:tc>
        <w:tc>
          <w:tcPr>
            <w:tcW w:w="986" w:type="pct"/>
            <w:tcBorders>
              <w:top w:val="single" w:sz="4" w:space="0" w:color="auto"/>
              <w:left w:val="nil"/>
              <w:bottom w:val="nil"/>
              <w:right w:val="nil"/>
            </w:tcBorders>
            <w:vAlign w:val="bottom"/>
            <w:hideMark/>
          </w:tcPr>
          <w:p w:rsidR="00A341BF" w:rsidRPr="00F65C46" w:rsidRDefault="00A341BF" w:rsidP="00A341BF">
            <w:pPr>
              <w:widowControl w:val="0"/>
              <w:spacing w:before="20"/>
              <w:jc w:val="right"/>
              <w:rPr>
                <w:bCs/>
              </w:rPr>
            </w:pPr>
            <w:r w:rsidRPr="00F65C46">
              <w:rPr>
                <w:bCs/>
              </w:rPr>
              <w:t>2709</w:t>
            </w:r>
          </w:p>
        </w:tc>
        <w:tc>
          <w:tcPr>
            <w:tcW w:w="1091" w:type="pct"/>
            <w:tcBorders>
              <w:top w:val="single" w:sz="4" w:space="0" w:color="auto"/>
              <w:left w:val="nil"/>
              <w:bottom w:val="nil"/>
              <w:right w:val="nil"/>
            </w:tcBorders>
            <w:vAlign w:val="bottom"/>
            <w:hideMark/>
          </w:tcPr>
          <w:p w:rsidR="00A341BF" w:rsidRPr="00F65C46" w:rsidRDefault="00A341BF" w:rsidP="00A341BF">
            <w:pPr>
              <w:widowControl w:val="0"/>
              <w:spacing w:before="20"/>
              <w:jc w:val="right"/>
              <w:rPr>
                <w:bCs/>
              </w:rPr>
            </w:pPr>
            <w:r w:rsidRPr="00F65C46">
              <w:rPr>
                <w:bCs/>
              </w:rPr>
              <w:t>в 2,7 р.</w:t>
            </w:r>
          </w:p>
        </w:tc>
        <w:tc>
          <w:tcPr>
            <w:tcW w:w="1092" w:type="pct"/>
            <w:tcBorders>
              <w:top w:val="single" w:sz="4" w:space="0" w:color="auto"/>
              <w:left w:val="nil"/>
              <w:bottom w:val="nil"/>
              <w:right w:val="single" w:sz="4" w:space="0" w:color="auto"/>
            </w:tcBorders>
            <w:vAlign w:val="bottom"/>
            <w:hideMark/>
          </w:tcPr>
          <w:p w:rsidR="00A341BF" w:rsidRPr="00F65C46" w:rsidRDefault="00A341BF" w:rsidP="00A341BF">
            <w:pPr>
              <w:widowControl w:val="0"/>
              <w:spacing w:before="20"/>
              <w:jc w:val="right"/>
            </w:pPr>
            <w:r w:rsidRPr="00F65C46">
              <w:t>54,2</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color w:val="000000"/>
              </w:rPr>
            </w:pPr>
            <w:r w:rsidRPr="00F65C46">
              <w:rPr>
                <w:b/>
              </w:rPr>
              <w:t>IV квартал</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10841</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66,3</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rPr>
                <w:b/>
              </w:rPr>
            </w:pPr>
            <w:r w:rsidRPr="00F65C46">
              <w:rPr>
                <w:b/>
              </w:rPr>
              <w:t>23,5</w:t>
            </w:r>
          </w:p>
        </w:tc>
      </w:tr>
      <w:tr w:rsidR="00A341BF" w:rsidRPr="00F65C46" w:rsidTr="00A341BF">
        <w:trPr>
          <w:trHeight w:val="91"/>
        </w:trPr>
        <w:tc>
          <w:tcPr>
            <w:tcW w:w="1831" w:type="pct"/>
            <w:tcBorders>
              <w:top w:val="nil"/>
              <w:left w:val="single" w:sz="4" w:space="0" w:color="auto"/>
              <w:bottom w:val="nil"/>
              <w:right w:val="nil"/>
            </w:tcBorders>
            <w:vAlign w:val="bottom"/>
            <w:hideMark/>
          </w:tcPr>
          <w:p w:rsidR="00A341BF" w:rsidRPr="00F65C46" w:rsidRDefault="00A341BF" w:rsidP="00A341BF">
            <w:pPr>
              <w:widowControl w:val="0"/>
              <w:tabs>
                <w:tab w:val="center" w:pos="4153"/>
                <w:tab w:val="right" w:pos="8306"/>
              </w:tabs>
              <w:spacing w:before="20"/>
              <w:ind w:firstLine="34"/>
              <w:jc w:val="both"/>
              <w:rPr>
                <w:b/>
                <w:color w:val="000000"/>
              </w:rPr>
            </w:pPr>
            <w:r w:rsidRPr="00F65C46">
              <w:rPr>
                <w:b/>
                <w:color w:val="000000"/>
              </w:rPr>
              <w:t>Год</w:t>
            </w:r>
          </w:p>
        </w:tc>
        <w:tc>
          <w:tcPr>
            <w:tcW w:w="986"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172701</w:t>
            </w:r>
          </w:p>
        </w:tc>
        <w:tc>
          <w:tcPr>
            <w:tcW w:w="1091" w:type="pct"/>
            <w:tcBorders>
              <w:top w:val="nil"/>
              <w:left w:val="nil"/>
              <w:bottom w:val="nil"/>
              <w:right w:val="nil"/>
            </w:tcBorders>
            <w:vAlign w:val="bottom"/>
            <w:hideMark/>
          </w:tcPr>
          <w:p w:rsidR="00A341BF" w:rsidRPr="00F65C46" w:rsidRDefault="00A341BF" w:rsidP="00A341BF">
            <w:pPr>
              <w:widowControl w:val="0"/>
              <w:spacing w:before="20"/>
              <w:jc w:val="right"/>
              <w:rPr>
                <w:b/>
                <w:bCs/>
              </w:rPr>
            </w:pPr>
            <w:r w:rsidRPr="00F65C46">
              <w:rPr>
                <w:b/>
                <w:bCs/>
              </w:rPr>
              <w:t>123,7</w:t>
            </w:r>
          </w:p>
        </w:tc>
        <w:tc>
          <w:tcPr>
            <w:tcW w:w="1092" w:type="pct"/>
            <w:tcBorders>
              <w:top w:val="nil"/>
              <w:left w:val="nil"/>
              <w:bottom w:val="nil"/>
              <w:right w:val="single" w:sz="4" w:space="0" w:color="auto"/>
            </w:tcBorders>
            <w:vAlign w:val="bottom"/>
            <w:hideMark/>
          </w:tcPr>
          <w:p w:rsidR="00A341BF" w:rsidRPr="00F65C46" w:rsidRDefault="00A341BF" w:rsidP="00A341BF">
            <w:pPr>
              <w:widowControl w:val="0"/>
              <w:spacing w:before="20"/>
              <w:jc w:val="right"/>
              <w:rPr>
                <w:b/>
              </w:rPr>
            </w:pPr>
            <w:r w:rsidRPr="00F65C46">
              <w:rPr>
                <w:b/>
              </w:rPr>
              <w:t>х</w:t>
            </w:r>
          </w:p>
        </w:tc>
      </w:tr>
      <w:tr w:rsidR="00A341BF" w:rsidRPr="00F65C46" w:rsidTr="00A341BF">
        <w:trPr>
          <w:trHeight w:val="91"/>
        </w:trPr>
        <w:tc>
          <w:tcPr>
            <w:tcW w:w="1831" w:type="pct"/>
            <w:tcBorders>
              <w:top w:val="nil"/>
              <w:left w:val="single" w:sz="4" w:space="0" w:color="auto"/>
              <w:bottom w:val="nil"/>
              <w:right w:val="nil"/>
            </w:tcBorders>
            <w:vAlign w:val="bottom"/>
          </w:tcPr>
          <w:p w:rsidR="00A341BF" w:rsidRPr="00F65C46" w:rsidRDefault="00A341BF" w:rsidP="00A341BF">
            <w:pPr>
              <w:widowControl w:val="0"/>
              <w:tabs>
                <w:tab w:val="center" w:pos="4153"/>
                <w:tab w:val="right" w:pos="8306"/>
              </w:tabs>
              <w:spacing w:before="20"/>
              <w:ind w:firstLine="34"/>
              <w:jc w:val="both"/>
              <w:rPr>
                <w:b/>
                <w:color w:val="000000"/>
              </w:rPr>
            </w:pPr>
            <w:r w:rsidRPr="00F65C46">
              <w:rPr>
                <w:b/>
                <w:color w:val="000000"/>
              </w:rPr>
              <w:t>2024 г.</w:t>
            </w:r>
          </w:p>
        </w:tc>
        <w:tc>
          <w:tcPr>
            <w:tcW w:w="986" w:type="pct"/>
            <w:tcBorders>
              <w:top w:val="nil"/>
              <w:left w:val="nil"/>
              <w:bottom w:val="nil"/>
              <w:right w:val="nil"/>
            </w:tcBorders>
            <w:vAlign w:val="bottom"/>
          </w:tcPr>
          <w:p w:rsidR="00A341BF" w:rsidRPr="00F65C46" w:rsidRDefault="00A341BF" w:rsidP="00A341BF">
            <w:pPr>
              <w:widowControl w:val="0"/>
              <w:spacing w:before="20"/>
              <w:jc w:val="right"/>
              <w:rPr>
                <w:b/>
                <w:bCs/>
              </w:rPr>
            </w:pPr>
          </w:p>
        </w:tc>
        <w:tc>
          <w:tcPr>
            <w:tcW w:w="1091" w:type="pct"/>
            <w:tcBorders>
              <w:top w:val="nil"/>
              <w:left w:val="nil"/>
              <w:bottom w:val="nil"/>
              <w:right w:val="nil"/>
            </w:tcBorders>
            <w:vAlign w:val="bottom"/>
          </w:tcPr>
          <w:p w:rsidR="00A341BF" w:rsidRPr="00F65C46" w:rsidRDefault="00A341BF" w:rsidP="00A341BF">
            <w:pPr>
              <w:widowControl w:val="0"/>
              <w:spacing w:before="20"/>
              <w:jc w:val="right"/>
              <w:rPr>
                <w:b/>
                <w:bCs/>
              </w:rPr>
            </w:pPr>
          </w:p>
        </w:tc>
        <w:tc>
          <w:tcPr>
            <w:tcW w:w="1092" w:type="pct"/>
            <w:tcBorders>
              <w:top w:val="nil"/>
              <w:left w:val="nil"/>
              <w:bottom w:val="nil"/>
              <w:right w:val="single" w:sz="4" w:space="0" w:color="auto"/>
            </w:tcBorders>
            <w:vAlign w:val="bottom"/>
          </w:tcPr>
          <w:p w:rsidR="00A341BF" w:rsidRPr="00F65C46" w:rsidRDefault="00A341BF" w:rsidP="00A341BF">
            <w:pPr>
              <w:widowControl w:val="0"/>
              <w:spacing w:before="20"/>
              <w:jc w:val="right"/>
              <w:rPr>
                <w:b/>
              </w:rPr>
            </w:pPr>
          </w:p>
        </w:tc>
      </w:tr>
      <w:tr w:rsidR="00A341BF" w:rsidRPr="00F65C46" w:rsidTr="00A341BF">
        <w:trPr>
          <w:trHeight w:val="91"/>
        </w:trPr>
        <w:tc>
          <w:tcPr>
            <w:tcW w:w="1831" w:type="pct"/>
            <w:tcBorders>
              <w:top w:val="nil"/>
              <w:left w:val="single" w:sz="4" w:space="0" w:color="auto"/>
              <w:bottom w:val="nil"/>
              <w:right w:val="nil"/>
            </w:tcBorders>
            <w:vAlign w:val="bottom"/>
          </w:tcPr>
          <w:p w:rsidR="00A341BF" w:rsidRPr="00F65C46" w:rsidRDefault="00A341BF" w:rsidP="00A341BF">
            <w:pPr>
              <w:widowControl w:val="0"/>
              <w:tabs>
                <w:tab w:val="center" w:pos="4153"/>
                <w:tab w:val="right" w:pos="8306"/>
              </w:tabs>
              <w:spacing w:before="20"/>
              <w:ind w:firstLine="34"/>
              <w:jc w:val="both"/>
              <w:rPr>
                <w:color w:val="000000"/>
              </w:rPr>
            </w:pPr>
            <w:r w:rsidRPr="00F65C46">
              <w:rPr>
                <w:color w:val="000000"/>
              </w:rPr>
              <w:t>Январь</w:t>
            </w:r>
          </w:p>
        </w:tc>
        <w:tc>
          <w:tcPr>
            <w:tcW w:w="986" w:type="pct"/>
            <w:tcBorders>
              <w:top w:val="nil"/>
              <w:left w:val="nil"/>
              <w:bottom w:val="nil"/>
              <w:right w:val="nil"/>
            </w:tcBorders>
            <w:vAlign w:val="bottom"/>
          </w:tcPr>
          <w:p w:rsidR="00A341BF" w:rsidRPr="00F65C46" w:rsidRDefault="00A341BF" w:rsidP="00A341BF">
            <w:pPr>
              <w:widowControl w:val="0"/>
              <w:spacing w:before="20"/>
              <w:jc w:val="right"/>
              <w:rPr>
                <w:bCs/>
              </w:rPr>
            </w:pPr>
            <w:r w:rsidRPr="00F65C46">
              <w:rPr>
                <w:bCs/>
              </w:rPr>
              <w:t>16539</w:t>
            </w:r>
          </w:p>
        </w:tc>
        <w:tc>
          <w:tcPr>
            <w:tcW w:w="1091" w:type="pct"/>
            <w:tcBorders>
              <w:top w:val="nil"/>
              <w:left w:val="nil"/>
              <w:bottom w:val="nil"/>
              <w:right w:val="nil"/>
            </w:tcBorders>
            <w:vAlign w:val="bottom"/>
          </w:tcPr>
          <w:p w:rsidR="00A341BF" w:rsidRPr="00F65C46" w:rsidRDefault="00A341BF" w:rsidP="00A341BF">
            <w:pPr>
              <w:widowControl w:val="0"/>
              <w:spacing w:before="20"/>
              <w:jc w:val="right"/>
              <w:rPr>
                <w:bCs/>
              </w:rPr>
            </w:pPr>
            <w:r w:rsidRPr="00F65C46">
              <w:rPr>
                <w:bCs/>
              </w:rPr>
              <w:t>36,6</w:t>
            </w:r>
          </w:p>
        </w:tc>
        <w:tc>
          <w:tcPr>
            <w:tcW w:w="1092" w:type="pct"/>
            <w:tcBorders>
              <w:top w:val="nil"/>
              <w:left w:val="nil"/>
              <w:bottom w:val="nil"/>
              <w:right w:val="single" w:sz="4" w:space="0" w:color="auto"/>
            </w:tcBorders>
            <w:vAlign w:val="bottom"/>
          </w:tcPr>
          <w:p w:rsidR="00A341BF" w:rsidRPr="00F65C46" w:rsidRDefault="00A341BF" w:rsidP="00A341BF">
            <w:pPr>
              <w:widowControl w:val="0"/>
              <w:spacing w:before="20"/>
              <w:jc w:val="right"/>
            </w:pPr>
            <w:r w:rsidRPr="00F65C46">
              <w:t>в 6,1 р.</w:t>
            </w:r>
          </w:p>
        </w:tc>
      </w:tr>
      <w:tr w:rsidR="00A341BF" w:rsidRPr="00F65C46" w:rsidTr="00A341BF">
        <w:trPr>
          <w:trHeight w:val="91"/>
        </w:trPr>
        <w:tc>
          <w:tcPr>
            <w:tcW w:w="1831" w:type="pct"/>
            <w:tcBorders>
              <w:top w:val="nil"/>
              <w:left w:val="single" w:sz="4" w:space="0" w:color="auto"/>
              <w:bottom w:val="nil"/>
              <w:right w:val="nil"/>
            </w:tcBorders>
            <w:vAlign w:val="bottom"/>
          </w:tcPr>
          <w:p w:rsidR="00A341BF" w:rsidRPr="00F65C46" w:rsidRDefault="00A341BF" w:rsidP="00A341BF">
            <w:pPr>
              <w:widowControl w:val="0"/>
              <w:tabs>
                <w:tab w:val="center" w:pos="4153"/>
                <w:tab w:val="right" w:pos="8306"/>
              </w:tabs>
              <w:spacing w:before="20"/>
              <w:ind w:firstLine="34"/>
              <w:jc w:val="both"/>
              <w:rPr>
                <w:color w:val="000000"/>
              </w:rPr>
            </w:pPr>
            <w:r w:rsidRPr="00F65C46">
              <w:rPr>
                <w:color w:val="000000"/>
              </w:rPr>
              <w:t>Февраль</w:t>
            </w:r>
          </w:p>
        </w:tc>
        <w:tc>
          <w:tcPr>
            <w:tcW w:w="986" w:type="pct"/>
            <w:tcBorders>
              <w:top w:val="nil"/>
              <w:left w:val="nil"/>
              <w:bottom w:val="nil"/>
              <w:right w:val="nil"/>
            </w:tcBorders>
            <w:vAlign w:val="bottom"/>
          </w:tcPr>
          <w:p w:rsidR="00A341BF" w:rsidRPr="00F65C46" w:rsidRDefault="00A341BF" w:rsidP="00A341BF">
            <w:pPr>
              <w:widowControl w:val="0"/>
              <w:spacing w:before="20"/>
              <w:jc w:val="right"/>
              <w:rPr>
                <w:bCs/>
              </w:rPr>
            </w:pPr>
            <w:r w:rsidRPr="00F65C46">
              <w:rPr>
                <w:bCs/>
              </w:rPr>
              <w:t>42150</w:t>
            </w:r>
          </w:p>
        </w:tc>
        <w:tc>
          <w:tcPr>
            <w:tcW w:w="1091" w:type="pct"/>
            <w:tcBorders>
              <w:top w:val="nil"/>
              <w:left w:val="nil"/>
              <w:bottom w:val="nil"/>
              <w:right w:val="nil"/>
            </w:tcBorders>
            <w:vAlign w:val="bottom"/>
          </w:tcPr>
          <w:p w:rsidR="00A341BF" w:rsidRPr="00F65C46" w:rsidRDefault="00A341BF" w:rsidP="00A341BF">
            <w:pPr>
              <w:widowControl w:val="0"/>
              <w:spacing w:before="20"/>
              <w:jc w:val="right"/>
              <w:rPr>
                <w:bCs/>
              </w:rPr>
            </w:pPr>
            <w:r w:rsidRPr="00F65C46">
              <w:rPr>
                <w:bCs/>
              </w:rPr>
              <w:t>в 3,5 р.</w:t>
            </w:r>
          </w:p>
        </w:tc>
        <w:tc>
          <w:tcPr>
            <w:tcW w:w="1092" w:type="pct"/>
            <w:tcBorders>
              <w:top w:val="nil"/>
              <w:left w:val="nil"/>
              <w:bottom w:val="nil"/>
              <w:right w:val="single" w:sz="4" w:space="0" w:color="auto"/>
            </w:tcBorders>
            <w:vAlign w:val="bottom"/>
          </w:tcPr>
          <w:p w:rsidR="00A341BF" w:rsidRPr="00F65C46" w:rsidRDefault="00A341BF" w:rsidP="00A341BF">
            <w:pPr>
              <w:widowControl w:val="0"/>
              <w:spacing w:before="20"/>
              <w:jc w:val="right"/>
            </w:pPr>
            <w:r w:rsidRPr="00F65C46">
              <w:t>в 2,5 р.</w:t>
            </w:r>
          </w:p>
        </w:tc>
      </w:tr>
      <w:tr w:rsidR="00A341BF" w:rsidRPr="00F65C46" w:rsidTr="00A341BF">
        <w:trPr>
          <w:trHeight w:val="91"/>
        </w:trPr>
        <w:tc>
          <w:tcPr>
            <w:tcW w:w="1831" w:type="pct"/>
            <w:tcBorders>
              <w:top w:val="nil"/>
              <w:left w:val="single" w:sz="4" w:space="0" w:color="auto"/>
              <w:bottom w:val="nil"/>
              <w:right w:val="nil"/>
            </w:tcBorders>
            <w:vAlign w:val="bottom"/>
          </w:tcPr>
          <w:p w:rsidR="00A341BF" w:rsidRPr="00F65C46" w:rsidRDefault="00A341BF" w:rsidP="00A341BF">
            <w:pPr>
              <w:widowControl w:val="0"/>
              <w:tabs>
                <w:tab w:val="center" w:pos="4153"/>
                <w:tab w:val="right" w:pos="8306"/>
              </w:tabs>
              <w:spacing w:before="20"/>
              <w:ind w:firstLine="34"/>
              <w:jc w:val="both"/>
              <w:rPr>
                <w:color w:val="000000"/>
              </w:rPr>
            </w:pPr>
            <w:r>
              <w:rPr>
                <w:color w:val="000000"/>
              </w:rPr>
              <w:t>Март</w:t>
            </w:r>
          </w:p>
        </w:tc>
        <w:tc>
          <w:tcPr>
            <w:tcW w:w="986" w:type="pct"/>
            <w:tcBorders>
              <w:top w:val="nil"/>
              <w:left w:val="nil"/>
              <w:bottom w:val="nil"/>
              <w:right w:val="nil"/>
            </w:tcBorders>
            <w:vAlign w:val="bottom"/>
          </w:tcPr>
          <w:p w:rsidR="00A341BF" w:rsidRPr="00F65C46" w:rsidRDefault="00A341BF" w:rsidP="00A341BF">
            <w:pPr>
              <w:widowControl w:val="0"/>
              <w:spacing w:before="20"/>
              <w:jc w:val="right"/>
              <w:rPr>
                <w:bCs/>
              </w:rPr>
            </w:pPr>
            <w:r>
              <w:rPr>
                <w:bCs/>
              </w:rPr>
              <w:t>21564</w:t>
            </w:r>
          </w:p>
        </w:tc>
        <w:tc>
          <w:tcPr>
            <w:tcW w:w="1091" w:type="pct"/>
            <w:tcBorders>
              <w:top w:val="nil"/>
              <w:left w:val="nil"/>
              <w:bottom w:val="nil"/>
              <w:right w:val="nil"/>
            </w:tcBorders>
            <w:vAlign w:val="bottom"/>
          </w:tcPr>
          <w:p w:rsidR="00A341BF" w:rsidRPr="00F65C46" w:rsidRDefault="00A341BF" w:rsidP="00A341BF">
            <w:pPr>
              <w:widowControl w:val="0"/>
              <w:spacing w:before="20"/>
              <w:jc w:val="right"/>
              <w:rPr>
                <w:bCs/>
              </w:rPr>
            </w:pPr>
            <w:r>
              <w:rPr>
                <w:bCs/>
              </w:rPr>
              <w:t>89,5</w:t>
            </w:r>
          </w:p>
        </w:tc>
        <w:tc>
          <w:tcPr>
            <w:tcW w:w="1092" w:type="pct"/>
            <w:tcBorders>
              <w:top w:val="nil"/>
              <w:left w:val="nil"/>
              <w:bottom w:val="nil"/>
              <w:right w:val="single" w:sz="4" w:space="0" w:color="auto"/>
            </w:tcBorders>
            <w:vAlign w:val="bottom"/>
          </w:tcPr>
          <w:p w:rsidR="00A341BF" w:rsidRPr="00F65C46" w:rsidRDefault="00A341BF" w:rsidP="00A341BF">
            <w:pPr>
              <w:widowControl w:val="0"/>
              <w:spacing w:before="20"/>
              <w:jc w:val="right"/>
            </w:pPr>
            <w:r>
              <w:t>51,2</w:t>
            </w:r>
          </w:p>
        </w:tc>
      </w:tr>
      <w:tr w:rsidR="00A341BF" w:rsidRPr="00F65C46" w:rsidTr="00A341BF">
        <w:trPr>
          <w:trHeight w:val="91"/>
        </w:trPr>
        <w:tc>
          <w:tcPr>
            <w:tcW w:w="1831" w:type="pct"/>
            <w:tcBorders>
              <w:top w:val="nil"/>
              <w:left w:val="single" w:sz="4" w:space="0" w:color="auto"/>
              <w:bottom w:val="nil"/>
              <w:right w:val="nil"/>
            </w:tcBorders>
            <w:vAlign w:val="bottom"/>
          </w:tcPr>
          <w:p w:rsidR="00A341BF" w:rsidRPr="00F65C46" w:rsidRDefault="00A341BF" w:rsidP="00A341BF">
            <w:pPr>
              <w:widowControl w:val="0"/>
              <w:tabs>
                <w:tab w:val="center" w:pos="4153"/>
                <w:tab w:val="right" w:pos="8306"/>
              </w:tabs>
              <w:spacing w:before="20"/>
              <w:ind w:firstLine="34"/>
              <w:jc w:val="both"/>
              <w:rPr>
                <w:b/>
                <w:color w:val="000000"/>
              </w:rPr>
            </w:pPr>
            <w:r w:rsidRPr="00F65C46">
              <w:rPr>
                <w:b/>
                <w:lang w:val="en-US"/>
              </w:rPr>
              <w:t>I</w:t>
            </w:r>
            <w:r w:rsidRPr="00F65C46">
              <w:rPr>
                <w:b/>
              </w:rPr>
              <w:t xml:space="preserve"> квартал</w:t>
            </w:r>
          </w:p>
        </w:tc>
        <w:tc>
          <w:tcPr>
            <w:tcW w:w="986" w:type="pct"/>
            <w:tcBorders>
              <w:top w:val="nil"/>
              <w:left w:val="nil"/>
              <w:bottom w:val="nil"/>
              <w:right w:val="nil"/>
            </w:tcBorders>
            <w:vAlign w:val="bottom"/>
          </w:tcPr>
          <w:p w:rsidR="00A341BF" w:rsidRPr="00F65C46" w:rsidRDefault="00A341BF" w:rsidP="00A341BF">
            <w:pPr>
              <w:widowControl w:val="0"/>
              <w:spacing w:before="20"/>
              <w:jc w:val="right"/>
              <w:rPr>
                <w:b/>
                <w:bCs/>
              </w:rPr>
            </w:pPr>
            <w:r>
              <w:rPr>
                <w:b/>
                <w:bCs/>
              </w:rPr>
              <w:t>80253</w:t>
            </w:r>
          </w:p>
        </w:tc>
        <w:tc>
          <w:tcPr>
            <w:tcW w:w="1091" w:type="pct"/>
            <w:tcBorders>
              <w:top w:val="nil"/>
              <w:left w:val="nil"/>
              <w:bottom w:val="nil"/>
              <w:right w:val="nil"/>
            </w:tcBorders>
            <w:vAlign w:val="bottom"/>
          </w:tcPr>
          <w:p w:rsidR="00A341BF" w:rsidRPr="00F65C46" w:rsidRDefault="00A341BF" w:rsidP="00A341BF">
            <w:pPr>
              <w:widowControl w:val="0"/>
              <w:spacing w:before="20"/>
              <w:jc w:val="right"/>
              <w:rPr>
                <w:b/>
                <w:bCs/>
              </w:rPr>
            </w:pPr>
            <w:r>
              <w:rPr>
                <w:b/>
                <w:bCs/>
              </w:rPr>
              <w:t>98,8</w:t>
            </w:r>
          </w:p>
        </w:tc>
        <w:tc>
          <w:tcPr>
            <w:tcW w:w="1092" w:type="pct"/>
            <w:tcBorders>
              <w:top w:val="nil"/>
              <w:left w:val="nil"/>
              <w:bottom w:val="nil"/>
              <w:right w:val="single" w:sz="4" w:space="0" w:color="auto"/>
            </w:tcBorders>
            <w:vAlign w:val="bottom"/>
          </w:tcPr>
          <w:p w:rsidR="00A341BF" w:rsidRPr="00F65C46" w:rsidRDefault="00A341BF" w:rsidP="00A341BF">
            <w:pPr>
              <w:widowControl w:val="0"/>
              <w:spacing w:before="20"/>
              <w:jc w:val="right"/>
              <w:rPr>
                <w:b/>
              </w:rPr>
            </w:pPr>
            <w:r>
              <w:rPr>
                <w:b/>
              </w:rPr>
              <w:t>в 7,4 р.</w:t>
            </w:r>
          </w:p>
        </w:tc>
      </w:tr>
      <w:tr w:rsidR="00A341BF" w:rsidRPr="00FF4784" w:rsidTr="00A341BF">
        <w:trPr>
          <w:trHeight w:val="91"/>
        </w:trPr>
        <w:tc>
          <w:tcPr>
            <w:tcW w:w="1831" w:type="pct"/>
            <w:tcBorders>
              <w:top w:val="nil"/>
              <w:left w:val="single" w:sz="4" w:space="0" w:color="auto"/>
              <w:bottom w:val="nil"/>
              <w:right w:val="nil"/>
            </w:tcBorders>
            <w:vAlign w:val="bottom"/>
          </w:tcPr>
          <w:p w:rsidR="00A341BF" w:rsidRPr="00FF4784" w:rsidRDefault="00A341BF" w:rsidP="00A341BF">
            <w:pPr>
              <w:widowControl w:val="0"/>
              <w:tabs>
                <w:tab w:val="center" w:pos="4153"/>
                <w:tab w:val="right" w:pos="8306"/>
              </w:tabs>
              <w:spacing w:before="20"/>
              <w:ind w:firstLine="34"/>
              <w:jc w:val="both"/>
            </w:pPr>
            <w:r w:rsidRPr="00FF4784">
              <w:t>Апрель</w:t>
            </w:r>
          </w:p>
        </w:tc>
        <w:tc>
          <w:tcPr>
            <w:tcW w:w="986" w:type="pct"/>
            <w:tcBorders>
              <w:top w:val="nil"/>
              <w:left w:val="nil"/>
              <w:bottom w:val="nil"/>
              <w:right w:val="nil"/>
            </w:tcBorders>
            <w:vAlign w:val="bottom"/>
          </w:tcPr>
          <w:p w:rsidR="00A341BF" w:rsidRPr="00FF4784" w:rsidRDefault="00A341BF" w:rsidP="00A341BF">
            <w:pPr>
              <w:widowControl w:val="0"/>
              <w:spacing w:before="20"/>
              <w:jc w:val="right"/>
              <w:rPr>
                <w:bCs/>
              </w:rPr>
            </w:pPr>
            <w:r>
              <w:rPr>
                <w:bCs/>
              </w:rPr>
              <w:t>32027</w:t>
            </w:r>
          </w:p>
        </w:tc>
        <w:tc>
          <w:tcPr>
            <w:tcW w:w="1091" w:type="pct"/>
            <w:tcBorders>
              <w:top w:val="nil"/>
              <w:left w:val="nil"/>
              <w:bottom w:val="nil"/>
              <w:right w:val="nil"/>
            </w:tcBorders>
            <w:vAlign w:val="bottom"/>
          </w:tcPr>
          <w:p w:rsidR="00A341BF" w:rsidRPr="00FF4784" w:rsidRDefault="00A341BF" w:rsidP="00A341BF">
            <w:pPr>
              <w:widowControl w:val="0"/>
              <w:spacing w:before="20"/>
              <w:jc w:val="right"/>
              <w:rPr>
                <w:bCs/>
              </w:rPr>
            </w:pPr>
            <w:r>
              <w:rPr>
                <w:bCs/>
              </w:rPr>
              <w:t>в 2,5 р.</w:t>
            </w:r>
          </w:p>
        </w:tc>
        <w:tc>
          <w:tcPr>
            <w:tcW w:w="1092" w:type="pct"/>
            <w:tcBorders>
              <w:top w:val="nil"/>
              <w:left w:val="nil"/>
              <w:bottom w:val="nil"/>
              <w:right w:val="single" w:sz="4" w:space="0" w:color="auto"/>
            </w:tcBorders>
            <w:vAlign w:val="bottom"/>
          </w:tcPr>
          <w:p w:rsidR="00A341BF" w:rsidRPr="00FF4784" w:rsidRDefault="00A341BF" w:rsidP="00A341BF">
            <w:pPr>
              <w:widowControl w:val="0"/>
              <w:spacing w:before="20"/>
              <w:jc w:val="right"/>
            </w:pPr>
            <w:r>
              <w:t>148,5</w:t>
            </w:r>
          </w:p>
        </w:tc>
      </w:tr>
      <w:tr w:rsidR="00A341BF" w:rsidRPr="00FF4784" w:rsidTr="00A341BF">
        <w:trPr>
          <w:trHeight w:val="91"/>
        </w:trPr>
        <w:tc>
          <w:tcPr>
            <w:tcW w:w="1831" w:type="pct"/>
            <w:tcBorders>
              <w:top w:val="nil"/>
              <w:left w:val="single" w:sz="4" w:space="0" w:color="auto"/>
              <w:bottom w:val="nil"/>
              <w:right w:val="nil"/>
            </w:tcBorders>
            <w:vAlign w:val="bottom"/>
          </w:tcPr>
          <w:p w:rsidR="00A341BF" w:rsidRPr="00FF4784" w:rsidRDefault="00A341BF" w:rsidP="00A341BF">
            <w:pPr>
              <w:widowControl w:val="0"/>
              <w:tabs>
                <w:tab w:val="center" w:pos="4153"/>
                <w:tab w:val="right" w:pos="8306"/>
              </w:tabs>
              <w:spacing w:before="20"/>
              <w:ind w:firstLine="34"/>
              <w:jc w:val="both"/>
            </w:pPr>
            <w:r>
              <w:t>Май</w:t>
            </w:r>
          </w:p>
        </w:tc>
        <w:tc>
          <w:tcPr>
            <w:tcW w:w="986" w:type="pct"/>
            <w:tcBorders>
              <w:top w:val="nil"/>
              <w:left w:val="nil"/>
              <w:bottom w:val="nil"/>
              <w:right w:val="nil"/>
            </w:tcBorders>
            <w:vAlign w:val="bottom"/>
          </w:tcPr>
          <w:p w:rsidR="00A341BF" w:rsidRDefault="00A341BF" w:rsidP="00A341BF">
            <w:pPr>
              <w:widowControl w:val="0"/>
              <w:spacing w:before="20"/>
              <w:jc w:val="right"/>
              <w:rPr>
                <w:bCs/>
              </w:rPr>
            </w:pPr>
            <w:r>
              <w:rPr>
                <w:bCs/>
              </w:rPr>
              <w:t>19084</w:t>
            </w:r>
          </w:p>
        </w:tc>
        <w:tc>
          <w:tcPr>
            <w:tcW w:w="1091" w:type="pct"/>
            <w:tcBorders>
              <w:top w:val="nil"/>
              <w:left w:val="nil"/>
              <w:bottom w:val="nil"/>
              <w:right w:val="nil"/>
            </w:tcBorders>
            <w:vAlign w:val="bottom"/>
          </w:tcPr>
          <w:p w:rsidR="00A341BF" w:rsidRDefault="00A341BF" w:rsidP="00A341BF">
            <w:pPr>
              <w:widowControl w:val="0"/>
              <w:spacing w:before="20"/>
              <w:jc w:val="right"/>
              <w:rPr>
                <w:bCs/>
              </w:rPr>
            </w:pPr>
            <w:r>
              <w:rPr>
                <w:bCs/>
              </w:rPr>
              <w:t>в 2,1 р.</w:t>
            </w:r>
          </w:p>
        </w:tc>
        <w:tc>
          <w:tcPr>
            <w:tcW w:w="1092" w:type="pct"/>
            <w:tcBorders>
              <w:top w:val="nil"/>
              <w:left w:val="nil"/>
              <w:bottom w:val="nil"/>
              <w:right w:val="single" w:sz="4" w:space="0" w:color="auto"/>
            </w:tcBorders>
            <w:vAlign w:val="bottom"/>
          </w:tcPr>
          <w:p w:rsidR="00A341BF" w:rsidRDefault="00A341BF" w:rsidP="00A341BF">
            <w:pPr>
              <w:widowControl w:val="0"/>
              <w:spacing w:before="20"/>
              <w:jc w:val="right"/>
            </w:pPr>
            <w:r>
              <w:t>59,6</w:t>
            </w:r>
          </w:p>
        </w:tc>
      </w:tr>
      <w:tr w:rsidR="00A341BF" w:rsidRPr="00F65C46" w:rsidTr="00A341BF">
        <w:trPr>
          <w:trHeight w:val="91"/>
        </w:trPr>
        <w:tc>
          <w:tcPr>
            <w:tcW w:w="1831" w:type="pct"/>
            <w:tcBorders>
              <w:top w:val="nil"/>
              <w:left w:val="single" w:sz="4" w:space="0" w:color="auto"/>
              <w:bottom w:val="single" w:sz="4" w:space="0" w:color="auto"/>
              <w:right w:val="nil"/>
            </w:tcBorders>
            <w:vAlign w:val="bottom"/>
          </w:tcPr>
          <w:p w:rsidR="00A341BF" w:rsidRDefault="00A341BF" w:rsidP="00A341BF">
            <w:pPr>
              <w:widowControl w:val="0"/>
              <w:tabs>
                <w:tab w:val="center" w:pos="4153"/>
                <w:tab w:val="right" w:pos="8306"/>
              </w:tabs>
              <w:spacing w:before="20"/>
              <w:ind w:firstLine="34"/>
              <w:jc w:val="both"/>
              <w:rPr>
                <w:b/>
              </w:rPr>
            </w:pPr>
            <w:r>
              <w:rPr>
                <w:b/>
              </w:rPr>
              <w:t>Январь-май</w:t>
            </w:r>
          </w:p>
        </w:tc>
        <w:tc>
          <w:tcPr>
            <w:tcW w:w="986" w:type="pct"/>
            <w:tcBorders>
              <w:top w:val="nil"/>
              <w:left w:val="nil"/>
              <w:bottom w:val="single" w:sz="4" w:space="0" w:color="auto"/>
              <w:right w:val="nil"/>
            </w:tcBorders>
            <w:vAlign w:val="bottom"/>
          </w:tcPr>
          <w:p w:rsidR="00A341BF" w:rsidRDefault="00A341BF" w:rsidP="00A341BF">
            <w:pPr>
              <w:widowControl w:val="0"/>
              <w:spacing w:before="20"/>
              <w:jc w:val="right"/>
              <w:rPr>
                <w:b/>
                <w:bCs/>
              </w:rPr>
            </w:pPr>
            <w:r>
              <w:rPr>
                <w:b/>
                <w:bCs/>
              </w:rPr>
              <w:t>131364</w:t>
            </w:r>
          </w:p>
        </w:tc>
        <w:tc>
          <w:tcPr>
            <w:tcW w:w="1091" w:type="pct"/>
            <w:tcBorders>
              <w:top w:val="nil"/>
              <w:left w:val="nil"/>
              <w:bottom w:val="single" w:sz="4" w:space="0" w:color="auto"/>
              <w:right w:val="nil"/>
            </w:tcBorders>
            <w:vAlign w:val="bottom"/>
          </w:tcPr>
          <w:p w:rsidR="00A341BF" w:rsidRDefault="00A341BF" w:rsidP="00A341BF">
            <w:pPr>
              <w:widowControl w:val="0"/>
              <w:spacing w:before="20"/>
              <w:jc w:val="right"/>
              <w:rPr>
                <w:b/>
                <w:bCs/>
              </w:rPr>
            </w:pPr>
            <w:r>
              <w:rPr>
                <w:b/>
                <w:bCs/>
              </w:rPr>
              <w:t>127,4</w:t>
            </w:r>
          </w:p>
        </w:tc>
        <w:tc>
          <w:tcPr>
            <w:tcW w:w="1092" w:type="pct"/>
            <w:tcBorders>
              <w:top w:val="nil"/>
              <w:left w:val="nil"/>
              <w:bottom w:val="single" w:sz="4" w:space="0" w:color="auto"/>
              <w:right w:val="single" w:sz="4" w:space="0" w:color="auto"/>
            </w:tcBorders>
            <w:vAlign w:val="bottom"/>
          </w:tcPr>
          <w:p w:rsidR="00A341BF" w:rsidRPr="00F65C46" w:rsidRDefault="00A341BF" w:rsidP="00A341BF">
            <w:pPr>
              <w:widowControl w:val="0"/>
              <w:spacing w:before="20"/>
              <w:jc w:val="right"/>
              <w:rPr>
                <w:b/>
              </w:rPr>
            </w:pPr>
            <w:r>
              <w:rPr>
                <w:b/>
              </w:rPr>
              <w:t>х</w:t>
            </w:r>
          </w:p>
        </w:tc>
      </w:tr>
    </w:tbl>
    <w:p w:rsidR="00A341BF" w:rsidRPr="00947A15" w:rsidRDefault="00A341BF" w:rsidP="00A341BF">
      <w:pPr>
        <w:widowControl w:val="0"/>
        <w:jc w:val="center"/>
        <w:rPr>
          <w:rFonts w:ascii="Arial" w:hAnsi="Arial" w:cs="Arial"/>
          <w:b/>
        </w:rPr>
      </w:pPr>
    </w:p>
    <w:p w:rsidR="00A341BF" w:rsidRPr="00F65C46" w:rsidRDefault="00A341BF" w:rsidP="00A341BF">
      <w:pPr>
        <w:jc w:val="center"/>
        <w:rPr>
          <w:rFonts w:ascii="Arial" w:hAnsi="Arial" w:cs="Arial"/>
        </w:rPr>
      </w:pPr>
      <w:r w:rsidRPr="00F65C46">
        <w:rPr>
          <w:rFonts w:ascii="Arial" w:hAnsi="Arial" w:cs="Arial"/>
          <w:b/>
        </w:rPr>
        <w:t>Динамика ввода в действие жилых домов</w:t>
      </w:r>
      <w:r w:rsidRPr="00F65C46">
        <w:rPr>
          <w:rFonts w:ascii="Arial" w:hAnsi="Arial" w:cs="Arial"/>
          <w:b/>
        </w:rPr>
        <w:br/>
      </w:r>
      <w:r w:rsidRPr="00F65C46">
        <w:rPr>
          <w:rFonts w:ascii="Arial" w:hAnsi="Arial" w:cs="Arial"/>
        </w:rPr>
        <w:t>(в процентах к среднемесячному значению 2021 года)</w:t>
      </w:r>
    </w:p>
    <w:p w:rsidR="00A341BF" w:rsidRPr="00F65C46" w:rsidRDefault="00A341BF" w:rsidP="00A341BF">
      <w:pPr>
        <w:jc w:val="center"/>
        <w:rPr>
          <w:rFonts w:ascii="Arial" w:hAnsi="Arial" w:cs="Arial"/>
          <w:sz w:val="20"/>
          <w:szCs w:val="20"/>
        </w:rPr>
      </w:pPr>
    </w:p>
    <w:p w:rsidR="00A341BF" w:rsidRPr="00F65C46" w:rsidRDefault="00A341BF" w:rsidP="00A341BF">
      <w:pPr>
        <w:widowControl w:val="0"/>
      </w:pPr>
      <w:r w:rsidRPr="00F65C46">
        <w:rPr>
          <w:noProof/>
        </w:rPr>
        <w:drawing>
          <wp:inline distT="0" distB="0" distL="0" distR="0">
            <wp:extent cx="6391275" cy="1990725"/>
            <wp:effectExtent l="19050" t="0" r="0" b="0"/>
            <wp:docPr id="4"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5E4A" w:rsidRPr="00F65C46" w:rsidRDefault="00525E4A" w:rsidP="00525E4A">
      <w:pPr>
        <w:rPr>
          <w:sz w:val="20"/>
          <w:szCs w:val="20"/>
        </w:rPr>
      </w:pPr>
    </w:p>
    <w:p w:rsidR="006F65FE" w:rsidRDefault="006F65FE" w:rsidP="006F65FE">
      <w:pPr>
        <w:widowControl w:val="0"/>
        <w:jc w:val="center"/>
        <w:outlineLvl w:val="1"/>
        <w:rPr>
          <w:rFonts w:ascii="Arial" w:hAnsi="Arial"/>
          <w:b/>
          <w:bCs/>
          <w:i/>
          <w:sz w:val="28"/>
        </w:rPr>
      </w:pPr>
      <w:bookmarkStart w:id="240" w:name="_Toc168409186"/>
      <w:bookmarkStart w:id="241" w:name="_Toc170995537"/>
      <w:bookmarkStart w:id="242" w:name="_Toc160614692"/>
      <w:bookmarkStart w:id="243" w:name="_Toc435429426"/>
      <w:bookmarkStart w:id="244" w:name="_Toc437851434"/>
      <w:bookmarkStart w:id="245" w:name="_Toc443049417"/>
      <w:bookmarkStart w:id="246" w:name="_Toc445898630"/>
      <w:bookmarkStart w:id="247" w:name="_Toc448391273"/>
      <w:bookmarkStart w:id="248" w:name="_Toc451341191"/>
      <w:bookmarkStart w:id="249" w:name="_Toc453834366"/>
      <w:bookmarkStart w:id="250" w:name="_Toc456264637"/>
      <w:bookmarkStart w:id="251" w:name="_Toc195858633"/>
      <w:bookmarkStart w:id="252" w:name="_Toc141246096"/>
      <w:bookmarkStart w:id="253" w:name="_Toc141235542"/>
      <w:bookmarkStart w:id="254" w:name="_Toc141235398"/>
      <w:bookmarkStart w:id="255" w:name="_Toc385003583"/>
      <w:bookmarkStart w:id="256" w:name="_Toc393087759"/>
      <w:bookmarkStart w:id="257" w:name="_Toc400993645"/>
      <w:bookmarkStart w:id="258" w:name="_Toc409765242"/>
      <w:bookmarkStart w:id="259" w:name="_Toc411604155"/>
      <w:bookmarkStart w:id="260" w:name="_Toc414344522"/>
      <w:bookmarkStart w:id="261" w:name="_Toc422148926"/>
      <w:bookmarkStart w:id="262" w:name="_Toc424575614"/>
      <w:bookmarkStart w:id="263" w:name="_Toc11748031"/>
      <w:bookmarkStart w:id="264" w:name="_Toc13219545"/>
      <w:bookmarkStart w:id="265" w:name="_Toc17191993"/>
      <w:r>
        <w:rPr>
          <w:rFonts w:ascii="Arial" w:hAnsi="Arial"/>
          <w:b/>
          <w:bCs/>
          <w:i/>
          <w:sz w:val="28"/>
        </w:rPr>
        <w:t>1.</w:t>
      </w:r>
      <w:r w:rsidR="00E37AD1">
        <w:rPr>
          <w:rFonts w:ascii="Arial" w:hAnsi="Arial"/>
          <w:b/>
          <w:bCs/>
          <w:i/>
          <w:sz w:val="28"/>
        </w:rPr>
        <w:t>7</w:t>
      </w:r>
      <w:r>
        <w:rPr>
          <w:rFonts w:ascii="Arial" w:hAnsi="Arial"/>
          <w:b/>
          <w:bCs/>
          <w:i/>
          <w:sz w:val="28"/>
        </w:rPr>
        <w:t>. Автомобильный транспорт</w:t>
      </w:r>
      <w:bookmarkEnd w:id="240"/>
      <w:bookmarkEnd w:id="241"/>
    </w:p>
    <w:p w:rsidR="006F65FE" w:rsidRDefault="006F65FE" w:rsidP="006F65FE">
      <w:pPr>
        <w:widowControl w:val="0"/>
        <w:jc w:val="center"/>
        <w:outlineLvl w:val="1"/>
        <w:rPr>
          <w:rFonts w:ascii="Arial" w:hAnsi="Arial"/>
          <w:b/>
          <w:bCs/>
          <w:i/>
        </w:rPr>
      </w:pPr>
    </w:p>
    <w:p w:rsidR="00367BAD" w:rsidRDefault="00367BAD" w:rsidP="00367BAD">
      <w:pPr>
        <w:ind w:firstLine="709"/>
        <w:jc w:val="both"/>
      </w:pPr>
      <w:r w:rsidRPr="003C6E25">
        <w:rPr>
          <w:b/>
        </w:rPr>
        <w:t xml:space="preserve">Грузовые </w:t>
      </w:r>
      <w:r w:rsidRPr="00C7106E">
        <w:rPr>
          <w:b/>
        </w:rPr>
        <w:t>перевозки.</w:t>
      </w:r>
      <w:r>
        <w:t xml:space="preserve"> В январе-мае 2024 г., по предварительным данным, автомобильным транспортом организаций, не относящихся к субъектам малого предпринимательства, средняя численность работников которых превышает 15 человек, </w:t>
      </w:r>
      <w:r w:rsidRPr="000672AE">
        <w:t xml:space="preserve">перевезено </w:t>
      </w:r>
      <w:r>
        <w:t xml:space="preserve">1,8 млн тонн грузов, </w:t>
      </w:r>
      <w:r>
        <w:br/>
        <w:t xml:space="preserve">что на 10,7% меньше уровня января-мая 2023 г., грузооборот уменьшился на 6,9% и составил </w:t>
      </w:r>
      <w:r>
        <w:br/>
        <w:t>38,9 млн тонно-километров.</w:t>
      </w:r>
    </w:p>
    <w:p w:rsidR="00367BAD" w:rsidRPr="009C0D0B" w:rsidRDefault="00367BAD" w:rsidP="00367BAD">
      <w:pPr>
        <w:spacing w:line="300" w:lineRule="exact"/>
        <w:ind w:firstLine="709"/>
        <w:jc w:val="both"/>
        <w:rPr>
          <w:sz w:val="16"/>
        </w:rPr>
      </w:pPr>
    </w:p>
    <w:p w:rsidR="00367BAD" w:rsidRDefault="00367BAD" w:rsidP="00367BAD">
      <w:pPr>
        <w:spacing w:after="40" w:line="228" w:lineRule="auto"/>
        <w:jc w:val="center"/>
        <w:rPr>
          <w:rFonts w:ascii="Arial" w:hAnsi="Arial"/>
          <w:b/>
        </w:rPr>
      </w:pPr>
      <w:r>
        <w:rPr>
          <w:rFonts w:ascii="Arial" w:hAnsi="Arial"/>
          <w:b/>
        </w:rPr>
        <w:t xml:space="preserve">Динамика перевозки грузов и грузооборота </w:t>
      </w:r>
    </w:p>
    <w:p w:rsidR="00367BAD" w:rsidRDefault="00367BAD" w:rsidP="00367BAD">
      <w:pPr>
        <w:spacing w:after="40" w:line="228" w:lineRule="auto"/>
        <w:jc w:val="center"/>
        <w:rPr>
          <w:rFonts w:ascii="Arial" w:hAnsi="Arial"/>
          <w:b/>
          <w:vertAlign w:val="superscript"/>
        </w:rPr>
      </w:pPr>
      <w:r>
        <w:rPr>
          <w:rFonts w:ascii="Arial" w:hAnsi="Arial"/>
          <w:b/>
        </w:rPr>
        <w:t>автомобильного транспорта</w:t>
      </w:r>
      <w:r>
        <w:rPr>
          <w:rFonts w:ascii="Arial" w:hAnsi="Arial"/>
          <w:b/>
          <w:vertAlign w:val="superscript"/>
        </w:rPr>
        <w:t>1)</w:t>
      </w:r>
    </w:p>
    <w:p w:rsidR="00367BAD" w:rsidRPr="009C0D0B" w:rsidRDefault="00367BAD" w:rsidP="00367BAD">
      <w:pPr>
        <w:spacing w:line="228" w:lineRule="auto"/>
        <w:jc w:val="center"/>
        <w:rPr>
          <w:rFonts w:ascii="Arial" w:hAnsi="Arial"/>
          <w:b/>
          <w:sz w:val="16"/>
        </w:rPr>
      </w:pPr>
    </w:p>
    <w:tbl>
      <w:tblPr>
        <w:tblW w:w="5000" w:type="pct"/>
        <w:tblLook w:val="04A0"/>
      </w:tblPr>
      <w:tblGrid>
        <w:gridCol w:w="2102"/>
        <w:gridCol w:w="144"/>
        <w:gridCol w:w="991"/>
        <w:gridCol w:w="1706"/>
        <w:gridCol w:w="1301"/>
        <w:gridCol w:w="1157"/>
        <w:gridCol w:w="1735"/>
        <w:gridCol w:w="1143"/>
      </w:tblGrid>
      <w:tr w:rsidR="00367BAD" w:rsidTr="00367BAD">
        <w:trPr>
          <w:trHeight w:val="294"/>
          <w:tblHeader/>
        </w:trPr>
        <w:tc>
          <w:tcPr>
            <w:tcW w:w="1022" w:type="pct"/>
            <w:vMerge w:val="restart"/>
            <w:tcBorders>
              <w:top w:val="single" w:sz="4" w:space="0" w:color="auto"/>
              <w:left w:val="single" w:sz="4" w:space="0" w:color="auto"/>
              <w:bottom w:val="single" w:sz="4" w:space="0" w:color="auto"/>
              <w:right w:val="single" w:sz="4" w:space="0" w:color="auto"/>
            </w:tcBorders>
            <w:noWrap/>
            <w:vAlign w:val="center"/>
            <w:hideMark/>
          </w:tcPr>
          <w:p w:rsidR="00367BAD" w:rsidRDefault="00367BAD" w:rsidP="00367BAD">
            <w:pPr>
              <w:spacing w:line="276" w:lineRule="auto"/>
              <w:rPr>
                <w:color w:val="000000"/>
              </w:rPr>
            </w:pPr>
            <w:r>
              <w:rPr>
                <w:color w:val="000000"/>
              </w:rPr>
              <w:t> </w:t>
            </w:r>
          </w:p>
        </w:tc>
        <w:tc>
          <w:tcPr>
            <w:tcW w:w="2014" w:type="pct"/>
            <w:gridSpan w:val="4"/>
            <w:tcBorders>
              <w:top w:val="single" w:sz="4" w:space="0" w:color="auto"/>
              <w:left w:val="nil"/>
              <w:bottom w:val="single" w:sz="4" w:space="0" w:color="auto"/>
              <w:right w:val="single" w:sz="4" w:space="0" w:color="auto"/>
            </w:tcBorders>
            <w:noWrap/>
            <w:vAlign w:val="center"/>
            <w:hideMark/>
          </w:tcPr>
          <w:p w:rsidR="00367BAD" w:rsidRDefault="00367BAD" w:rsidP="00367BAD">
            <w:pPr>
              <w:spacing w:line="276" w:lineRule="auto"/>
              <w:jc w:val="center"/>
              <w:rPr>
                <w:color w:val="000000"/>
              </w:rPr>
            </w:pPr>
            <w:r>
              <w:rPr>
                <w:color w:val="000000"/>
              </w:rPr>
              <w:t>Перевезено грузов</w:t>
            </w:r>
          </w:p>
        </w:tc>
        <w:tc>
          <w:tcPr>
            <w:tcW w:w="1964" w:type="pct"/>
            <w:gridSpan w:val="3"/>
            <w:tcBorders>
              <w:top w:val="single" w:sz="4" w:space="0" w:color="auto"/>
              <w:left w:val="single" w:sz="4" w:space="0" w:color="auto"/>
              <w:bottom w:val="single" w:sz="4" w:space="0" w:color="auto"/>
              <w:right w:val="single" w:sz="4" w:space="0" w:color="auto"/>
            </w:tcBorders>
            <w:vAlign w:val="center"/>
            <w:hideMark/>
          </w:tcPr>
          <w:p w:rsidR="00367BAD" w:rsidRDefault="00367BAD" w:rsidP="00367BAD">
            <w:pPr>
              <w:spacing w:line="276" w:lineRule="auto"/>
              <w:jc w:val="center"/>
              <w:rPr>
                <w:color w:val="000000"/>
              </w:rPr>
            </w:pPr>
            <w:r>
              <w:rPr>
                <w:color w:val="000000"/>
              </w:rPr>
              <w:t>Грузооборот</w:t>
            </w:r>
          </w:p>
        </w:tc>
      </w:tr>
      <w:tr w:rsidR="00367BAD" w:rsidTr="00367BAD">
        <w:trPr>
          <w:trHeight w:val="37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7BAD" w:rsidRDefault="00367BAD" w:rsidP="00367BAD">
            <w:pPr>
              <w:rPr>
                <w:color w:val="000000"/>
              </w:rPr>
            </w:pPr>
          </w:p>
        </w:tc>
        <w:tc>
          <w:tcPr>
            <w:tcW w:w="551" w:type="pct"/>
            <w:gridSpan w:val="2"/>
            <w:vMerge w:val="restart"/>
            <w:tcBorders>
              <w:top w:val="nil"/>
              <w:left w:val="nil"/>
              <w:bottom w:val="single" w:sz="4" w:space="0" w:color="auto"/>
              <w:right w:val="single" w:sz="4" w:space="0" w:color="auto"/>
            </w:tcBorders>
            <w:vAlign w:val="center"/>
            <w:hideMark/>
          </w:tcPr>
          <w:p w:rsidR="00367BAD" w:rsidRDefault="00367BAD" w:rsidP="00367BAD">
            <w:pPr>
              <w:spacing w:line="276" w:lineRule="auto"/>
              <w:jc w:val="center"/>
              <w:rPr>
                <w:color w:val="000000"/>
              </w:rPr>
            </w:pPr>
            <w:r>
              <w:rPr>
                <w:color w:val="000000"/>
              </w:rPr>
              <w:t>тыс. тонн</w:t>
            </w:r>
          </w:p>
        </w:tc>
        <w:tc>
          <w:tcPr>
            <w:tcW w:w="1463" w:type="pct"/>
            <w:gridSpan w:val="2"/>
            <w:tcBorders>
              <w:top w:val="single" w:sz="4" w:space="0" w:color="auto"/>
              <w:left w:val="nil"/>
              <w:bottom w:val="single" w:sz="4" w:space="0" w:color="auto"/>
              <w:right w:val="single" w:sz="4" w:space="0" w:color="auto"/>
            </w:tcBorders>
            <w:vAlign w:val="center"/>
            <w:hideMark/>
          </w:tcPr>
          <w:p w:rsidR="00367BAD" w:rsidRDefault="00367BAD" w:rsidP="00367BAD">
            <w:pPr>
              <w:spacing w:line="276" w:lineRule="auto"/>
              <w:jc w:val="center"/>
              <w:rPr>
                <w:color w:val="000000"/>
              </w:rPr>
            </w:pPr>
            <w:r>
              <w:rPr>
                <w:color w:val="000000"/>
              </w:rPr>
              <w:t>в % к</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367BAD" w:rsidRDefault="00367BAD" w:rsidP="00367BAD">
            <w:pPr>
              <w:spacing w:line="276" w:lineRule="auto"/>
              <w:jc w:val="center"/>
              <w:rPr>
                <w:color w:val="000000"/>
              </w:rPr>
            </w:pPr>
            <w:r>
              <w:rPr>
                <w:color w:val="000000"/>
              </w:rPr>
              <w:t xml:space="preserve">тыс. </w:t>
            </w:r>
            <w:r>
              <w:rPr>
                <w:color w:val="000000"/>
              </w:rPr>
              <w:br/>
              <w:t>т-км</w:t>
            </w:r>
          </w:p>
        </w:tc>
        <w:tc>
          <w:tcPr>
            <w:tcW w:w="1401" w:type="pct"/>
            <w:gridSpan w:val="2"/>
            <w:tcBorders>
              <w:top w:val="single" w:sz="4" w:space="0" w:color="auto"/>
              <w:left w:val="single" w:sz="4" w:space="0" w:color="auto"/>
              <w:bottom w:val="single" w:sz="4" w:space="0" w:color="auto"/>
              <w:right w:val="single" w:sz="4" w:space="0" w:color="auto"/>
            </w:tcBorders>
            <w:vAlign w:val="center"/>
            <w:hideMark/>
          </w:tcPr>
          <w:p w:rsidR="00367BAD" w:rsidRDefault="00367BAD" w:rsidP="00367BAD">
            <w:pPr>
              <w:spacing w:line="276" w:lineRule="auto"/>
              <w:ind w:left="-108" w:right="-143"/>
              <w:jc w:val="center"/>
              <w:rPr>
                <w:color w:val="000000"/>
              </w:rPr>
            </w:pPr>
            <w:r>
              <w:rPr>
                <w:color w:val="000000"/>
              </w:rPr>
              <w:t>в % к</w:t>
            </w:r>
          </w:p>
        </w:tc>
      </w:tr>
      <w:tr w:rsidR="00367BAD" w:rsidTr="00367BAD">
        <w:trPr>
          <w:trHeight w:val="121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7BAD" w:rsidRDefault="00367BAD" w:rsidP="00367BAD">
            <w:pPr>
              <w:rPr>
                <w:color w:val="000000"/>
              </w:rPr>
            </w:pPr>
          </w:p>
        </w:tc>
        <w:tc>
          <w:tcPr>
            <w:tcW w:w="0" w:type="auto"/>
            <w:gridSpan w:val="2"/>
            <w:vMerge/>
            <w:tcBorders>
              <w:top w:val="nil"/>
              <w:left w:val="nil"/>
              <w:bottom w:val="single" w:sz="4" w:space="0" w:color="auto"/>
              <w:right w:val="single" w:sz="4" w:space="0" w:color="auto"/>
            </w:tcBorders>
            <w:vAlign w:val="center"/>
            <w:hideMark/>
          </w:tcPr>
          <w:p w:rsidR="00367BAD" w:rsidRDefault="00367BAD" w:rsidP="00367BAD">
            <w:pPr>
              <w:rPr>
                <w:color w:val="000000"/>
              </w:rPr>
            </w:pPr>
          </w:p>
        </w:tc>
        <w:tc>
          <w:tcPr>
            <w:tcW w:w="830" w:type="pct"/>
            <w:tcBorders>
              <w:top w:val="single" w:sz="4" w:space="0" w:color="auto"/>
              <w:left w:val="nil"/>
              <w:bottom w:val="single" w:sz="4" w:space="0" w:color="auto"/>
              <w:right w:val="single" w:sz="4" w:space="0" w:color="auto"/>
            </w:tcBorders>
            <w:vAlign w:val="center"/>
            <w:hideMark/>
          </w:tcPr>
          <w:p w:rsidR="00367BAD" w:rsidRDefault="00367BAD" w:rsidP="00367BAD">
            <w:pPr>
              <w:spacing w:line="276" w:lineRule="auto"/>
              <w:ind w:left="-108" w:right="-123"/>
              <w:jc w:val="center"/>
              <w:rPr>
                <w:color w:val="000000"/>
              </w:rPr>
            </w:pPr>
            <w:proofErr w:type="spellStart"/>
            <w:r>
              <w:rPr>
                <w:color w:val="000000"/>
              </w:rPr>
              <w:t>соответствую-щему</w:t>
            </w:r>
            <w:proofErr w:type="spellEnd"/>
            <w:r>
              <w:rPr>
                <w:color w:val="000000"/>
              </w:rPr>
              <w:t xml:space="preserve"> периоду предыдущего </w:t>
            </w:r>
            <w:r>
              <w:rPr>
                <w:color w:val="000000"/>
              </w:rPr>
              <w:br/>
              <w:t>года</w:t>
            </w:r>
          </w:p>
        </w:tc>
        <w:tc>
          <w:tcPr>
            <w:tcW w:w="633" w:type="pct"/>
            <w:tcBorders>
              <w:top w:val="single" w:sz="4" w:space="0" w:color="auto"/>
              <w:left w:val="nil"/>
              <w:bottom w:val="single" w:sz="4" w:space="0" w:color="auto"/>
              <w:right w:val="single" w:sz="4" w:space="0" w:color="auto"/>
            </w:tcBorders>
            <w:vAlign w:val="center"/>
            <w:hideMark/>
          </w:tcPr>
          <w:p w:rsidR="00367BAD" w:rsidRDefault="00367BAD" w:rsidP="00367BAD">
            <w:pPr>
              <w:spacing w:line="276" w:lineRule="auto"/>
              <w:jc w:val="center"/>
              <w:rPr>
                <w:color w:val="000000"/>
              </w:rPr>
            </w:pPr>
            <w:proofErr w:type="spellStart"/>
            <w:r>
              <w:rPr>
                <w:color w:val="000000"/>
              </w:rPr>
              <w:t>предыду-щему</w:t>
            </w:r>
            <w:proofErr w:type="spellEnd"/>
            <w:r>
              <w:rPr>
                <w:color w:val="000000"/>
              </w:rPr>
              <w:t xml:space="preserve"> периоду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BAD" w:rsidRDefault="00367BAD" w:rsidP="00367BAD">
            <w:pPr>
              <w:rPr>
                <w:color w:val="000000"/>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367BAD" w:rsidRDefault="00367BAD" w:rsidP="00367BAD">
            <w:pPr>
              <w:spacing w:line="276" w:lineRule="auto"/>
              <w:ind w:left="-57" w:right="-57"/>
              <w:jc w:val="center"/>
              <w:rPr>
                <w:color w:val="000000"/>
              </w:rPr>
            </w:pPr>
            <w:proofErr w:type="spellStart"/>
            <w:r>
              <w:rPr>
                <w:color w:val="000000"/>
              </w:rPr>
              <w:t>соответствую-щему</w:t>
            </w:r>
            <w:proofErr w:type="spellEnd"/>
            <w:r>
              <w:rPr>
                <w:color w:val="000000"/>
              </w:rPr>
              <w:t xml:space="preserve"> периоду предыдущего </w:t>
            </w:r>
            <w:r>
              <w:rPr>
                <w:color w:val="000000"/>
              </w:rPr>
              <w:br/>
              <w:t>года</w:t>
            </w:r>
          </w:p>
        </w:tc>
        <w:tc>
          <w:tcPr>
            <w:tcW w:w="557" w:type="pct"/>
            <w:tcBorders>
              <w:top w:val="single" w:sz="4" w:space="0" w:color="auto"/>
              <w:left w:val="single" w:sz="4" w:space="0" w:color="auto"/>
              <w:bottom w:val="single" w:sz="4" w:space="0" w:color="auto"/>
              <w:right w:val="single" w:sz="4" w:space="0" w:color="auto"/>
            </w:tcBorders>
            <w:vAlign w:val="center"/>
            <w:hideMark/>
          </w:tcPr>
          <w:p w:rsidR="00367BAD" w:rsidRDefault="00367BAD" w:rsidP="00367BAD">
            <w:pPr>
              <w:spacing w:line="276" w:lineRule="auto"/>
              <w:ind w:left="-57" w:right="-57"/>
              <w:jc w:val="center"/>
              <w:rPr>
                <w:color w:val="000000"/>
              </w:rPr>
            </w:pPr>
            <w:proofErr w:type="spellStart"/>
            <w:r>
              <w:rPr>
                <w:color w:val="000000"/>
              </w:rPr>
              <w:t>предыду-щему</w:t>
            </w:r>
            <w:proofErr w:type="spellEnd"/>
            <w:r>
              <w:rPr>
                <w:color w:val="000000"/>
              </w:rPr>
              <w:t xml:space="preserve"> периоду</w:t>
            </w:r>
          </w:p>
        </w:tc>
      </w:tr>
      <w:tr w:rsidR="00367BAD" w:rsidTr="00367BAD">
        <w:tc>
          <w:tcPr>
            <w:tcW w:w="1022" w:type="pct"/>
            <w:tcBorders>
              <w:top w:val="nil"/>
              <w:left w:val="single" w:sz="4" w:space="0" w:color="auto"/>
              <w:bottom w:val="nil"/>
              <w:right w:val="nil"/>
            </w:tcBorders>
            <w:vAlign w:val="bottom"/>
            <w:hideMark/>
          </w:tcPr>
          <w:p w:rsidR="00367BAD" w:rsidRDefault="00367BAD" w:rsidP="00367BAD">
            <w:pPr>
              <w:widowControl w:val="0"/>
              <w:spacing w:line="320" w:lineRule="exact"/>
              <w:rPr>
                <w:b/>
              </w:rPr>
            </w:pPr>
            <w:r>
              <w:rPr>
                <w:b/>
              </w:rPr>
              <w:t>2023 г.</w:t>
            </w:r>
          </w:p>
        </w:tc>
        <w:tc>
          <w:tcPr>
            <w:tcW w:w="551" w:type="pct"/>
            <w:gridSpan w:val="2"/>
            <w:noWrap/>
            <w:vAlign w:val="bottom"/>
          </w:tcPr>
          <w:p w:rsidR="00367BAD" w:rsidRDefault="00367BAD" w:rsidP="00367BAD">
            <w:pPr>
              <w:widowControl w:val="0"/>
              <w:spacing w:line="320" w:lineRule="exact"/>
              <w:jc w:val="right"/>
              <w:rPr>
                <w:b/>
              </w:rPr>
            </w:pPr>
          </w:p>
        </w:tc>
        <w:tc>
          <w:tcPr>
            <w:tcW w:w="830" w:type="pct"/>
            <w:noWrap/>
            <w:vAlign w:val="bottom"/>
          </w:tcPr>
          <w:p w:rsidR="00367BAD" w:rsidRDefault="00367BAD" w:rsidP="00367BAD">
            <w:pPr>
              <w:widowControl w:val="0"/>
              <w:spacing w:line="320" w:lineRule="exact"/>
              <w:jc w:val="right"/>
              <w:rPr>
                <w:b/>
              </w:rPr>
            </w:pPr>
          </w:p>
        </w:tc>
        <w:tc>
          <w:tcPr>
            <w:tcW w:w="633" w:type="pct"/>
            <w:vAlign w:val="bottom"/>
          </w:tcPr>
          <w:p w:rsidR="00367BAD" w:rsidRDefault="00367BAD" w:rsidP="00367BAD">
            <w:pPr>
              <w:widowControl w:val="0"/>
              <w:spacing w:line="320" w:lineRule="exact"/>
              <w:jc w:val="right"/>
              <w:rPr>
                <w:b/>
              </w:rPr>
            </w:pPr>
          </w:p>
        </w:tc>
        <w:tc>
          <w:tcPr>
            <w:tcW w:w="563" w:type="pct"/>
            <w:vAlign w:val="bottom"/>
          </w:tcPr>
          <w:p w:rsidR="00367BAD" w:rsidRDefault="00367BAD" w:rsidP="00367BAD">
            <w:pPr>
              <w:widowControl w:val="0"/>
              <w:spacing w:line="320" w:lineRule="exact"/>
              <w:jc w:val="right"/>
              <w:rPr>
                <w:b/>
              </w:rPr>
            </w:pPr>
          </w:p>
        </w:tc>
        <w:tc>
          <w:tcPr>
            <w:tcW w:w="844" w:type="pct"/>
            <w:vAlign w:val="bottom"/>
          </w:tcPr>
          <w:p w:rsidR="00367BAD" w:rsidRDefault="00367BAD" w:rsidP="00367BAD">
            <w:pPr>
              <w:widowControl w:val="0"/>
              <w:spacing w:line="320" w:lineRule="exact"/>
              <w:jc w:val="right"/>
              <w:rPr>
                <w:b/>
              </w:rPr>
            </w:pPr>
          </w:p>
        </w:tc>
        <w:tc>
          <w:tcPr>
            <w:tcW w:w="557" w:type="pct"/>
            <w:tcBorders>
              <w:top w:val="nil"/>
              <w:left w:val="nil"/>
              <w:bottom w:val="nil"/>
              <w:right w:val="single" w:sz="4" w:space="0" w:color="auto"/>
            </w:tcBorders>
            <w:vAlign w:val="bottom"/>
          </w:tcPr>
          <w:p w:rsidR="00367BAD" w:rsidRDefault="00367BAD" w:rsidP="00367BAD">
            <w:pPr>
              <w:widowControl w:val="0"/>
              <w:spacing w:line="320" w:lineRule="exact"/>
              <w:jc w:val="right"/>
              <w:rPr>
                <w:b/>
              </w:rPr>
            </w:pPr>
          </w:p>
        </w:tc>
      </w:tr>
      <w:tr w:rsidR="00367BAD" w:rsidTr="006A4212">
        <w:tc>
          <w:tcPr>
            <w:tcW w:w="1022" w:type="pct"/>
            <w:tcBorders>
              <w:top w:val="nil"/>
              <w:left w:val="single" w:sz="4" w:space="0" w:color="auto"/>
              <w:right w:val="nil"/>
            </w:tcBorders>
            <w:vAlign w:val="bottom"/>
            <w:hideMark/>
          </w:tcPr>
          <w:p w:rsidR="00367BAD" w:rsidRDefault="00367BAD" w:rsidP="00367BAD">
            <w:pPr>
              <w:widowControl w:val="0"/>
              <w:spacing w:line="320" w:lineRule="exact"/>
            </w:pPr>
            <w:r>
              <w:t>Январь</w:t>
            </w:r>
          </w:p>
        </w:tc>
        <w:tc>
          <w:tcPr>
            <w:tcW w:w="551" w:type="pct"/>
            <w:gridSpan w:val="2"/>
            <w:noWrap/>
            <w:vAlign w:val="bottom"/>
            <w:hideMark/>
          </w:tcPr>
          <w:p w:rsidR="00367BAD" w:rsidRDefault="00367BAD" w:rsidP="00367BAD">
            <w:pPr>
              <w:widowControl w:val="0"/>
              <w:spacing w:line="320" w:lineRule="exact"/>
              <w:jc w:val="right"/>
              <w:rPr>
                <w:color w:val="000000"/>
              </w:rPr>
            </w:pPr>
            <w:r>
              <w:rPr>
                <w:color w:val="000000"/>
              </w:rPr>
              <w:t>265,4</w:t>
            </w:r>
          </w:p>
        </w:tc>
        <w:tc>
          <w:tcPr>
            <w:tcW w:w="830" w:type="pct"/>
            <w:noWrap/>
            <w:vAlign w:val="bottom"/>
            <w:hideMark/>
          </w:tcPr>
          <w:p w:rsidR="00367BAD" w:rsidRDefault="00367BAD" w:rsidP="00367BAD">
            <w:pPr>
              <w:widowControl w:val="0"/>
              <w:spacing w:line="320" w:lineRule="exact"/>
              <w:jc w:val="right"/>
            </w:pPr>
            <w:r>
              <w:t>в 3,5 р.</w:t>
            </w:r>
          </w:p>
        </w:tc>
        <w:tc>
          <w:tcPr>
            <w:tcW w:w="633" w:type="pct"/>
            <w:vAlign w:val="bottom"/>
            <w:hideMark/>
          </w:tcPr>
          <w:p w:rsidR="00367BAD" w:rsidRDefault="00367BAD" w:rsidP="00367BAD">
            <w:pPr>
              <w:widowControl w:val="0"/>
              <w:spacing w:line="320" w:lineRule="exact"/>
              <w:jc w:val="right"/>
            </w:pPr>
            <w:r>
              <w:t>197,5</w:t>
            </w:r>
          </w:p>
        </w:tc>
        <w:tc>
          <w:tcPr>
            <w:tcW w:w="563" w:type="pct"/>
            <w:vAlign w:val="bottom"/>
            <w:hideMark/>
          </w:tcPr>
          <w:p w:rsidR="00367BAD" w:rsidRDefault="00367BAD" w:rsidP="00367BAD">
            <w:pPr>
              <w:widowControl w:val="0"/>
              <w:spacing w:line="320" w:lineRule="exact"/>
              <w:jc w:val="right"/>
              <w:rPr>
                <w:color w:val="000000"/>
              </w:rPr>
            </w:pPr>
            <w:r>
              <w:rPr>
                <w:color w:val="000000"/>
              </w:rPr>
              <w:t>5073,3</w:t>
            </w:r>
          </w:p>
        </w:tc>
        <w:tc>
          <w:tcPr>
            <w:tcW w:w="844" w:type="pct"/>
            <w:vAlign w:val="bottom"/>
            <w:hideMark/>
          </w:tcPr>
          <w:p w:rsidR="00367BAD" w:rsidRDefault="00367BAD" w:rsidP="00367BAD">
            <w:pPr>
              <w:widowControl w:val="0"/>
              <w:spacing w:line="320" w:lineRule="exact"/>
              <w:jc w:val="right"/>
            </w:pPr>
            <w:r>
              <w:t>в 2,4 р.</w:t>
            </w:r>
          </w:p>
        </w:tc>
        <w:tc>
          <w:tcPr>
            <w:tcW w:w="557" w:type="pct"/>
            <w:tcBorders>
              <w:top w:val="nil"/>
              <w:left w:val="nil"/>
              <w:right w:val="single" w:sz="4" w:space="0" w:color="auto"/>
            </w:tcBorders>
            <w:vAlign w:val="bottom"/>
            <w:hideMark/>
          </w:tcPr>
          <w:p w:rsidR="00367BAD" w:rsidRDefault="00367BAD" w:rsidP="00367BAD">
            <w:pPr>
              <w:widowControl w:val="0"/>
              <w:spacing w:line="320" w:lineRule="exact"/>
              <w:jc w:val="right"/>
            </w:pPr>
            <w:r>
              <w:t>152,1</w:t>
            </w:r>
          </w:p>
        </w:tc>
      </w:tr>
      <w:tr w:rsidR="00367BAD" w:rsidTr="006A4212">
        <w:tc>
          <w:tcPr>
            <w:tcW w:w="1022" w:type="pct"/>
            <w:tcBorders>
              <w:top w:val="nil"/>
              <w:left w:val="single" w:sz="4" w:space="0" w:color="auto"/>
              <w:bottom w:val="single" w:sz="4" w:space="0" w:color="auto"/>
              <w:right w:val="nil"/>
            </w:tcBorders>
            <w:vAlign w:val="bottom"/>
            <w:hideMark/>
          </w:tcPr>
          <w:p w:rsidR="00367BAD" w:rsidRDefault="00367BAD" w:rsidP="00367BAD">
            <w:pPr>
              <w:widowControl w:val="0"/>
              <w:spacing w:line="320" w:lineRule="exact"/>
            </w:pPr>
            <w:r>
              <w:t>Февраль</w:t>
            </w:r>
          </w:p>
        </w:tc>
        <w:tc>
          <w:tcPr>
            <w:tcW w:w="551" w:type="pct"/>
            <w:gridSpan w:val="2"/>
            <w:tcBorders>
              <w:bottom w:val="single" w:sz="4" w:space="0" w:color="auto"/>
            </w:tcBorders>
            <w:noWrap/>
            <w:vAlign w:val="bottom"/>
            <w:hideMark/>
          </w:tcPr>
          <w:p w:rsidR="00367BAD" w:rsidRDefault="00367BAD" w:rsidP="00367BAD">
            <w:pPr>
              <w:widowControl w:val="0"/>
              <w:spacing w:line="320" w:lineRule="exact"/>
              <w:jc w:val="right"/>
              <w:rPr>
                <w:color w:val="000000"/>
              </w:rPr>
            </w:pPr>
            <w:r>
              <w:rPr>
                <w:color w:val="000000"/>
              </w:rPr>
              <w:t>292,2</w:t>
            </w:r>
          </w:p>
        </w:tc>
        <w:tc>
          <w:tcPr>
            <w:tcW w:w="830" w:type="pct"/>
            <w:tcBorders>
              <w:bottom w:val="single" w:sz="4" w:space="0" w:color="auto"/>
            </w:tcBorders>
            <w:noWrap/>
            <w:vAlign w:val="bottom"/>
            <w:hideMark/>
          </w:tcPr>
          <w:p w:rsidR="00367BAD" w:rsidRDefault="00367BAD" w:rsidP="00367BAD">
            <w:pPr>
              <w:widowControl w:val="0"/>
              <w:spacing w:line="320" w:lineRule="exact"/>
              <w:jc w:val="right"/>
            </w:pPr>
            <w:r>
              <w:t>в 2,8 р.</w:t>
            </w:r>
          </w:p>
        </w:tc>
        <w:tc>
          <w:tcPr>
            <w:tcW w:w="633" w:type="pct"/>
            <w:tcBorders>
              <w:bottom w:val="single" w:sz="4" w:space="0" w:color="auto"/>
            </w:tcBorders>
            <w:vAlign w:val="bottom"/>
            <w:hideMark/>
          </w:tcPr>
          <w:p w:rsidR="00367BAD" w:rsidRDefault="00367BAD" w:rsidP="00367BAD">
            <w:pPr>
              <w:widowControl w:val="0"/>
              <w:spacing w:line="320" w:lineRule="exact"/>
              <w:jc w:val="right"/>
            </w:pPr>
            <w:r>
              <w:t>110,1</w:t>
            </w:r>
          </w:p>
        </w:tc>
        <w:tc>
          <w:tcPr>
            <w:tcW w:w="563" w:type="pct"/>
            <w:tcBorders>
              <w:bottom w:val="single" w:sz="4" w:space="0" w:color="auto"/>
            </w:tcBorders>
            <w:vAlign w:val="bottom"/>
            <w:hideMark/>
          </w:tcPr>
          <w:p w:rsidR="00367BAD" w:rsidRDefault="00367BAD" w:rsidP="00367BAD">
            <w:pPr>
              <w:widowControl w:val="0"/>
              <w:spacing w:line="320" w:lineRule="exact"/>
              <w:jc w:val="right"/>
              <w:rPr>
                <w:color w:val="000000"/>
              </w:rPr>
            </w:pPr>
            <w:r>
              <w:rPr>
                <w:color w:val="000000"/>
              </w:rPr>
              <w:t>6717,2</w:t>
            </w:r>
          </w:p>
        </w:tc>
        <w:tc>
          <w:tcPr>
            <w:tcW w:w="844" w:type="pct"/>
            <w:tcBorders>
              <w:bottom w:val="single" w:sz="4" w:space="0" w:color="auto"/>
            </w:tcBorders>
            <w:vAlign w:val="bottom"/>
            <w:hideMark/>
          </w:tcPr>
          <w:p w:rsidR="00367BAD" w:rsidRDefault="00367BAD" w:rsidP="00367BAD">
            <w:pPr>
              <w:widowControl w:val="0"/>
              <w:spacing w:line="320" w:lineRule="exact"/>
              <w:jc w:val="right"/>
            </w:pPr>
            <w:r>
              <w:t>195,5</w:t>
            </w:r>
          </w:p>
        </w:tc>
        <w:tc>
          <w:tcPr>
            <w:tcW w:w="557" w:type="pct"/>
            <w:tcBorders>
              <w:top w:val="nil"/>
              <w:left w:val="nil"/>
              <w:bottom w:val="single" w:sz="4" w:space="0" w:color="auto"/>
              <w:right w:val="single" w:sz="4" w:space="0" w:color="auto"/>
            </w:tcBorders>
            <w:vAlign w:val="bottom"/>
            <w:hideMark/>
          </w:tcPr>
          <w:p w:rsidR="00367BAD" w:rsidRDefault="00367BAD" w:rsidP="00367BAD">
            <w:pPr>
              <w:widowControl w:val="0"/>
              <w:spacing w:line="320" w:lineRule="exact"/>
              <w:jc w:val="right"/>
            </w:pPr>
            <w:r>
              <w:t>132,4</w:t>
            </w:r>
          </w:p>
        </w:tc>
      </w:tr>
      <w:tr w:rsidR="00367BAD" w:rsidTr="006A4212">
        <w:tc>
          <w:tcPr>
            <w:tcW w:w="1022" w:type="pct"/>
            <w:tcBorders>
              <w:top w:val="single" w:sz="4" w:space="0" w:color="auto"/>
              <w:left w:val="single" w:sz="4" w:space="0" w:color="auto"/>
              <w:bottom w:val="nil"/>
              <w:right w:val="nil"/>
            </w:tcBorders>
            <w:vAlign w:val="bottom"/>
            <w:hideMark/>
          </w:tcPr>
          <w:p w:rsidR="00367BAD" w:rsidRDefault="00367BAD" w:rsidP="00367BAD">
            <w:pPr>
              <w:widowControl w:val="0"/>
              <w:spacing w:line="320" w:lineRule="exact"/>
            </w:pPr>
            <w:r>
              <w:lastRenderedPageBreak/>
              <w:t>Март</w:t>
            </w:r>
          </w:p>
        </w:tc>
        <w:tc>
          <w:tcPr>
            <w:tcW w:w="551" w:type="pct"/>
            <w:gridSpan w:val="2"/>
            <w:tcBorders>
              <w:top w:val="single" w:sz="4" w:space="0" w:color="auto"/>
            </w:tcBorders>
            <w:noWrap/>
            <w:vAlign w:val="bottom"/>
            <w:hideMark/>
          </w:tcPr>
          <w:p w:rsidR="00367BAD" w:rsidRDefault="00367BAD" w:rsidP="00367BAD">
            <w:pPr>
              <w:widowControl w:val="0"/>
              <w:spacing w:line="320" w:lineRule="exact"/>
              <w:jc w:val="right"/>
              <w:rPr>
                <w:color w:val="000000"/>
              </w:rPr>
            </w:pPr>
            <w:r>
              <w:rPr>
                <w:color w:val="000000"/>
              </w:rPr>
              <w:t>371,0</w:t>
            </w:r>
          </w:p>
        </w:tc>
        <w:tc>
          <w:tcPr>
            <w:tcW w:w="830" w:type="pct"/>
            <w:tcBorders>
              <w:top w:val="single" w:sz="4" w:space="0" w:color="auto"/>
            </w:tcBorders>
            <w:noWrap/>
            <w:vAlign w:val="bottom"/>
            <w:hideMark/>
          </w:tcPr>
          <w:p w:rsidR="00367BAD" w:rsidRDefault="00367BAD" w:rsidP="00367BAD">
            <w:pPr>
              <w:widowControl w:val="0"/>
              <w:spacing w:line="320" w:lineRule="exact"/>
              <w:jc w:val="right"/>
            </w:pPr>
            <w:r>
              <w:t>128,9</w:t>
            </w:r>
          </w:p>
        </w:tc>
        <w:tc>
          <w:tcPr>
            <w:tcW w:w="633" w:type="pct"/>
            <w:tcBorders>
              <w:top w:val="single" w:sz="4" w:space="0" w:color="auto"/>
            </w:tcBorders>
            <w:vAlign w:val="bottom"/>
            <w:hideMark/>
          </w:tcPr>
          <w:p w:rsidR="00367BAD" w:rsidRDefault="00367BAD" w:rsidP="00367BAD">
            <w:pPr>
              <w:widowControl w:val="0"/>
              <w:spacing w:line="320" w:lineRule="exact"/>
              <w:jc w:val="right"/>
            </w:pPr>
            <w:r>
              <w:t>127,0</w:t>
            </w:r>
          </w:p>
        </w:tc>
        <w:tc>
          <w:tcPr>
            <w:tcW w:w="563" w:type="pct"/>
            <w:tcBorders>
              <w:top w:val="single" w:sz="4" w:space="0" w:color="auto"/>
            </w:tcBorders>
            <w:vAlign w:val="bottom"/>
            <w:hideMark/>
          </w:tcPr>
          <w:p w:rsidR="00367BAD" w:rsidRDefault="00367BAD" w:rsidP="00367BAD">
            <w:pPr>
              <w:widowControl w:val="0"/>
              <w:spacing w:line="320" w:lineRule="exact"/>
              <w:jc w:val="right"/>
              <w:rPr>
                <w:color w:val="000000"/>
              </w:rPr>
            </w:pPr>
            <w:r>
              <w:rPr>
                <w:color w:val="000000"/>
              </w:rPr>
              <w:t>9397,7</w:t>
            </w:r>
          </w:p>
        </w:tc>
        <w:tc>
          <w:tcPr>
            <w:tcW w:w="844" w:type="pct"/>
            <w:tcBorders>
              <w:top w:val="single" w:sz="4" w:space="0" w:color="auto"/>
            </w:tcBorders>
            <w:vAlign w:val="bottom"/>
            <w:hideMark/>
          </w:tcPr>
          <w:p w:rsidR="00367BAD" w:rsidRDefault="00367BAD" w:rsidP="00367BAD">
            <w:pPr>
              <w:widowControl w:val="0"/>
              <w:spacing w:line="320" w:lineRule="exact"/>
              <w:jc w:val="right"/>
            </w:pPr>
            <w:r>
              <w:t>155,3</w:t>
            </w:r>
          </w:p>
        </w:tc>
        <w:tc>
          <w:tcPr>
            <w:tcW w:w="557" w:type="pct"/>
            <w:tcBorders>
              <w:top w:val="single" w:sz="4" w:space="0" w:color="auto"/>
              <w:left w:val="nil"/>
              <w:bottom w:val="nil"/>
              <w:right w:val="single" w:sz="4" w:space="0" w:color="auto"/>
            </w:tcBorders>
            <w:vAlign w:val="bottom"/>
            <w:hideMark/>
          </w:tcPr>
          <w:p w:rsidR="00367BAD" w:rsidRDefault="00367BAD" w:rsidP="00367BAD">
            <w:pPr>
              <w:widowControl w:val="0"/>
              <w:spacing w:line="320" w:lineRule="exact"/>
              <w:jc w:val="right"/>
            </w:pPr>
            <w:r>
              <w:t>139,9</w:t>
            </w:r>
          </w:p>
        </w:tc>
      </w:tr>
      <w:tr w:rsidR="00367BAD" w:rsidTr="00367BAD">
        <w:tc>
          <w:tcPr>
            <w:tcW w:w="1022" w:type="pct"/>
            <w:tcBorders>
              <w:top w:val="nil"/>
              <w:left w:val="single" w:sz="4" w:space="0" w:color="auto"/>
              <w:bottom w:val="nil"/>
              <w:right w:val="nil"/>
            </w:tcBorders>
            <w:vAlign w:val="bottom"/>
            <w:hideMark/>
          </w:tcPr>
          <w:p w:rsidR="00367BAD" w:rsidRDefault="00367BAD" w:rsidP="00367BAD">
            <w:pPr>
              <w:widowControl w:val="0"/>
              <w:spacing w:line="320" w:lineRule="exact"/>
              <w:ind w:left="113" w:hanging="113"/>
              <w:rPr>
                <w:b/>
              </w:rPr>
            </w:pPr>
            <w:r>
              <w:rPr>
                <w:b/>
              </w:rPr>
              <w:t>I квартал</w:t>
            </w:r>
          </w:p>
        </w:tc>
        <w:tc>
          <w:tcPr>
            <w:tcW w:w="551" w:type="pct"/>
            <w:gridSpan w:val="2"/>
            <w:noWrap/>
            <w:vAlign w:val="bottom"/>
            <w:hideMark/>
          </w:tcPr>
          <w:p w:rsidR="00367BAD" w:rsidRDefault="00367BAD" w:rsidP="00367BAD">
            <w:pPr>
              <w:widowControl w:val="0"/>
              <w:spacing w:line="320" w:lineRule="exact"/>
              <w:jc w:val="right"/>
              <w:rPr>
                <w:b/>
                <w:color w:val="000000"/>
              </w:rPr>
            </w:pPr>
            <w:r>
              <w:rPr>
                <w:b/>
                <w:color w:val="000000"/>
              </w:rPr>
              <w:t>928,5</w:t>
            </w:r>
          </w:p>
        </w:tc>
        <w:tc>
          <w:tcPr>
            <w:tcW w:w="830" w:type="pct"/>
            <w:noWrap/>
            <w:vAlign w:val="bottom"/>
            <w:hideMark/>
          </w:tcPr>
          <w:p w:rsidR="00367BAD" w:rsidRDefault="00367BAD" w:rsidP="00367BAD">
            <w:pPr>
              <w:widowControl w:val="0"/>
              <w:spacing w:line="320" w:lineRule="exact"/>
              <w:jc w:val="right"/>
              <w:rPr>
                <w:b/>
              </w:rPr>
            </w:pPr>
            <w:r>
              <w:rPr>
                <w:b/>
              </w:rPr>
              <w:t>197,9</w:t>
            </w:r>
          </w:p>
        </w:tc>
        <w:tc>
          <w:tcPr>
            <w:tcW w:w="633" w:type="pct"/>
            <w:vAlign w:val="bottom"/>
            <w:hideMark/>
          </w:tcPr>
          <w:p w:rsidR="00367BAD" w:rsidRDefault="00367BAD" w:rsidP="00367BAD">
            <w:pPr>
              <w:widowControl w:val="0"/>
              <w:spacing w:line="320" w:lineRule="exact"/>
              <w:jc w:val="right"/>
              <w:rPr>
                <w:b/>
              </w:rPr>
            </w:pPr>
            <w:r>
              <w:rPr>
                <w:b/>
              </w:rPr>
              <w:t>139,9</w:t>
            </w:r>
          </w:p>
        </w:tc>
        <w:tc>
          <w:tcPr>
            <w:tcW w:w="563" w:type="pct"/>
            <w:vAlign w:val="bottom"/>
            <w:hideMark/>
          </w:tcPr>
          <w:p w:rsidR="00367BAD" w:rsidRDefault="00367BAD" w:rsidP="00367BAD">
            <w:pPr>
              <w:widowControl w:val="0"/>
              <w:spacing w:line="320" w:lineRule="exact"/>
              <w:jc w:val="right"/>
              <w:rPr>
                <w:b/>
                <w:color w:val="000000"/>
              </w:rPr>
            </w:pPr>
            <w:r>
              <w:rPr>
                <w:b/>
                <w:color w:val="000000"/>
              </w:rPr>
              <w:t>21188,3</w:t>
            </w:r>
          </w:p>
        </w:tc>
        <w:tc>
          <w:tcPr>
            <w:tcW w:w="844" w:type="pct"/>
            <w:vAlign w:val="bottom"/>
            <w:hideMark/>
          </w:tcPr>
          <w:p w:rsidR="00367BAD" w:rsidRDefault="00367BAD" w:rsidP="00367BAD">
            <w:pPr>
              <w:widowControl w:val="0"/>
              <w:spacing w:line="320" w:lineRule="exact"/>
              <w:jc w:val="right"/>
              <w:rPr>
                <w:b/>
              </w:rPr>
            </w:pPr>
            <w:r>
              <w:rPr>
                <w:b/>
              </w:rPr>
              <w:t>183,0</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rPr>
                <w:b/>
              </w:rPr>
            </w:pPr>
            <w:r>
              <w:rPr>
                <w:b/>
              </w:rPr>
              <w:t>147,3</w:t>
            </w:r>
          </w:p>
        </w:tc>
      </w:tr>
      <w:tr w:rsidR="00367BAD" w:rsidTr="00367BAD">
        <w:tc>
          <w:tcPr>
            <w:tcW w:w="1022" w:type="pct"/>
            <w:tcBorders>
              <w:top w:val="nil"/>
              <w:left w:val="single" w:sz="4" w:space="0" w:color="auto"/>
              <w:right w:val="nil"/>
            </w:tcBorders>
            <w:vAlign w:val="bottom"/>
            <w:hideMark/>
          </w:tcPr>
          <w:p w:rsidR="00367BAD" w:rsidRDefault="00367BAD" w:rsidP="00367BAD">
            <w:pPr>
              <w:widowControl w:val="0"/>
              <w:spacing w:line="320" w:lineRule="exact"/>
              <w:ind w:left="113" w:hanging="113"/>
            </w:pPr>
            <w:r>
              <w:t>Апрель</w:t>
            </w:r>
          </w:p>
        </w:tc>
        <w:tc>
          <w:tcPr>
            <w:tcW w:w="551" w:type="pct"/>
            <w:gridSpan w:val="2"/>
            <w:noWrap/>
            <w:vAlign w:val="bottom"/>
            <w:hideMark/>
          </w:tcPr>
          <w:p w:rsidR="00367BAD" w:rsidRDefault="00367BAD" w:rsidP="00367BAD">
            <w:pPr>
              <w:widowControl w:val="0"/>
              <w:spacing w:line="320" w:lineRule="exact"/>
              <w:jc w:val="right"/>
              <w:rPr>
                <w:color w:val="000000"/>
              </w:rPr>
            </w:pPr>
            <w:r>
              <w:rPr>
                <w:color w:val="000000"/>
              </w:rPr>
              <w:t>492,2</w:t>
            </w:r>
          </w:p>
        </w:tc>
        <w:tc>
          <w:tcPr>
            <w:tcW w:w="830" w:type="pct"/>
            <w:noWrap/>
            <w:vAlign w:val="bottom"/>
            <w:hideMark/>
          </w:tcPr>
          <w:p w:rsidR="00367BAD" w:rsidRDefault="00367BAD" w:rsidP="00367BAD">
            <w:pPr>
              <w:widowControl w:val="0"/>
              <w:spacing w:line="320" w:lineRule="exact"/>
              <w:jc w:val="right"/>
            </w:pPr>
            <w:r>
              <w:t>169,5</w:t>
            </w:r>
          </w:p>
        </w:tc>
        <w:tc>
          <w:tcPr>
            <w:tcW w:w="633" w:type="pct"/>
            <w:vAlign w:val="bottom"/>
            <w:hideMark/>
          </w:tcPr>
          <w:p w:rsidR="00367BAD" w:rsidRDefault="00367BAD" w:rsidP="00367BAD">
            <w:pPr>
              <w:widowControl w:val="0"/>
              <w:spacing w:line="320" w:lineRule="exact"/>
              <w:jc w:val="right"/>
            </w:pPr>
            <w:r>
              <w:t>132,7</w:t>
            </w:r>
          </w:p>
        </w:tc>
        <w:tc>
          <w:tcPr>
            <w:tcW w:w="563" w:type="pct"/>
            <w:vAlign w:val="bottom"/>
            <w:hideMark/>
          </w:tcPr>
          <w:p w:rsidR="00367BAD" w:rsidRDefault="00367BAD" w:rsidP="00367BAD">
            <w:pPr>
              <w:widowControl w:val="0"/>
              <w:spacing w:line="320" w:lineRule="exact"/>
              <w:jc w:val="right"/>
              <w:rPr>
                <w:color w:val="000000"/>
              </w:rPr>
            </w:pPr>
            <w:r>
              <w:rPr>
                <w:color w:val="000000"/>
              </w:rPr>
              <w:t>10152,6</w:t>
            </w:r>
          </w:p>
        </w:tc>
        <w:tc>
          <w:tcPr>
            <w:tcW w:w="844" w:type="pct"/>
            <w:vAlign w:val="bottom"/>
            <w:hideMark/>
          </w:tcPr>
          <w:p w:rsidR="00367BAD" w:rsidRDefault="00367BAD" w:rsidP="00367BAD">
            <w:pPr>
              <w:widowControl w:val="0"/>
              <w:spacing w:line="320" w:lineRule="exact"/>
              <w:jc w:val="right"/>
            </w:pPr>
            <w:r>
              <w:t>174,6</w:t>
            </w:r>
          </w:p>
        </w:tc>
        <w:tc>
          <w:tcPr>
            <w:tcW w:w="557" w:type="pct"/>
            <w:tcBorders>
              <w:top w:val="nil"/>
              <w:left w:val="nil"/>
              <w:right w:val="single" w:sz="4" w:space="0" w:color="auto"/>
            </w:tcBorders>
            <w:vAlign w:val="bottom"/>
            <w:hideMark/>
          </w:tcPr>
          <w:p w:rsidR="00367BAD" w:rsidRDefault="00367BAD" w:rsidP="00367BAD">
            <w:pPr>
              <w:widowControl w:val="0"/>
              <w:spacing w:line="320" w:lineRule="exact"/>
              <w:jc w:val="right"/>
            </w:pPr>
            <w:r>
              <w:t>108,0</w:t>
            </w:r>
          </w:p>
        </w:tc>
      </w:tr>
      <w:tr w:rsidR="00367BAD" w:rsidTr="00367BAD">
        <w:tc>
          <w:tcPr>
            <w:tcW w:w="1022" w:type="pct"/>
            <w:tcBorders>
              <w:top w:val="nil"/>
              <w:left w:val="single" w:sz="4" w:space="0" w:color="auto"/>
              <w:right w:val="nil"/>
            </w:tcBorders>
            <w:vAlign w:val="bottom"/>
            <w:hideMark/>
          </w:tcPr>
          <w:p w:rsidR="00367BAD" w:rsidRDefault="00367BAD" w:rsidP="00367BAD">
            <w:pPr>
              <w:widowControl w:val="0"/>
              <w:spacing w:line="320" w:lineRule="exact"/>
              <w:ind w:left="113" w:hanging="113"/>
            </w:pPr>
            <w:r>
              <w:t>Май</w:t>
            </w:r>
          </w:p>
        </w:tc>
        <w:tc>
          <w:tcPr>
            <w:tcW w:w="551" w:type="pct"/>
            <w:gridSpan w:val="2"/>
            <w:noWrap/>
            <w:vAlign w:val="bottom"/>
            <w:hideMark/>
          </w:tcPr>
          <w:p w:rsidR="00367BAD" w:rsidRDefault="00367BAD" w:rsidP="00367BAD">
            <w:pPr>
              <w:widowControl w:val="0"/>
              <w:spacing w:line="320" w:lineRule="exact"/>
              <w:jc w:val="right"/>
              <w:rPr>
                <w:color w:val="000000"/>
              </w:rPr>
            </w:pPr>
            <w:r>
              <w:rPr>
                <w:color w:val="000000"/>
              </w:rPr>
              <w:t>631,1</w:t>
            </w:r>
          </w:p>
        </w:tc>
        <w:tc>
          <w:tcPr>
            <w:tcW w:w="830" w:type="pct"/>
            <w:noWrap/>
            <w:vAlign w:val="bottom"/>
            <w:hideMark/>
          </w:tcPr>
          <w:p w:rsidR="00367BAD" w:rsidRDefault="00367BAD" w:rsidP="00367BAD">
            <w:pPr>
              <w:widowControl w:val="0"/>
              <w:spacing w:line="320" w:lineRule="exact"/>
              <w:jc w:val="right"/>
            </w:pPr>
            <w:r>
              <w:t>145,9</w:t>
            </w:r>
          </w:p>
        </w:tc>
        <w:tc>
          <w:tcPr>
            <w:tcW w:w="633" w:type="pct"/>
            <w:vAlign w:val="bottom"/>
            <w:hideMark/>
          </w:tcPr>
          <w:p w:rsidR="00367BAD" w:rsidRDefault="00367BAD" w:rsidP="00367BAD">
            <w:pPr>
              <w:widowControl w:val="0"/>
              <w:spacing w:line="320" w:lineRule="exact"/>
              <w:jc w:val="right"/>
            </w:pPr>
            <w:r>
              <w:t>128,2</w:t>
            </w:r>
          </w:p>
        </w:tc>
        <w:tc>
          <w:tcPr>
            <w:tcW w:w="563" w:type="pct"/>
            <w:vAlign w:val="bottom"/>
            <w:hideMark/>
          </w:tcPr>
          <w:p w:rsidR="00367BAD" w:rsidRDefault="00367BAD" w:rsidP="00367BAD">
            <w:pPr>
              <w:widowControl w:val="0"/>
              <w:spacing w:line="320" w:lineRule="exact"/>
              <w:jc w:val="right"/>
              <w:rPr>
                <w:color w:val="000000"/>
              </w:rPr>
            </w:pPr>
            <w:r>
              <w:rPr>
                <w:color w:val="000000"/>
              </w:rPr>
              <w:t>10399,3</w:t>
            </w:r>
          </w:p>
        </w:tc>
        <w:tc>
          <w:tcPr>
            <w:tcW w:w="844" w:type="pct"/>
            <w:vAlign w:val="bottom"/>
            <w:hideMark/>
          </w:tcPr>
          <w:p w:rsidR="00367BAD" w:rsidRDefault="00367BAD" w:rsidP="00367BAD">
            <w:pPr>
              <w:widowControl w:val="0"/>
              <w:spacing w:line="320" w:lineRule="exact"/>
              <w:jc w:val="right"/>
            </w:pPr>
            <w:r>
              <w:t>165,2</w:t>
            </w:r>
          </w:p>
        </w:tc>
        <w:tc>
          <w:tcPr>
            <w:tcW w:w="557" w:type="pct"/>
            <w:tcBorders>
              <w:top w:val="nil"/>
              <w:left w:val="nil"/>
              <w:right w:val="single" w:sz="4" w:space="0" w:color="auto"/>
            </w:tcBorders>
            <w:vAlign w:val="bottom"/>
            <w:hideMark/>
          </w:tcPr>
          <w:p w:rsidR="00367BAD" w:rsidRDefault="00367BAD" w:rsidP="00367BAD">
            <w:pPr>
              <w:widowControl w:val="0"/>
              <w:spacing w:line="320" w:lineRule="exact"/>
              <w:jc w:val="right"/>
            </w:pPr>
            <w:r>
              <w:t>102,4</w:t>
            </w:r>
          </w:p>
        </w:tc>
      </w:tr>
      <w:tr w:rsidR="00367BAD" w:rsidTr="00367BAD">
        <w:tc>
          <w:tcPr>
            <w:tcW w:w="1022" w:type="pct"/>
            <w:tcBorders>
              <w:left w:val="single" w:sz="4" w:space="0" w:color="auto"/>
              <w:bottom w:val="nil"/>
              <w:right w:val="nil"/>
            </w:tcBorders>
            <w:vAlign w:val="bottom"/>
            <w:hideMark/>
          </w:tcPr>
          <w:p w:rsidR="00367BAD" w:rsidRDefault="00367BAD" w:rsidP="00367BAD">
            <w:pPr>
              <w:widowControl w:val="0"/>
              <w:spacing w:line="320" w:lineRule="exact"/>
              <w:ind w:left="113" w:hanging="113"/>
            </w:pPr>
            <w:r>
              <w:t>Июнь</w:t>
            </w:r>
          </w:p>
        </w:tc>
        <w:tc>
          <w:tcPr>
            <w:tcW w:w="551" w:type="pct"/>
            <w:gridSpan w:val="2"/>
            <w:noWrap/>
            <w:vAlign w:val="bottom"/>
            <w:hideMark/>
          </w:tcPr>
          <w:p w:rsidR="00367BAD" w:rsidRDefault="00367BAD" w:rsidP="00367BAD">
            <w:pPr>
              <w:widowControl w:val="0"/>
              <w:spacing w:line="320" w:lineRule="exact"/>
              <w:jc w:val="right"/>
              <w:rPr>
                <w:color w:val="000000"/>
              </w:rPr>
            </w:pPr>
            <w:r>
              <w:rPr>
                <w:color w:val="000000"/>
              </w:rPr>
              <w:t>522,4</w:t>
            </w:r>
          </w:p>
        </w:tc>
        <w:tc>
          <w:tcPr>
            <w:tcW w:w="830" w:type="pct"/>
            <w:noWrap/>
            <w:vAlign w:val="bottom"/>
            <w:hideMark/>
          </w:tcPr>
          <w:p w:rsidR="00367BAD" w:rsidRDefault="00367BAD" w:rsidP="00367BAD">
            <w:pPr>
              <w:widowControl w:val="0"/>
              <w:spacing w:line="320" w:lineRule="exact"/>
              <w:jc w:val="right"/>
            </w:pPr>
            <w:r>
              <w:t>197,5</w:t>
            </w:r>
          </w:p>
        </w:tc>
        <w:tc>
          <w:tcPr>
            <w:tcW w:w="633" w:type="pct"/>
            <w:vAlign w:val="bottom"/>
            <w:hideMark/>
          </w:tcPr>
          <w:p w:rsidR="00367BAD" w:rsidRDefault="00367BAD" w:rsidP="00367BAD">
            <w:pPr>
              <w:widowControl w:val="0"/>
              <w:spacing w:line="320" w:lineRule="exact"/>
              <w:jc w:val="right"/>
            </w:pPr>
            <w:r>
              <w:t>82,8</w:t>
            </w:r>
          </w:p>
        </w:tc>
        <w:tc>
          <w:tcPr>
            <w:tcW w:w="563" w:type="pct"/>
            <w:vAlign w:val="bottom"/>
            <w:hideMark/>
          </w:tcPr>
          <w:p w:rsidR="00367BAD" w:rsidRDefault="00367BAD" w:rsidP="00367BAD">
            <w:pPr>
              <w:widowControl w:val="0"/>
              <w:spacing w:line="320" w:lineRule="exact"/>
              <w:jc w:val="right"/>
              <w:rPr>
                <w:color w:val="000000"/>
              </w:rPr>
            </w:pPr>
            <w:r>
              <w:rPr>
                <w:color w:val="000000"/>
              </w:rPr>
              <w:t>10699,6</w:t>
            </w:r>
          </w:p>
        </w:tc>
        <w:tc>
          <w:tcPr>
            <w:tcW w:w="844" w:type="pct"/>
            <w:vAlign w:val="bottom"/>
            <w:hideMark/>
          </w:tcPr>
          <w:p w:rsidR="00367BAD" w:rsidRDefault="00367BAD" w:rsidP="00367BAD">
            <w:pPr>
              <w:widowControl w:val="0"/>
              <w:spacing w:line="320" w:lineRule="exact"/>
              <w:jc w:val="right"/>
            </w:pPr>
            <w:r>
              <w:t>139,8</w:t>
            </w:r>
          </w:p>
        </w:tc>
        <w:tc>
          <w:tcPr>
            <w:tcW w:w="557" w:type="pct"/>
            <w:tcBorders>
              <w:left w:val="nil"/>
              <w:bottom w:val="nil"/>
              <w:right w:val="single" w:sz="4" w:space="0" w:color="auto"/>
            </w:tcBorders>
            <w:vAlign w:val="bottom"/>
            <w:hideMark/>
          </w:tcPr>
          <w:p w:rsidR="00367BAD" w:rsidRDefault="00367BAD" w:rsidP="00367BAD">
            <w:pPr>
              <w:widowControl w:val="0"/>
              <w:spacing w:line="320" w:lineRule="exact"/>
              <w:jc w:val="right"/>
            </w:pPr>
            <w:r>
              <w:t>102,9</w:t>
            </w:r>
          </w:p>
        </w:tc>
      </w:tr>
      <w:tr w:rsidR="00367BAD" w:rsidTr="00367BAD">
        <w:tc>
          <w:tcPr>
            <w:tcW w:w="1022" w:type="pct"/>
            <w:tcBorders>
              <w:top w:val="nil"/>
              <w:left w:val="single" w:sz="4" w:space="0" w:color="auto"/>
              <w:bottom w:val="nil"/>
              <w:right w:val="nil"/>
            </w:tcBorders>
            <w:vAlign w:val="bottom"/>
            <w:hideMark/>
          </w:tcPr>
          <w:p w:rsidR="00367BAD" w:rsidRDefault="00367BAD" w:rsidP="00367BAD">
            <w:pPr>
              <w:widowControl w:val="0"/>
              <w:spacing w:line="320" w:lineRule="exact"/>
              <w:ind w:left="113" w:hanging="113"/>
              <w:rPr>
                <w:b/>
              </w:rPr>
            </w:pPr>
            <w:r>
              <w:rPr>
                <w:b/>
                <w:bCs/>
                <w:color w:val="000000"/>
                <w:lang w:val="en-US"/>
              </w:rPr>
              <w:t>II</w:t>
            </w:r>
            <w:r>
              <w:rPr>
                <w:b/>
                <w:bCs/>
                <w:color w:val="000000"/>
              </w:rPr>
              <w:t xml:space="preserve"> квартал</w:t>
            </w:r>
          </w:p>
        </w:tc>
        <w:tc>
          <w:tcPr>
            <w:tcW w:w="551" w:type="pct"/>
            <w:gridSpan w:val="2"/>
            <w:noWrap/>
            <w:vAlign w:val="bottom"/>
            <w:hideMark/>
          </w:tcPr>
          <w:p w:rsidR="00367BAD" w:rsidRDefault="00367BAD" w:rsidP="00367BAD">
            <w:pPr>
              <w:widowControl w:val="0"/>
              <w:spacing w:line="320" w:lineRule="exact"/>
              <w:jc w:val="right"/>
              <w:rPr>
                <w:b/>
                <w:color w:val="000000"/>
              </w:rPr>
            </w:pPr>
            <w:r>
              <w:rPr>
                <w:b/>
                <w:color w:val="000000"/>
              </w:rPr>
              <w:t>1645,7</w:t>
            </w:r>
          </w:p>
        </w:tc>
        <w:tc>
          <w:tcPr>
            <w:tcW w:w="830" w:type="pct"/>
            <w:noWrap/>
            <w:vAlign w:val="bottom"/>
            <w:hideMark/>
          </w:tcPr>
          <w:p w:rsidR="00367BAD" w:rsidRDefault="00367BAD" w:rsidP="00367BAD">
            <w:pPr>
              <w:widowControl w:val="0"/>
              <w:spacing w:line="320" w:lineRule="exact"/>
              <w:jc w:val="right"/>
              <w:rPr>
                <w:b/>
              </w:rPr>
            </w:pPr>
            <w:r>
              <w:rPr>
                <w:b/>
              </w:rPr>
              <w:t>166,7</w:t>
            </w:r>
          </w:p>
        </w:tc>
        <w:tc>
          <w:tcPr>
            <w:tcW w:w="633" w:type="pct"/>
            <w:vAlign w:val="bottom"/>
            <w:hideMark/>
          </w:tcPr>
          <w:p w:rsidR="00367BAD" w:rsidRDefault="00367BAD" w:rsidP="00367BAD">
            <w:pPr>
              <w:widowControl w:val="0"/>
              <w:spacing w:line="320" w:lineRule="exact"/>
              <w:jc w:val="right"/>
              <w:rPr>
                <w:b/>
              </w:rPr>
            </w:pPr>
            <w:r>
              <w:rPr>
                <w:b/>
              </w:rPr>
              <w:t>177,2</w:t>
            </w:r>
          </w:p>
        </w:tc>
        <w:tc>
          <w:tcPr>
            <w:tcW w:w="563" w:type="pct"/>
            <w:vAlign w:val="bottom"/>
            <w:hideMark/>
          </w:tcPr>
          <w:p w:rsidR="00367BAD" w:rsidRDefault="00367BAD" w:rsidP="00367BAD">
            <w:pPr>
              <w:widowControl w:val="0"/>
              <w:spacing w:line="320" w:lineRule="exact"/>
              <w:jc w:val="right"/>
              <w:rPr>
                <w:b/>
                <w:color w:val="000000"/>
              </w:rPr>
            </w:pPr>
            <w:r>
              <w:rPr>
                <w:b/>
                <w:color w:val="000000"/>
              </w:rPr>
              <w:t>31251,5</w:t>
            </w:r>
          </w:p>
        </w:tc>
        <w:tc>
          <w:tcPr>
            <w:tcW w:w="844" w:type="pct"/>
            <w:vAlign w:val="bottom"/>
            <w:hideMark/>
          </w:tcPr>
          <w:p w:rsidR="00367BAD" w:rsidRDefault="00367BAD" w:rsidP="00367BAD">
            <w:pPr>
              <w:widowControl w:val="0"/>
              <w:spacing w:line="320" w:lineRule="exact"/>
              <w:jc w:val="right"/>
              <w:rPr>
                <w:b/>
              </w:rPr>
            </w:pPr>
            <w:r>
              <w:rPr>
                <w:b/>
              </w:rPr>
              <w:t>158,1</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rPr>
                <w:b/>
              </w:rPr>
            </w:pPr>
            <w:r>
              <w:rPr>
                <w:b/>
              </w:rPr>
              <w:t>147,5</w:t>
            </w:r>
          </w:p>
        </w:tc>
      </w:tr>
      <w:tr w:rsidR="00367BAD" w:rsidTr="00367BAD">
        <w:tc>
          <w:tcPr>
            <w:tcW w:w="1022" w:type="pct"/>
            <w:tcBorders>
              <w:top w:val="nil"/>
              <w:left w:val="single" w:sz="4" w:space="0" w:color="auto"/>
              <w:bottom w:val="nil"/>
              <w:right w:val="nil"/>
            </w:tcBorders>
            <w:vAlign w:val="bottom"/>
            <w:hideMark/>
          </w:tcPr>
          <w:p w:rsidR="00367BAD" w:rsidRDefault="00367BAD" w:rsidP="00367BAD">
            <w:pPr>
              <w:widowControl w:val="0"/>
              <w:spacing w:line="320" w:lineRule="exact"/>
              <w:ind w:left="113" w:hanging="113"/>
              <w:rPr>
                <w:b/>
              </w:rPr>
            </w:pPr>
            <w:r>
              <w:rPr>
                <w:b/>
                <w:lang w:val="en-US"/>
              </w:rPr>
              <w:t xml:space="preserve">I </w:t>
            </w:r>
            <w:r>
              <w:rPr>
                <w:b/>
              </w:rPr>
              <w:t>полугодие</w:t>
            </w:r>
          </w:p>
        </w:tc>
        <w:tc>
          <w:tcPr>
            <w:tcW w:w="551" w:type="pct"/>
            <w:gridSpan w:val="2"/>
            <w:noWrap/>
            <w:vAlign w:val="bottom"/>
            <w:hideMark/>
          </w:tcPr>
          <w:p w:rsidR="00367BAD" w:rsidRDefault="00367BAD" w:rsidP="00367BAD">
            <w:pPr>
              <w:widowControl w:val="0"/>
              <w:spacing w:line="320" w:lineRule="exact"/>
              <w:jc w:val="right"/>
              <w:rPr>
                <w:b/>
                <w:color w:val="000000"/>
              </w:rPr>
            </w:pPr>
            <w:r>
              <w:rPr>
                <w:b/>
                <w:color w:val="000000"/>
              </w:rPr>
              <w:t>2574,3</w:t>
            </w:r>
          </w:p>
        </w:tc>
        <w:tc>
          <w:tcPr>
            <w:tcW w:w="830" w:type="pct"/>
            <w:noWrap/>
            <w:vAlign w:val="bottom"/>
            <w:hideMark/>
          </w:tcPr>
          <w:p w:rsidR="00367BAD" w:rsidRDefault="00367BAD" w:rsidP="00367BAD">
            <w:pPr>
              <w:widowControl w:val="0"/>
              <w:spacing w:line="320" w:lineRule="exact"/>
              <w:jc w:val="right"/>
              <w:rPr>
                <w:b/>
              </w:rPr>
            </w:pPr>
            <w:r>
              <w:rPr>
                <w:b/>
              </w:rPr>
              <w:t>176,7</w:t>
            </w:r>
          </w:p>
        </w:tc>
        <w:tc>
          <w:tcPr>
            <w:tcW w:w="633" w:type="pct"/>
            <w:vAlign w:val="bottom"/>
            <w:hideMark/>
          </w:tcPr>
          <w:p w:rsidR="00367BAD" w:rsidRDefault="00367BAD" w:rsidP="00367BAD">
            <w:pPr>
              <w:widowControl w:val="0"/>
              <w:spacing w:line="320" w:lineRule="exact"/>
              <w:jc w:val="right"/>
              <w:rPr>
                <w:b/>
              </w:rPr>
            </w:pPr>
            <w:r>
              <w:rPr>
                <w:b/>
              </w:rPr>
              <w:t>х</w:t>
            </w:r>
          </w:p>
        </w:tc>
        <w:tc>
          <w:tcPr>
            <w:tcW w:w="563" w:type="pct"/>
            <w:vAlign w:val="bottom"/>
            <w:hideMark/>
          </w:tcPr>
          <w:p w:rsidR="00367BAD" w:rsidRDefault="00367BAD" w:rsidP="00367BAD">
            <w:pPr>
              <w:widowControl w:val="0"/>
              <w:spacing w:line="320" w:lineRule="exact"/>
              <w:jc w:val="right"/>
              <w:rPr>
                <w:b/>
                <w:color w:val="000000"/>
              </w:rPr>
            </w:pPr>
            <w:r>
              <w:rPr>
                <w:b/>
                <w:color w:val="000000"/>
              </w:rPr>
              <w:t>52439,8</w:t>
            </w:r>
          </w:p>
        </w:tc>
        <w:tc>
          <w:tcPr>
            <w:tcW w:w="844" w:type="pct"/>
            <w:vAlign w:val="bottom"/>
            <w:hideMark/>
          </w:tcPr>
          <w:p w:rsidR="00367BAD" w:rsidRDefault="00367BAD" w:rsidP="00367BAD">
            <w:pPr>
              <w:widowControl w:val="0"/>
              <w:spacing w:line="320" w:lineRule="exact"/>
              <w:jc w:val="right"/>
              <w:rPr>
                <w:b/>
              </w:rPr>
            </w:pPr>
            <w:r>
              <w:rPr>
                <w:b/>
              </w:rPr>
              <w:t>167,3</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rPr>
                <w:b/>
              </w:rPr>
            </w:pPr>
            <w:r>
              <w:rPr>
                <w:b/>
              </w:rPr>
              <w:t>х</w:t>
            </w:r>
          </w:p>
        </w:tc>
      </w:tr>
      <w:tr w:rsidR="00367BAD" w:rsidTr="00367BAD">
        <w:tc>
          <w:tcPr>
            <w:tcW w:w="1022" w:type="pct"/>
            <w:tcBorders>
              <w:top w:val="nil"/>
              <w:left w:val="single" w:sz="4" w:space="0" w:color="auto"/>
              <w:bottom w:val="nil"/>
              <w:right w:val="nil"/>
            </w:tcBorders>
            <w:vAlign w:val="bottom"/>
            <w:hideMark/>
          </w:tcPr>
          <w:p w:rsidR="00367BAD" w:rsidRDefault="00367BAD" w:rsidP="00367BAD">
            <w:pPr>
              <w:spacing w:line="320" w:lineRule="exact"/>
              <w:ind w:left="113" w:hanging="113"/>
            </w:pPr>
            <w:r>
              <w:t>Июль</w:t>
            </w:r>
          </w:p>
        </w:tc>
        <w:tc>
          <w:tcPr>
            <w:tcW w:w="551" w:type="pct"/>
            <w:gridSpan w:val="2"/>
            <w:noWrap/>
            <w:vAlign w:val="bottom"/>
            <w:hideMark/>
          </w:tcPr>
          <w:p w:rsidR="00367BAD" w:rsidRDefault="00367BAD" w:rsidP="00367BAD">
            <w:pPr>
              <w:widowControl w:val="0"/>
              <w:spacing w:line="320" w:lineRule="exact"/>
              <w:jc w:val="right"/>
              <w:rPr>
                <w:color w:val="000000"/>
              </w:rPr>
            </w:pPr>
            <w:r>
              <w:rPr>
                <w:color w:val="000000"/>
              </w:rPr>
              <w:t>525,0</w:t>
            </w:r>
          </w:p>
        </w:tc>
        <w:tc>
          <w:tcPr>
            <w:tcW w:w="830" w:type="pct"/>
            <w:noWrap/>
            <w:vAlign w:val="bottom"/>
            <w:hideMark/>
          </w:tcPr>
          <w:p w:rsidR="00367BAD" w:rsidRDefault="00367BAD" w:rsidP="00367BAD">
            <w:pPr>
              <w:widowControl w:val="0"/>
              <w:spacing w:line="320" w:lineRule="exact"/>
              <w:jc w:val="right"/>
            </w:pPr>
            <w:r>
              <w:t>145,1</w:t>
            </w:r>
          </w:p>
        </w:tc>
        <w:tc>
          <w:tcPr>
            <w:tcW w:w="633" w:type="pct"/>
            <w:vAlign w:val="bottom"/>
            <w:hideMark/>
          </w:tcPr>
          <w:p w:rsidR="00367BAD" w:rsidRDefault="00367BAD" w:rsidP="00367BAD">
            <w:pPr>
              <w:widowControl w:val="0"/>
              <w:spacing w:line="320" w:lineRule="exact"/>
              <w:jc w:val="right"/>
            </w:pPr>
            <w:r>
              <w:t>100,5</w:t>
            </w:r>
          </w:p>
        </w:tc>
        <w:tc>
          <w:tcPr>
            <w:tcW w:w="563" w:type="pct"/>
            <w:vAlign w:val="bottom"/>
            <w:hideMark/>
          </w:tcPr>
          <w:p w:rsidR="00367BAD" w:rsidRDefault="00367BAD" w:rsidP="00367BAD">
            <w:pPr>
              <w:widowControl w:val="0"/>
              <w:spacing w:line="320" w:lineRule="exact"/>
              <w:jc w:val="right"/>
              <w:rPr>
                <w:color w:val="000000"/>
              </w:rPr>
            </w:pPr>
            <w:r>
              <w:rPr>
                <w:color w:val="000000"/>
              </w:rPr>
              <w:t>10039,5</w:t>
            </w:r>
          </w:p>
        </w:tc>
        <w:tc>
          <w:tcPr>
            <w:tcW w:w="844" w:type="pct"/>
            <w:vAlign w:val="bottom"/>
            <w:hideMark/>
          </w:tcPr>
          <w:p w:rsidR="00367BAD" w:rsidRDefault="00367BAD" w:rsidP="00367BAD">
            <w:pPr>
              <w:widowControl w:val="0"/>
              <w:spacing w:line="320" w:lineRule="exact"/>
              <w:jc w:val="right"/>
            </w:pPr>
            <w:r>
              <w:t>145,0</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pPr>
            <w:r>
              <w:t>93,8</w:t>
            </w:r>
          </w:p>
        </w:tc>
      </w:tr>
      <w:tr w:rsidR="00367BAD" w:rsidTr="00367BAD">
        <w:tc>
          <w:tcPr>
            <w:tcW w:w="1022" w:type="pct"/>
            <w:tcBorders>
              <w:top w:val="nil"/>
              <w:left w:val="single" w:sz="4" w:space="0" w:color="auto"/>
              <w:bottom w:val="nil"/>
              <w:right w:val="nil"/>
            </w:tcBorders>
            <w:vAlign w:val="bottom"/>
            <w:hideMark/>
          </w:tcPr>
          <w:p w:rsidR="00367BAD" w:rsidRDefault="00367BAD" w:rsidP="00367BAD">
            <w:pPr>
              <w:spacing w:line="320" w:lineRule="exact"/>
              <w:ind w:left="113" w:hanging="113"/>
            </w:pPr>
            <w:r>
              <w:t>Август</w:t>
            </w:r>
          </w:p>
        </w:tc>
        <w:tc>
          <w:tcPr>
            <w:tcW w:w="551" w:type="pct"/>
            <w:gridSpan w:val="2"/>
            <w:noWrap/>
            <w:vAlign w:val="bottom"/>
            <w:hideMark/>
          </w:tcPr>
          <w:p w:rsidR="00367BAD" w:rsidRDefault="00367BAD" w:rsidP="00367BAD">
            <w:pPr>
              <w:widowControl w:val="0"/>
              <w:spacing w:line="320" w:lineRule="exact"/>
              <w:jc w:val="right"/>
              <w:rPr>
                <w:color w:val="000000"/>
              </w:rPr>
            </w:pPr>
            <w:r>
              <w:rPr>
                <w:color w:val="000000"/>
              </w:rPr>
              <w:t>472,5</w:t>
            </w:r>
          </w:p>
        </w:tc>
        <w:tc>
          <w:tcPr>
            <w:tcW w:w="830" w:type="pct"/>
            <w:noWrap/>
            <w:vAlign w:val="bottom"/>
            <w:hideMark/>
          </w:tcPr>
          <w:p w:rsidR="00367BAD" w:rsidRDefault="00367BAD" w:rsidP="00367BAD">
            <w:pPr>
              <w:widowControl w:val="0"/>
              <w:spacing w:line="320" w:lineRule="exact"/>
              <w:jc w:val="right"/>
            </w:pPr>
            <w:r>
              <w:t>148,5</w:t>
            </w:r>
          </w:p>
        </w:tc>
        <w:tc>
          <w:tcPr>
            <w:tcW w:w="633" w:type="pct"/>
            <w:vAlign w:val="bottom"/>
            <w:hideMark/>
          </w:tcPr>
          <w:p w:rsidR="00367BAD" w:rsidRDefault="00367BAD" w:rsidP="00367BAD">
            <w:pPr>
              <w:widowControl w:val="0"/>
              <w:spacing w:line="320" w:lineRule="exact"/>
              <w:jc w:val="right"/>
            </w:pPr>
            <w:r>
              <w:t>90,0</w:t>
            </w:r>
          </w:p>
        </w:tc>
        <w:tc>
          <w:tcPr>
            <w:tcW w:w="563" w:type="pct"/>
            <w:vAlign w:val="bottom"/>
            <w:hideMark/>
          </w:tcPr>
          <w:p w:rsidR="00367BAD" w:rsidRDefault="00367BAD" w:rsidP="00367BAD">
            <w:pPr>
              <w:widowControl w:val="0"/>
              <w:spacing w:line="320" w:lineRule="exact"/>
              <w:jc w:val="right"/>
              <w:rPr>
                <w:color w:val="000000"/>
              </w:rPr>
            </w:pPr>
            <w:r>
              <w:rPr>
                <w:color w:val="000000"/>
              </w:rPr>
              <w:t>10219,4</w:t>
            </w:r>
          </w:p>
        </w:tc>
        <w:tc>
          <w:tcPr>
            <w:tcW w:w="844" w:type="pct"/>
            <w:vAlign w:val="bottom"/>
            <w:hideMark/>
          </w:tcPr>
          <w:p w:rsidR="00367BAD" w:rsidRDefault="00367BAD" w:rsidP="00367BAD">
            <w:pPr>
              <w:widowControl w:val="0"/>
              <w:spacing w:line="320" w:lineRule="exact"/>
              <w:jc w:val="right"/>
            </w:pPr>
            <w:r>
              <w:t>171,3</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pPr>
            <w:r>
              <w:t>101,8</w:t>
            </w:r>
          </w:p>
        </w:tc>
      </w:tr>
      <w:tr w:rsidR="00367BAD" w:rsidTr="00367BAD">
        <w:tc>
          <w:tcPr>
            <w:tcW w:w="1022" w:type="pct"/>
            <w:tcBorders>
              <w:top w:val="nil"/>
              <w:left w:val="single" w:sz="4" w:space="0" w:color="auto"/>
              <w:bottom w:val="nil"/>
              <w:right w:val="nil"/>
            </w:tcBorders>
            <w:vAlign w:val="bottom"/>
            <w:hideMark/>
          </w:tcPr>
          <w:p w:rsidR="00367BAD" w:rsidRDefault="00367BAD" w:rsidP="00367BAD">
            <w:pPr>
              <w:spacing w:line="320" w:lineRule="exact"/>
              <w:rPr>
                <w:bCs/>
                <w:color w:val="000000"/>
              </w:rPr>
            </w:pPr>
            <w:r>
              <w:rPr>
                <w:bCs/>
                <w:color w:val="000000"/>
              </w:rPr>
              <w:t>Сентябрь</w:t>
            </w:r>
          </w:p>
        </w:tc>
        <w:tc>
          <w:tcPr>
            <w:tcW w:w="551" w:type="pct"/>
            <w:gridSpan w:val="2"/>
            <w:noWrap/>
            <w:vAlign w:val="bottom"/>
            <w:hideMark/>
          </w:tcPr>
          <w:p w:rsidR="00367BAD" w:rsidRDefault="00367BAD" w:rsidP="00367BAD">
            <w:pPr>
              <w:widowControl w:val="0"/>
              <w:spacing w:line="320" w:lineRule="exact"/>
              <w:jc w:val="right"/>
              <w:rPr>
                <w:color w:val="000000"/>
              </w:rPr>
            </w:pPr>
            <w:r>
              <w:rPr>
                <w:color w:val="000000"/>
              </w:rPr>
              <w:t>476,5</w:t>
            </w:r>
          </w:p>
        </w:tc>
        <w:tc>
          <w:tcPr>
            <w:tcW w:w="830" w:type="pct"/>
            <w:noWrap/>
            <w:vAlign w:val="bottom"/>
            <w:hideMark/>
          </w:tcPr>
          <w:p w:rsidR="00367BAD" w:rsidRDefault="00367BAD" w:rsidP="00367BAD">
            <w:pPr>
              <w:widowControl w:val="0"/>
              <w:spacing w:line="320" w:lineRule="exact"/>
              <w:jc w:val="right"/>
            </w:pPr>
            <w:r>
              <w:t>140,7</w:t>
            </w:r>
          </w:p>
        </w:tc>
        <w:tc>
          <w:tcPr>
            <w:tcW w:w="633" w:type="pct"/>
            <w:vAlign w:val="bottom"/>
            <w:hideMark/>
          </w:tcPr>
          <w:p w:rsidR="00367BAD" w:rsidRDefault="00367BAD" w:rsidP="00367BAD">
            <w:pPr>
              <w:widowControl w:val="0"/>
              <w:spacing w:line="320" w:lineRule="exact"/>
              <w:jc w:val="right"/>
            </w:pPr>
            <w:r>
              <w:t>100,8</w:t>
            </w:r>
          </w:p>
        </w:tc>
        <w:tc>
          <w:tcPr>
            <w:tcW w:w="563" w:type="pct"/>
            <w:vAlign w:val="bottom"/>
            <w:hideMark/>
          </w:tcPr>
          <w:p w:rsidR="00367BAD" w:rsidRDefault="00367BAD" w:rsidP="00367BAD">
            <w:pPr>
              <w:widowControl w:val="0"/>
              <w:spacing w:line="320" w:lineRule="exact"/>
              <w:jc w:val="right"/>
              <w:rPr>
                <w:color w:val="000000"/>
              </w:rPr>
            </w:pPr>
            <w:r>
              <w:rPr>
                <w:color w:val="000000"/>
              </w:rPr>
              <w:t>9459,1</w:t>
            </w:r>
          </w:p>
        </w:tc>
        <w:tc>
          <w:tcPr>
            <w:tcW w:w="844" w:type="pct"/>
            <w:vAlign w:val="bottom"/>
            <w:hideMark/>
          </w:tcPr>
          <w:p w:rsidR="00367BAD" w:rsidRDefault="00367BAD" w:rsidP="00367BAD">
            <w:pPr>
              <w:widowControl w:val="0"/>
              <w:spacing w:line="320" w:lineRule="exact"/>
              <w:jc w:val="right"/>
            </w:pPr>
            <w:r>
              <w:t>128,4</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pPr>
            <w:r>
              <w:t>92,6</w:t>
            </w:r>
          </w:p>
        </w:tc>
      </w:tr>
      <w:tr w:rsidR="00367BAD" w:rsidTr="00367BAD">
        <w:tc>
          <w:tcPr>
            <w:tcW w:w="1022" w:type="pct"/>
            <w:tcBorders>
              <w:top w:val="nil"/>
              <w:left w:val="single" w:sz="4" w:space="0" w:color="auto"/>
              <w:bottom w:val="nil"/>
              <w:right w:val="nil"/>
            </w:tcBorders>
            <w:vAlign w:val="bottom"/>
            <w:hideMark/>
          </w:tcPr>
          <w:p w:rsidR="00367BAD" w:rsidRDefault="00367BAD" w:rsidP="00367BAD">
            <w:pPr>
              <w:spacing w:line="320" w:lineRule="exact"/>
              <w:rPr>
                <w:bCs/>
                <w:color w:val="000000"/>
              </w:rPr>
            </w:pPr>
            <w:r>
              <w:rPr>
                <w:b/>
                <w:bCs/>
                <w:color w:val="000000"/>
                <w:lang w:val="en-US"/>
              </w:rPr>
              <w:t>III</w:t>
            </w:r>
            <w:r>
              <w:rPr>
                <w:b/>
                <w:bCs/>
                <w:color w:val="000000"/>
              </w:rPr>
              <w:t xml:space="preserve"> квартал</w:t>
            </w:r>
          </w:p>
        </w:tc>
        <w:tc>
          <w:tcPr>
            <w:tcW w:w="551" w:type="pct"/>
            <w:gridSpan w:val="2"/>
            <w:noWrap/>
            <w:vAlign w:val="bottom"/>
            <w:hideMark/>
          </w:tcPr>
          <w:p w:rsidR="00367BAD" w:rsidRDefault="00367BAD" w:rsidP="00367BAD">
            <w:pPr>
              <w:widowControl w:val="0"/>
              <w:spacing w:line="320" w:lineRule="exact"/>
              <w:jc w:val="right"/>
              <w:rPr>
                <w:b/>
                <w:color w:val="000000"/>
              </w:rPr>
            </w:pPr>
            <w:r>
              <w:rPr>
                <w:b/>
                <w:color w:val="000000"/>
              </w:rPr>
              <w:t>1474,0</w:t>
            </w:r>
          </w:p>
        </w:tc>
        <w:tc>
          <w:tcPr>
            <w:tcW w:w="830" w:type="pct"/>
            <w:noWrap/>
            <w:vAlign w:val="bottom"/>
            <w:hideMark/>
          </w:tcPr>
          <w:p w:rsidR="00367BAD" w:rsidRDefault="00367BAD" w:rsidP="00367BAD">
            <w:pPr>
              <w:widowControl w:val="0"/>
              <w:spacing w:line="320" w:lineRule="exact"/>
              <w:jc w:val="right"/>
              <w:rPr>
                <w:b/>
              </w:rPr>
            </w:pPr>
            <w:r>
              <w:rPr>
                <w:b/>
              </w:rPr>
              <w:t>144,7</w:t>
            </w:r>
          </w:p>
        </w:tc>
        <w:tc>
          <w:tcPr>
            <w:tcW w:w="633" w:type="pct"/>
            <w:vAlign w:val="bottom"/>
            <w:hideMark/>
          </w:tcPr>
          <w:p w:rsidR="00367BAD" w:rsidRDefault="00367BAD" w:rsidP="00367BAD">
            <w:pPr>
              <w:widowControl w:val="0"/>
              <w:spacing w:line="320" w:lineRule="exact"/>
              <w:jc w:val="right"/>
              <w:rPr>
                <w:b/>
              </w:rPr>
            </w:pPr>
            <w:r>
              <w:rPr>
                <w:b/>
              </w:rPr>
              <w:t>89,6</w:t>
            </w:r>
          </w:p>
        </w:tc>
        <w:tc>
          <w:tcPr>
            <w:tcW w:w="563" w:type="pct"/>
            <w:vAlign w:val="bottom"/>
            <w:hideMark/>
          </w:tcPr>
          <w:p w:rsidR="00367BAD" w:rsidRDefault="00367BAD" w:rsidP="00367BAD">
            <w:pPr>
              <w:widowControl w:val="0"/>
              <w:spacing w:line="320" w:lineRule="exact"/>
              <w:jc w:val="right"/>
              <w:rPr>
                <w:b/>
                <w:color w:val="000000"/>
              </w:rPr>
            </w:pPr>
            <w:r>
              <w:rPr>
                <w:b/>
                <w:color w:val="000000"/>
              </w:rPr>
              <w:t>29718,0</w:t>
            </w:r>
          </w:p>
        </w:tc>
        <w:tc>
          <w:tcPr>
            <w:tcW w:w="844" w:type="pct"/>
            <w:vAlign w:val="bottom"/>
            <w:hideMark/>
          </w:tcPr>
          <w:p w:rsidR="00367BAD" w:rsidRDefault="00367BAD" w:rsidP="00367BAD">
            <w:pPr>
              <w:widowControl w:val="0"/>
              <w:spacing w:line="320" w:lineRule="exact"/>
              <w:jc w:val="right"/>
              <w:rPr>
                <w:b/>
              </w:rPr>
            </w:pPr>
            <w:r>
              <w:rPr>
                <w:b/>
              </w:rPr>
              <w:t>146,7</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rPr>
                <w:b/>
              </w:rPr>
            </w:pPr>
            <w:r>
              <w:rPr>
                <w:b/>
              </w:rPr>
              <w:t>95,1</w:t>
            </w:r>
          </w:p>
        </w:tc>
      </w:tr>
      <w:tr w:rsidR="00367BAD" w:rsidTr="00367BAD">
        <w:tc>
          <w:tcPr>
            <w:tcW w:w="1022" w:type="pct"/>
            <w:tcBorders>
              <w:top w:val="nil"/>
              <w:left w:val="single" w:sz="4" w:space="0" w:color="auto"/>
              <w:bottom w:val="nil"/>
              <w:right w:val="nil"/>
            </w:tcBorders>
            <w:vAlign w:val="bottom"/>
            <w:hideMark/>
          </w:tcPr>
          <w:p w:rsidR="00367BAD" w:rsidRDefault="00367BAD" w:rsidP="00367BAD">
            <w:pPr>
              <w:spacing w:line="320" w:lineRule="exact"/>
              <w:rPr>
                <w:b/>
                <w:bCs/>
                <w:color w:val="000000"/>
                <w:lang w:val="en-US"/>
              </w:rPr>
            </w:pPr>
            <w:r>
              <w:rPr>
                <w:b/>
              </w:rPr>
              <w:t>Январь-сентябрь</w:t>
            </w:r>
          </w:p>
        </w:tc>
        <w:tc>
          <w:tcPr>
            <w:tcW w:w="551" w:type="pct"/>
            <w:gridSpan w:val="2"/>
            <w:noWrap/>
            <w:vAlign w:val="bottom"/>
            <w:hideMark/>
          </w:tcPr>
          <w:p w:rsidR="00367BAD" w:rsidRDefault="00367BAD" w:rsidP="00367BAD">
            <w:pPr>
              <w:widowControl w:val="0"/>
              <w:spacing w:line="320" w:lineRule="exact"/>
              <w:jc w:val="right"/>
              <w:rPr>
                <w:b/>
                <w:color w:val="000000"/>
              </w:rPr>
            </w:pPr>
            <w:r>
              <w:rPr>
                <w:b/>
                <w:color w:val="000000"/>
              </w:rPr>
              <w:t>4048,3</w:t>
            </w:r>
          </w:p>
        </w:tc>
        <w:tc>
          <w:tcPr>
            <w:tcW w:w="830" w:type="pct"/>
            <w:noWrap/>
            <w:vAlign w:val="bottom"/>
            <w:hideMark/>
          </w:tcPr>
          <w:p w:rsidR="00367BAD" w:rsidRDefault="00367BAD" w:rsidP="00367BAD">
            <w:pPr>
              <w:widowControl w:val="0"/>
              <w:spacing w:line="320" w:lineRule="exact"/>
              <w:jc w:val="right"/>
              <w:rPr>
                <w:b/>
              </w:rPr>
            </w:pPr>
            <w:r>
              <w:rPr>
                <w:b/>
              </w:rPr>
              <w:t>163,5</w:t>
            </w:r>
          </w:p>
        </w:tc>
        <w:tc>
          <w:tcPr>
            <w:tcW w:w="633" w:type="pct"/>
            <w:vAlign w:val="bottom"/>
            <w:hideMark/>
          </w:tcPr>
          <w:p w:rsidR="00367BAD" w:rsidRDefault="00367BAD" w:rsidP="00367BAD">
            <w:pPr>
              <w:widowControl w:val="0"/>
              <w:spacing w:line="320" w:lineRule="exact"/>
              <w:jc w:val="right"/>
              <w:rPr>
                <w:b/>
              </w:rPr>
            </w:pPr>
            <w:r>
              <w:rPr>
                <w:b/>
              </w:rPr>
              <w:t>х</w:t>
            </w:r>
          </w:p>
        </w:tc>
        <w:tc>
          <w:tcPr>
            <w:tcW w:w="563" w:type="pct"/>
            <w:vAlign w:val="bottom"/>
            <w:hideMark/>
          </w:tcPr>
          <w:p w:rsidR="00367BAD" w:rsidRDefault="00367BAD" w:rsidP="00367BAD">
            <w:pPr>
              <w:widowControl w:val="0"/>
              <w:spacing w:line="320" w:lineRule="exact"/>
              <w:jc w:val="right"/>
              <w:rPr>
                <w:b/>
                <w:color w:val="000000"/>
              </w:rPr>
            </w:pPr>
            <w:r>
              <w:rPr>
                <w:b/>
                <w:color w:val="000000"/>
              </w:rPr>
              <w:t>82157,7</w:t>
            </w:r>
          </w:p>
        </w:tc>
        <w:tc>
          <w:tcPr>
            <w:tcW w:w="844" w:type="pct"/>
            <w:vAlign w:val="bottom"/>
            <w:hideMark/>
          </w:tcPr>
          <w:p w:rsidR="00367BAD" w:rsidRDefault="00367BAD" w:rsidP="00367BAD">
            <w:pPr>
              <w:widowControl w:val="0"/>
              <w:spacing w:line="320" w:lineRule="exact"/>
              <w:jc w:val="right"/>
              <w:rPr>
                <w:b/>
              </w:rPr>
            </w:pPr>
            <w:r>
              <w:rPr>
                <w:b/>
              </w:rPr>
              <w:t>159,2</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rPr>
                <w:b/>
              </w:rPr>
            </w:pPr>
            <w:r>
              <w:rPr>
                <w:b/>
              </w:rPr>
              <w:t>х</w:t>
            </w:r>
          </w:p>
        </w:tc>
      </w:tr>
      <w:tr w:rsidR="00367BAD" w:rsidTr="00367BAD">
        <w:tc>
          <w:tcPr>
            <w:tcW w:w="1022" w:type="pct"/>
            <w:tcBorders>
              <w:top w:val="nil"/>
              <w:left w:val="single" w:sz="4" w:space="0" w:color="auto"/>
              <w:bottom w:val="nil"/>
              <w:right w:val="nil"/>
            </w:tcBorders>
            <w:vAlign w:val="bottom"/>
            <w:hideMark/>
          </w:tcPr>
          <w:p w:rsidR="00367BAD" w:rsidRDefault="00367BAD" w:rsidP="00367BAD">
            <w:pPr>
              <w:spacing w:line="320" w:lineRule="exact"/>
              <w:rPr>
                <w:bCs/>
                <w:color w:val="000000"/>
              </w:rPr>
            </w:pPr>
            <w:r>
              <w:rPr>
                <w:bCs/>
                <w:color w:val="000000"/>
              </w:rPr>
              <w:t>Октябрь</w:t>
            </w:r>
          </w:p>
        </w:tc>
        <w:tc>
          <w:tcPr>
            <w:tcW w:w="551" w:type="pct"/>
            <w:gridSpan w:val="2"/>
            <w:noWrap/>
            <w:vAlign w:val="bottom"/>
            <w:hideMark/>
          </w:tcPr>
          <w:p w:rsidR="00367BAD" w:rsidRDefault="00367BAD" w:rsidP="00367BAD">
            <w:pPr>
              <w:widowControl w:val="0"/>
              <w:spacing w:line="320" w:lineRule="exact"/>
              <w:jc w:val="right"/>
              <w:rPr>
                <w:color w:val="000000"/>
              </w:rPr>
            </w:pPr>
            <w:r>
              <w:rPr>
                <w:color w:val="000000"/>
              </w:rPr>
              <w:t>494,1</w:t>
            </w:r>
          </w:p>
        </w:tc>
        <w:tc>
          <w:tcPr>
            <w:tcW w:w="830" w:type="pct"/>
            <w:noWrap/>
            <w:vAlign w:val="bottom"/>
            <w:hideMark/>
          </w:tcPr>
          <w:p w:rsidR="00367BAD" w:rsidRDefault="00367BAD" w:rsidP="00367BAD">
            <w:pPr>
              <w:widowControl w:val="0"/>
              <w:spacing w:line="320" w:lineRule="exact"/>
              <w:jc w:val="right"/>
            </w:pPr>
            <w:r>
              <w:t>179,6</w:t>
            </w:r>
          </w:p>
        </w:tc>
        <w:tc>
          <w:tcPr>
            <w:tcW w:w="633" w:type="pct"/>
            <w:vAlign w:val="bottom"/>
            <w:hideMark/>
          </w:tcPr>
          <w:p w:rsidR="00367BAD" w:rsidRDefault="00367BAD" w:rsidP="00367BAD">
            <w:pPr>
              <w:widowControl w:val="0"/>
              <w:spacing w:line="320" w:lineRule="exact"/>
              <w:jc w:val="right"/>
            </w:pPr>
            <w:r>
              <w:t>103,7</w:t>
            </w:r>
          </w:p>
        </w:tc>
        <w:tc>
          <w:tcPr>
            <w:tcW w:w="563" w:type="pct"/>
            <w:vAlign w:val="bottom"/>
            <w:hideMark/>
          </w:tcPr>
          <w:p w:rsidR="00367BAD" w:rsidRDefault="00367BAD" w:rsidP="00367BAD">
            <w:pPr>
              <w:widowControl w:val="0"/>
              <w:spacing w:line="320" w:lineRule="exact"/>
              <w:jc w:val="right"/>
              <w:rPr>
                <w:color w:val="000000"/>
              </w:rPr>
            </w:pPr>
            <w:r>
              <w:rPr>
                <w:color w:val="000000"/>
              </w:rPr>
              <w:t>11480,6</w:t>
            </w:r>
          </w:p>
        </w:tc>
        <w:tc>
          <w:tcPr>
            <w:tcW w:w="844" w:type="pct"/>
            <w:vAlign w:val="bottom"/>
            <w:hideMark/>
          </w:tcPr>
          <w:p w:rsidR="00367BAD" w:rsidRDefault="00367BAD" w:rsidP="00367BAD">
            <w:pPr>
              <w:widowControl w:val="0"/>
              <w:spacing w:line="320" w:lineRule="exact"/>
              <w:jc w:val="right"/>
            </w:pPr>
            <w:r>
              <w:t>188,5</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pPr>
            <w:r>
              <w:t>121,4</w:t>
            </w:r>
          </w:p>
        </w:tc>
      </w:tr>
      <w:tr w:rsidR="00367BAD" w:rsidTr="00367BAD">
        <w:tc>
          <w:tcPr>
            <w:tcW w:w="1022" w:type="pct"/>
            <w:tcBorders>
              <w:top w:val="nil"/>
              <w:left w:val="single" w:sz="4" w:space="0" w:color="auto"/>
              <w:bottom w:val="nil"/>
              <w:right w:val="nil"/>
            </w:tcBorders>
            <w:vAlign w:val="bottom"/>
            <w:hideMark/>
          </w:tcPr>
          <w:p w:rsidR="00367BAD" w:rsidRDefault="00367BAD" w:rsidP="00367BAD">
            <w:pPr>
              <w:spacing w:line="320" w:lineRule="exact"/>
              <w:rPr>
                <w:bCs/>
                <w:color w:val="000000"/>
              </w:rPr>
            </w:pPr>
            <w:r>
              <w:rPr>
                <w:bCs/>
                <w:color w:val="000000"/>
              </w:rPr>
              <w:t>Ноябрь</w:t>
            </w:r>
          </w:p>
        </w:tc>
        <w:tc>
          <w:tcPr>
            <w:tcW w:w="551" w:type="pct"/>
            <w:gridSpan w:val="2"/>
            <w:noWrap/>
            <w:vAlign w:val="bottom"/>
            <w:hideMark/>
          </w:tcPr>
          <w:p w:rsidR="00367BAD" w:rsidRDefault="00367BAD" w:rsidP="00367BAD">
            <w:pPr>
              <w:widowControl w:val="0"/>
              <w:spacing w:line="320" w:lineRule="exact"/>
              <w:jc w:val="right"/>
              <w:rPr>
                <w:color w:val="000000"/>
              </w:rPr>
            </w:pPr>
            <w:r>
              <w:rPr>
                <w:color w:val="000000"/>
              </w:rPr>
              <w:t>478,0</w:t>
            </w:r>
          </w:p>
        </w:tc>
        <w:tc>
          <w:tcPr>
            <w:tcW w:w="830" w:type="pct"/>
            <w:noWrap/>
            <w:vAlign w:val="bottom"/>
            <w:hideMark/>
          </w:tcPr>
          <w:p w:rsidR="00367BAD" w:rsidRDefault="00367BAD" w:rsidP="00367BAD">
            <w:pPr>
              <w:widowControl w:val="0"/>
              <w:spacing w:line="320" w:lineRule="exact"/>
              <w:jc w:val="right"/>
            </w:pPr>
            <w:r>
              <w:t>188,1</w:t>
            </w:r>
          </w:p>
        </w:tc>
        <w:tc>
          <w:tcPr>
            <w:tcW w:w="633" w:type="pct"/>
            <w:vAlign w:val="bottom"/>
            <w:hideMark/>
          </w:tcPr>
          <w:p w:rsidR="00367BAD" w:rsidRDefault="00367BAD" w:rsidP="00367BAD">
            <w:pPr>
              <w:widowControl w:val="0"/>
              <w:spacing w:line="320" w:lineRule="exact"/>
              <w:jc w:val="right"/>
            </w:pPr>
            <w:r>
              <w:t>96,7</w:t>
            </w:r>
          </w:p>
        </w:tc>
        <w:tc>
          <w:tcPr>
            <w:tcW w:w="563" w:type="pct"/>
            <w:vAlign w:val="bottom"/>
            <w:hideMark/>
          </w:tcPr>
          <w:p w:rsidR="00367BAD" w:rsidRDefault="00367BAD" w:rsidP="00367BAD">
            <w:pPr>
              <w:widowControl w:val="0"/>
              <w:spacing w:line="320" w:lineRule="exact"/>
              <w:jc w:val="right"/>
              <w:rPr>
                <w:color w:val="000000"/>
              </w:rPr>
            </w:pPr>
            <w:r>
              <w:rPr>
                <w:color w:val="000000"/>
              </w:rPr>
              <w:t>9951,1</w:t>
            </w:r>
          </w:p>
        </w:tc>
        <w:tc>
          <w:tcPr>
            <w:tcW w:w="844" w:type="pct"/>
            <w:vAlign w:val="bottom"/>
            <w:hideMark/>
          </w:tcPr>
          <w:p w:rsidR="00367BAD" w:rsidRDefault="00367BAD" w:rsidP="00367BAD">
            <w:pPr>
              <w:widowControl w:val="0"/>
              <w:spacing w:line="320" w:lineRule="exact"/>
              <w:jc w:val="right"/>
            </w:pPr>
            <w:r>
              <w:t>в 2,0 р.</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pPr>
            <w:r>
              <w:t>86,7</w:t>
            </w:r>
          </w:p>
        </w:tc>
      </w:tr>
      <w:tr w:rsidR="00367BAD" w:rsidTr="00367BAD">
        <w:trPr>
          <w:trHeight w:val="283"/>
        </w:trPr>
        <w:tc>
          <w:tcPr>
            <w:tcW w:w="1022" w:type="pct"/>
            <w:tcBorders>
              <w:top w:val="nil"/>
              <w:left w:val="single" w:sz="4" w:space="0" w:color="auto"/>
              <w:bottom w:val="nil"/>
              <w:right w:val="nil"/>
            </w:tcBorders>
            <w:vAlign w:val="bottom"/>
            <w:hideMark/>
          </w:tcPr>
          <w:p w:rsidR="00367BAD" w:rsidRDefault="00367BAD" w:rsidP="00367BAD">
            <w:pPr>
              <w:spacing w:line="320" w:lineRule="exact"/>
              <w:rPr>
                <w:bCs/>
                <w:color w:val="000000"/>
              </w:rPr>
            </w:pPr>
            <w:r>
              <w:rPr>
                <w:bCs/>
                <w:color w:val="000000"/>
              </w:rPr>
              <w:t>Декабрь</w:t>
            </w:r>
          </w:p>
        </w:tc>
        <w:tc>
          <w:tcPr>
            <w:tcW w:w="551" w:type="pct"/>
            <w:gridSpan w:val="2"/>
            <w:noWrap/>
            <w:vAlign w:val="bottom"/>
            <w:hideMark/>
          </w:tcPr>
          <w:p w:rsidR="00367BAD" w:rsidRDefault="00367BAD" w:rsidP="00367BAD">
            <w:pPr>
              <w:widowControl w:val="0"/>
              <w:spacing w:line="320" w:lineRule="exact"/>
              <w:jc w:val="right"/>
              <w:rPr>
                <w:color w:val="000000"/>
              </w:rPr>
            </w:pPr>
            <w:r w:rsidRPr="00B5531D">
              <w:rPr>
                <w:color w:val="000000"/>
              </w:rPr>
              <w:t>390,2</w:t>
            </w:r>
          </w:p>
        </w:tc>
        <w:tc>
          <w:tcPr>
            <w:tcW w:w="830" w:type="pct"/>
            <w:noWrap/>
            <w:vAlign w:val="bottom"/>
            <w:hideMark/>
          </w:tcPr>
          <w:p w:rsidR="00367BAD" w:rsidRDefault="00367BAD" w:rsidP="00367BAD">
            <w:pPr>
              <w:widowControl w:val="0"/>
              <w:spacing w:line="320" w:lineRule="exact"/>
              <w:jc w:val="right"/>
            </w:pPr>
            <w:r>
              <w:t>в 2,9 р.</w:t>
            </w:r>
          </w:p>
        </w:tc>
        <w:tc>
          <w:tcPr>
            <w:tcW w:w="633" w:type="pct"/>
            <w:vAlign w:val="bottom"/>
            <w:hideMark/>
          </w:tcPr>
          <w:p w:rsidR="00367BAD" w:rsidRDefault="00367BAD" w:rsidP="00367BAD">
            <w:pPr>
              <w:widowControl w:val="0"/>
              <w:spacing w:line="320" w:lineRule="exact"/>
              <w:jc w:val="right"/>
            </w:pPr>
            <w:r>
              <w:t>81,6</w:t>
            </w:r>
          </w:p>
        </w:tc>
        <w:tc>
          <w:tcPr>
            <w:tcW w:w="563" w:type="pct"/>
            <w:vAlign w:val="bottom"/>
            <w:hideMark/>
          </w:tcPr>
          <w:p w:rsidR="00367BAD" w:rsidRDefault="00367BAD" w:rsidP="00367BAD">
            <w:pPr>
              <w:widowControl w:val="0"/>
              <w:spacing w:line="320" w:lineRule="exact"/>
              <w:jc w:val="right"/>
              <w:rPr>
                <w:color w:val="000000"/>
              </w:rPr>
            </w:pPr>
            <w:r w:rsidRPr="00FA08B4">
              <w:rPr>
                <w:color w:val="000000"/>
              </w:rPr>
              <w:t>8213,6</w:t>
            </w:r>
          </w:p>
        </w:tc>
        <w:tc>
          <w:tcPr>
            <w:tcW w:w="844" w:type="pct"/>
            <w:vAlign w:val="bottom"/>
            <w:hideMark/>
          </w:tcPr>
          <w:p w:rsidR="00367BAD" w:rsidRDefault="00367BAD" w:rsidP="00367BAD">
            <w:pPr>
              <w:widowControl w:val="0"/>
              <w:spacing w:line="320" w:lineRule="exact"/>
              <w:jc w:val="right"/>
            </w:pPr>
            <w:r>
              <w:t>в 2,5 р.</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pPr>
            <w:r>
              <w:t>82,5</w:t>
            </w:r>
          </w:p>
        </w:tc>
      </w:tr>
      <w:tr w:rsidR="00367BAD" w:rsidTr="00367BAD">
        <w:trPr>
          <w:trHeight w:val="283"/>
        </w:trPr>
        <w:tc>
          <w:tcPr>
            <w:tcW w:w="1022" w:type="pct"/>
            <w:tcBorders>
              <w:top w:val="nil"/>
              <w:left w:val="single" w:sz="4" w:space="0" w:color="auto"/>
              <w:bottom w:val="nil"/>
              <w:right w:val="nil"/>
            </w:tcBorders>
            <w:vAlign w:val="bottom"/>
            <w:hideMark/>
          </w:tcPr>
          <w:p w:rsidR="00367BAD" w:rsidRDefault="00367BAD" w:rsidP="00367BAD">
            <w:pPr>
              <w:spacing w:line="320" w:lineRule="exact"/>
              <w:rPr>
                <w:bCs/>
                <w:color w:val="000000"/>
              </w:rPr>
            </w:pPr>
            <w:r>
              <w:rPr>
                <w:b/>
                <w:bCs/>
                <w:color w:val="000000"/>
                <w:lang w:val="en-US"/>
              </w:rPr>
              <w:t>IV</w:t>
            </w:r>
            <w:r>
              <w:rPr>
                <w:b/>
                <w:bCs/>
                <w:color w:val="000000"/>
              </w:rPr>
              <w:t xml:space="preserve"> квартал</w:t>
            </w:r>
          </w:p>
        </w:tc>
        <w:tc>
          <w:tcPr>
            <w:tcW w:w="551" w:type="pct"/>
            <w:gridSpan w:val="2"/>
            <w:noWrap/>
            <w:vAlign w:val="bottom"/>
            <w:hideMark/>
          </w:tcPr>
          <w:p w:rsidR="00367BAD" w:rsidRPr="0065626D" w:rsidRDefault="00367BAD" w:rsidP="00367BAD">
            <w:pPr>
              <w:widowControl w:val="0"/>
              <w:spacing w:line="320" w:lineRule="exact"/>
              <w:jc w:val="right"/>
              <w:rPr>
                <w:b/>
                <w:color w:val="000000"/>
              </w:rPr>
            </w:pPr>
            <w:r w:rsidRPr="0065626D">
              <w:rPr>
                <w:b/>
                <w:color w:val="000000"/>
              </w:rPr>
              <w:t>1362,3</w:t>
            </w:r>
          </w:p>
        </w:tc>
        <w:tc>
          <w:tcPr>
            <w:tcW w:w="830" w:type="pct"/>
            <w:noWrap/>
            <w:vAlign w:val="bottom"/>
            <w:hideMark/>
          </w:tcPr>
          <w:p w:rsidR="00367BAD" w:rsidRPr="0065626D" w:rsidRDefault="00367BAD" w:rsidP="00367BAD">
            <w:pPr>
              <w:widowControl w:val="0"/>
              <w:spacing w:line="320" w:lineRule="exact"/>
              <w:jc w:val="right"/>
              <w:rPr>
                <w:b/>
              </w:rPr>
            </w:pPr>
            <w:r w:rsidRPr="0065626D">
              <w:rPr>
                <w:b/>
              </w:rPr>
              <w:t>в 2,1 р.</w:t>
            </w:r>
          </w:p>
        </w:tc>
        <w:tc>
          <w:tcPr>
            <w:tcW w:w="633" w:type="pct"/>
            <w:vAlign w:val="bottom"/>
            <w:hideMark/>
          </w:tcPr>
          <w:p w:rsidR="00367BAD" w:rsidRPr="0065626D" w:rsidRDefault="00367BAD" w:rsidP="00367BAD">
            <w:pPr>
              <w:widowControl w:val="0"/>
              <w:spacing w:line="320" w:lineRule="exact"/>
              <w:jc w:val="right"/>
              <w:rPr>
                <w:b/>
              </w:rPr>
            </w:pPr>
            <w:r w:rsidRPr="0065626D">
              <w:rPr>
                <w:b/>
              </w:rPr>
              <w:t>92,4</w:t>
            </w:r>
          </w:p>
        </w:tc>
        <w:tc>
          <w:tcPr>
            <w:tcW w:w="563" w:type="pct"/>
            <w:vAlign w:val="bottom"/>
            <w:hideMark/>
          </w:tcPr>
          <w:p w:rsidR="00367BAD" w:rsidRPr="0065626D" w:rsidRDefault="00367BAD" w:rsidP="00367BAD">
            <w:pPr>
              <w:widowControl w:val="0"/>
              <w:spacing w:line="320" w:lineRule="exact"/>
              <w:jc w:val="right"/>
              <w:rPr>
                <w:b/>
                <w:color w:val="000000"/>
              </w:rPr>
            </w:pPr>
            <w:r w:rsidRPr="0065626D">
              <w:rPr>
                <w:b/>
                <w:color w:val="000000"/>
              </w:rPr>
              <w:t>29645,3</w:t>
            </w:r>
          </w:p>
        </w:tc>
        <w:tc>
          <w:tcPr>
            <w:tcW w:w="844" w:type="pct"/>
            <w:vAlign w:val="bottom"/>
            <w:hideMark/>
          </w:tcPr>
          <w:p w:rsidR="00367BAD" w:rsidRPr="0065626D" w:rsidRDefault="00367BAD" w:rsidP="00367BAD">
            <w:pPr>
              <w:widowControl w:val="0"/>
              <w:spacing w:line="320" w:lineRule="exact"/>
              <w:jc w:val="right"/>
              <w:rPr>
                <w:b/>
              </w:rPr>
            </w:pPr>
            <w:r w:rsidRPr="0065626D">
              <w:rPr>
                <w:b/>
              </w:rPr>
              <w:t>в 2,1 р.</w:t>
            </w:r>
          </w:p>
        </w:tc>
        <w:tc>
          <w:tcPr>
            <w:tcW w:w="557" w:type="pct"/>
            <w:tcBorders>
              <w:top w:val="nil"/>
              <w:left w:val="nil"/>
              <w:bottom w:val="nil"/>
              <w:right w:val="single" w:sz="4" w:space="0" w:color="auto"/>
            </w:tcBorders>
            <w:vAlign w:val="bottom"/>
            <w:hideMark/>
          </w:tcPr>
          <w:p w:rsidR="00367BAD" w:rsidRPr="0065626D" w:rsidRDefault="00367BAD" w:rsidP="00367BAD">
            <w:pPr>
              <w:widowControl w:val="0"/>
              <w:spacing w:line="320" w:lineRule="exact"/>
              <w:jc w:val="right"/>
              <w:rPr>
                <w:b/>
              </w:rPr>
            </w:pPr>
            <w:r w:rsidRPr="0065626D">
              <w:rPr>
                <w:b/>
              </w:rPr>
              <w:t>99,8</w:t>
            </w:r>
          </w:p>
        </w:tc>
      </w:tr>
      <w:tr w:rsidR="00367BAD" w:rsidTr="00367BAD">
        <w:tc>
          <w:tcPr>
            <w:tcW w:w="1092" w:type="pct"/>
            <w:gridSpan w:val="2"/>
            <w:tcBorders>
              <w:top w:val="nil"/>
              <w:left w:val="single" w:sz="4" w:space="0" w:color="auto"/>
              <w:bottom w:val="nil"/>
              <w:right w:val="nil"/>
            </w:tcBorders>
            <w:vAlign w:val="bottom"/>
            <w:hideMark/>
          </w:tcPr>
          <w:p w:rsidR="00367BAD" w:rsidRDefault="00367BAD" w:rsidP="00367BAD">
            <w:pPr>
              <w:spacing w:line="320" w:lineRule="exact"/>
              <w:rPr>
                <w:b/>
                <w:bCs/>
                <w:color w:val="000000"/>
              </w:rPr>
            </w:pPr>
            <w:r>
              <w:rPr>
                <w:b/>
                <w:bCs/>
                <w:color w:val="000000"/>
              </w:rPr>
              <w:t>Год</w:t>
            </w:r>
          </w:p>
        </w:tc>
        <w:tc>
          <w:tcPr>
            <w:tcW w:w="482" w:type="pct"/>
            <w:tcBorders>
              <w:top w:val="nil"/>
              <w:left w:val="nil"/>
              <w:bottom w:val="nil"/>
              <w:right w:val="nil"/>
            </w:tcBorders>
            <w:noWrap/>
            <w:vAlign w:val="bottom"/>
            <w:hideMark/>
          </w:tcPr>
          <w:p w:rsidR="00367BAD" w:rsidRDefault="00367BAD" w:rsidP="00367BAD">
            <w:pPr>
              <w:widowControl w:val="0"/>
              <w:spacing w:line="320" w:lineRule="exact"/>
              <w:jc w:val="right"/>
              <w:rPr>
                <w:b/>
                <w:color w:val="000000"/>
              </w:rPr>
            </w:pPr>
            <w:r w:rsidRPr="00A66C0D">
              <w:rPr>
                <w:b/>
                <w:color w:val="000000"/>
              </w:rPr>
              <w:t>5410,5</w:t>
            </w:r>
          </w:p>
        </w:tc>
        <w:tc>
          <w:tcPr>
            <w:tcW w:w="830" w:type="pct"/>
            <w:tcBorders>
              <w:top w:val="nil"/>
              <w:left w:val="nil"/>
              <w:bottom w:val="nil"/>
              <w:right w:val="nil"/>
            </w:tcBorders>
            <w:noWrap/>
            <w:vAlign w:val="bottom"/>
            <w:hideMark/>
          </w:tcPr>
          <w:p w:rsidR="00367BAD" w:rsidRDefault="00367BAD" w:rsidP="00367BAD">
            <w:pPr>
              <w:widowControl w:val="0"/>
              <w:spacing w:line="320" w:lineRule="exact"/>
              <w:jc w:val="right"/>
              <w:rPr>
                <w:b/>
              </w:rPr>
            </w:pPr>
            <w:r>
              <w:rPr>
                <w:b/>
              </w:rPr>
              <w:t>172,4</w:t>
            </w:r>
          </w:p>
        </w:tc>
        <w:tc>
          <w:tcPr>
            <w:tcW w:w="633" w:type="pct"/>
            <w:tcBorders>
              <w:top w:val="nil"/>
              <w:left w:val="nil"/>
              <w:bottom w:val="nil"/>
              <w:right w:val="nil"/>
            </w:tcBorders>
            <w:vAlign w:val="bottom"/>
            <w:hideMark/>
          </w:tcPr>
          <w:p w:rsidR="00367BAD" w:rsidRDefault="00367BAD" w:rsidP="00367BAD">
            <w:pPr>
              <w:widowControl w:val="0"/>
              <w:spacing w:line="320" w:lineRule="exact"/>
              <w:jc w:val="right"/>
              <w:rPr>
                <w:b/>
              </w:rPr>
            </w:pPr>
            <w:r>
              <w:rPr>
                <w:b/>
              </w:rPr>
              <w:t>х</w:t>
            </w:r>
          </w:p>
        </w:tc>
        <w:tc>
          <w:tcPr>
            <w:tcW w:w="563" w:type="pct"/>
            <w:tcBorders>
              <w:top w:val="nil"/>
              <w:left w:val="nil"/>
              <w:bottom w:val="nil"/>
              <w:right w:val="nil"/>
            </w:tcBorders>
            <w:vAlign w:val="bottom"/>
            <w:hideMark/>
          </w:tcPr>
          <w:p w:rsidR="00367BAD" w:rsidRDefault="00367BAD" w:rsidP="00367BAD">
            <w:pPr>
              <w:widowControl w:val="0"/>
              <w:spacing w:line="320" w:lineRule="exact"/>
              <w:jc w:val="right"/>
              <w:rPr>
                <w:b/>
                <w:color w:val="000000"/>
              </w:rPr>
            </w:pPr>
            <w:r>
              <w:rPr>
                <w:b/>
                <w:color w:val="000000"/>
              </w:rPr>
              <w:t>111803,0</w:t>
            </w:r>
          </w:p>
        </w:tc>
        <w:tc>
          <w:tcPr>
            <w:tcW w:w="844" w:type="pct"/>
            <w:tcBorders>
              <w:top w:val="nil"/>
              <w:left w:val="nil"/>
              <w:bottom w:val="nil"/>
              <w:right w:val="nil"/>
            </w:tcBorders>
            <w:vAlign w:val="bottom"/>
            <w:hideMark/>
          </w:tcPr>
          <w:p w:rsidR="00367BAD" w:rsidRDefault="00367BAD" w:rsidP="00367BAD">
            <w:pPr>
              <w:widowControl w:val="0"/>
              <w:spacing w:line="320" w:lineRule="exact"/>
              <w:jc w:val="right"/>
              <w:rPr>
                <w:b/>
              </w:rPr>
            </w:pPr>
            <w:r>
              <w:rPr>
                <w:b/>
              </w:rPr>
              <w:t>169,5</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rPr>
                <w:b/>
              </w:rPr>
            </w:pPr>
            <w:r>
              <w:rPr>
                <w:b/>
              </w:rPr>
              <w:t>х</w:t>
            </w:r>
          </w:p>
        </w:tc>
      </w:tr>
      <w:tr w:rsidR="00367BAD" w:rsidTr="00367BAD">
        <w:trPr>
          <w:trHeight w:hRule="exact" w:val="283"/>
        </w:trPr>
        <w:tc>
          <w:tcPr>
            <w:tcW w:w="1092" w:type="pct"/>
            <w:gridSpan w:val="2"/>
            <w:tcBorders>
              <w:top w:val="nil"/>
              <w:left w:val="single" w:sz="4" w:space="0" w:color="auto"/>
              <w:bottom w:val="nil"/>
              <w:right w:val="nil"/>
            </w:tcBorders>
            <w:vAlign w:val="bottom"/>
            <w:hideMark/>
          </w:tcPr>
          <w:p w:rsidR="00367BAD" w:rsidRDefault="00367BAD" w:rsidP="00367BAD">
            <w:pPr>
              <w:spacing w:line="320" w:lineRule="exact"/>
              <w:rPr>
                <w:b/>
                <w:bCs/>
                <w:color w:val="000000"/>
              </w:rPr>
            </w:pPr>
            <w:r>
              <w:rPr>
                <w:b/>
                <w:bCs/>
                <w:color w:val="000000"/>
              </w:rPr>
              <w:t>2024 г.</w:t>
            </w:r>
          </w:p>
        </w:tc>
        <w:tc>
          <w:tcPr>
            <w:tcW w:w="482" w:type="pct"/>
            <w:tcBorders>
              <w:top w:val="nil"/>
              <w:left w:val="nil"/>
              <w:bottom w:val="nil"/>
              <w:right w:val="nil"/>
            </w:tcBorders>
            <w:noWrap/>
            <w:vAlign w:val="bottom"/>
            <w:hideMark/>
          </w:tcPr>
          <w:p w:rsidR="00367BAD" w:rsidRPr="00A66C0D" w:rsidRDefault="00367BAD" w:rsidP="00367BAD">
            <w:pPr>
              <w:widowControl w:val="0"/>
              <w:spacing w:line="320" w:lineRule="exact"/>
              <w:jc w:val="right"/>
              <w:rPr>
                <w:b/>
                <w:color w:val="000000"/>
              </w:rPr>
            </w:pPr>
          </w:p>
        </w:tc>
        <w:tc>
          <w:tcPr>
            <w:tcW w:w="830" w:type="pct"/>
            <w:tcBorders>
              <w:top w:val="nil"/>
              <w:left w:val="nil"/>
              <w:bottom w:val="nil"/>
              <w:right w:val="nil"/>
            </w:tcBorders>
            <w:noWrap/>
            <w:vAlign w:val="bottom"/>
            <w:hideMark/>
          </w:tcPr>
          <w:p w:rsidR="00367BAD" w:rsidRDefault="00367BAD" w:rsidP="00367BAD">
            <w:pPr>
              <w:widowControl w:val="0"/>
              <w:spacing w:line="320" w:lineRule="exact"/>
              <w:jc w:val="right"/>
              <w:rPr>
                <w:b/>
              </w:rPr>
            </w:pPr>
          </w:p>
        </w:tc>
        <w:tc>
          <w:tcPr>
            <w:tcW w:w="633" w:type="pct"/>
            <w:tcBorders>
              <w:top w:val="nil"/>
              <w:left w:val="nil"/>
              <w:bottom w:val="nil"/>
              <w:right w:val="nil"/>
            </w:tcBorders>
            <w:vAlign w:val="bottom"/>
            <w:hideMark/>
          </w:tcPr>
          <w:p w:rsidR="00367BAD" w:rsidRDefault="00367BAD" w:rsidP="00367BAD">
            <w:pPr>
              <w:widowControl w:val="0"/>
              <w:spacing w:line="320" w:lineRule="exact"/>
              <w:jc w:val="right"/>
              <w:rPr>
                <w:b/>
              </w:rPr>
            </w:pPr>
          </w:p>
        </w:tc>
        <w:tc>
          <w:tcPr>
            <w:tcW w:w="563" w:type="pct"/>
            <w:tcBorders>
              <w:top w:val="nil"/>
              <w:left w:val="nil"/>
              <w:bottom w:val="nil"/>
              <w:right w:val="nil"/>
            </w:tcBorders>
            <w:vAlign w:val="bottom"/>
            <w:hideMark/>
          </w:tcPr>
          <w:p w:rsidR="00367BAD" w:rsidRDefault="00367BAD" w:rsidP="00367BAD">
            <w:pPr>
              <w:widowControl w:val="0"/>
              <w:spacing w:line="320" w:lineRule="exact"/>
              <w:jc w:val="right"/>
              <w:rPr>
                <w:b/>
                <w:color w:val="000000"/>
              </w:rPr>
            </w:pPr>
          </w:p>
        </w:tc>
        <w:tc>
          <w:tcPr>
            <w:tcW w:w="844" w:type="pct"/>
            <w:tcBorders>
              <w:top w:val="nil"/>
              <w:left w:val="nil"/>
              <w:bottom w:val="nil"/>
              <w:right w:val="nil"/>
            </w:tcBorders>
            <w:vAlign w:val="bottom"/>
            <w:hideMark/>
          </w:tcPr>
          <w:p w:rsidR="00367BAD" w:rsidRDefault="00367BAD" w:rsidP="00367BAD">
            <w:pPr>
              <w:widowControl w:val="0"/>
              <w:spacing w:line="320" w:lineRule="exact"/>
              <w:jc w:val="right"/>
              <w:rPr>
                <w:b/>
              </w:rPr>
            </w:pP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rPr>
                <w:b/>
              </w:rPr>
            </w:pPr>
          </w:p>
        </w:tc>
      </w:tr>
      <w:tr w:rsidR="00367BAD" w:rsidTr="00367BAD">
        <w:trPr>
          <w:trHeight w:hRule="exact" w:val="283"/>
        </w:trPr>
        <w:tc>
          <w:tcPr>
            <w:tcW w:w="1092" w:type="pct"/>
            <w:gridSpan w:val="2"/>
            <w:tcBorders>
              <w:top w:val="nil"/>
              <w:left w:val="single" w:sz="4" w:space="0" w:color="auto"/>
              <w:bottom w:val="nil"/>
              <w:right w:val="nil"/>
            </w:tcBorders>
            <w:vAlign w:val="bottom"/>
            <w:hideMark/>
          </w:tcPr>
          <w:p w:rsidR="00367BAD" w:rsidRPr="00025E12" w:rsidRDefault="00367BAD" w:rsidP="00367BAD">
            <w:pPr>
              <w:spacing w:line="320" w:lineRule="exact"/>
              <w:rPr>
                <w:bCs/>
                <w:color w:val="000000"/>
              </w:rPr>
            </w:pPr>
            <w:r w:rsidRPr="00025E12">
              <w:rPr>
                <w:bCs/>
                <w:color w:val="000000"/>
              </w:rPr>
              <w:t>Январь</w:t>
            </w:r>
          </w:p>
        </w:tc>
        <w:tc>
          <w:tcPr>
            <w:tcW w:w="482" w:type="pct"/>
            <w:tcBorders>
              <w:top w:val="nil"/>
              <w:left w:val="nil"/>
              <w:bottom w:val="nil"/>
              <w:right w:val="nil"/>
            </w:tcBorders>
            <w:noWrap/>
            <w:vAlign w:val="bottom"/>
            <w:hideMark/>
          </w:tcPr>
          <w:p w:rsidR="00367BAD" w:rsidRPr="00025E12" w:rsidRDefault="00367BAD" w:rsidP="00367BAD">
            <w:pPr>
              <w:widowControl w:val="0"/>
              <w:spacing w:line="320" w:lineRule="exact"/>
              <w:jc w:val="right"/>
              <w:rPr>
                <w:color w:val="000000"/>
              </w:rPr>
            </w:pPr>
            <w:r w:rsidRPr="00025E12">
              <w:rPr>
                <w:color w:val="000000"/>
              </w:rPr>
              <w:t>244,9</w:t>
            </w:r>
          </w:p>
        </w:tc>
        <w:tc>
          <w:tcPr>
            <w:tcW w:w="830" w:type="pct"/>
            <w:tcBorders>
              <w:top w:val="nil"/>
              <w:left w:val="nil"/>
              <w:bottom w:val="nil"/>
              <w:right w:val="nil"/>
            </w:tcBorders>
            <w:noWrap/>
            <w:vAlign w:val="bottom"/>
            <w:hideMark/>
          </w:tcPr>
          <w:p w:rsidR="00367BAD" w:rsidRPr="00025E12" w:rsidRDefault="00367BAD" w:rsidP="00367BAD">
            <w:pPr>
              <w:widowControl w:val="0"/>
              <w:spacing w:line="320" w:lineRule="exact"/>
              <w:jc w:val="right"/>
            </w:pPr>
            <w:r w:rsidRPr="00025E12">
              <w:t>92,3</w:t>
            </w:r>
          </w:p>
        </w:tc>
        <w:tc>
          <w:tcPr>
            <w:tcW w:w="633" w:type="pct"/>
            <w:tcBorders>
              <w:top w:val="nil"/>
              <w:left w:val="nil"/>
              <w:bottom w:val="nil"/>
              <w:right w:val="nil"/>
            </w:tcBorders>
            <w:vAlign w:val="bottom"/>
            <w:hideMark/>
          </w:tcPr>
          <w:p w:rsidR="00367BAD" w:rsidRPr="00025E12" w:rsidRDefault="00367BAD" w:rsidP="00367BAD">
            <w:pPr>
              <w:widowControl w:val="0"/>
              <w:spacing w:line="320" w:lineRule="exact"/>
              <w:jc w:val="right"/>
            </w:pPr>
            <w:r w:rsidRPr="00025E12">
              <w:t>62,8</w:t>
            </w:r>
          </w:p>
        </w:tc>
        <w:tc>
          <w:tcPr>
            <w:tcW w:w="563" w:type="pct"/>
            <w:tcBorders>
              <w:top w:val="nil"/>
              <w:left w:val="nil"/>
              <w:bottom w:val="nil"/>
              <w:right w:val="nil"/>
            </w:tcBorders>
            <w:vAlign w:val="bottom"/>
            <w:hideMark/>
          </w:tcPr>
          <w:p w:rsidR="00367BAD" w:rsidRPr="00025E12" w:rsidRDefault="00367BAD" w:rsidP="00367BAD">
            <w:pPr>
              <w:widowControl w:val="0"/>
              <w:spacing w:line="320" w:lineRule="exact"/>
              <w:jc w:val="right"/>
              <w:rPr>
                <w:color w:val="000000"/>
              </w:rPr>
            </w:pPr>
            <w:r w:rsidRPr="00025E12">
              <w:rPr>
                <w:color w:val="000000"/>
              </w:rPr>
              <w:t>4344,7</w:t>
            </w:r>
          </w:p>
        </w:tc>
        <w:tc>
          <w:tcPr>
            <w:tcW w:w="844" w:type="pct"/>
            <w:tcBorders>
              <w:top w:val="nil"/>
              <w:left w:val="nil"/>
              <w:bottom w:val="nil"/>
              <w:right w:val="nil"/>
            </w:tcBorders>
            <w:vAlign w:val="bottom"/>
            <w:hideMark/>
          </w:tcPr>
          <w:p w:rsidR="00367BAD" w:rsidRPr="00025E12" w:rsidRDefault="00367BAD" w:rsidP="00367BAD">
            <w:pPr>
              <w:widowControl w:val="0"/>
              <w:spacing w:line="320" w:lineRule="exact"/>
              <w:jc w:val="right"/>
            </w:pPr>
            <w:r w:rsidRPr="00025E12">
              <w:t>85,6</w:t>
            </w:r>
          </w:p>
        </w:tc>
        <w:tc>
          <w:tcPr>
            <w:tcW w:w="557" w:type="pct"/>
            <w:tcBorders>
              <w:top w:val="nil"/>
              <w:left w:val="nil"/>
              <w:bottom w:val="nil"/>
              <w:right w:val="single" w:sz="4" w:space="0" w:color="auto"/>
            </w:tcBorders>
            <w:vAlign w:val="bottom"/>
            <w:hideMark/>
          </w:tcPr>
          <w:p w:rsidR="00367BAD" w:rsidRPr="00025E12" w:rsidRDefault="00367BAD" w:rsidP="00367BAD">
            <w:pPr>
              <w:widowControl w:val="0"/>
              <w:spacing w:line="320" w:lineRule="exact"/>
              <w:jc w:val="right"/>
            </w:pPr>
            <w:r w:rsidRPr="00025E12">
              <w:t>52,9</w:t>
            </w:r>
          </w:p>
        </w:tc>
      </w:tr>
      <w:tr w:rsidR="00367BAD" w:rsidTr="00367BAD">
        <w:trPr>
          <w:trHeight w:hRule="exact" w:val="283"/>
        </w:trPr>
        <w:tc>
          <w:tcPr>
            <w:tcW w:w="1092" w:type="pct"/>
            <w:gridSpan w:val="2"/>
            <w:tcBorders>
              <w:top w:val="nil"/>
              <w:left w:val="single" w:sz="4" w:space="0" w:color="auto"/>
              <w:bottom w:val="nil"/>
              <w:right w:val="nil"/>
            </w:tcBorders>
            <w:vAlign w:val="bottom"/>
            <w:hideMark/>
          </w:tcPr>
          <w:p w:rsidR="00367BAD" w:rsidRPr="00025E12" w:rsidRDefault="00367BAD" w:rsidP="00367BAD">
            <w:pPr>
              <w:spacing w:line="320" w:lineRule="exact"/>
              <w:rPr>
                <w:bCs/>
                <w:color w:val="000000"/>
              </w:rPr>
            </w:pPr>
            <w:r w:rsidRPr="00025E12">
              <w:rPr>
                <w:bCs/>
                <w:color w:val="000000"/>
              </w:rPr>
              <w:t>Февраль</w:t>
            </w:r>
          </w:p>
        </w:tc>
        <w:tc>
          <w:tcPr>
            <w:tcW w:w="482" w:type="pct"/>
            <w:tcBorders>
              <w:top w:val="nil"/>
              <w:left w:val="nil"/>
              <w:bottom w:val="nil"/>
              <w:right w:val="nil"/>
            </w:tcBorders>
            <w:noWrap/>
            <w:vAlign w:val="bottom"/>
            <w:hideMark/>
          </w:tcPr>
          <w:p w:rsidR="00367BAD" w:rsidRPr="00025E12" w:rsidRDefault="00367BAD" w:rsidP="00367BAD">
            <w:pPr>
              <w:widowControl w:val="0"/>
              <w:spacing w:line="320" w:lineRule="exact"/>
              <w:jc w:val="right"/>
              <w:rPr>
                <w:color w:val="000000"/>
              </w:rPr>
            </w:pPr>
            <w:r w:rsidRPr="001919CB">
              <w:rPr>
                <w:color w:val="000000"/>
              </w:rPr>
              <w:t>279,3</w:t>
            </w:r>
          </w:p>
        </w:tc>
        <w:tc>
          <w:tcPr>
            <w:tcW w:w="830" w:type="pct"/>
            <w:tcBorders>
              <w:top w:val="nil"/>
              <w:left w:val="nil"/>
              <w:bottom w:val="nil"/>
              <w:right w:val="nil"/>
            </w:tcBorders>
            <w:noWrap/>
            <w:vAlign w:val="bottom"/>
            <w:hideMark/>
          </w:tcPr>
          <w:p w:rsidR="00367BAD" w:rsidRPr="00025E12" w:rsidRDefault="00367BAD" w:rsidP="00367BAD">
            <w:pPr>
              <w:widowControl w:val="0"/>
              <w:spacing w:line="320" w:lineRule="exact"/>
              <w:jc w:val="right"/>
            </w:pPr>
            <w:r>
              <w:t>95,6</w:t>
            </w:r>
          </w:p>
        </w:tc>
        <w:tc>
          <w:tcPr>
            <w:tcW w:w="633" w:type="pct"/>
            <w:tcBorders>
              <w:top w:val="nil"/>
              <w:left w:val="nil"/>
              <w:bottom w:val="nil"/>
              <w:right w:val="nil"/>
            </w:tcBorders>
            <w:vAlign w:val="bottom"/>
            <w:hideMark/>
          </w:tcPr>
          <w:p w:rsidR="00367BAD" w:rsidRPr="00025E12" w:rsidRDefault="00367BAD" w:rsidP="00367BAD">
            <w:pPr>
              <w:widowControl w:val="0"/>
              <w:spacing w:line="320" w:lineRule="exact"/>
              <w:jc w:val="right"/>
            </w:pPr>
            <w:r>
              <w:t>114,0</w:t>
            </w:r>
          </w:p>
        </w:tc>
        <w:tc>
          <w:tcPr>
            <w:tcW w:w="563" w:type="pct"/>
            <w:tcBorders>
              <w:top w:val="nil"/>
              <w:left w:val="nil"/>
              <w:bottom w:val="nil"/>
              <w:right w:val="nil"/>
            </w:tcBorders>
            <w:vAlign w:val="bottom"/>
            <w:hideMark/>
          </w:tcPr>
          <w:p w:rsidR="00367BAD" w:rsidRPr="00025E12" w:rsidRDefault="00367BAD" w:rsidP="00367BAD">
            <w:pPr>
              <w:widowControl w:val="0"/>
              <w:spacing w:line="320" w:lineRule="exact"/>
              <w:jc w:val="right"/>
              <w:rPr>
                <w:color w:val="000000"/>
              </w:rPr>
            </w:pPr>
            <w:r w:rsidRPr="001919CB">
              <w:rPr>
                <w:color w:val="000000"/>
              </w:rPr>
              <w:t>6921</w:t>
            </w:r>
            <w:r>
              <w:rPr>
                <w:color w:val="000000"/>
              </w:rPr>
              <w:t>,0</w:t>
            </w:r>
          </w:p>
        </w:tc>
        <w:tc>
          <w:tcPr>
            <w:tcW w:w="844" w:type="pct"/>
            <w:tcBorders>
              <w:top w:val="nil"/>
              <w:left w:val="nil"/>
              <w:bottom w:val="nil"/>
              <w:right w:val="nil"/>
            </w:tcBorders>
            <w:vAlign w:val="bottom"/>
            <w:hideMark/>
          </w:tcPr>
          <w:p w:rsidR="00367BAD" w:rsidRPr="00025E12" w:rsidRDefault="00367BAD" w:rsidP="00367BAD">
            <w:pPr>
              <w:widowControl w:val="0"/>
              <w:spacing w:line="320" w:lineRule="exact"/>
              <w:jc w:val="right"/>
            </w:pPr>
            <w:r>
              <w:t>103,0</w:t>
            </w:r>
          </w:p>
        </w:tc>
        <w:tc>
          <w:tcPr>
            <w:tcW w:w="557" w:type="pct"/>
            <w:tcBorders>
              <w:top w:val="nil"/>
              <w:left w:val="nil"/>
              <w:bottom w:val="nil"/>
              <w:right w:val="single" w:sz="4" w:space="0" w:color="auto"/>
            </w:tcBorders>
            <w:vAlign w:val="bottom"/>
            <w:hideMark/>
          </w:tcPr>
          <w:p w:rsidR="00367BAD" w:rsidRPr="00025E12" w:rsidRDefault="00367BAD" w:rsidP="00367BAD">
            <w:pPr>
              <w:widowControl w:val="0"/>
              <w:spacing w:line="320" w:lineRule="exact"/>
              <w:jc w:val="right"/>
            </w:pPr>
            <w:r>
              <w:t>159,3</w:t>
            </w:r>
          </w:p>
        </w:tc>
      </w:tr>
      <w:tr w:rsidR="00367BAD" w:rsidTr="00367BAD">
        <w:trPr>
          <w:trHeight w:hRule="exact" w:val="283"/>
        </w:trPr>
        <w:tc>
          <w:tcPr>
            <w:tcW w:w="1092" w:type="pct"/>
            <w:gridSpan w:val="2"/>
            <w:tcBorders>
              <w:top w:val="nil"/>
              <w:left w:val="single" w:sz="4" w:space="0" w:color="auto"/>
              <w:bottom w:val="nil"/>
              <w:right w:val="nil"/>
            </w:tcBorders>
            <w:vAlign w:val="bottom"/>
            <w:hideMark/>
          </w:tcPr>
          <w:p w:rsidR="00367BAD" w:rsidRPr="00025E12" w:rsidRDefault="00367BAD" w:rsidP="00367BAD">
            <w:pPr>
              <w:spacing w:line="320" w:lineRule="exact"/>
              <w:rPr>
                <w:bCs/>
                <w:color w:val="000000"/>
              </w:rPr>
            </w:pPr>
            <w:r>
              <w:rPr>
                <w:bCs/>
                <w:color w:val="000000"/>
              </w:rPr>
              <w:t>Март</w:t>
            </w:r>
          </w:p>
        </w:tc>
        <w:tc>
          <w:tcPr>
            <w:tcW w:w="482" w:type="pct"/>
            <w:tcBorders>
              <w:top w:val="nil"/>
              <w:left w:val="nil"/>
              <w:bottom w:val="nil"/>
              <w:right w:val="nil"/>
            </w:tcBorders>
            <w:noWrap/>
            <w:vAlign w:val="bottom"/>
            <w:hideMark/>
          </w:tcPr>
          <w:p w:rsidR="00367BAD" w:rsidRPr="001919CB" w:rsidRDefault="00367BAD" w:rsidP="00367BAD">
            <w:pPr>
              <w:widowControl w:val="0"/>
              <w:spacing w:line="320" w:lineRule="exact"/>
              <w:jc w:val="right"/>
              <w:rPr>
                <w:color w:val="000000"/>
              </w:rPr>
            </w:pPr>
            <w:r w:rsidRPr="00494E3B">
              <w:rPr>
                <w:color w:val="000000"/>
              </w:rPr>
              <w:t>413,1</w:t>
            </w:r>
          </w:p>
        </w:tc>
        <w:tc>
          <w:tcPr>
            <w:tcW w:w="830" w:type="pct"/>
            <w:tcBorders>
              <w:top w:val="nil"/>
              <w:left w:val="nil"/>
              <w:bottom w:val="nil"/>
              <w:right w:val="nil"/>
            </w:tcBorders>
            <w:noWrap/>
            <w:vAlign w:val="bottom"/>
            <w:hideMark/>
          </w:tcPr>
          <w:p w:rsidR="00367BAD" w:rsidRDefault="00367BAD" w:rsidP="00367BAD">
            <w:pPr>
              <w:widowControl w:val="0"/>
              <w:spacing w:line="320" w:lineRule="exact"/>
              <w:jc w:val="right"/>
            </w:pPr>
            <w:r>
              <w:t>111,4</w:t>
            </w:r>
          </w:p>
        </w:tc>
        <w:tc>
          <w:tcPr>
            <w:tcW w:w="633" w:type="pct"/>
            <w:tcBorders>
              <w:top w:val="nil"/>
              <w:left w:val="nil"/>
              <w:bottom w:val="nil"/>
              <w:right w:val="nil"/>
            </w:tcBorders>
            <w:vAlign w:val="bottom"/>
            <w:hideMark/>
          </w:tcPr>
          <w:p w:rsidR="00367BAD" w:rsidRDefault="00367BAD" w:rsidP="00367BAD">
            <w:pPr>
              <w:widowControl w:val="0"/>
              <w:spacing w:line="320" w:lineRule="exact"/>
              <w:jc w:val="right"/>
            </w:pPr>
            <w:r>
              <w:t>147,9</w:t>
            </w:r>
          </w:p>
        </w:tc>
        <w:tc>
          <w:tcPr>
            <w:tcW w:w="563" w:type="pct"/>
            <w:tcBorders>
              <w:top w:val="nil"/>
              <w:left w:val="nil"/>
              <w:bottom w:val="nil"/>
              <w:right w:val="nil"/>
            </w:tcBorders>
            <w:vAlign w:val="bottom"/>
            <w:hideMark/>
          </w:tcPr>
          <w:p w:rsidR="00367BAD" w:rsidRPr="001919CB" w:rsidRDefault="00367BAD" w:rsidP="00367BAD">
            <w:pPr>
              <w:widowControl w:val="0"/>
              <w:spacing w:line="320" w:lineRule="exact"/>
              <w:jc w:val="right"/>
              <w:rPr>
                <w:color w:val="000000"/>
              </w:rPr>
            </w:pPr>
            <w:r w:rsidRPr="00BC5B02">
              <w:rPr>
                <w:color w:val="000000"/>
              </w:rPr>
              <w:t>9152,9</w:t>
            </w:r>
          </w:p>
        </w:tc>
        <w:tc>
          <w:tcPr>
            <w:tcW w:w="844" w:type="pct"/>
            <w:tcBorders>
              <w:top w:val="nil"/>
              <w:left w:val="nil"/>
              <w:bottom w:val="nil"/>
              <w:right w:val="nil"/>
            </w:tcBorders>
            <w:vAlign w:val="bottom"/>
            <w:hideMark/>
          </w:tcPr>
          <w:p w:rsidR="00367BAD" w:rsidRDefault="00367BAD" w:rsidP="00367BAD">
            <w:pPr>
              <w:widowControl w:val="0"/>
              <w:spacing w:line="320" w:lineRule="exact"/>
              <w:jc w:val="right"/>
            </w:pPr>
            <w:r>
              <w:t>97,4</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pPr>
            <w:r>
              <w:t>132,2</w:t>
            </w:r>
          </w:p>
        </w:tc>
      </w:tr>
      <w:tr w:rsidR="00367BAD" w:rsidTr="00367BAD">
        <w:trPr>
          <w:trHeight w:hRule="exact" w:val="283"/>
        </w:trPr>
        <w:tc>
          <w:tcPr>
            <w:tcW w:w="1092" w:type="pct"/>
            <w:gridSpan w:val="2"/>
            <w:tcBorders>
              <w:top w:val="nil"/>
              <w:left w:val="single" w:sz="4" w:space="0" w:color="auto"/>
              <w:bottom w:val="nil"/>
              <w:right w:val="nil"/>
            </w:tcBorders>
            <w:vAlign w:val="bottom"/>
            <w:hideMark/>
          </w:tcPr>
          <w:p w:rsidR="00367BAD" w:rsidRDefault="00367BAD" w:rsidP="00367BAD">
            <w:pPr>
              <w:spacing w:line="320" w:lineRule="exact"/>
              <w:rPr>
                <w:b/>
                <w:bCs/>
                <w:color w:val="000000"/>
              </w:rPr>
            </w:pPr>
            <w:r>
              <w:rPr>
                <w:b/>
              </w:rPr>
              <w:t>I квартал</w:t>
            </w:r>
          </w:p>
        </w:tc>
        <w:tc>
          <w:tcPr>
            <w:tcW w:w="482" w:type="pct"/>
            <w:tcBorders>
              <w:top w:val="nil"/>
              <w:left w:val="nil"/>
              <w:bottom w:val="nil"/>
              <w:right w:val="nil"/>
            </w:tcBorders>
            <w:noWrap/>
            <w:vAlign w:val="bottom"/>
            <w:hideMark/>
          </w:tcPr>
          <w:p w:rsidR="00367BAD" w:rsidRPr="00994334" w:rsidRDefault="00367BAD" w:rsidP="00367BAD">
            <w:pPr>
              <w:widowControl w:val="0"/>
              <w:spacing w:line="320" w:lineRule="exact"/>
              <w:jc w:val="right"/>
              <w:rPr>
                <w:b/>
                <w:color w:val="000000"/>
              </w:rPr>
            </w:pPr>
            <w:r w:rsidRPr="00494E3B">
              <w:rPr>
                <w:b/>
                <w:color w:val="000000"/>
              </w:rPr>
              <w:t>937,3</w:t>
            </w:r>
          </w:p>
        </w:tc>
        <w:tc>
          <w:tcPr>
            <w:tcW w:w="830" w:type="pct"/>
            <w:tcBorders>
              <w:top w:val="nil"/>
              <w:left w:val="nil"/>
              <w:bottom w:val="nil"/>
              <w:right w:val="nil"/>
            </w:tcBorders>
            <w:noWrap/>
            <w:vAlign w:val="bottom"/>
            <w:hideMark/>
          </w:tcPr>
          <w:p w:rsidR="00367BAD" w:rsidRDefault="00367BAD" w:rsidP="00367BAD">
            <w:pPr>
              <w:widowControl w:val="0"/>
              <w:spacing w:line="320" w:lineRule="exact"/>
              <w:jc w:val="right"/>
              <w:rPr>
                <w:b/>
              </w:rPr>
            </w:pPr>
            <w:r>
              <w:rPr>
                <w:b/>
              </w:rPr>
              <w:t>100,9</w:t>
            </w:r>
          </w:p>
        </w:tc>
        <w:tc>
          <w:tcPr>
            <w:tcW w:w="633" w:type="pct"/>
            <w:tcBorders>
              <w:top w:val="nil"/>
              <w:left w:val="nil"/>
              <w:bottom w:val="nil"/>
              <w:right w:val="nil"/>
            </w:tcBorders>
            <w:vAlign w:val="bottom"/>
            <w:hideMark/>
          </w:tcPr>
          <w:p w:rsidR="00367BAD" w:rsidRDefault="00367BAD" w:rsidP="00367BAD">
            <w:pPr>
              <w:widowControl w:val="0"/>
              <w:spacing w:line="320" w:lineRule="exact"/>
              <w:jc w:val="right"/>
              <w:rPr>
                <w:b/>
              </w:rPr>
            </w:pPr>
            <w:r>
              <w:rPr>
                <w:b/>
              </w:rPr>
              <w:t>68,8</w:t>
            </w:r>
          </w:p>
        </w:tc>
        <w:tc>
          <w:tcPr>
            <w:tcW w:w="563" w:type="pct"/>
            <w:tcBorders>
              <w:top w:val="nil"/>
              <w:left w:val="nil"/>
              <w:bottom w:val="nil"/>
              <w:right w:val="nil"/>
            </w:tcBorders>
            <w:vAlign w:val="bottom"/>
            <w:hideMark/>
          </w:tcPr>
          <w:p w:rsidR="00367BAD" w:rsidRPr="00994334" w:rsidRDefault="00367BAD" w:rsidP="00367BAD">
            <w:pPr>
              <w:widowControl w:val="0"/>
              <w:spacing w:line="320" w:lineRule="exact"/>
              <w:jc w:val="right"/>
              <w:rPr>
                <w:b/>
                <w:color w:val="000000"/>
              </w:rPr>
            </w:pPr>
            <w:r>
              <w:rPr>
                <w:b/>
                <w:color w:val="000000"/>
              </w:rPr>
              <w:t>20418,5</w:t>
            </w:r>
          </w:p>
        </w:tc>
        <w:tc>
          <w:tcPr>
            <w:tcW w:w="844" w:type="pct"/>
            <w:tcBorders>
              <w:top w:val="nil"/>
              <w:left w:val="nil"/>
              <w:bottom w:val="nil"/>
              <w:right w:val="nil"/>
            </w:tcBorders>
            <w:vAlign w:val="bottom"/>
            <w:hideMark/>
          </w:tcPr>
          <w:p w:rsidR="00367BAD" w:rsidRDefault="00367BAD" w:rsidP="00367BAD">
            <w:pPr>
              <w:widowControl w:val="0"/>
              <w:spacing w:line="320" w:lineRule="exact"/>
              <w:jc w:val="right"/>
              <w:rPr>
                <w:b/>
              </w:rPr>
            </w:pPr>
            <w:r>
              <w:rPr>
                <w:b/>
              </w:rPr>
              <w:t>96,4</w:t>
            </w:r>
          </w:p>
        </w:tc>
        <w:tc>
          <w:tcPr>
            <w:tcW w:w="557" w:type="pct"/>
            <w:tcBorders>
              <w:top w:val="nil"/>
              <w:left w:val="nil"/>
              <w:bottom w:val="nil"/>
              <w:right w:val="single" w:sz="4" w:space="0" w:color="auto"/>
            </w:tcBorders>
            <w:vAlign w:val="bottom"/>
            <w:hideMark/>
          </w:tcPr>
          <w:p w:rsidR="00367BAD" w:rsidRDefault="00367BAD" w:rsidP="00367BAD">
            <w:pPr>
              <w:widowControl w:val="0"/>
              <w:spacing w:line="320" w:lineRule="exact"/>
              <w:jc w:val="right"/>
              <w:rPr>
                <w:b/>
              </w:rPr>
            </w:pPr>
            <w:r>
              <w:rPr>
                <w:b/>
              </w:rPr>
              <w:t>68,9</w:t>
            </w:r>
          </w:p>
        </w:tc>
      </w:tr>
      <w:tr w:rsidR="00367BAD" w:rsidTr="00367BAD">
        <w:trPr>
          <w:trHeight w:hRule="exact" w:val="283"/>
        </w:trPr>
        <w:tc>
          <w:tcPr>
            <w:tcW w:w="1092" w:type="pct"/>
            <w:gridSpan w:val="2"/>
            <w:tcBorders>
              <w:top w:val="nil"/>
              <w:left w:val="single" w:sz="4" w:space="0" w:color="auto"/>
              <w:bottom w:val="nil"/>
              <w:right w:val="nil"/>
            </w:tcBorders>
            <w:vAlign w:val="bottom"/>
            <w:hideMark/>
          </w:tcPr>
          <w:p w:rsidR="00367BAD" w:rsidRDefault="00367BAD" w:rsidP="00367BAD">
            <w:pPr>
              <w:spacing w:line="320" w:lineRule="exact"/>
              <w:rPr>
                <w:b/>
              </w:rPr>
            </w:pPr>
            <w:r>
              <w:t>Апрель</w:t>
            </w:r>
          </w:p>
        </w:tc>
        <w:tc>
          <w:tcPr>
            <w:tcW w:w="482" w:type="pct"/>
            <w:tcBorders>
              <w:top w:val="nil"/>
              <w:left w:val="nil"/>
              <w:bottom w:val="nil"/>
              <w:right w:val="nil"/>
            </w:tcBorders>
            <w:noWrap/>
            <w:vAlign w:val="bottom"/>
            <w:hideMark/>
          </w:tcPr>
          <w:p w:rsidR="00367BAD" w:rsidRPr="007D0C4D" w:rsidRDefault="00367BAD" w:rsidP="00367BAD">
            <w:pPr>
              <w:widowControl w:val="0"/>
              <w:spacing w:line="320" w:lineRule="exact"/>
              <w:jc w:val="right"/>
              <w:rPr>
                <w:color w:val="000000"/>
              </w:rPr>
            </w:pPr>
            <w:r w:rsidRPr="007D0C4D">
              <w:rPr>
                <w:color w:val="000000"/>
              </w:rPr>
              <w:t>483,0</w:t>
            </w:r>
          </w:p>
        </w:tc>
        <w:tc>
          <w:tcPr>
            <w:tcW w:w="830" w:type="pct"/>
            <w:tcBorders>
              <w:top w:val="nil"/>
              <w:left w:val="nil"/>
              <w:bottom w:val="nil"/>
              <w:right w:val="nil"/>
            </w:tcBorders>
            <w:noWrap/>
            <w:vAlign w:val="bottom"/>
            <w:hideMark/>
          </w:tcPr>
          <w:p w:rsidR="00367BAD" w:rsidRPr="007D0C4D" w:rsidRDefault="00367BAD" w:rsidP="00367BAD">
            <w:pPr>
              <w:widowControl w:val="0"/>
              <w:spacing w:line="320" w:lineRule="exact"/>
              <w:jc w:val="right"/>
            </w:pPr>
            <w:r w:rsidRPr="007D0C4D">
              <w:t>98,1</w:t>
            </w:r>
          </w:p>
        </w:tc>
        <w:tc>
          <w:tcPr>
            <w:tcW w:w="633" w:type="pct"/>
            <w:tcBorders>
              <w:top w:val="nil"/>
              <w:left w:val="nil"/>
              <w:bottom w:val="nil"/>
              <w:right w:val="nil"/>
            </w:tcBorders>
            <w:vAlign w:val="bottom"/>
            <w:hideMark/>
          </w:tcPr>
          <w:p w:rsidR="00367BAD" w:rsidRPr="007D0C4D" w:rsidRDefault="00367BAD" w:rsidP="00367BAD">
            <w:pPr>
              <w:widowControl w:val="0"/>
              <w:spacing w:line="320" w:lineRule="exact"/>
              <w:jc w:val="right"/>
            </w:pPr>
            <w:r w:rsidRPr="007D0C4D">
              <w:t>116,9</w:t>
            </w:r>
          </w:p>
        </w:tc>
        <w:tc>
          <w:tcPr>
            <w:tcW w:w="563" w:type="pct"/>
            <w:tcBorders>
              <w:top w:val="nil"/>
              <w:left w:val="nil"/>
              <w:bottom w:val="nil"/>
              <w:right w:val="nil"/>
            </w:tcBorders>
            <w:vAlign w:val="bottom"/>
            <w:hideMark/>
          </w:tcPr>
          <w:p w:rsidR="00367BAD" w:rsidRPr="007D0C4D" w:rsidRDefault="00367BAD" w:rsidP="00367BAD">
            <w:pPr>
              <w:widowControl w:val="0"/>
              <w:spacing w:line="320" w:lineRule="exact"/>
              <w:jc w:val="right"/>
              <w:rPr>
                <w:color w:val="000000"/>
              </w:rPr>
            </w:pPr>
            <w:r w:rsidRPr="007D0C4D">
              <w:rPr>
                <w:color w:val="000000"/>
              </w:rPr>
              <w:t>9524,0</w:t>
            </w:r>
          </w:p>
        </w:tc>
        <w:tc>
          <w:tcPr>
            <w:tcW w:w="844" w:type="pct"/>
            <w:tcBorders>
              <w:top w:val="nil"/>
              <w:left w:val="nil"/>
              <w:bottom w:val="nil"/>
              <w:right w:val="nil"/>
            </w:tcBorders>
            <w:vAlign w:val="bottom"/>
            <w:hideMark/>
          </w:tcPr>
          <w:p w:rsidR="00367BAD" w:rsidRPr="007D0C4D" w:rsidRDefault="00367BAD" w:rsidP="00367BAD">
            <w:pPr>
              <w:widowControl w:val="0"/>
              <w:spacing w:line="320" w:lineRule="exact"/>
              <w:jc w:val="right"/>
            </w:pPr>
            <w:r w:rsidRPr="007D0C4D">
              <w:t>93,8</w:t>
            </w:r>
          </w:p>
        </w:tc>
        <w:tc>
          <w:tcPr>
            <w:tcW w:w="557" w:type="pct"/>
            <w:tcBorders>
              <w:top w:val="nil"/>
              <w:left w:val="nil"/>
              <w:bottom w:val="nil"/>
              <w:right w:val="single" w:sz="4" w:space="0" w:color="auto"/>
            </w:tcBorders>
            <w:vAlign w:val="bottom"/>
            <w:hideMark/>
          </w:tcPr>
          <w:p w:rsidR="00367BAD" w:rsidRPr="007D0C4D" w:rsidRDefault="00367BAD" w:rsidP="00367BAD">
            <w:pPr>
              <w:widowControl w:val="0"/>
              <w:spacing w:line="320" w:lineRule="exact"/>
              <w:jc w:val="right"/>
            </w:pPr>
            <w:r w:rsidRPr="007D0C4D">
              <w:t>104,1</w:t>
            </w:r>
          </w:p>
        </w:tc>
      </w:tr>
      <w:tr w:rsidR="00367BAD" w:rsidTr="00367BAD">
        <w:trPr>
          <w:trHeight w:hRule="exact" w:val="283"/>
        </w:trPr>
        <w:tc>
          <w:tcPr>
            <w:tcW w:w="1092" w:type="pct"/>
            <w:gridSpan w:val="2"/>
            <w:tcBorders>
              <w:top w:val="nil"/>
              <w:left w:val="single" w:sz="4" w:space="0" w:color="auto"/>
              <w:bottom w:val="nil"/>
              <w:right w:val="nil"/>
            </w:tcBorders>
            <w:vAlign w:val="bottom"/>
            <w:hideMark/>
          </w:tcPr>
          <w:p w:rsidR="00367BAD" w:rsidRDefault="00367BAD" w:rsidP="00367BAD">
            <w:pPr>
              <w:spacing w:line="320" w:lineRule="exact"/>
            </w:pPr>
            <w:r>
              <w:t>Май</w:t>
            </w:r>
          </w:p>
        </w:tc>
        <w:tc>
          <w:tcPr>
            <w:tcW w:w="482" w:type="pct"/>
            <w:tcBorders>
              <w:top w:val="nil"/>
              <w:left w:val="nil"/>
              <w:bottom w:val="nil"/>
              <w:right w:val="nil"/>
            </w:tcBorders>
            <w:noWrap/>
            <w:vAlign w:val="bottom"/>
            <w:hideMark/>
          </w:tcPr>
          <w:p w:rsidR="00367BAD" w:rsidRPr="007D0C4D" w:rsidRDefault="00367BAD" w:rsidP="00367BAD">
            <w:pPr>
              <w:widowControl w:val="0"/>
              <w:spacing w:line="320" w:lineRule="exact"/>
              <w:jc w:val="right"/>
              <w:rPr>
                <w:color w:val="000000"/>
              </w:rPr>
            </w:pPr>
            <w:r w:rsidRPr="007D0C4D">
              <w:rPr>
                <w:color w:val="000000"/>
              </w:rPr>
              <w:t>412,2</w:t>
            </w:r>
          </w:p>
        </w:tc>
        <w:tc>
          <w:tcPr>
            <w:tcW w:w="830" w:type="pct"/>
            <w:tcBorders>
              <w:top w:val="nil"/>
              <w:left w:val="nil"/>
              <w:bottom w:val="nil"/>
              <w:right w:val="nil"/>
            </w:tcBorders>
            <w:noWrap/>
            <w:vAlign w:val="bottom"/>
            <w:hideMark/>
          </w:tcPr>
          <w:p w:rsidR="00367BAD" w:rsidRPr="007D0C4D" w:rsidRDefault="00367BAD" w:rsidP="00367BAD">
            <w:pPr>
              <w:widowControl w:val="0"/>
              <w:spacing w:line="320" w:lineRule="exact"/>
              <w:jc w:val="right"/>
            </w:pPr>
            <w:r>
              <w:t>65,3</w:t>
            </w:r>
          </w:p>
        </w:tc>
        <w:tc>
          <w:tcPr>
            <w:tcW w:w="633" w:type="pct"/>
            <w:tcBorders>
              <w:top w:val="nil"/>
              <w:left w:val="nil"/>
              <w:bottom w:val="nil"/>
              <w:right w:val="nil"/>
            </w:tcBorders>
            <w:vAlign w:val="bottom"/>
            <w:hideMark/>
          </w:tcPr>
          <w:p w:rsidR="00367BAD" w:rsidRPr="007D0C4D" w:rsidRDefault="00367BAD" w:rsidP="00367BAD">
            <w:pPr>
              <w:widowControl w:val="0"/>
              <w:spacing w:line="320" w:lineRule="exact"/>
              <w:jc w:val="right"/>
            </w:pPr>
            <w:r>
              <w:t>85,3</w:t>
            </w:r>
          </w:p>
        </w:tc>
        <w:tc>
          <w:tcPr>
            <w:tcW w:w="563" w:type="pct"/>
            <w:tcBorders>
              <w:top w:val="nil"/>
              <w:left w:val="nil"/>
              <w:bottom w:val="nil"/>
              <w:right w:val="nil"/>
            </w:tcBorders>
            <w:vAlign w:val="bottom"/>
            <w:hideMark/>
          </w:tcPr>
          <w:p w:rsidR="00367BAD" w:rsidRPr="007D0C4D" w:rsidRDefault="00367BAD" w:rsidP="00367BAD">
            <w:pPr>
              <w:widowControl w:val="0"/>
              <w:spacing w:line="320" w:lineRule="exact"/>
              <w:jc w:val="right"/>
              <w:rPr>
                <w:color w:val="000000"/>
              </w:rPr>
            </w:pPr>
            <w:r w:rsidRPr="007D0C4D">
              <w:rPr>
                <w:color w:val="000000"/>
              </w:rPr>
              <w:t>8938,1</w:t>
            </w:r>
          </w:p>
        </w:tc>
        <w:tc>
          <w:tcPr>
            <w:tcW w:w="844" w:type="pct"/>
            <w:tcBorders>
              <w:top w:val="nil"/>
              <w:left w:val="nil"/>
              <w:bottom w:val="nil"/>
              <w:right w:val="nil"/>
            </w:tcBorders>
            <w:vAlign w:val="bottom"/>
            <w:hideMark/>
          </w:tcPr>
          <w:p w:rsidR="00367BAD" w:rsidRPr="007D0C4D" w:rsidRDefault="00367BAD" w:rsidP="00367BAD">
            <w:pPr>
              <w:widowControl w:val="0"/>
              <w:spacing w:line="320" w:lineRule="exact"/>
              <w:jc w:val="right"/>
            </w:pPr>
            <w:r>
              <w:t>85,9</w:t>
            </w:r>
          </w:p>
        </w:tc>
        <w:tc>
          <w:tcPr>
            <w:tcW w:w="557" w:type="pct"/>
            <w:tcBorders>
              <w:top w:val="nil"/>
              <w:left w:val="nil"/>
              <w:bottom w:val="nil"/>
              <w:right w:val="single" w:sz="4" w:space="0" w:color="auto"/>
            </w:tcBorders>
            <w:vAlign w:val="bottom"/>
            <w:hideMark/>
          </w:tcPr>
          <w:p w:rsidR="00367BAD" w:rsidRPr="007D0C4D" w:rsidRDefault="00367BAD" w:rsidP="00E96549">
            <w:pPr>
              <w:widowControl w:val="0"/>
              <w:spacing w:line="320" w:lineRule="exact"/>
              <w:jc w:val="right"/>
            </w:pPr>
            <w:r>
              <w:t>9</w:t>
            </w:r>
            <w:r w:rsidR="00E96549">
              <w:t>3</w:t>
            </w:r>
            <w:r>
              <w:t>,8</w:t>
            </w:r>
          </w:p>
        </w:tc>
      </w:tr>
      <w:tr w:rsidR="00367BAD" w:rsidTr="00367BAD">
        <w:trPr>
          <w:trHeight w:hRule="exact" w:val="283"/>
        </w:trPr>
        <w:tc>
          <w:tcPr>
            <w:tcW w:w="1092" w:type="pct"/>
            <w:gridSpan w:val="2"/>
            <w:tcBorders>
              <w:top w:val="nil"/>
              <w:left w:val="single" w:sz="4" w:space="0" w:color="auto"/>
              <w:bottom w:val="single" w:sz="4" w:space="0" w:color="auto"/>
              <w:right w:val="nil"/>
            </w:tcBorders>
            <w:vAlign w:val="bottom"/>
            <w:hideMark/>
          </w:tcPr>
          <w:p w:rsidR="00367BAD" w:rsidRDefault="00367BAD" w:rsidP="00C7106E">
            <w:pPr>
              <w:rPr>
                <w:b/>
              </w:rPr>
            </w:pPr>
            <w:r>
              <w:rPr>
                <w:b/>
              </w:rPr>
              <w:t>Январь-май</w:t>
            </w:r>
          </w:p>
        </w:tc>
        <w:tc>
          <w:tcPr>
            <w:tcW w:w="482" w:type="pct"/>
            <w:tcBorders>
              <w:top w:val="nil"/>
              <w:left w:val="nil"/>
              <w:bottom w:val="single" w:sz="4" w:space="0" w:color="auto"/>
              <w:right w:val="nil"/>
            </w:tcBorders>
            <w:noWrap/>
            <w:vAlign w:val="bottom"/>
            <w:hideMark/>
          </w:tcPr>
          <w:p w:rsidR="00367BAD" w:rsidRPr="00494E3B" w:rsidRDefault="00367BAD" w:rsidP="00C7106E">
            <w:pPr>
              <w:widowControl w:val="0"/>
              <w:jc w:val="right"/>
              <w:rPr>
                <w:b/>
                <w:color w:val="000000"/>
              </w:rPr>
            </w:pPr>
            <w:r>
              <w:rPr>
                <w:b/>
                <w:color w:val="000000"/>
              </w:rPr>
              <w:t>1832,5</w:t>
            </w:r>
          </w:p>
        </w:tc>
        <w:tc>
          <w:tcPr>
            <w:tcW w:w="830" w:type="pct"/>
            <w:tcBorders>
              <w:top w:val="nil"/>
              <w:left w:val="nil"/>
              <w:bottom w:val="single" w:sz="4" w:space="0" w:color="auto"/>
              <w:right w:val="nil"/>
            </w:tcBorders>
            <w:noWrap/>
            <w:vAlign w:val="bottom"/>
            <w:hideMark/>
          </w:tcPr>
          <w:p w:rsidR="00367BAD" w:rsidRDefault="00367BAD" w:rsidP="00C7106E">
            <w:pPr>
              <w:widowControl w:val="0"/>
              <w:jc w:val="right"/>
              <w:rPr>
                <w:b/>
              </w:rPr>
            </w:pPr>
            <w:r>
              <w:rPr>
                <w:b/>
              </w:rPr>
              <w:t>89,3</w:t>
            </w:r>
          </w:p>
        </w:tc>
        <w:tc>
          <w:tcPr>
            <w:tcW w:w="633" w:type="pct"/>
            <w:tcBorders>
              <w:top w:val="nil"/>
              <w:left w:val="nil"/>
              <w:bottom w:val="single" w:sz="4" w:space="0" w:color="auto"/>
              <w:right w:val="nil"/>
            </w:tcBorders>
            <w:vAlign w:val="bottom"/>
            <w:hideMark/>
          </w:tcPr>
          <w:p w:rsidR="00367BAD" w:rsidRDefault="00367BAD" w:rsidP="00C7106E">
            <w:pPr>
              <w:widowControl w:val="0"/>
              <w:jc w:val="right"/>
              <w:rPr>
                <w:b/>
              </w:rPr>
            </w:pPr>
            <w:r>
              <w:rPr>
                <w:b/>
              </w:rPr>
              <w:t>х</w:t>
            </w:r>
          </w:p>
        </w:tc>
        <w:tc>
          <w:tcPr>
            <w:tcW w:w="563" w:type="pct"/>
            <w:tcBorders>
              <w:top w:val="nil"/>
              <w:left w:val="nil"/>
              <w:bottom w:val="single" w:sz="4" w:space="0" w:color="auto"/>
              <w:right w:val="nil"/>
            </w:tcBorders>
            <w:vAlign w:val="bottom"/>
            <w:hideMark/>
          </w:tcPr>
          <w:p w:rsidR="00367BAD" w:rsidRDefault="00367BAD" w:rsidP="00C7106E">
            <w:pPr>
              <w:widowControl w:val="0"/>
              <w:jc w:val="right"/>
              <w:rPr>
                <w:b/>
                <w:color w:val="000000"/>
              </w:rPr>
            </w:pPr>
            <w:r>
              <w:rPr>
                <w:b/>
                <w:color w:val="000000"/>
              </w:rPr>
              <w:t>38880,6</w:t>
            </w:r>
          </w:p>
        </w:tc>
        <w:tc>
          <w:tcPr>
            <w:tcW w:w="844" w:type="pct"/>
            <w:tcBorders>
              <w:top w:val="nil"/>
              <w:left w:val="nil"/>
              <w:bottom w:val="single" w:sz="4" w:space="0" w:color="auto"/>
              <w:right w:val="nil"/>
            </w:tcBorders>
            <w:vAlign w:val="bottom"/>
            <w:hideMark/>
          </w:tcPr>
          <w:p w:rsidR="00367BAD" w:rsidRDefault="00367BAD" w:rsidP="00C7106E">
            <w:pPr>
              <w:widowControl w:val="0"/>
              <w:jc w:val="right"/>
              <w:rPr>
                <w:b/>
              </w:rPr>
            </w:pPr>
            <w:r>
              <w:rPr>
                <w:b/>
              </w:rPr>
              <w:t>93,1</w:t>
            </w:r>
          </w:p>
        </w:tc>
        <w:tc>
          <w:tcPr>
            <w:tcW w:w="557" w:type="pct"/>
            <w:tcBorders>
              <w:top w:val="nil"/>
              <w:left w:val="nil"/>
              <w:bottom w:val="single" w:sz="4" w:space="0" w:color="auto"/>
              <w:right w:val="single" w:sz="4" w:space="0" w:color="auto"/>
            </w:tcBorders>
            <w:vAlign w:val="bottom"/>
            <w:hideMark/>
          </w:tcPr>
          <w:p w:rsidR="00367BAD" w:rsidRDefault="00367BAD" w:rsidP="00C7106E">
            <w:pPr>
              <w:widowControl w:val="0"/>
              <w:jc w:val="right"/>
              <w:rPr>
                <w:b/>
              </w:rPr>
            </w:pPr>
            <w:r>
              <w:rPr>
                <w:b/>
              </w:rPr>
              <w:t>х</w:t>
            </w:r>
          </w:p>
        </w:tc>
      </w:tr>
    </w:tbl>
    <w:p w:rsidR="00367BAD" w:rsidRDefault="00367BAD" w:rsidP="00367BAD">
      <w:pPr>
        <w:spacing w:line="220" w:lineRule="exact"/>
        <w:ind w:left="-112"/>
        <w:jc w:val="both"/>
        <w:rPr>
          <w:sz w:val="20"/>
          <w:szCs w:val="22"/>
        </w:rPr>
      </w:pPr>
      <w:r>
        <w:rPr>
          <w:sz w:val="20"/>
          <w:szCs w:val="22"/>
          <w:vertAlign w:val="superscript"/>
        </w:rPr>
        <w:t xml:space="preserve">1) </w:t>
      </w:r>
      <w:r>
        <w:rPr>
          <w:sz w:val="20"/>
          <w:szCs w:val="22"/>
        </w:rPr>
        <w:t>По организациям, не относящимся к субъектам малого предпринимательства, средняя численность работников которых превышает 15 человек.</w:t>
      </w:r>
    </w:p>
    <w:p w:rsidR="00367BAD" w:rsidRDefault="00367BAD" w:rsidP="00367BAD">
      <w:pPr>
        <w:spacing w:line="280" w:lineRule="exact"/>
        <w:ind w:firstLine="709"/>
        <w:jc w:val="both"/>
        <w:rPr>
          <w:b/>
          <w:color w:val="000000"/>
        </w:rPr>
      </w:pPr>
    </w:p>
    <w:p w:rsidR="00367BAD" w:rsidRDefault="00367BAD" w:rsidP="009C0D0B">
      <w:pPr>
        <w:spacing w:line="280" w:lineRule="exact"/>
        <w:ind w:firstLine="709"/>
        <w:jc w:val="both"/>
        <w:rPr>
          <w:color w:val="000000"/>
        </w:rPr>
      </w:pPr>
      <w:r w:rsidRPr="00C7106E">
        <w:rPr>
          <w:b/>
          <w:color w:val="000000"/>
        </w:rPr>
        <w:t>Пассажирские</w:t>
      </w:r>
      <w:r w:rsidRPr="004B4A15">
        <w:rPr>
          <w:b/>
          <w:color w:val="000000"/>
        </w:rPr>
        <w:t xml:space="preserve"> перевозки</w:t>
      </w:r>
      <w:r w:rsidRPr="004B4A15">
        <w:rPr>
          <w:color w:val="000000"/>
        </w:rPr>
        <w:t xml:space="preserve">. В </w:t>
      </w:r>
      <w:r>
        <w:t xml:space="preserve">январе-мае </w:t>
      </w:r>
      <w:r>
        <w:rPr>
          <w:color w:val="000000"/>
        </w:rPr>
        <w:t>2024</w:t>
      </w:r>
      <w:r w:rsidRPr="004B4A15">
        <w:rPr>
          <w:color w:val="000000"/>
        </w:rPr>
        <w:t xml:space="preserve"> г., по пред</w:t>
      </w:r>
      <w:r>
        <w:rPr>
          <w:color w:val="000000"/>
        </w:rPr>
        <w:t xml:space="preserve">варительным данным, автобусами </w:t>
      </w:r>
      <w:r w:rsidRPr="004B4A15">
        <w:rPr>
          <w:color w:val="000000"/>
        </w:rPr>
        <w:t xml:space="preserve">по маршрутам регулярных перевозок перевезено </w:t>
      </w:r>
      <w:r>
        <w:rPr>
          <w:color w:val="000000"/>
        </w:rPr>
        <w:t>6,1</w:t>
      </w:r>
      <w:r w:rsidRPr="004B4A15">
        <w:t xml:space="preserve"> </w:t>
      </w:r>
      <w:r w:rsidRPr="004B4A15">
        <w:rPr>
          <w:color w:val="000000"/>
        </w:rPr>
        <w:t xml:space="preserve">млн пассажиров, что на </w:t>
      </w:r>
      <w:r>
        <w:rPr>
          <w:color w:val="000000"/>
        </w:rPr>
        <w:t>7,8</w:t>
      </w:r>
      <w:r w:rsidRPr="004B4A15">
        <w:t xml:space="preserve">% </w:t>
      </w:r>
      <w:r>
        <w:br/>
      </w:r>
      <w:r w:rsidRPr="004B4A15">
        <w:t>больше уровня</w:t>
      </w:r>
      <w:r w:rsidRPr="004B4A15">
        <w:rPr>
          <w:color w:val="000000"/>
        </w:rPr>
        <w:t xml:space="preserve"> </w:t>
      </w:r>
      <w:r>
        <w:t xml:space="preserve">января-мая </w:t>
      </w:r>
      <w:r>
        <w:rPr>
          <w:color w:val="000000"/>
        </w:rPr>
        <w:t>2023</w:t>
      </w:r>
      <w:r w:rsidRPr="004B4A15">
        <w:rPr>
          <w:color w:val="000000"/>
        </w:rPr>
        <w:t xml:space="preserve"> г., пассажирооборот увеличился на </w:t>
      </w:r>
      <w:r>
        <w:rPr>
          <w:color w:val="000000"/>
        </w:rPr>
        <w:t>9,4</w:t>
      </w:r>
      <w:r w:rsidRPr="004B4A15">
        <w:rPr>
          <w:color w:val="000000"/>
        </w:rPr>
        <w:t xml:space="preserve">% и составил </w:t>
      </w:r>
      <w:r>
        <w:rPr>
          <w:color w:val="000000"/>
        </w:rPr>
        <w:br/>
        <w:t>127,9</w:t>
      </w:r>
      <w:r w:rsidRPr="004B4A15">
        <w:rPr>
          <w:color w:val="000000"/>
        </w:rPr>
        <w:t xml:space="preserve"> млн пасс.-километров. </w:t>
      </w:r>
    </w:p>
    <w:p w:rsidR="006A4212" w:rsidRDefault="006A4212">
      <w:pPr>
        <w:rPr>
          <w:color w:val="000000"/>
        </w:rPr>
      </w:pPr>
      <w:r>
        <w:rPr>
          <w:color w:val="000000"/>
        </w:rPr>
        <w:br w:type="page"/>
      </w:r>
    </w:p>
    <w:p w:rsidR="00367BAD" w:rsidRPr="004B4A15" w:rsidRDefault="00367BAD" w:rsidP="00367BAD">
      <w:pPr>
        <w:spacing w:line="320" w:lineRule="exact"/>
        <w:jc w:val="center"/>
        <w:rPr>
          <w:rFonts w:ascii="Arial" w:hAnsi="Arial"/>
          <w:b/>
        </w:rPr>
      </w:pPr>
      <w:r w:rsidRPr="004B4A15">
        <w:rPr>
          <w:rFonts w:ascii="Arial" w:hAnsi="Arial"/>
          <w:b/>
        </w:rPr>
        <w:lastRenderedPageBreak/>
        <w:t>Динамика перевозки пассажиров и пассажирооборота автобусов</w:t>
      </w:r>
      <w:r w:rsidRPr="004B4A15">
        <w:rPr>
          <w:rFonts w:ascii="Arial" w:hAnsi="Arial"/>
          <w:b/>
        </w:rPr>
        <w:br/>
        <w:t>по маршрутам регулярных перевозок</w:t>
      </w:r>
    </w:p>
    <w:p w:rsidR="00367BAD" w:rsidRPr="009C0D0B" w:rsidRDefault="00367BAD" w:rsidP="009C0D0B">
      <w:pPr>
        <w:spacing w:line="240" w:lineRule="exact"/>
        <w:jc w:val="center"/>
        <w:rPr>
          <w:rFonts w:ascii="Arial" w:hAnsi="Arial"/>
          <w:b/>
          <w:sz w:val="16"/>
          <w:szCs w:val="20"/>
        </w:rPr>
      </w:pPr>
    </w:p>
    <w:tbl>
      <w:tblPr>
        <w:tblW w:w="5000" w:type="pct"/>
        <w:tblLook w:val="04A0"/>
      </w:tblPr>
      <w:tblGrid>
        <w:gridCol w:w="2296"/>
        <w:gridCol w:w="29"/>
        <w:gridCol w:w="1116"/>
        <w:gridCol w:w="1721"/>
        <w:gridCol w:w="1145"/>
        <w:gridCol w:w="1145"/>
        <w:gridCol w:w="1719"/>
        <w:gridCol w:w="1108"/>
      </w:tblGrid>
      <w:tr w:rsidR="00367BAD" w:rsidRPr="004B4A15" w:rsidTr="00367BAD">
        <w:trPr>
          <w:trHeight w:val="20"/>
          <w:tblHeader/>
        </w:trPr>
        <w:tc>
          <w:tcPr>
            <w:tcW w:w="1131" w:type="pct"/>
            <w:gridSpan w:val="2"/>
            <w:vMerge w:val="restart"/>
            <w:tcBorders>
              <w:top w:val="single" w:sz="4" w:space="0" w:color="auto"/>
              <w:left w:val="single" w:sz="4" w:space="0" w:color="auto"/>
              <w:bottom w:val="single" w:sz="4" w:space="0" w:color="auto"/>
              <w:right w:val="single" w:sz="4" w:space="0" w:color="auto"/>
            </w:tcBorders>
            <w:noWrap/>
            <w:vAlign w:val="bottom"/>
            <w:hideMark/>
          </w:tcPr>
          <w:p w:rsidR="00367BAD" w:rsidRPr="004B4A15" w:rsidRDefault="00367BAD" w:rsidP="00367BAD">
            <w:pPr>
              <w:spacing w:line="320" w:lineRule="exact"/>
              <w:rPr>
                <w:rFonts w:ascii="Arial CYR" w:hAnsi="Arial CYR" w:cs="Arial CYR"/>
                <w:sz w:val="20"/>
                <w:szCs w:val="20"/>
              </w:rPr>
            </w:pPr>
            <w:r w:rsidRPr="004B4A15">
              <w:rPr>
                <w:rFonts w:ascii="Arial CYR" w:hAnsi="Arial CYR" w:cs="Arial CYR"/>
                <w:sz w:val="20"/>
                <w:szCs w:val="20"/>
              </w:rPr>
              <w:t> </w:t>
            </w:r>
            <w:r w:rsidRPr="004B4A15">
              <w:rPr>
                <w:color w:val="000000"/>
              </w:rPr>
              <w:t> </w:t>
            </w:r>
          </w:p>
        </w:tc>
        <w:tc>
          <w:tcPr>
            <w:tcW w:w="1937" w:type="pct"/>
            <w:gridSpan w:val="3"/>
            <w:tcBorders>
              <w:top w:val="single" w:sz="4" w:space="0" w:color="auto"/>
              <w:left w:val="single" w:sz="4" w:space="0" w:color="auto"/>
              <w:bottom w:val="single" w:sz="4" w:space="0" w:color="auto"/>
              <w:right w:val="single" w:sz="4" w:space="0" w:color="000000"/>
            </w:tcBorders>
            <w:noWrap/>
            <w:vAlign w:val="bottom"/>
            <w:hideMark/>
          </w:tcPr>
          <w:p w:rsidR="00367BAD" w:rsidRPr="004B4A15" w:rsidRDefault="00367BAD" w:rsidP="00367BAD">
            <w:pPr>
              <w:spacing w:line="320" w:lineRule="exact"/>
              <w:ind w:left="-57" w:right="-57"/>
              <w:jc w:val="center"/>
              <w:rPr>
                <w:color w:val="000000"/>
              </w:rPr>
            </w:pPr>
            <w:r w:rsidRPr="004B4A15">
              <w:rPr>
                <w:color w:val="000000"/>
              </w:rPr>
              <w:t>Перевезено пассажиров</w:t>
            </w:r>
          </w:p>
        </w:tc>
        <w:tc>
          <w:tcPr>
            <w:tcW w:w="1932" w:type="pct"/>
            <w:gridSpan w:val="3"/>
            <w:tcBorders>
              <w:top w:val="single" w:sz="4" w:space="0" w:color="auto"/>
              <w:left w:val="nil"/>
              <w:bottom w:val="single" w:sz="4" w:space="0" w:color="auto"/>
              <w:right w:val="single" w:sz="4" w:space="0" w:color="auto"/>
            </w:tcBorders>
            <w:noWrap/>
            <w:vAlign w:val="bottom"/>
            <w:hideMark/>
          </w:tcPr>
          <w:p w:rsidR="00367BAD" w:rsidRPr="004B4A15" w:rsidRDefault="00367BAD" w:rsidP="00367BAD">
            <w:pPr>
              <w:spacing w:line="320" w:lineRule="exact"/>
              <w:ind w:left="-57" w:right="-57"/>
              <w:jc w:val="center"/>
              <w:rPr>
                <w:color w:val="000000"/>
              </w:rPr>
            </w:pPr>
            <w:r w:rsidRPr="004B4A15">
              <w:rPr>
                <w:color w:val="000000"/>
              </w:rPr>
              <w:t>Пассажирооборот</w:t>
            </w:r>
          </w:p>
        </w:tc>
      </w:tr>
      <w:tr w:rsidR="00367BAD" w:rsidRPr="004B4A15" w:rsidTr="00367BAD">
        <w:trPr>
          <w:trHeight w:val="2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7BAD" w:rsidRPr="004B4A15" w:rsidRDefault="00367BAD" w:rsidP="00367BAD">
            <w:pPr>
              <w:spacing w:line="320" w:lineRule="exact"/>
              <w:rPr>
                <w:rFonts w:ascii="Arial CYR" w:hAnsi="Arial CYR" w:cs="Arial CYR"/>
                <w:sz w:val="20"/>
                <w:szCs w:val="20"/>
              </w:rPr>
            </w:pPr>
          </w:p>
        </w:tc>
        <w:tc>
          <w:tcPr>
            <w:tcW w:w="543" w:type="pct"/>
            <w:vMerge w:val="restart"/>
            <w:tcBorders>
              <w:top w:val="nil"/>
              <w:left w:val="single" w:sz="4" w:space="0" w:color="auto"/>
              <w:bottom w:val="single" w:sz="4" w:space="0" w:color="auto"/>
              <w:right w:val="single" w:sz="4" w:space="0" w:color="auto"/>
            </w:tcBorders>
            <w:vAlign w:val="center"/>
            <w:hideMark/>
          </w:tcPr>
          <w:p w:rsidR="00367BAD" w:rsidRPr="004B4A15" w:rsidRDefault="00367BAD" w:rsidP="00367BAD">
            <w:pPr>
              <w:spacing w:line="280" w:lineRule="exact"/>
              <w:ind w:left="-57" w:right="-57"/>
              <w:jc w:val="center"/>
              <w:rPr>
                <w:color w:val="000000"/>
              </w:rPr>
            </w:pPr>
            <w:r w:rsidRPr="004B4A15">
              <w:rPr>
                <w:color w:val="000000"/>
              </w:rPr>
              <w:t>тыс. человек</w:t>
            </w:r>
          </w:p>
        </w:tc>
        <w:tc>
          <w:tcPr>
            <w:tcW w:w="1394" w:type="pct"/>
            <w:gridSpan w:val="2"/>
            <w:tcBorders>
              <w:top w:val="single" w:sz="4" w:space="0" w:color="auto"/>
              <w:left w:val="nil"/>
              <w:bottom w:val="single" w:sz="4" w:space="0" w:color="auto"/>
              <w:right w:val="single" w:sz="4" w:space="0" w:color="auto"/>
            </w:tcBorders>
            <w:vAlign w:val="center"/>
            <w:hideMark/>
          </w:tcPr>
          <w:p w:rsidR="00367BAD" w:rsidRPr="004B4A15" w:rsidRDefault="00367BAD" w:rsidP="00367BAD">
            <w:pPr>
              <w:spacing w:line="280" w:lineRule="exact"/>
              <w:ind w:left="-57" w:right="-57"/>
              <w:jc w:val="center"/>
              <w:rPr>
                <w:color w:val="000000"/>
              </w:rPr>
            </w:pPr>
            <w:r w:rsidRPr="004B4A15">
              <w:rPr>
                <w:color w:val="000000"/>
              </w:rPr>
              <w:t>в % к</w:t>
            </w:r>
          </w:p>
        </w:tc>
        <w:tc>
          <w:tcPr>
            <w:tcW w:w="557" w:type="pct"/>
            <w:vMerge w:val="restart"/>
            <w:tcBorders>
              <w:top w:val="nil"/>
              <w:left w:val="single" w:sz="4" w:space="0" w:color="auto"/>
              <w:bottom w:val="single" w:sz="4" w:space="0" w:color="auto"/>
              <w:right w:val="single" w:sz="4" w:space="0" w:color="auto"/>
            </w:tcBorders>
            <w:vAlign w:val="center"/>
            <w:hideMark/>
          </w:tcPr>
          <w:p w:rsidR="00367BAD" w:rsidRPr="004B4A15" w:rsidRDefault="00367BAD" w:rsidP="00367BAD">
            <w:pPr>
              <w:spacing w:line="280" w:lineRule="exact"/>
              <w:ind w:left="-57" w:right="-57"/>
              <w:jc w:val="center"/>
              <w:rPr>
                <w:color w:val="000000"/>
              </w:rPr>
            </w:pPr>
            <w:r w:rsidRPr="004B4A15">
              <w:rPr>
                <w:color w:val="000000"/>
              </w:rPr>
              <w:t xml:space="preserve">тыс. </w:t>
            </w:r>
            <w:r w:rsidRPr="004B4A15">
              <w:rPr>
                <w:color w:val="000000"/>
              </w:rPr>
              <w:br/>
              <w:t>пасс.-км</w:t>
            </w:r>
          </w:p>
        </w:tc>
        <w:tc>
          <w:tcPr>
            <w:tcW w:w="1375" w:type="pct"/>
            <w:gridSpan w:val="2"/>
            <w:tcBorders>
              <w:top w:val="single" w:sz="4" w:space="0" w:color="auto"/>
              <w:left w:val="nil"/>
              <w:bottom w:val="single" w:sz="4" w:space="0" w:color="auto"/>
              <w:right w:val="single" w:sz="4" w:space="0" w:color="auto"/>
            </w:tcBorders>
            <w:vAlign w:val="center"/>
            <w:hideMark/>
          </w:tcPr>
          <w:p w:rsidR="00367BAD" w:rsidRPr="004B4A15" w:rsidRDefault="00367BAD" w:rsidP="00367BAD">
            <w:pPr>
              <w:spacing w:line="280" w:lineRule="exact"/>
              <w:ind w:left="-57" w:right="-57"/>
              <w:jc w:val="center"/>
              <w:rPr>
                <w:color w:val="000000"/>
              </w:rPr>
            </w:pPr>
            <w:r w:rsidRPr="004B4A15">
              <w:rPr>
                <w:color w:val="000000"/>
              </w:rPr>
              <w:t>в % к</w:t>
            </w:r>
          </w:p>
        </w:tc>
      </w:tr>
      <w:tr w:rsidR="00367BAD" w:rsidRPr="004B4A15" w:rsidTr="009C0D0B">
        <w:trPr>
          <w:trHeight w:val="1026"/>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7BAD" w:rsidRPr="004B4A15" w:rsidRDefault="00367BAD" w:rsidP="00367BAD">
            <w:pPr>
              <w:spacing w:line="320" w:lineRule="exact"/>
              <w:rPr>
                <w:rFonts w:ascii="Arial CYR" w:hAnsi="Arial CYR" w:cs="Arial CY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67BAD" w:rsidRPr="004B4A15" w:rsidRDefault="00367BAD" w:rsidP="00367BAD">
            <w:pPr>
              <w:spacing w:line="280" w:lineRule="exact"/>
              <w:ind w:left="-57" w:right="-57"/>
              <w:rPr>
                <w:color w:val="000000"/>
              </w:rPr>
            </w:pPr>
          </w:p>
        </w:tc>
        <w:tc>
          <w:tcPr>
            <w:tcW w:w="837" w:type="pct"/>
            <w:tcBorders>
              <w:top w:val="nil"/>
              <w:left w:val="nil"/>
              <w:bottom w:val="single" w:sz="4" w:space="0" w:color="auto"/>
              <w:right w:val="single" w:sz="4" w:space="0" w:color="auto"/>
            </w:tcBorders>
            <w:vAlign w:val="center"/>
            <w:hideMark/>
          </w:tcPr>
          <w:p w:rsidR="00367BAD" w:rsidRPr="004B4A15" w:rsidRDefault="00367BAD" w:rsidP="00367BAD">
            <w:pPr>
              <w:spacing w:line="280" w:lineRule="exact"/>
              <w:ind w:left="-57" w:right="-57"/>
              <w:jc w:val="center"/>
              <w:rPr>
                <w:color w:val="000000"/>
              </w:rPr>
            </w:pPr>
            <w:proofErr w:type="spellStart"/>
            <w:r w:rsidRPr="004B4A15">
              <w:rPr>
                <w:color w:val="000000"/>
              </w:rPr>
              <w:t>соответствую-щему</w:t>
            </w:r>
            <w:proofErr w:type="spellEnd"/>
            <w:r w:rsidRPr="004B4A15">
              <w:rPr>
                <w:color w:val="000000"/>
              </w:rPr>
              <w:t xml:space="preserve"> периоду предыдущего года</w:t>
            </w:r>
          </w:p>
        </w:tc>
        <w:tc>
          <w:tcPr>
            <w:tcW w:w="557" w:type="pct"/>
            <w:tcBorders>
              <w:top w:val="nil"/>
              <w:left w:val="nil"/>
              <w:bottom w:val="single" w:sz="4" w:space="0" w:color="auto"/>
              <w:right w:val="single" w:sz="4" w:space="0" w:color="auto"/>
            </w:tcBorders>
            <w:vAlign w:val="center"/>
            <w:hideMark/>
          </w:tcPr>
          <w:p w:rsidR="00367BAD" w:rsidRPr="004B4A15" w:rsidRDefault="00367BAD" w:rsidP="00367BAD">
            <w:pPr>
              <w:spacing w:line="280" w:lineRule="exact"/>
              <w:ind w:left="-57" w:right="-57"/>
              <w:jc w:val="center"/>
              <w:rPr>
                <w:color w:val="000000"/>
              </w:rPr>
            </w:pPr>
            <w:proofErr w:type="spellStart"/>
            <w:r w:rsidRPr="004B4A15">
              <w:rPr>
                <w:color w:val="000000"/>
              </w:rPr>
              <w:t>предыду-щему</w:t>
            </w:r>
            <w:proofErr w:type="spellEnd"/>
            <w:r w:rsidRPr="004B4A15">
              <w:rPr>
                <w:color w:val="000000"/>
              </w:rPr>
              <w:t xml:space="preserve"> периоду</w:t>
            </w:r>
          </w:p>
        </w:tc>
        <w:tc>
          <w:tcPr>
            <w:tcW w:w="0" w:type="auto"/>
            <w:vMerge/>
            <w:tcBorders>
              <w:top w:val="nil"/>
              <w:left w:val="single" w:sz="4" w:space="0" w:color="auto"/>
              <w:bottom w:val="single" w:sz="4" w:space="0" w:color="auto"/>
              <w:right w:val="single" w:sz="4" w:space="0" w:color="auto"/>
            </w:tcBorders>
            <w:vAlign w:val="center"/>
            <w:hideMark/>
          </w:tcPr>
          <w:p w:rsidR="00367BAD" w:rsidRPr="004B4A15" w:rsidRDefault="00367BAD" w:rsidP="00367BAD">
            <w:pPr>
              <w:spacing w:line="280" w:lineRule="exact"/>
              <w:ind w:left="-57" w:right="-57"/>
              <w:rPr>
                <w:color w:val="000000"/>
              </w:rPr>
            </w:pPr>
          </w:p>
        </w:tc>
        <w:tc>
          <w:tcPr>
            <w:tcW w:w="836" w:type="pct"/>
            <w:tcBorders>
              <w:top w:val="nil"/>
              <w:left w:val="nil"/>
              <w:bottom w:val="single" w:sz="4" w:space="0" w:color="auto"/>
              <w:right w:val="single" w:sz="4" w:space="0" w:color="auto"/>
            </w:tcBorders>
            <w:vAlign w:val="center"/>
            <w:hideMark/>
          </w:tcPr>
          <w:p w:rsidR="00367BAD" w:rsidRPr="004B4A15" w:rsidRDefault="00367BAD" w:rsidP="00367BAD">
            <w:pPr>
              <w:spacing w:line="280" w:lineRule="exact"/>
              <w:ind w:left="-57" w:right="-57"/>
              <w:jc w:val="center"/>
              <w:rPr>
                <w:color w:val="000000"/>
              </w:rPr>
            </w:pPr>
            <w:proofErr w:type="spellStart"/>
            <w:r w:rsidRPr="004B4A15">
              <w:rPr>
                <w:color w:val="000000"/>
              </w:rPr>
              <w:t>соответствую-щему</w:t>
            </w:r>
            <w:proofErr w:type="spellEnd"/>
            <w:r w:rsidRPr="004B4A15">
              <w:rPr>
                <w:color w:val="000000"/>
              </w:rPr>
              <w:t xml:space="preserve"> периоду предыдущего года</w:t>
            </w:r>
          </w:p>
        </w:tc>
        <w:tc>
          <w:tcPr>
            <w:tcW w:w="539" w:type="pct"/>
            <w:tcBorders>
              <w:top w:val="nil"/>
              <w:left w:val="nil"/>
              <w:bottom w:val="single" w:sz="4" w:space="0" w:color="auto"/>
              <w:right w:val="single" w:sz="4" w:space="0" w:color="auto"/>
            </w:tcBorders>
            <w:vAlign w:val="center"/>
            <w:hideMark/>
          </w:tcPr>
          <w:p w:rsidR="00367BAD" w:rsidRPr="004B4A15" w:rsidRDefault="00367BAD" w:rsidP="00367BAD">
            <w:pPr>
              <w:spacing w:line="280" w:lineRule="exact"/>
              <w:ind w:left="-57" w:right="-57"/>
              <w:jc w:val="center"/>
              <w:rPr>
                <w:color w:val="000000"/>
              </w:rPr>
            </w:pPr>
            <w:proofErr w:type="spellStart"/>
            <w:r w:rsidRPr="004B4A15">
              <w:rPr>
                <w:color w:val="000000"/>
              </w:rPr>
              <w:t>предыду-щему</w:t>
            </w:r>
            <w:proofErr w:type="spellEnd"/>
            <w:r w:rsidRPr="004B4A15">
              <w:rPr>
                <w:color w:val="000000"/>
              </w:rPr>
              <w:t xml:space="preserve"> периоду</w:t>
            </w:r>
          </w:p>
        </w:tc>
      </w:tr>
      <w:tr w:rsidR="00367BAD" w:rsidRPr="004B4A15" w:rsidTr="00367BAD">
        <w:trPr>
          <w:trHeight w:val="20"/>
        </w:trPr>
        <w:tc>
          <w:tcPr>
            <w:tcW w:w="1117" w:type="pct"/>
            <w:tcBorders>
              <w:top w:val="nil"/>
              <w:left w:val="single" w:sz="4" w:space="0" w:color="auto"/>
              <w:bottom w:val="nil"/>
              <w:right w:val="nil"/>
            </w:tcBorders>
            <w:vAlign w:val="bottom"/>
            <w:hideMark/>
          </w:tcPr>
          <w:p w:rsidR="00367BAD" w:rsidRPr="004B4A15" w:rsidRDefault="00367BAD" w:rsidP="009C0D0B">
            <w:pPr>
              <w:rPr>
                <w:b/>
                <w:bCs/>
                <w:color w:val="000000"/>
              </w:rPr>
            </w:pPr>
            <w:r w:rsidRPr="004B4A15">
              <w:rPr>
                <w:b/>
                <w:bCs/>
                <w:color w:val="000000"/>
              </w:rPr>
              <w:t>2023 г.</w:t>
            </w:r>
          </w:p>
        </w:tc>
        <w:tc>
          <w:tcPr>
            <w:tcW w:w="557" w:type="pct"/>
            <w:gridSpan w:val="2"/>
            <w:vAlign w:val="bottom"/>
          </w:tcPr>
          <w:p w:rsidR="00367BAD" w:rsidRPr="004B4A15" w:rsidRDefault="00367BAD" w:rsidP="009C0D0B">
            <w:pPr>
              <w:jc w:val="right"/>
              <w:rPr>
                <w:b/>
                <w:bCs/>
                <w:color w:val="000000"/>
              </w:rPr>
            </w:pPr>
          </w:p>
        </w:tc>
        <w:tc>
          <w:tcPr>
            <w:tcW w:w="837" w:type="pct"/>
            <w:vAlign w:val="bottom"/>
          </w:tcPr>
          <w:p w:rsidR="00367BAD" w:rsidRPr="004B4A15" w:rsidRDefault="00367BAD" w:rsidP="009C0D0B">
            <w:pPr>
              <w:jc w:val="right"/>
              <w:rPr>
                <w:b/>
                <w:bCs/>
                <w:color w:val="000000"/>
              </w:rPr>
            </w:pPr>
          </w:p>
        </w:tc>
        <w:tc>
          <w:tcPr>
            <w:tcW w:w="557" w:type="pct"/>
            <w:vAlign w:val="bottom"/>
          </w:tcPr>
          <w:p w:rsidR="00367BAD" w:rsidRPr="004B4A15" w:rsidRDefault="00367BAD" w:rsidP="009C0D0B">
            <w:pPr>
              <w:jc w:val="right"/>
              <w:rPr>
                <w:b/>
                <w:bCs/>
                <w:color w:val="000000"/>
              </w:rPr>
            </w:pPr>
          </w:p>
        </w:tc>
        <w:tc>
          <w:tcPr>
            <w:tcW w:w="557" w:type="pct"/>
            <w:vAlign w:val="bottom"/>
          </w:tcPr>
          <w:p w:rsidR="00367BAD" w:rsidRPr="004B4A15" w:rsidRDefault="00367BAD" w:rsidP="009C0D0B">
            <w:pPr>
              <w:jc w:val="right"/>
              <w:rPr>
                <w:b/>
                <w:bCs/>
                <w:color w:val="000000"/>
              </w:rPr>
            </w:pPr>
          </w:p>
        </w:tc>
        <w:tc>
          <w:tcPr>
            <w:tcW w:w="836" w:type="pct"/>
            <w:vAlign w:val="bottom"/>
          </w:tcPr>
          <w:p w:rsidR="00367BAD" w:rsidRPr="004B4A15" w:rsidRDefault="00367BAD" w:rsidP="009C0D0B">
            <w:pPr>
              <w:jc w:val="right"/>
              <w:rPr>
                <w:b/>
                <w:bCs/>
                <w:color w:val="000000"/>
              </w:rPr>
            </w:pPr>
          </w:p>
        </w:tc>
        <w:tc>
          <w:tcPr>
            <w:tcW w:w="539" w:type="pct"/>
            <w:tcBorders>
              <w:top w:val="nil"/>
              <w:left w:val="nil"/>
              <w:bottom w:val="nil"/>
              <w:right w:val="single" w:sz="4" w:space="0" w:color="auto"/>
            </w:tcBorders>
            <w:vAlign w:val="bottom"/>
          </w:tcPr>
          <w:p w:rsidR="00367BAD" w:rsidRPr="004B4A15" w:rsidRDefault="00367BAD" w:rsidP="009C0D0B">
            <w:pPr>
              <w:jc w:val="right"/>
              <w:rPr>
                <w:b/>
                <w:bCs/>
                <w:color w:val="000000"/>
              </w:rPr>
            </w:pPr>
          </w:p>
        </w:tc>
      </w:tr>
      <w:tr w:rsidR="00367BAD" w:rsidRPr="004B4A15" w:rsidTr="00367BAD">
        <w:trPr>
          <w:trHeight w:val="20"/>
        </w:trPr>
        <w:tc>
          <w:tcPr>
            <w:tcW w:w="1117" w:type="pct"/>
            <w:tcBorders>
              <w:top w:val="nil"/>
              <w:left w:val="single" w:sz="4" w:space="0" w:color="auto"/>
              <w:bottom w:val="nil"/>
              <w:right w:val="nil"/>
            </w:tcBorders>
            <w:vAlign w:val="bottom"/>
            <w:hideMark/>
          </w:tcPr>
          <w:p w:rsidR="00367BAD" w:rsidRPr="004B4A15" w:rsidRDefault="00367BAD" w:rsidP="009C0D0B">
            <w:pPr>
              <w:rPr>
                <w:bCs/>
                <w:color w:val="000000"/>
              </w:rPr>
            </w:pPr>
            <w:r w:rsidRPr="004B4A15">
              <w:rPr>
                <w:bCs/>
                <w:color w:val="000000"/>
              </w:rPr>
              <w:t>Январь</w:t>
            </w:r>
          </w:p>
        </w:tc>
        <w:tc>
          <w:tcPr>
            <w:tcW w:w="557" w:type="pct"/>
            <w:gridSpan w:val="2"/>
            <w:vAlign w:val="bottom"/>
            <w:hideMark/>
          </w:tcPr>
          <w:p w:rsidR="00367BAD" w:rsidRPr="004B4A15" w:rsidRDefault="00367BAD" w:rsidP="009C0D0B">
            <w:pPr>
              <w:jc w:val="right"/>
              <w:rPr>
                <w:bCs/>
                <w:color w:val="000000"/>
              </w:rPr>
            </w:pPr>
            <w:r w:rsidRPr="004B4A15">
              <w:rPr>
                <w:bCs/>
                <w:color w:val="000000"/>
              </w:rPr>
              <w:t>1089,1</w:t>
            </w:r>
          </w:p>
        </w:tc>
        <w:tc>
          <w:tcPr>
            <w:tcW w:w="837" w:type="pct"/>
            <w:vAlign w:val="bottom"/>
            <w:hideMark/>
          </w:tcPr>
          <w:p w:rsidR="00367BAD" w:rsidRPr="004B4A15" w:rsidRDefault="00367BAD" w:rsidP="009C0D0B">
            <w:pPr>
              <w:jc w:val="right"/>
              <w:rPr>
                <w:bCs/>
                <w:color w:val="000000"/>
              </w:rPr>
            </w:pPr>
            <w:r w:rsidRPr="004B4A15">
              <w:rPr>
                <w:bCs/>
                <w:color w:val="000000"/>
              </w:rPr>
              <w:t>134,7</w:t>
            </w:r>
          </w:p>
        </w:tc>
        <w:tc>
          <w:tcPr>
            <w:tcW w:w="557" w:type="pct"/>
            <w:vAlign w:val="bottom"/>
            <w:hideMark/>
          </w:tcPr>
          <w:p w:rsidR="00367BAD" w:rsidRPr="004B4A15" w:rsidRDefault="00367BAD" w:rsidP="009C0D0B">
            <w:pPr>
              <w:jc w:val="right"/>
              <w:rPr>
                <w:bCs/>
                <w:color w:val="000000"/>
              </w:rPr>
            </w:pPr>
            <w:r w:rsidRPr="004B4A15">
              <w:rPr>
                <w:bCs/>
                <w:color w:val="000000"/>
              </w:rPr>
              <w:t>100,8</w:t>
            </w:r>
          </w:p>
        </w:tc>
        <w:tc>
          <w:tcPr>
            <w:tcW w:w="557" w:type="pct"/>
            <w:vAlign w:val="bottom"/>
            <w:hideMark/>
          </w:tcPr>
          <w:p w:rsidR="00367BAD" w:rsidRPr="004B4A15" w:rsidRDefault="00367BAD" w:rsidP="009C0D0B">
            <w:pPr>
              <w:jc w:val="right"/>
              <w:rPr>
                <w:bCs/>
                <w:color w:val="000000"/>
              </w:rPr>
            </w:pPr>
            <w:r w:rsidRPr="004B4A15">
              <w:rPr>
                <w:bCs/>
                <w:color w:val="000000"/>
              </w:rPr>
              <w:t>22097,5</w:t>
            </w:r>
          </w:p>
        </w:tc>
        <w:tc>
          <w:tcPr>
            <w:tcW w:w="836" w:type="pct"/>
            <w:vAlign w:val="bottom"/>
            <w:hideMark/>
          </w:tcPr>
          <w:p w:rsidR="00367BAD" w:rsidRPr="004B4A15" w:rsidRDefault="00367BAD" w:rsidP="009C0D0B">
            <w:pPr>
              <w:jc w:val="right"/>
              <w:rPr>
                <w:bCs/>
                <w:color w:val="000000"/>
              </w:rPr>
            </w:pPr>
            <w:r w:rsidRPr="004B4A15">
              <w:rPr>
                <w:bCs/>
                <w:color w:val="000000"/>
              </w:rPr>
              <w:t>143,8</w:t>
            </w:r>
          </w:p>
        </w:tc>
        <w:tc>
          <w:tcPr>
            <w:tcW w:w="539" w:type="pct"/>
            <w:tcBorders>
              <w:top w:val="nil"/>
              <w:left w:val="nil"/>
              <w:bottom w:val="nil"/>
              <w:right w:val="single" w:sz="4" w:space="0" w:color="auto"/>
            </w:tcBorders>
            <w:vAlign w:val="bottom"/>
            <w:hideMark/>
          </w:tcPr>
          <w:p w:rsidR="00367BAD" w:rsidRPr="004B4A15" w:rsidRDefault="00367BAD" w:rsidP="009C0D0B">
            <w:pPr>
              <w:jc w:val="right"/>
              <w:rPr>
                <w:bCs/>
                <w:color w:val="000000"/>
              </w:rPr>
            </w:pPr>
            <w:r w:rsidRPr="004B4A15">
              <w:rPr>
                <w:bCs/>
                <w:color w:val="000000"/>
              </w:rPr>
              <w:t>98,0</w:t>
            </w:r>
          </w:p>
        </w:tc>
      </w:tr>
      <w:tr w:rsidR="00367BAD" w:rsidRPr="004B4A15" w:rsidTr="00367BAD">
        <w:trPr>
          <w:trHeight w:val="20"/>
        </w:trPr>
        <w:tc>
          <w:tcPr>
            <w:tcW w:w="1117" w:type="pct"/>
            <w:tcBorders>
              <w:top w:val="nil"/>
              <w:left w:val="single" w:sz="4" w:space="0" w:color="auto"/>
              <w:bottom w:val="nil"/>
              <w:right w:val="nil"/>
            </w:tcBorders>
            <w:vAlign w:val="bottom"/>
            <w:hideMark/>
          </w:tcPr>
          <w:p w:rsidR="00367BAD" w:rsidRPr="004B4A15" w:rsidRDefault="00367BAD" w:rsidP="009C0D0B">
            <w:pPr>
              <w:rPr>
                <w:bCs/>
                <w:color w:val="000000"/>
                <w:vertAlign w:val="superscript"/>
              </w:rPr>
            </w:pPr>
            <w:r w:rsidRPr="004B4A15">
              <w:rPr>
                <w:bCs/>
                <w:color w:val="000000"/>
              </w:rPr>
              <w:t>Февраль</w:t>
            </w:r>
          </w:p>
        </w:tc>
        <w:tc>
          <w:tcPr>
            <w:tcW w:w="557" w:type="pct"/>
            <w:gridSpan w:val="2"/>
            <w:vAlign w:val="bottom"/>
            <w:hideMark/>
          </w:tcPr>
          <w:p w:rsidR="00367BAD" w:rsidRPr="004B4A15" w:rsidRDefault="00367BAD" w:rsidP="009C0D0B">
            <w:pPr>
              <w:jc w:val="right"/>
              <w:rPr>
                <w:bCs/>
                <w:color w:val="000000"/>
              </w:rPr>
            </w:pPr>
            <w:r w:rsidRPr="004B4A15">
              <w:rPr>
                <w:bCs/>
                <w:color w:val="000000"/>
              </w:rPr>
              <w:t>1098,6</w:t>
            </w:r>
          </w:p>
        </w:tc>
        <w:tc>
          <w:tcPr>
            <w:tcW w:w="837" w:type="pct"/>
            <w:vAlign w:val="bottom"/>
            <w:hideMark/>
          </w:tcPr>
          <w:p w:rsidR="00367BAD" w:rsidRPr="004B4A15" w:rsidRDefault="00367BAD" w:rsidP="009C0D0B">
            <w:pPr>
              <w:jc w:val="right"/>
              <w:rPr>
                <w:bCs/>
                <w:color w:val="000000"/>
              </w:rPr>
            </w:pPr>
            <w:r w:rsidRPr="004B4A15">
              <w:rPr>
                <w:bCs/>
                <w:color w:val="000000"/>
              </w:rPr>
              <w:t>133,8</w:t>
            </w:r>
          </w:p>
        </w:tc>
        <w:tc>
          <w:tcPr>
            <w:tcW w:w="557" w:type="pct"/>
            <w:vAlign w:val="bottom"/>
            <w:hideMark/>
          </w:tcPr>
          <w:p w:rsidR="00367BAD" w:rsidRPr="004B4A15" w:rsidRDefault="00367BAD" w:rsidP="009C0D0B">
            <w:pPr>
              <w:jc w:val="right"/>
              <w:rPr>
                <w:bCs/>
                <w:color w:val="000000"/>
              </w:rPr>
            </w:pPr>
            <w:r w:rsidRPr="004B4A15">
              <w:rPr>
                <w:bCs/>
                <w:color w:val="000000"/>
              </w:rPr>
              <w:t>100,9</w:t>
            </w:r>
          </w:p>
        </w:tc>
        <w:tc>
          <w:tcPr>
            <w:tcW w:w="557" w:type="pct"/>
            <w:vAlign w:val="bottom"/>
            <w:hideMark/>
          </w:tcPr>
          <w:p w:rsidR="00367BAD" w:rsidRPr="004B4A15" w:rsidRDefault="00367BAD" w:rsidP="009C0D0B">
            <w:pPr>
              <w:jc w:val="right"/>
              <w:rPr>
                <w:bCs/>
                <w:color w:val="000000"/>
              </w:rPr>
            </w:pPr>
            <w:r w:rsidRPr="004B4A15">
              <w:rPr>
                <w:bCs/>
                <w:color w:val="000000"/>
              </w:rPr>
              <w:t>22251,8</w:t>
            </w:r>
          </w:p>
        </w:tc>
        <w:tc>
          <w:tcPr>
            <w:tcW w:w="836" w:type="pct"/>
            <w:vAlign w:val="bottom"/>
            <w:hideMark/>
          </w:tcPr>
          <w:p w:rsidR="00367BAD" w:rsidRPr="004B4A15" w:rsidRDefault="00367BAD" w:rsidP="009C0D0B">
            <w:pPr>
              <w:jc w:val="right"/>
              <w:rPr>
                <w:bCs/>
                <w:color w:val="000000"/>
              </w:rPr>
            </w:pPr>
            <w:r w:rsidRPr="004B4A15">
              <w:rPr>
                <w:bCs/>
                <w:color w:val="000000"/>
              </w:rPr>
              <w:t>143,5</w:t>
            </w:r>
          </w:p>
        </w:tc>
        <w:tc>
          <w:tcPr>
            <w:tcW w:w="539" w:type="pct"/>
            <w:tcBorders>
              <w:top w:val="nil"/>
              <w:left w:val="nil"/>
              <w:bottom w:val="nil"/>
              <w:right w:val="single" w:sz="4" w:space="0" w:color="auto"/>
            </w:tcBorders>
            <w:vAlign w:val="bottom"/>
            <w:hideMark/>
          </w:tcPr>
          <w:p w:rsidR="00367BAD" w:rsidRPr="004B4A15" w:rsidRDefault="00367BAD" w:rsidP="009C0D0B">
            <w:pPr>
              <w:jc w:val="right"/>
              <w:rPr>
                <w:bCs/>
                <w:color w:val="000000"/>
              </w:rPr>
            </w:pPr>
            <w:r w:rsidRPr="004B4A15">
              <w:rPr>
                <w:bCs/>
                <w:color w:val="000000"/>
              </w:rPr>
              <w:t>100,7</w:t>
            </w:r>
          </w:p>
        </w:tc>
      </w:tr>
      <w:tr w:rsidR="00367BAD" w:rsidRPr="004B4A15" w:rsidTr="00367BAD">
        <w:trPr>
          <w:trHeight w:val="20"/>
        </w:trPr>
        <w:tc>
          <w:tcPr>
            <w:tcW w:w="1117" w:type="pct"/>
            <w:tcBorders>
              <w:top w:val="nil"/>
              <w:left w:val="single" w:sz="4" w:space="0" w:color="auto"/>
              <w:bottom w:val="nil"/>
              <w:right w:val="nil"/>
            </w:tcBorders>
            <w:vAlign w:val="bottom"/>
            <w:hideMark/>
          </w:tcPr>
          <w:p w:rsidR="00367BAD" w:rsidRPr="004B4A15" w:rsidRDefault="00367BAD" w:rsidP="009C0D0B">
            <w:pPr>
              <w:rPr>
                <w:bCs/>
                <w:color w:val="000000"/>
                <w:vertAlign w:val="superscript"/>
              </w:rPr>
            </w:pPr>
            <w:r w:rsidRPr="004B4A15">
              <w:rPr>
                <w:bCs/>
                <w:color w:val="000000"/>
              </w:rPr>
              <w:t>Март</w:t>
            </w:r>
          </w:p>
        </w:tc>
        <w:tc>
          <w:tcPr>
            <w:tcW w:w="557" w:type="pct"/>
            <w:gridSpan w:val="2"/>
            <w:vAlign w:val="bottom"/>
            <w:hideMark/>
          </w:tcPr>
          <w:p w:rsidR="00367BAD" w:rsidRPr="004B4A15" w:rsidRDefault="00367BAD" w:rsidP="009C0D0B">
            <w:pPr>
              <w:jc w:val="right"/>
              <w:rPr>
                <w:bCs/>
                <w:color w:val="000000"/>
              </w:rPr>
            </w:pPr>
            <w:r w:rsidRPr="004B4A15">
              <w:rPr>
                <w:bCs/>
                <w:color w:val="000000"/>
              </w:rPr>
              <w:t>1129,0</w:t>
            </w:r>
          </w:p>
        </w:tc>
        <w:tc>
          <w:tcPr>
            <w:tcW w:w="837" w:type="pct"/>
            <w:vAlign w:val="bottom"/>
            <w:hideMark/>
          </w:tcPr>
          <w:p w:rsidR="00367BAD" w:rsidRPr="004B4A15" w:rsidRDefault="00367BAD" w:rsidP="009C0D0B">
            <w:pPr>
              <w:jc w:val="right"/>
              <w:rPr>
                <w:bCs/>
                <w:color w:val="000000"/>
              </w:rPr>
            </w:pPr>
            <w:r w:rsidRPr="004B4A15">
              <w:rPr>
                <w:bCs/>
                <w:color w:val="000000"/>
              </w:rPr>
              <w:t>125,6</w:t>
            </w:r>
          </w:p>
        </w:tc>
        <w:tc>
          <w:tcPr>
            <w:tcW w:w="557" w:type="pct"/>
            <w:vAlign w:val="bottom"/>
            <w:hideMark/>
          </w:tcPr>
          <w:p w:rsidR="00367BAD" w:rsidRPr="004B4A15" w:rsidRDefault="00367BAD" w:rsidP="009C0D0B">
            <w:pPr>
              <w:jc w:val="right"/>
              <w:rPr>
                <w:bCs/>
                <w:color w:val="000000"/>
              </w:rPr>
            </w:pPr>
            <w:r w:rsidRPr="004B4A15">
              <w:rPr>
                <w:bCs/>
                <w:color w:val="000000"/>
              </w:rPr>
              <w:t>102,8</w:t>
            </w:r>
          </w:p>
        </w:tc>
        <w:tc>
          <w:tcPr>
            <w:tcW w:w="557" w:type="pct"/>
            <w:vAlign w:val="bottom"/>
            <w:hideMark/>
          </w:tcPr>
          <w:p w:rsidR="00367BAD" w:rsidRPr="004B4A15" w:rsidRDefault="00367BAD" w:rsidP="009C0D0B">
            <w:pPr>
              <w:jc w:val="right"/>
              <w:rPr>
                <w:bCs/>
                <w:color w:val="000000"/>
              </w:rPr>
            </w:pPr>
            <w:r w:rsidRPr="004B4A15">
              <w:rPr>
                <w:bCs/>
                <w:color w:val="000000"/>
              </w:rPr>
              <w:t>23976,1</w:t>
            </w:r>
          </w:p>
        </w:tc>
        <w:tc>
          <w:tcPr>
            <w:tcW w:w="836" w:type="pct"/>
            <w:vAlign w:val="bottom"/>
            <w:hideMark/>
          </w:tcPr>
          <w:p w:rsidR="00367BAD" w:rsidRPr="004B4A15" w:rsidRDefault="00367BAD" w:rsidP="009C0D0B">
            <w:pPr>
              <w:jc w:val="right"/>
              <w:rPr>
                <w:bCs/>
                <w:color w:val="000000"/>
              </w:rPr>
            </w:pPr>
            <w:r w:rsidRPr="004B4A15">
              <w:rPr>
                <w:bCs/>
                <w:color w:val="000000"/>
              </w:rPr>
              <w:t>138,3</w:t>
            </w:r>
          </w:p>
        </w:tc>
        <w:tc>
          <w:tcPr>
            <w:tcW w:w="539" w:type="pct"/>
            <w:tcBorders>
              <w:top w:val="nil"/>
              <w:left w:val="nil"/>
              <w:bottom w:val="nil"/>
              <w:right w:val="single" w:sz="4" w:space="0" w:color="auto"/>
            </w:tcBorders>
            <w:vAlign w:val="bottom"/>
            <w:hideMark/>
          </w:tcPr>
          <w:p w:rsidR="00367BAD" w:rsidRPr="004B4A15" w:rsidRDefault="00367BAD" w:rsidP="009C0D0B">
            <w:pPr>
              <w:jc w:val="right"/>
              <w:rPr>
                <w:bCs/>
                <w:color w:val="000000"/>
              </w:rPr>
            </w:pPr>
            <w:r w:rsidRPr="004B4A15">
              <w:rPr>
                <w:bCs/>
                <w:color w:val="000000"/>
              </w:rPr>
              <w:t>107,7</w:t>
            </w:r>
          </w:p>
        </w:tc>
      </w:tr>
      <w:tr w:rsidR="00367BAD" w:rsidRPr="004B4A15" w:rsidTr="00367BAD">
        <w:trPr>
          <w:trHeight w:val="20"/>
        </w:trPr>
        <w:tc>
          <w:tcPr>
            <w:tcW w:w="1117" w:type="pct"/>
            <w:tcBorders>
              <w:top w:val="nil"/>
              <w:left w:val="single" w:sz="4" w:space="0" w:color="auto"/>
              <w:bottom w:val="nil"/>
              <w:right w:val="nil"/>
            </w:tcBorders>
            <w:vAlign w:val="bottom"/>
            <w:hideMark/>
          </w:tcPr>
          <w:p w:rsidR="00367BAD" w:rsidRPr="004B4A15" w:rsidRDefault="00367BAD" w:rsidP="009C0D0B">
            <w:pPr>
              <w:rPr>
                <w:b/>
                <w:bCs/>
                <w:color w:val="000000"/>
                <w:vertAlign w:val="superscript"/>
              </w:rPr>
            </w:pPr>
            <w:r w:rsidRPr="004B4A15">
              <w:rPr>
                <w:b/>
                <w:bCs/>
                <w:color w:val="000000"/>
              </w:rPr>
              <w:t>I квартал</w:t>
            </w:r>
          </w:p>
        </w:tc>
        <w:tc>
          <w:tcPr>
            <w:tcW w:w="557" w:type="pct"/>
            <w:gridSpan w:val="2"/>
            <w:vAlign w:val="bottom"/>
            <w:hideMark/>
          </w:tcPr>
          <w:p w:rsidR="00367BAD" w:rsidRPr="004B4A15" w:rsidRDefault="00367BAD" w:rsidP="009C0D0B">
            <w:pPr>
              <w:jc w:val="right"/>
              <w:rPr>
                <w:b/>
                <w:bCs/>
                <w:color w:val="000000"/>
              </w:rPr>
            </w:pPr>
            <w:r w:rsidRPr="004B4A15">
              <w:rPr>
                <w:b/>
                <w:bCs/>
                <w:color w:val="000000"/>
              </w:rPr>
              <w:t>3316,7</w:t>
            </w:r>
          </w:p>
        </w:tc>
        <w:tc>
          <w:tcPr>
            <w:tcW w:w="837" w:type="pct"/>
            <w:vAlign w:val="bottom"/>
            <w:hideMark/>
          </w:tcPr>
          <w:p w:rsidR="00367BAD" w:rsidRPr="004B4A15" w:rsidRDefault="00367BAD" w:rsidP="009C0D0B">
            <w:pPr>
              <w:jc w:val="right"/>
              <w:rPr>
                <w:b/>
                <w:bCs/>
                <w:color w:val="000000"/>
              </w:rPr>
            </w:pPr>
            <w:r w:rsidRPr="004B4A15">
              <w:rPr>
                <w:b/>
                <w:bCs/>
                <w:color w:val="000000"/>
              </w:rPr>
              <w:t>131,2</w:t>
            </w:r>
          </w:p>
        </w:tc>
        <w:tc>
          <w:tcPr>
            <w:tcW w:w="557" w:type="pct"/>
            <w:vAlign w:val="bottom"/>
            <w:hideMark/>
          </w:tcPr>
          <w:p w:rsidR="00367BAD" w:rsidRPr="004B4A15" w:rsidRDefault="00367BAD" w:rsidP="009C0D0B">
            <w:pPr>
              <w:jc w:val="right"/>
              <w:rPr>
                <w:b/>
                <w:bCs/>
                <w:color w:val="000000"/>
              </w:rPr>
            </w:pPr>
            <w:r w:rsidRPr="004B4A15">
              <w:rPr>
                <w:b/>
                <w:bCs/>
                <w:color w:val="000000"/>
              </w:rPr>
              <w:t>103,9</w:t>
            </w:r>
          </w:p>
        </w:tc>
        <w:tc>
          <w:tcPr>
            <w:tcW w:w="557" w:type="pct"/>
            <w:vAlign w:val="bottom"/>
            <w:hideMark/>
          </w:tcPr>
          <w:p w:rsidR="00367BAD" w:rsidRPr="004B4A15" w:rsidRDefault="00367BAD" w:rsidP="009C0D0B">
            <w:pPr>
              <w:jc w:val="right"/>
              <w:rPr>
                <w:b/>
                <w:bCs/>
                <w:color w:val="000000"/>
              </w:rPr>
            </w:pPr>
            <w:r w:rsidRPr="004B4A15">
              <w:rPr>
                <w:b/>
                <w:bCs/>
                <w:color w:val="000000"/>
              </w:rPr>
              <w:t>68325,3</w:t>
            </w:r>
          </w:p>
        </w:tc>
        <w:tc>
          <w:tcPr>
            <w:tcW w:w="836" w:type="pct"/>
            <w:vAlign w:val="bottom"/>
            <w:hideMark/>
          </w:tcPr>
          <w:p w:rsidR="00367BAD" w:rsidRPr="004B4A15" w:rsidRDefault="00367BAD" w:rsidP="009C0D0B">
            <w:pPr>
              <w:jc w:val="right"/>
              <w:rPr>
                <w:b/>
                <w:bCs/>
                <w:color w:val="000000"/>
              </w:rPr>
            </w:pPr>
            <w:r w:rsidRPr="004B4A15">
              <w:rPr>
                <w:b/>
                <w:bCs/>
                <w:color w:val="000000"/>
              </w:rPr>
              <w:t>141,7</w:t>
            </w:r>
          </w:p>
        </w:tc>
        <w:tc>
          <w:tcPr>
            <w:tcW w:w="539" w:type="pct"/>
            <w:tcBorders>
              <w:top w:val="nil"/>
              <w:left w:val="nil"/>
              <w:bottom w:val="nil"/>
              <w:right w:val="single" w:sz="4" w:space="0" w:color="auto"/>
            </w:tcBorders>
            <w:vAlign w:val="bottom"/>
            <w:hideMark/>
          </w:tcPr>
          <w:p w:rsidR="00367BAD" w:rsidRPr="004B4A15" w:rsidRDefault="00367BAD" w:rsidP="009C0D0B">
            <w:pPr>
              <w:jc w:val="right"/>
              <w:rPr>
                <w:b/>
                <w:bCs/>
                <w:color w:val="000000"/>
              </w:rPr>
            </w:pPr>
            <w:r w:rsidRPr="004B4A15">
              <w:rPr>
                <w:b/>
                <w:bCs/>
                <w:color w:val="000000"/>
              </w:rPr>
              <w:t>104,3</w:t>
            </w:r>
          </w:p>
        </w:tc>
      </w:tr>
      <w:tr w:rsidR="00367BAD" w:rsidRPr="004B4A15" w:rsidTr="00367BAD">
        <w:trPr>
          <w:trHeight w:val="20"/>
        </w:trPr>
        <w:tc>
          <w:tcPr>
            <w:tcW w:w="1117" w:type="pct"/>
            <w:tcBorders>
              <w:top w:val="nil"/>
              <w:left w:val="single" w:sz="4" w:space="0" w:color="auto"/>
              <w:bottom w:val="nil"/>
              <w:right w:val="nil"/>
            </w:tcBorders>
            <w:vAlign w:val="bottom"/>
            <w:hideMark/>
          </w:tcPr>
          <w:p w:rsidR="00367BAD" w:rsidRPr="004B4A15" w:rsidRDefault="00367BAD" w:rsidP="009C0D0B">
            <w:pPr>
              <w:ind w:left="113" w:hanging="113"/>
              <w:rPr>
                <w:vertAlign w:val="superscript"/>
              </w:rPr>
            </w:pPr>
            <w:r w:rsidRPr="004B4A15">
              <w:t>Апрель</w:t>
            </w:r>
          </w:p>
        </w:tc>
        <w:tc>
          <w:tcPr>
            <w:tcW w:w="557" w:type="pct"/>
            <w:gridSpan w:val="2"/>
            <w:vAlign w:val="bottom"/>
            <w:hideMark/>
          </w:tcPr>
          <w:p w:rsidR="00367BAD" w:rsidRPr="004B4A15" w:rsidRDefault="00367BAD" w:rsidP="009C0D0B">
            <w:pPr>
              <w:jc w:val="right"/>
              <w:rPr>
                <w:bCs/>
                <w:color w:val="000000"/>
              </w:rPr>
            </w:pPr>
            <w:r w:rsidRPr="004B4A15">
              <w:rPr>
                <w:bCs/>
                <w:color w:val="000000"/>
              </w:rPr>
              <w:t>1159,9</w:t>
            </w:r>
          </w:p>
        </w:tc>
        <w:tc>
          <w:tcPr>
            <w:tcW w:w="837" w:type="pct"/>
            <w:vAlign w:val="bottom"/>
            <w:hideMark/>
          </w:tcPr>
          <w:p w:rsidR="00367BAD" w:rsidRPr="004B4A15" w:rsidRDefault="00367BAD" w:rsidP="009C0D0B">
            <w:pPr>
              <w:jc w:val="right"/>
              <w:rPr>
                <w:bCs/>
                <w:color w:val="000000"/>
              </w:rPr>
            </w:pPr>
            <w:r w:rsidRPr="004B4A15">
              <w:rPr>
                <w:bCs/>
                <w:color w:val="000000"/>
              </w:rPr>
              <w:t>121,3</w:t>
            </w:r>
          </w:p>
        </w:tc>
        <w:tc>
          <w:tcPr>
            <w:tcW w:w="557" w:type="pct"/>
            <w:vAlign w:val="bottom"/>
            <w:hideMark/>
          </w:tcPr>
          <w:p w:rsidR="00367BAD" w:rsidRPr="004B4A15" w:rsidRDefault="00367BAD" w:rsidP="009C0D0B">
            <w:pPr>
              <w:jc w:val="right"/>
              <w:rPr>
                <w:bCs/>
                <w:color w:val="000000"/>
              </w:rPr>
            </w:pPr>
            <w:r w:rsidRPr="004B4A15">
              <w:rPr>
                <w:bCs/>
                <w:color w:val="000000"/>
              </w:rPr>
              <w:t>102,7</w:t>
            </w:r>
          </w:p>
        </w:tc>
        <w:tc>
          <w:tcPr>
            <w:tcW w:w="557" w:type="pct"/>
            <w:vAlign w:val="bottom"/>
            <w:hideMark/>
          </w:tcPr>
          <w:p w:rsidR="00367BAD" w:rsidRPr="004B4A15" w:rsidRDefault="00367BAD" w:rsidP="009C0D0B">
            <w:pPr>
              <w:jc w:val="right"/>
              <w:rPr>
                <w:bCs/>
                <w:color w:val="000000"/>
              </w:rPr>
            </w:pPr>
            <w:r w:rsidRPr="004B4A15">
              <w:rPr>
                <w:bCs/>
                <w:color w:val="000000"/>
              </w:rPr>
              <w:t>23873,7</w:t>
            </w:r>
          </w:p>
        </w:tc>
        <w:tc>
          <w:tcPr>
            <w:tcW w:w="836" w:type="pct"/>
            <w:vAlign w:val="bottom"/>
            <w:hideMark/>
          </w:tcPr>
          <w:p w:rsidR="00367BAD" w:rsidRPr="004B4A15" w:rsidRDefault="00367BAD" w:rsidP="009C0D0B">
            <w:pPr>
              <w:jc w:val="right"/>
              <w:rPr>
                <w:bCs/>
                <w:color w:val="000000"/>
              </w:rPr>
            </w:pPr>
            <w:r w:rsidRPr="004B4A15">
              <w:rPr>
                <w:bCs/>
                <w:color w:val="000000"/>
              </w:rPr>
              <w:t>128,9</w:t>
            </w:r>
          </w:p>
        </w:tc>
        <w:tc>
          <w:tcPr>
            <w:tcW w:w="539" w:type="pct"/>
            <w:tcBorders>
              <w:top w:val="nil"/>
              <w:left w:val="nil"/>
              <w:bottom w:val="nil"/>
              <w:right w:val="single" w:sz="4" w:space="0" w:color="auto"/>
            </w:tcBorders>
            <w:vAlign w:val="bottom"/>
            <w:hideMark/>
          </w:tcPr>
          <w:p w:rsidR="00367BAD" w:rsidRPr="004B4A15" w:rsidRDefault="00367BAD" w:rsidP="009C0D0B">
            <w:pPr>
              <w:jc w:val="right"/>
              <w:rPr>
                <w:bCs/>
                <w:color w:val="000000"/>
              </w:rPr>
            </w:pPr>
            <w:r w:rsidRPr="004B4A15">
              <w:rPr>
                <w:bCs/>
                <w:color w:val="000000"/>
              </w:rPr>
              <w:t>99,6</w:t>
            </w:r>
          </w:p>
        </w:tc>
      </w:tr>
      <w:tr w:rsidR="00367BAD" w:rsidRPr="004B4A15" w:rsidTr="00367BAD">
        <w:trPr>
          <w:trHeight w:val="20"/>
        </w:trPr>
        <w:tc>
          <w:tcPr>
            <w:tcW w:w="1117" w:type="pct"/>
            <w:tcBorders>
              <w:top w:val="nil"/>
              <w:left w:val="single" w:sz="4" w:space="0" w:color="auto"/>
              <w:bottom w:val="nil"/>
              <w:right w:val="nil"/>
            </w:tcBorders>
            <w:vAlign w:val="bottom"/>
            <w:hideMark/>
          </w:tcPr>
          <w:p w:rsidR="00367BAD" w:rsidRPr="004B4A15" w:rsidRDefault="00367BAD" w:rsidP="009C0D0B">
            <w:pPr>
              <w:ind w:left="113" w:hanging="113"/>
              <w:rPr>
                <w:vertAlign w:val="superscript"/>
              </w:rPr>
            </w:pPr>
            <w:r w:rsidRPr="004B4A15">
              <w:t>Май</w:t>
            </w:r>
          </w:p>
        </w:tc>
        <w:tc>
          <w:tcPr>
            <w:tcW w:w="557" w:type="pct"/>
            <w:gridSpan w:val="2"/>
            <w:vAlign w:val="bottom"/>
            <w:hideMark/>
          </w:tcPr>
          <w:p w:rsidR="00367BAD" w:rsidRPr="004B4A15" w:rsidRDefault="00367BAD" w:rsidP="009C0D0B">
            <w:pPr>
              <w:jc w:val="right"/>
              <w:rPr>
                <w:bCs/>
                <w:color w:val="000000"/>
              </w:rPr>
            </w:pPr>
            <w:r w:rsidRPr="004B4A15">
              <w:rPr>
                <w:bCs/>
                <w:color w:val="000000"/>
              </w:rPr>
              <w:t>1166,6</w:t>
            </w:r>
          </w:p>
        </w:tc>
        <w:tc>
          <w:tcPr>
            <w:tcW w:w="837" w:type="pct"/>
            <w:vAlign w:val="bottom"/>
            <w:hideMark/>
          </w:tcPr>
          <w:p w:rsidR="00367BAD" w:rsidRPr="004B4A15" w:rsidRDefault="00367BAD" w:rsidP="009C0D0B">
            <w:pPr>
              <w:jc w:val="right"/>
              <w:rPr>
                <w:bCs/>
                <w:color w:val="000000"/>
              </w:rPr>
            </w:pPr>
            <w:r w:rsidRPr="004B4A15">
              <w:rPr>
                <w:bCs/>
                <w:color w:val="000000"/>
              </w:rPr>
              <w:t>119,6</w:t>
            </w:r>
          </w:p>
        </w:tc>
        <w:tc>
          <w:tcPr>
            <w:tcW w:w="557" w:type="pct"/>
            <w:vAlign w:val="bottom"/>
            <w:hideMark/>
          </w:tcPr>
          <w:p w:rsidR="00367BAD" w:rsidRPr="004B4A15" w:rsidRDefault="00367BAD" w:rsidP="009C0D0B">
            <w:pPr>
              <w:jc w:val="right"/>
              <w:rPr>
                <w:bCs/>
                <w:color w:val="000000"/>
              </w:rPr>
            </w:pPr>
            <w:r w:rsidRPr="004B4A15">
              <w:rPr>
                <w:bCs/>
                <w:color w:val="000000"/>
              </w:rPr>
              <w:t>100,6</w:t>
            </w:r>
          </w:p>
        </w:tc>
        <w:tc>
          <w:tcPr>
            <w:tcW w:w="557" w:type="pct"/>
            <w:vAlign w:val="bottom"/>
            <w:hideMark/>
          </w:tcPr>
          <w:p w:rsidR="00367BAD" w:rsidRPr="004B4A15" w:rsidRDefault="00367BAD" w:rsidP="009C0D0B">
            <w:pPr>
              <w:jc w:val="right"/>
              <w:rPr>
                <w:bCs/>
                <w:color w:val="000000"/>
              </w:rPr>
            </w:pPr>
            <w:r w:rsidRPr="004B4A15">
              <w:rPr>
                <w:bCs/>
                <w:color w:val="000000"/>
              </w:rPr>
              <w:t>24764,1</w:t>
            </w:r>
          </w:p>
        </w:tc>
        <w:tc>
          <w:tcPr>
            <w:tcW w:w="836" w:type="pct"/>
            <w:vAlign w:val="bottom"/>
            <w:hideMark/>
          </w:tcPr>
          <w:p w:rsidR="00367BAD" w:rsidRPr="004B4A15" w:rsidRDefault="00367BAD" w:rsidP="009C0D0B">
            <w:pPr>
              <w:jc w:val="right"/>
              <w:rPr>
                <w:bCs/>
                <w:color w:val="000000"/>
              </w:rPr>
            </w:pPr>
            <w:r w:rsidRPr="004B4A15">
              <w:rPr>
                <w:bCs/>
                <w:color w:val="000000"/>
              </w:rPr>
              <w:t>131,3</w:t>
            </w:r>
          </w:p>
        </w:tc>
        <w:tc>
          <w:tcPr>
            <w:tcW w:w="539" w:type="pct"/>
            <w:tcBorders>
              <w:top w:val="nil"/>
              <w:left w:val="nil"/>
              <w:bottom w:val="nil"/>
              <w:right w:val="single" w:sz="4" w:space="0" w:color="auto"/>
            </w:tcBorders>
            <w:vAlign w:val="bottom"/>
            <w:hideMark/>
          </w:tcPr>
          <w:p w:rsidR="00367BAD" w:rsidRPr="004B4A15" w:rsidRDefault="00367BAD" w:rsidP="009C0D0B">
            <w:pPr>
              <w:jc w:val="right"/>
              <w:rPr>
                <w:bCs/>
                <w:color w:val="000000"/>
              </w:rPr>
            </w:pPr>
            <w:r w:rsidRPr="004B4A15">
              <w:rPr>
                <w:bCs/>
                <w:color w:val="000000"/>
              </w:rPr>
              <w:t>103,7</w:t>
            </w:r>
          </w:p>
        </w:tc>
      </w:tr>
      <w:tr w:rsidR="00367BAD" w:rsidRPr="004B4A15" w:rsidTr="00367BAD">
        <w:trPr>
          <w:trHeight w:val="20"/>
        </w:trPr>
        <w:tc>
          <w:tcPr>
            <w:tcW w:w="1117" w:type="pct"/>
            <w:tcBorders>
              <w:top w:val="nil"/>
              <w:left w:val="single" w:sz="4" w:space="0" w:color="auto"/>
              <w:bottom w:val="nil"/>
              <w:right w:val="nil"/>
            </w:tcBorders>
            <w:vAlign w:val="bottom"/>
            <w:hideMark/>
          </w:tcPr>
          <w:p w:rsidR="00367BAD" w:rsidRPr="004B4A15" w:rsidRDefault="00367BAD" w:rsidP="009C0D0B">
            <w:pPr>
              <w:ind w:left="113" w:hanging="113"/>
              <w:rPr>
                <w:vertAlign w:val="superscript"/>
              </w:rPr>
            </w:pPr>
            <w:r w:rsidRPr="004B4A15">
              <w:t>Июнь</w:t>
            </w:r>
          </w:p>
        </w:tc>
        <w:tc>
          <w:tcPr>
            <w:tcW w:w="557" w:type="pct"/>
            <w:gridSpan w:val="2"/>
            <w:vAlign w:val="bottom"/>
            <w:hideMark/>
          </w:tcPr>
          <w:p w:rsidR="00367BAD" w:rsidRPr="004B4A15" w:rsidRDefault="00367BAD" w:rsidP="009C0D0B">
            <w:pPr>
              <w:jc w:val="right"/>
              <w:rPr>
                <w:bCs/>
                <w:color w:val="000000"/>
              </w:rPr>
            </w:pPr>
            <w:r w:rsidRPr="004B4A15">
              <w:rPr>
                <w:bCs/>
                <w:color w:val="000000"/>
              </w:rPr>
              <w:t>1139,0</w:t>
            </w:r>
          </w:p>
        </w:tc>
        <w:tc>
          <w:tcPr>
            <w:tcW w:w="837" w:type="pct"/>
            <w:vAlign w:val="bottom"/>
            <w:hideMark/>
          </w:tcPr>
          <w:p w:rsidR="00367BAD" w:rsidRPr="004B4A15" w:rsidRDefault="00367BAD" w:rsidP="009C0D0B">
            <w:pPr>
              <w:jc w:val="right"/>
              <w:rPr>
                <w:bCs/>
                <w:color w:val="000000"/>
              </w:rPr>
            </w:pPr>
            <w:r w:rsidRPr="004B4A15">
              <w:rPr>
                <w:bCs/>
                <w:color w:val="000000"/>
              </w:rPr>
              <w:t>110,9</w:t>
            </w:r>
          </w:p>
        </w:tc>
        <w:tc>
          <w:tcPr>
            <w:tcW w:w="557" w:type="pct"/>
            <w:vAlign w:val="bottom"/>
            <w:hideMark/>
          </w:tcPr>
          <w:p w:rsidR="00367BAD" w:rsidRPr="004B4A15" w:rsidRDefault="00367BAD" w:rsidP="009C0D0B">
            <w:pPr>
              <w:jc w:val="right"/>
              <w:rPr>
                <w:bCs/>
                <w:color w:val="000000"/>
              </w:rPr>
            </w:pPr>
            <w:r w:rsidRPr="004B4A15">
              <w:rPr>
                <w:bCs/>
                <w:color w:val="000000"/>
              </w:rPr>
              <w:t>97,6</w:t>
            </w:r>
          </w:p>
        </w:tc>
        <w:tc>
          <w:tcPr>
            <w:tcW w:w="557" w:type="pct"/>
            <w:vAlign w:val="bottom"/>
            <w:hideMark/>
          </w:tcPr>
          <w:p w:rsidR="00367BAD" w:rsidRPr="004B4A15" w:rsidRDefault="00367BAD" w:rsidP="009C0D0B">
            <w:pPr>
              <w:jc w:val="right"/>
              <w:rPr>
                <w:bCs/>
                <w:color w:val="000000"/>
              </w:rPr>
            </w:pPr>
            <w:r w:rsidRPr="004B4A15">
              <w:rPr>
                <w:bCs/>
                <w:color w:val="000000"/>
              </w:rPr>
              <w:t>24449,8</w:t>
            </w:r>
          </w:p>
        </w:tc>
        <w:tc>
          <w:tcPr>
            <w:tcW w:w="836" w:type="pct"/>
            <w:vAlign w:val="bottom"/>
            <w:hideMark/>
          </w:tcPr>
          <w:p w:rsidR="00367BAD" w:rsidRPr="004B4A15" w:rsidRDefault="00367BAD" w:rsidP="009C0D0B">
            <w:pPr>
              <w:jc w:val="right"/>
              <w:rPr>
                <w:bCs/>
                <w:color w:val="000000"/>
              </w:rPr>
            </w:pPr>
            <w:r w:rsidRPr="004B4A15">
              <w:rPr>
                <w:bCs/>
                <w:color w:val="000000"/>
              </w:rPr>
              <w:t>123,7</w:t>
            </w:r>
          </w:p>
        </w:tc>
        <w:tc>
          <w:tcPr>
            <w:tcW w:w="539" w:type="pct"/>
            <w:tcBorders>
              <w:top w:val="nil"/>
              <w:left w:val="nil"/>
              <w:bottom w:val="nil"/>
              <w:right w:val="single" w:sz="4" w:space="0" w:color="auto"/>
            </w:tcBorders>
            <w:vAlign w:val="bottom"/>
            <w:hideMark/>
          </w:tcPr>
          <w:p w:rsidR="00367BAD" w:rsidRPr="004B4A15" w:rsidRDefault="00367BAD" w:rsidP="009C0D0B">
            <w:pPr>
              <w:jc w:val="right"/>
              <w:rPr>
                <w:bCs/>
                <w:color w:val="000000"/>
              </w:rPr>
            </w:pPr>
            <w:r w:rsidRPr="004B4A15">
              <w:rPr>
                <w:bCs/>
                <w:color w:val="000000"/>
              </w:rPr>
              <w:t>98,7</w:t>
            </w:r>
          </w:p>
        </w:tc>
      </w:tr>
      <w:tr w:rsidR="00367BAD" w:rsidRPr="004B4A15" w:rsidTr="00367BAD">
        <w:trPr>
          <w:trHeight w:val="20"/>
        </w:trPr>
        <w:tc>
          <w:tcPr>
            <w:tcW w:w="1117" w:type="pct"/>
            <w:tcBorders>
              <w:top w:val="nil"/>
              <w:left w:val="single" w:sz="4" w:space="0" w:color="auto"/>
              <w:bottom w:val="nil"/>
              <w:right w:val="nil"/>
            </w:tcBorders>
            <w:vAlign w:val="bottom"/>
            <w:hideMark/>
          </w:tcPr>
          <w:p w:rsidR="00367BAD" w:rsidRPr="004B4A15" w:rsidRDefault="00367BAD" w:rsidP="009C0D0B">
            <w:pPr>
              <w:ind w:left="113" w:hanging="113"/>
              <w:rPr>
                <w:b/>
                <w:vertAlign w:val="superscript"/>
              </w:rPr>
            </w:pPr>
            <w:r w:rsidRPr="004B4A15">
              <w:rPr>
                <w:b/>
                <w:bCs/>
                <w:color w:val="000000"/>
                <w:lang w:val="en-US"/>
              </w:rPr>
              <w:t>II</w:t>
            </w:r>
            <w:r w:rsidRPr="004B4A15">
              <w:rPr>
                <w:b/>
                <w:bCs/>
                <w:color w:val="000000"/>
              </w:rPr>
              <w:t xml:space="preserve"> квартал</w:t>
            </w:r>
          </w:p>
        </w:tc>
        <w:tc>
          <w:tcPr>
            <w:tcW w:w="557" w:type="pct"/>
            <w:gridSpan w:val="2"/>
            <w:vAlign w:val="bottom"/>
            <w:hideMark/>
          </w:tcPr>
          <w:p w:rsidR="00367BAD" w:rsidRPr="004B4A15" w:rsidRDefault="00367BAD" w:rsidP="009C0D0B">
            <w:pPr>
              <w:jc w:val="right"/>
              <w:rPr>
                <w:b/>
                <w:bCs/>
                <w:color w:val="000000"/>
              </w:rPr>
            </w:pPr>
            <w:r w:rsidRPr="004B4A15">
              <w:rPr>
                <w:b/>
                <w:bCs/>
                <w:color w:val="000000"/>
              </w:rPr>
              <w:t>3465,4</w:t>
            </w:r>
          </w:p>
        </w:tc>
        <w:tc>
          <w:tcPr>
            <w:tcW w:w="837" w:type="pct"/>
            <w:vAlign w:val="bottom"/>
            <w:hideMark/>
          </w:tcPr>
          <w:p w:rsidR="00367BAD" w:rsidRPr="004B4A15" w:rsidRDefault="00367BAD" w:rsidP="009C0D0B">
            <w:pPr>
              <w:jc w:val="right"/>
              <w:rPr>
                <w:b/>
                <w:bCs/>
                <w:color w:val="000000"/>
              </w:rPr>
            </w:pPr>
            <w:r w:rsidRPr="004B4A15">
              <w:rPr>
                <w:b/>
                <w:bCs/>
                <w:color w:val="000000"/>
              </w:rPr>
              <w:t>117,1</w:t>
            </w:r>
          </w:p>
        </w:tc>
        <w:tc>
          <w:tcPr>
            <w:tcW w:w="557" w:type="pct"/>
            <w:vAlign w:val="bottom"/>
            <w:hideMark/>
          </w:tcPr>
          <w:p w:rsidR="00367BAD" w:rsidRPr="004B4A15" w:rsidRDefault="00367BAD" w:rsidP="009C0D0B">
            <w:pPr>
              <w:jc w:val="right"/>
              <w:rPr>
                <w:b/>
                <w:bCs/>
                <w:color w:val="000000"/>
              </w:rPr>
            </w:pPr>
            <w:r w:rsidRPr="004B4A15">
              <w:rPr>
                <w:b/>
                <w:bCs/>
                <w:color w:val="000000"/>
              </w:rPr>
              <w:t>104,5</w:t>
            </w:r>
          </w:p>
        </w:tc>
        <w:tc>
          <w:tcPr>
            <w:tcW w:w="557" w:type="pct"/>
            <w:vAlign w:val="bottom"/>
            <w:hideMark/>
          </w:tcPr>
          <w:p w:rsidR="00367BAD" w:rsidRPr="004B4A15" w:rsidRDefault="00367BAD" w:rsidP="009C0D0B">
            <w:pPr>
              <w:jc w:val="right"/>
              <w:rPr>
                <w:b/>
                <w:bCs/>
                <w:color w:val="000000"/>
              </w:rPr>
            </w:pPr>
            <w:r w:rsidRPr="004B4A15">
              <w:rPr>
                <w:b/>
                <w:bCs/>
                <w:color w:val="000000"/>
              </w:rPr>
              <w:t>73087,6</w:t>
            </w:r>
          </w:p>
        </w:tc>
        <w:tc>
          <w:tcPr>
            <w:tcW w:w="836" w:type="pct"/>
            <w:vAlign w:val="bottom"/>
            <w:hideMark/>
          </w:tcPr>
          <w:p w:rsidR="00367BAD" w:rsidRPr="004B4A15" w:rsidRDefault="00367BAD" w:rsidP="009C0D0B">
            <w:pPr>
              <w:jc w:val="right"/>
              <w:rPr>
                <w:b/>
                <w:bCs/>
                <w:color w:val="000000"/>
              </w:rPr>
            </w:pPr>
            <w:r w:rsidRPr="004B4A15">
              <w:rPr>
                <w:b/>
                <w:bCs/>
                <w:color w:val="000000"/>
              </w:rPr>
              <w:t>127,9</w:t>
            </w:r>
          </w:p>
        </w:tc>
        <w:tc>
          <w:tcPr>
            <w:tcW w:w="539" w:type="pct"/>
            <w:tcBorders>
              <w:top w:val="nil"/>
              <w:left w:val="nil"/>
              <w:bottom w:val="nil"/>
              <w:right w:val="single" w:sz="4" w:space="0" w:color="auto"/>
            </w:tcBorders>
            <w:vAlign w:val="bottom"/>
            <w:hideMark/>
          </w:tcPr>
          <w:p w:rsidR="00367BAD" w:rsidRPr="004B4A15" w:rsidRDefault="00367BAD" w:rsidP="009C0D0B">
            <w:pPr>
              <w:jc w:val="right"/>
              <w:rPr>
                <w:b/>
                <w:bCs/>
                <w:color w:val="000000"/>
              </w:rPr>
            </w:pPr>
            <w:r w:rsidRPr="004B4A15">
              <w:rPr>
                <w:b/>
                <w:bCs/>
                <w:color w:val="000000"/>
              </w:rPr>
              <w:t>107,0</w:t>
            </w:r>
          </w:p>
        </w:tc>
      </w:tr>
      <w:tr w:rsidR="00367BAD" w:rsidRPr="004B4A15" w:rsidTr="00367BAD">
        <w:trPr>
          <w:trHeight w:val="20"/>
        </w:trPr>
        <w:tc>
          <w:tcPr>
            <w:tcW w:w="1117" w:type="pct"/>
            <w:tcBorders>
              <w:top w:val="nil"/>
              <w:left w:val="single" w:sz="4" w:space="0" w:color="auto"/>
              <w:bottom w:val="nil"/>
              <w:right w:val="nil"/>
            </w:tcBorders>
            <w:vAlign w:val="bottom"/>
            <w:hideMark/>
          </w:tcPr>
          <w:p w:rsidR="00367BAD" w:rsidRPr="004B4A15" w:rsidRDefault="00367BAD" w:rsidP="009C0D0B">
            <w:pPr>
              <w:ind w:left="113" w:hanging="113"/>
              <w:rPr>
                <w:b/>
                <w:vertAlign w:val="superscript"/>
              </w:rPr>
            </w:pPr>
            <w:r w:rsidRPr="004B4A15">
              <w:rPr>
                <w:b/>
                <w:bCs/>
                <w:color w:val="000000"/>
                <w:lang w:val="en-US"/>
              </w:rPr>
              <w:t>I</w:t>
            </w:r>
            <w:r w:rsidRPr="004B4A15">
              <w:rPr>
                <w:b/>
                <w:bCs/>
                <w:color w:val="000000"/>
              </w:rPr>
              <w:t xml:space="preserve"> полугодие</w:t>
            </w:r>
          </w:p>
        </w:tc>
        <w:tc>
          <w:tcPr>
            <w:tcW w:w="557" w:type="pct"/>
            <w:gridSpan w:val="2"/>
            <w:vAlign w:val="bottom"/>
            <w:hideMark/>
          </w:tcPr>
          <w:p w:rsidR="00367BAD" w:rsidRPr="004B4A15" w:rsidRDefault="00367BAD" w:rsidP="009C0D0B">
            <w:pPr>
              <w:jc w:val="right"/>
              <w:rPr>
                <w:b/>
                <w:bCs/>
              </w:rPr>
            </w:pPr>
            <w:r w:rsidRPr="004B4A15">
              <w:rPr>
                <w:b/>
                <w:bCs/>
              </w:rPr>
              <w:t>6782,2</w:t>
            </w:r>
          </w:p>
        </w:tc>
        <w:tc>
          <w:tcPr>
            <w:tcW w:w="837" w:type="pct"/>
            <w:vAlign w:val="bottom"/>
            <w:hideMark/>
          </w:tcPr>
          <w:p w:rsidR="00367BAD" w:rsidRPr="004B4A15" w:rsidRDefault="00367BAD" w:rsidP="009C0D0B">
            <w:pPr>
              <w:jc w:val="right"/>
              <w:rPr>
                <w:b/>
                <w:bCs/>
              </w:rPr>
            </w:pPr>
            <w:r w:rsidRPr="004B4A15">
              <w:rPr>
                <w:b/>
                <w:bCs/>
              </w:rPr>
              <w:t>123,6</w:t>
            </w:r>
          </w:p>
        </w:tc>
        <w:tc>
          <w:tcPr>
            <w:tcW w:w="557" w:type="pct"/>
            <w:vAlign w:val="bottom"/>
            <w:hideMark/>
          </w:tcPr>
          <w:p w:rsidR="00367BAD" w:rsidRPr="004B4A15" w:rsidRDefault="00367BAD" w:rsidP="009C0D0B">
            <w:pPr>
              <w:jc w:val="right"/>
              <w:rPr>
                <w:b/>
                <w:bCs/>
              </w:rPr>
            </w:pPr>
            <w:r w:rsidRPr="004B4A15">
              <w:rPr>
                <w:b/>
                <w:bCs/>
              </w:rPr>
              <w:t>х</w:t>
            </w:r>
          </w:p>
        </w:tc>
        <w:tc>
          <w:tcPr>
            <w:tcW w:w="557" w:type="pct"/>
            <w:vAlign w:val="bottom"/>
            <w:hideMark/>
          </w:tcPr>
          <w:p w:rsidR="00367BAD" w:rsidRPr="004B4A15" w:rsidRDefault="00367BAD" w:rsidP="009C0D0B">
            <w:pPr>
              <w:jc w:val="right"/>
              <w:rPr>
                <w:b/>
                <w:bCs/>
              </w:rPr>
            </w:pPr>
            <w:r w:rsidRPr="004B4A15">
              <w:rPr>
                <w:b/>
                <w:bCs/>
              </w:rPr>
              <w:t>141413,0</w:t>
            </w:r>
          </w:p>
        </w:tc>
        <w:tc>
          <w:tcPr>
            <w:tcW w:w="836" w:type="pct"/>
            <w:vAlign w:val="bottom"/>
            <w:hideMark/>
          </w:tcPr>
          <w:p w:rsidR="00367BAD" w:rsidRPr="004B4A15" w:rsidRDefault="00367BAD" w:rsidP="009C0D0B">
            <w:pPr>
              <w:jc w:val="right"/>
              <w:rPr>
                <w:b/>
                <w:bCs/>
                <w:color w:val="000000"/>
              </w:rPr>
            </w:pPr>
            <w:r w:rsidRPr="004B4A15">
              <w:rPr>
                <w:b/>
                <w:bCs/>
                <w:color w:val="000000"/>
              </w:rPr>
              <w:t>134,2</w:t>
            </w:r>
          </w:p>
        </w:tc>
        <w:tc>
          <w:tcPr>
            <w:tcW w:w="539" w:type="pct"/>
            <w:tcBorders>
              <w:top w:val="nil"/>
              <w:left w:val="nil"/>
              <w:bottom w:val="nil"/>
              <w:right w:val="single" w:sz="4" w:space="0" w:color="auto"/>
            </w:tcBorders>
            <w:vAlign w:val="bottom"/>
            <w:hideMark/>
          </w:tcPr>
          <w:p w:rsidR="00367BAD" w:rsidRPr="004B4A15" w:rsidRDefault="00367BAD" w:rsidP="009C0D0B">
            <w:pPr>
              <w:jc w:val="right"/>
              <w:rPr>
                <w:b/>
                <w:bCs/>
                <w:color w:val="000000"/>
              </w:rPr>
            </w:pPr>
            <w:r w:rsidRPr="004B4A15">
              <w:rPr>
                <w:b/>
                <w:bCs/>
                <w:color w:val="000000"/>
              </w:rPr>
              <w:t>х</w:t>
            </w:r>
          </w:p>
        </w:tc>
      </w:tr>
      <w:tr w:rsidR="00367BAD" w:rsidRPr="004B4A15" w:rsidTr="00367BAD">
        <w:trPr>
          <w:trHeight w:val="20"/>
        </w:trPr>
        <w:tc>
          <w:tcPr>
            <w:tcW w:w="1117" w:type="pct"/>
            <w:tcBorders>
              <w:top w:val="nil"/>
              <w:left w:val="single" w:sz="4" w:space="0" w:color="auto"/>
              <w:right w:val="nil"/>
            </w:tcBorders>
            <w:vAlign w:val="bottom"/>
            <w:hideMark/>
          </w:tcPr>
          <w:p w:rsidR="00367BAD" w:rsidRPr="004B4A15" w:rsidRDefault="00367BAD" w:rsidP="009C0D0B">
            <w:pPr>
              <w:ind w:left="113" w:hanging="113"/>
            </w:pPr>
            <w:r w:rsidRPr="004B4A15">
              <w:t>Июль</w:t>
            </w:r>
          </w:p>
        </w:tc>
        <w:tc>
          <w:tcPr>
            <w:tcW w:w="557" w:type="pct"/>
            <w:gridSpan w:val="2"/>
            <w:vAlign w:val="bottom"/>
            <w:hideMark/>
          </w:tcPr>
          <w:p w:rsidR="00367BAD" w:rsidRPr="004B4A15" w:rsidRDefault="00367BAD" w:rsidP="009C0D0B">
            <w:pPr>
              <w:jc w:val="right"/>
              <w:rPr>
                <w:bCs/>
              </w:rPr>
            </w:pPr>
            <w:r w:rsidRPr="004B4A15">
              <w:rPr>
                <w:bCs/>
              </w:rPr>
              <w:t>1171,3</w:t>
            </w:r>
          </w:p>
        </w:tc>
        <w:tc>
          <w:tcPr>
            <w:tcW w:w="837" w:type="pct"/>
            <w:vAlign w:val="bottom"/>
            <w:hideMark/>
          </w:tcPr>
          <w:p w:rsidR="00367BAD" w:rsidRPr="004B4A15" w:rsidRDefault="00367BAD" w:rsidP="009C0D0B">
            <w:pPr>
              <w:jc w:val="right"/>
              <w:rPr>
                <w:bCs/>
              </w:rPr>
            </w:pPr>
            <w:r w:rsidRPr="004B4A15">
              <w:rPr>
                <w:bCs/>
              </w:rPr>
              <w:t>123,8</w:t>
            </w:r>
          </w:p>
        </w:tc>
        <w:tc>
          <w:tcPr>
            <w:tcW w:w="557" w:type="pct"/>
            <w:vAlign w:val="bottom"/>
            <w:hideMark/>
          </w:tcPr>
          <w:p w:rsidR="00367BAD" w:rsidRPr="004B4A15" w:rsidRDefault="00367BAD" w:rsidP="009C0D0B">
            <w:pPr>
              <w:jc w:val="right"/>
              <w:rPr>
                <w:bCs/>
              </w:rPr>
            </w:pPr>
            <w:r w:rsidRPr="004B4A15">
              <w:rPr>
                <w:bCs/>
              </w:rPr>
              <w:t>102,8</w:t>
            </w:r>
          </w:p>
        </w:tc>
        <w:tc>
          <w:tcPr>
            <w:tcW w:w="557" w:type="pct"/>
            <w:vAlign w:val="bottom"/>
            <w:hideMark/>
          </w:tcPr>
          <w:p w:rsidR="00367BAD" w:rsidRPr="004B4A15" w:rsidRDefault="00367BAD" w:rsidP="009C0D0B">
            <w:pPr>
              <w:jc w:val="right"/>
              <w:rPr>
                <w:bCs/>
              </w:rPr>
            </w:pPr>
            <w:r w:rsidRPr="004B4A15">
              <w:rPr>
                <w:bCs/>
              </w:rPr>
              <w:t>25069,9</w:t>
            </w:r>
          </w:p>
        </w:tc>
        <w:tc>
          <w:tcPr>
            <w:tcW w:w="836" w:type="pct"/>
            <w:vAlign w:val="bottom"/>
            <w:hideMark/>
          </w:tcPr>
          <w:p w:rsidR="00367BAD" w:rsidRPr="004B4A15" w:rsidRDefault="00367BAD" w:rsidP="009C0D0B">
            <w:pPr>
              <w:jc w:val="right"/>
              <w:rPr>
                <w:bCs/>
                <w:color w:val="000000"/>
              </w:rPr>
            </w:pPr>
            <w:r w:rsidRPr="004B4A15">
              <w:rPr>
                <w:bCs/>
                <w:color w:val="000000"/>
              </w:rPr>
              <w:t>136,2</w:t>
            </w:r>
          </w:p>
        </w:tc>
        <w:tc>
          <w:tcPr>
            <w:tcW w:w="539" w:type="pct"/>
            <w:tcBorders>
              <w:top w:val="nil"/>
              <w:left w:val="nil"/>
              <w:right w:val="single" w:sz="4" w:space="0" w:color="auto"/>
            </w:tcBorders>
            <w:vAlign w:val="bottom"/>
            <w:hideMark/>
          </w:tcPr>
          <w:p w:rsidR="00367BAD" w:rsidRPr="004B4A15" w:rsidRDefault="00367BAD" w:rsidP="009C0D0B">
            <w:pPr>
              <w:jc w:val="right"/>
              <w:rPr>
                <w:bCs/>
                <w:color w:val="000000"/>
              </w:rPr>
            </w:pPr>
            <w:r w:rsidRPr="004B4A15">
              <w:rPr>
                <w:bCs/>
                <w:color w:val="000000"/>
              </w:rPr>
              <w:t>102,5</w:t>
            </w:r>
          </w:p>
        </w:tc>
      </w:tr>
      <w:tr w:rsidR="00367BAD" w:rsidRPr="004B4A15" w:rsidTr="00367BAD">
        <w:trPr>
          <w:trHeight w:val="20"/>
        </w:trPr>
        <w:tc>
          <w:tcPr>
            <w:tcW w:w="1117" w:type="pct"/>
            <w:tcBorders>
              <w:top w:val="nil"/>
              <w:left w:val="single" w:sz="4" w:space="0" w:color="auto"/>
              <w:right w:val="nil"/>
            </w:tcBorders>
            <w:vAlign w:val="bottom"/>
            <w:hideMark/>
          </w:tcPr>
          <w:p w:rsidR="00367BAD" w:rsidRPr="004B4A15" w:rsidRDefault="00367BAD" w:rsidP="009C0D0B">
            <w:pPr>
              <w:ind w:left="113" w:hanging="113"/>
            </w:pPr>
            <w:r w:rsidRPr="004B4A15">
              <w:t>Август</w:t>
            </w:r>
          </w:p>
        </w:tc>
        <w:tc>
          <w:tcPr>
            <w:tcW w:w="557" w:type="pct"/>
            <w:gridSpan w:val="2"/>
            <w:vAlign w:val="bottom"/>
            <w:hideMark/>
          </w:tcPr>
          <w:p w:rsidR="00367BAD" w:rsidRPr="004B4A15" w:rsidRDefault="00367BAD" w:rsidP="009C0D0B">
            <w:pPr>
              <w:jc w:val="right"/>
              <w:rPr>
                <w:bCs/>
              </w:rPr>
            </w:pPr>
            <w:r w:rsidRPr="004B4A15">
              <w:rPr>
                <w:bCs/>
              </w:rPr>
              <w:t>1214,9</w:t>
            </w:r>
          </w:p>
        </w:tc>
        <w:tc>
          <w:tcPr>
            <w:tcW w:w="837" w:type="pct"/>
            <w:vAlign w:val="bottom"/>
            <w:hideMark/>
          </w:tcPr>
          <w:p w:rsidR="00367BAD" w:rsidRPr="004B4A15" w:rsidRDefault="00367BAD" w:rsidP="009C0D0B">
            <w:pPr>
              <w:jc w:val="right"/>
              <w:rPr>
                <w:bCs/>
              </w:rPr>
            </w:pPr>
            <w:r w:rsidRPr="004B4A15">
              <w:rPr>
                <w:bCs/>
              </w:rPr>
              <w:t>130,0</w:t>
            </w:r>
          </w:p>
        </w:tc>
        <w:tc>
          <w:tcPr>
            <w:tcW w:w="557" w:type="pct"/>
            <w:vAlign w:val="bottom"/>
            <w:hideMark/>
          </w:tcPr>
          <w:p w:rsidR="00367BAD" w:rsidRPr="004B4A15" w:rsidRDefault="00367BAD" w:rsidP="009C0D0B">
            <w:pPr>
              <w:jc w:val="right"/>
              <w:rPr>
                <w:bCs/>
              </w:rPr>
            </w:pPr>
            <w:r w:rsidRPr="004B4A15">
              <w:rPr>
                <w:bCs/>
              </w:rPr>
              <w:t>103,7</w:t>
            </w:r>
          </w:p>
        </w:tc>
        <w:tc>
          <w:tcPr>
            <w:tcW w:w="557" w:type="pct"/>
            <w:vAlign w:val="bottom"/>
            <w:hideMark/>
          </w:tcPr>
          <w:p w:rsidR="00367BAD" w:rsidRPr="004B4A15" w:rsidRDefault="00367BAD" w:rsidP="009C0D0B">
            <w:pPr>
              <w:jc w:val="right"/>
              <w:rPr>
                <w:bCs/>
              </w:rPr>
            </w:pPr>
            <w:r w:rsidRPr="004B4A15">
              <w:rPr>
                <w:bCs/>
              </w:rPr>
              <w:t>26082,8</w:t>
            </w:r>
          </w:p>
        </w:tc>
        <w:tc>
          <w:tcPr>
            <w:tcW w:w="836" w:type="pct"/>
            <w:vAlign w:val="bottom"/>
            <w:hideMark/>
          </w:tcPr>
          <w:p w:rsidR="00367BAD" w:rsidRPr="004B4A15" w:rsidRDefault="00367BAD" w:rsidP="009C0D0B">
            <w:pPr>
              <w:jc w:val="right"/>
              <w:rPr>
                <w:bCs/>
                <w:color w:val="000000"/>
              </w:rPr>
            </w:pPr>
            <w:r w:rsidRPr="004B4A15">
              <w:rPr>
                <w:bCs/>
                <w:color w:val="000000"/>
              </w:rPr>
              <w:t>133,3</w:t>
            </w:r>
          </w:p>
        </w:tc>
        <w:tc>
          <w:tcPr>
            <w:tcW w:w="539" w:type="pct"/>
            <w:tcBorders>
              <w:top w:val="nil"/>
              <w:left w:val="nil"/>
              <w:right w:val="single" w:sz="4" w:space="0" w:color="auto"/>
            </w:tcBorders>
            <w:vAlign w:val="bottom"/>
            <w:hideMark/>
          </w:tcPr>
          <w:p w:rsidR="00367BAD" w:rsidRPr="004B4A15" w:rsidRDefault="00367BAD" w:rsidP="009C0D0B">
            <w:pPr>
              <w:jc w:val="right"/>
              <w:rPr>
                <w:bCs/>
                <w:color w:val="000000"/>
              </w:rPr>
            </w:pPr>
            <w:r w:rsidRPr="004B4A15">
              <w:rPr>
                <w:bCs/>
                <w:color w:val="000000"/>
              </w:rPr>
              <w:t>104,0</w:t>
            </w:r>
          </w:p>
        </w:tc>
      </w:tr>
      <w:tr w:rsidR="00367BAD" w:rsidRPr="004B4A15" w:rsidTr="00367BAD">
        <w:trPr>
          <w:trHeight w:val="20"/>
        </w:trPr>
        <w:tc>
          <w:tcPr>
            <w:tcW w:w="1117" w:type="pct"/>
            <w:tcBorders>
              <w:left w:val="single" w:sz="4" w:space="0" w:color="auto"/>
              <w:bottom w:val="nil"/>
              <w:right w:val="nil"/>
            </w:tcBorders>
            <w:vAlign w:val="bottom"/>
            <w:hideMark/>
          </w:tcPr>
          <w:p w:rsidR="00367BAD" w:rsidRPr="004B4A15" w:rsidRDefault="00367BAD" w:rsidP="009C0D0B">
            <w:pPr>
              <w:rPr>
                <w:bCs/>
                <w:color w:val="000000"/>
              </w:rPr>
            </w:pPr>
            <w:r w:rsidRPr="004B4A15">
              <w:rPr>
                <w:bCs/>
                <w:color w:val="000000"/>
              </w:rPr>
              <w:t>Сентябрь</w:t>
            </w:r>
          </w:p>
        </w:tc>
        <w:tc>
          <w:tcPr>
            <w:tcW w:w="557" w:type="pct"/>
            <w:gridSpan w:val="2"/>
            <w:vAlign w:val="bottom"/>
            <w:hideMark/>
          </w:tcPr>
          <w:p w:rsidR="00367BAD" w:rsidRPr="004B4A15" w:rsidRDefault="00367BAD" w:rsidP="009C0D0B">
            <w:pPr>
              <w:jc w:val="right"/>
              <w:rPr>
                <w:bCs/>
              </w:rPr>
            </w:pPr>
            <w:r w:rsidRPr="004B4A15">
              <w:rPr>
                <w:bCs/>
              </w:rPr>
              <w:t>1317,5</w:t>
            </w:r>
          </w:p>
        </w:tc>
        <w:tc>
          <w:tcPr>
            <w:tcW w:w="837" w:type="pct"/>
            <w:vAlign w:val="bottom"/>
            <w:hideMark/>
          </w:tcPr>
          <w:p w:rsidR="00367BAD" w:rsidRPr="004B4A15" w:rsidRDefault="00367BAD" w:rsidP="009C0D0B">
            <w:pPr>
              <w:jc w:val="right"/>
              <w:rPr>
                <w:bCs/>
              </w:rPr>
            </w:pPr>
            <w:r w:rsidRPr="004B4A15">
              <w:rPr>
                <w:bCs/>
              </w:rPr>
              <w:t>127,0</w:t>
            </w:r>
          </w:p>
        </w:tc>
        <w:tc>
          <w:tcPr>
            <w:tcW w:w="557" w:type="pct"/>
            <w:vAlign w:val="bottom"/>
            <w:hideMark/>
          </w:tcPr>
          <w:p w:rsidR="00367BAD" w:rsidRPr="004B4A15" w:rsidRDefault="00367BAD" w:rsidP="009C0D0B">
            <w:pPr>
              <w:jc w:val="right"/>
              <w:rPr>
                <w:bCs/>
              </w:rPr>
            </w:pPr>
            <w:r w:rsidRPr="004B4A15">
              <w:rPr>
                <w:bCs/>
              </w:rPr>
              <w:t>108,4</w:t>
            </w:r>
          </w:p>
        </w:tc>
        <w:tc>
          <w:tcPr>
            <w:tcW w:w="557" w:type="pct"/>
            <w:vAlign w:val="bottom"/>
            <w:hideMark/>
          </w:tcPr>
          <w:p w:rsidR="00367BAD" w:rsidRPr="004B4A15" w:rsidRDefault="00367BAD" w:rsidP="009C0D0B">
            <w:pPr>
              <w:jc w:val="right"/>
              <w:rPr>
                <w:bCs/>
              </w:rPr>
            </w:pPr>
            <w:r w:rsidRPr="004B4A15">
              <w:rPr>
                <w:bCs/>
              </w:rPr>
              <w:t>27745,0</w:t>
            </w:r>
          </w:p>
        </w:tc>
        <w:tc>
          <w:tcPr>
            <w:tcW w:w="836" w:type="pct"/>
            <w:vAlign w:val="bottom"/>
            <w:hideMark/>
          </w:tcPr>
          <w:p w:rsidR="00367BAD" w:rsidRPr="004B4A15" w:rsidRDefault="00367BAD" w:rsidP="009C0D0B">
            <w:pPr>
              <w:jc w:val="right"/>
              <w:rPr>
                <w:bCs/>
                <w:color w:val="000000"/>
              </w:rPr>
            </w:pPr>
            <w:r w:rsidRPr="004B4A15">
              <w:rPr>
                <w:bCs/>
                <w:color w:val="000000"/>
              </w:rPr>
              <w:t>127,6</w:t>
            </w:r>
          </w:p>
        </w:tc>
        <w:tc>
          <w:tcPr>
            <w:tcW w:w="539" w:type="pct"/>
            <w:tcBorders>
              <w:left w:val="nil"/>
              <w:bottom w:val="nil"/>
              <w:right w:val="single" w:sz="4" w:space="0" w:color="auto"/>
            </w:tcBorders>
            <w:vAlign w:val="bottom"/>
            <w:hideMark/>
          </w:tcPr>
          <w:p w:rsidR="00367BAD" w:rsidRPr="004B4A15" w:rsidRDefault="00367BAD" w:rsidP="009C0D0B">
            <w:pPr>
              <w:jc w:val="right"/>
              <w:rPr>
                <w:bCs/>
                <w:color w:val="000000"/>
              </w:rPr>
            </w:pPr>
            <w:r w:rsidRPr="004B4A15">
              <w:rPr>
                <w:bCs/>
                <w:color w:val="000000"/>
              </w:rPr>
              <w:t>106,4</w:t>
            </w:r>
          </w:p>
        </w:tc>
      </w:tr>
      <w:tr w:rsidR="00367BAD" w:rsidRPr="004B4A15" w:rsidTr="00367BAD">
        <w:trPr>
          <w:trHeight w:val="20"/>
        </w:trPr>
        <w:tc>
          <w:tcPr>
            <w:tcW w:w="1117" w:type="pct"/>
            <w:tcBorders>
              <w:top w:val="nil"/>
              <w:left w:val="single" w:sz="4" w:space="0" w:color="auto"/>
              <w:bottom w:val="nil"/>
              <w:right w:val="nil"/>
            </w:tcBorders>
            <w:vAlign w:val="bottom"/>
            <w:hideMark/>
          </w:tcPr>
          <w:p w:rsidR="00367BAD" w:rsidRPr="004B4A15" w:rsidRDefault="00367BAD" w:rsidP="009C0D0B">
            <w:pPr>
              <w:rPr>
                <w:bCs/>
                <w:color w:val="000000"/>
              </w:rPr>
            </w:pPr>
            <w:r w:rsidRPr="004B4A15">
              <w:rPr>
                <w:b/>
                <w:bCs/>
                <w:color w:val="000000"/>
                <w:lang w:val="en-US"/>
              </w:rPr>
              <w:t>III</w:t>
            </w:r>
            <w:r w:rsidRPr="004B4A15">
              <w:rPr>
                <w:b/>
                <w:bCs/>
                <w:color w:val="000000"/>
              </w:rPr>
              <w:t xml:space="preserve"> квартал</w:t>
            </w:r>
          </w:p>
        </w:tc>
        <w:tc>
          <w:tcPr>
            <w:tcW w:w="557" w:type="pct"/>
            <w:gridSpan w:val="2"/>
            <w:vAlign w:val="bottom"/>
            <w:hideMark/>
          </w:tcPr>
          <w:p w:rsidR="00367BAD" w:rsidRPr="004B4A15" w:rsidRDefault="00367BAD" w:rsidP="009C0D0B">
            <w:pPr>
              <w:jc w:val="right"/>
              <w:rPr>
                <w:b/>
                <w:bCs/>
              </w:rPr>
            </w:pPr>
            <w:r w:rsidRPr="004B4A15">
              <w:rPr>
                <w:b/>
                <w:bCs/>
              </w:rPr>
              <w:t>3703,8</w:t>
            </w:r>
          </w:p>
        </w:tc>
        <w:tc>
          <w:tcPr>
            <w:tcW w:w="837" w:type="pct"/>
            <w:vAlign w:val="bottom"/>
            <w:hideMark/>
          </w:tcPr>
          <w:p w:rsidR="00367BAD" w:rsidRPr="004B4A15" w:rsidRDefault="00367BAD" w:rsidP="009C0D0B">
            <w:pPr>
              <w:jc w:val="right"/>
              <w:rPr>
                <w:b/>
                <w:bCs/>
              </w:rPr>
            </w:pPr>
            <w:r w:rsidRPr="004B4A15">
              <w:rPr>
                <w:b/>
                <w:bCs/>
              </w:rPr>
              <w:t>126,9</w:t>
            </w:r>
          </w:p>
        </w:tc>
        <w:tc>
          <w:tcPr>
            <w:tcW w:w="557" w:type="pct"/>
            <w:vAlign w:val="bottom"/>
            <w:hideMark/>
          </w:tcPr>
          <w:p w:rsidR="00367BAD" w:rsidRPr="004B4A15" w:rsidRDefault="00367BAD" w:rsidP="009C0D0B">
            <w:pPr>
              <w:jc w:val="right"/>
              <w:rPr>
                <w:b/>
                <w:bCs/>
              </w:rPr>
            </w:pPr>
            <w:r w:rsidRPr="004B4A15">
              <w:rPr>
                <w:b/>
                <w:bCs/>
              </w:rPr>
              <w:t>106,9</w:t>
            </w:r>
          </w:p>
        </w:tc>
        <w:tc>
          <w:tcPr>
            <w:tcW w:w="557" w:type="pct"/>
            <w:vAlign w:val="bottom"/>
            <w:hideMark/>
          </w:tcPr>
          <w:p w:rsidR="00367BAD" w:rsidRPr="004B4A15" w:rsidRDefault="00367BAD" w:rsidP="009C0D0B">
            <w:pPr>
              <w:jc w:val="right"/>
              <w:rPr>
                <w:b/>
                <w:bCs/>
              </w:rPr>
            </w:pPr>
            <w:r w:rsidRPr="004B4A15">
              <w:rPr>
                <w:b/>
                <w:bCs/>
              </w:rPr>
              <w:t>78897,7</w:t>
            </w:r>
          </w:p>
        </w:tc>
        <w:tc>
          <w:tcPr>
            <w:tcW w:w="836" w:type="pct"/>
            <w:vAlign w:val="bottom"/>
            <w:hideMark/>
          </w:tcPr>
          <w:p w:rsidR="00367BAD" w:rsidRPr="004B4A15" w:rsidRDefault="00367BAD" w:rsidP="009C0D0B">
            <w:pPr>
              <w:jc w:val="right"/>
              <w:rPr>
                <w:b/>
                <w:bCs/>
                <w:color w:val="000000"/>
              </w:rPr>
            </w:pPr>
            <w:r w:rsidRPr="004B4A15">
              <w:rPr>
                <w:b/>
                <w:bCs/>
                <w:color w:val="000000"/>
              </w:rPr>
              <w:t>132,1</w:t>
            </w:r>
          </w:p>
        </w:tc>
        <w:tc>
          <w:tcPr>
            <w:tcW w:w="539" w:type="pct"/>
            <w:tcBorders>
              <w:top w:val="nil"/>
              <w:left w:val="nil"/>
              <w:bottom w:val="nil"/>
              <w:right w:val="single" w:sz="4" w:space="0" w:color="auto"/>
            </w:tcBorders>
            <w:vAlign w:val="bottom"/>
            <w:hideMark/>
          </w:tcPr>
          <w:p w:rsidR="00367BAD" w:rsidRPr="004B4A15" w:rsidRDefault="00367BAD" w:rsidP="009C0D0B">
            <w:pPr>
              <w:jc w:val="right"/>
              <w:rPr>
                <w:b/>
                <w:bCs/>
                <w:color w:val="000000"/>
              </w:rPr>
            </w:pPr>
            <w:r w:rsidRPr="004B4A15">
              <w:rPr>
                <w:b/>
                <w:bCs/>
                <w:color w:val="000000"/>
              </w:rPr>
              <w:t>107,9</w:t>
            </w:r>
          </w:p>
        </w:tc>
      </w:tr>
      <w:tr w:rsidR="00367BAD" w:rsidRPr="004B4A15" w:rsidTr="00367BAD">
        <w:trPr>
          <w:trHeight w:val="20"/>
        </w:trPr>
        <w:tc>
          <w:tcPr>
            <w:tcW w:w="1117" w:type="pct"/>
            <w:tcBorders>
              <w:top w:val="nil"/>
              <w:left w:val="single" w:sz="4" w:space="0" w:color="auto"/>
              <w:bottom w:val="nil"/>
              <w:right w:val="nil"/>
            </w:tcBorders>
            <w:vAlign w:val="bottom"/>
            <w:hideMark/>
          </w:tcPr>
          <w:p w:rsidR="00367BAD" w:rsidRPr="004B4A15" w:rsidRDefault="00367BAD" w:rsidP="009C0D0B">
            <w:pPr>
              <w:rPr>
                <w:b/>
                <w:bCs/>
                <w:color w:val="000000"/>
                <w:lang w:val="en-US"/>
              </w:rPr>
            </w:pPr>
            <w:r w:rsidRPr="004B4A15">
              <w:rPr>
                <w:b/>
                <w:bCs/>
                <w:color w:val="000000"/>
              </w:rPr>
              <w:t>Январь-сентябрь</w:t>
            </w:r>
          </w:p>
        </w:tc>
        <w:tc>
          <w:tcPr>
            <w:tcW w:w="557" w:type="pct"/>
            <w:gridSpan w:val="2"/>
            <w:vAlign w:val="bottom"/>
            <w:hideMark/>
          </w:tcPr>
          <w:p w:rsidR="00367BAD" w:rsidRPr="004B4A15" w:rsidRDefault="00367BAD" w:rsidP="009C0D0B">
            <w:pPr>
              <w:jc w:val="right"/>
              <w:rPr>
                <w:b/>
                <w:bCs/>
              </w:rPr>
            </w:pPr>
            <w:r w:rsidRPr="004B4A15">
              <w:rPr>
                <w:b/>
                <w:bCs/>
              </w:rPr>
              <w:t>10485,9</w:t>
            </w:r>
          </w:p>
        </w:tc>
        <w:tc>
          <w:tcPr>
            <w:tcW w:w="837" w:type="pct"/>
            <w:vAlign w:val="bottom"/>
            <w:hideMark/>
          </w:tcPr>
          <w:p w:rsidR="00367BAD" w:rsidRPr="004B4A15" w:rsidRDefault="00367BAD" w:rsidP="009C0D0B">
            <w:pPr>
              <w:jc w:val="right"/>
              <w:rPr>
                <w:b/>
                <w:bCs/>
              </w:rPr>
            </w:pPr>
            <w:r w:rsidRPr="004B4A15">
              <w:rPr>
                <w:b/>
                <w:bCs/>
              </w:rPr>
              <w:t>124,7</w:t>
            </w:r>
          </w:p>
        </w:tc>
        <w:tc>
          <w:tcPr>
            <w:tcW w:w="557" w:type="pct"/>
            <w:vAlign w:val="bottom"/>
            <w:hideMark/>
          </w:tcPr>
          <w:p w:rsidR="00367BAD" w:rsidRPr="004B4A15" w:rsidRDefault="00367BAD" w:rsidP="009C0D0B">
            <w:pPr>
              <w:jc w:val="right"/>
              <w:rPr>
                <w:b/>
                <w:bCs/>
              </w:rPr>
            </w:pPr>
            <w:r w:rsidRPr="004B4A15">
              <w:rPr>
                <w:b/>
                <w:bCs/>
              </w:rPr>
              <w:t>х</w:t>
            </w:r>
          </w:p>
        </w:tc>
        <w:tc>
          <w:tcPr>
            <w:tcW w:w="557" w:type="pct"/>
            <w:vAlign w:val="bottom"/>
            <w:hideMark/>
          </w:tcPr>
          <w:p w:rsidR="00367BAD" w:rsidRPr="004B4A15" w:rsidRDefault="00367BAD" w:rsidP="009C0D0B">
            <w:pPr>
              <w:jc w:val="right"/>
              <w:rPr>
                <w:b/>
                <w:bCs/>
              </w:rPr>
            </w:pPr>
            <w:r w:rsidRPr="004B4A15">
              <w:rPr>
                <w:b/>
                <w:bCs/>
              </w:rPr>
              <w:t>220310,7</w:t>
            </w:r>
          </w:p>
        </w:tc>
        <w:tc>
          <w:tcPr>
            <w:tcW w:w="836" w:type="pct"/>
            <w:vAlign w:val="bottom"/>
            <w:hideMark/>
          </w:tcPr>
          <w:p w:rsidR="00367BAD" w:rsidRPr="004B4A15" w:rsidRDefault="00367BAD" w:rsidP="009C0D0B">
            <w:pPr>
              <w:jc w:val="right"/>
              <w:rPr>
                <w:b/>
                <w:bCs/>
                <w:color w:val="000000"/>
              </w:rPr>
            </w:pPr>
            <w:r w:rsidRPr="004B4A15">
              <w:rPr>
                <w:b/>
                <w:bCs/>
                <w:color w:val="000000"/>
              </w:rPr>
              <w:t>133,5</w:t>
            </w:r>
          </w:p>
        </w:tc>
        <w:tc>
          <w:tcPr>
            <w:tcW w:w="539" w:type="pct"/>
            <w:tcBorders>
              <w:top w:val="nil"/>
              <w:left w:val="nil"/>
              <w:bottom w:val="nil"/>
              <w:right w:val="single" w:sz="4" w:space="0" w:color="auto"/>
            </w:tcBorders>
            <w:vAlign w:val="bottom"/>
            <w:hideMark/>
          </w:tcPr>
          <w:p w:rsidR="00367BAD" w:rsidRPr="004B4A15" w:rsidRDefault="00367BAD" w:rsidP="009C0D0B">
            <w:pPr>
              <w:jc w:val="right"/>
              <w:rPr>
                <w:b/>
                <w:bCs/>
                <w:color w:val="000000"/>
              </w:rPr>
            </w:pPr>
            <w:r w:rsidRPr="004B4A15">
              <w:rPr>
                <w:b/>
                <w:bCs/>
                <w:color w:val="000000"/>
              </w:rPr>
              <w:t>х</w:t>
            </w:r>
          </w:p>
        </w:tc>
      </w:tr>
      <w:tr w:rsidR="00367BAD" w:rsidRPr="004B4A15" w:rsidTr="00367BAD">
        <w:trPr>
          <w:trHeight w:val="20"/>
        </w:trPr>
        <w:tc>
          <w:tcPr>
            <w:tcW w:w="1117" w:type="pct"/>
            <w:tcBorders>
              <w:top w:val="nil"/>
              <w:left w:val="single" w:sz="4" w:space="0" w:color="auto"/>
              <w:right w:val="nil"/>
            </w:tcBorders>
            <w:vAlign w:val="bottom"/>
            <w:hideMark/>
          </w:tcPr>
          <w:p w:rsidR="00367BAD" w:rsidRPr="004B4A15" w:rsidRDefault="00367BAD" w:rsidP="009C0D0B">
            <w:pPr>
              <w:rPr>
                <w:bCs/>
                <w:color w:val="000000"/>
                <w:vertAlign w:val="superscript"/>
              </w:rPr>
            </w:pPr>
            <w:r w:rsidRPr="004B4A15">
              <w:rPr>
                <w:bCs/>
                <w:color w:val="000000"/>
              </w:rPr>
              <w:t>Октябрь</w:t>
            </w:r>
          </w:p>
        </w:tc>
        <w:tc>
          <w:tcPr>
            <w:tcW w:w="557" w:type="pct"/>
            <w:gridSpan w:val="2"/>
            <w:vAlign w:val="bottom"/>
            <w:hideMark/>
          </w:tcPr>
          <w:p w:rsidR="00367BAD" w:rsidRPr="004B4A15" w:rsidRDefault="00367BAD" w:rsidP="009C0D0B">
            <w:pPr>
              <w:jc w:val="right"/>
              <w:rPr>
                <w:bCs/>
              </w:rPr>
            </w:pPr>
            <w:r w:rsidRPr="004B4A15">
              <w:rPr>
                <w:bCs/>
              </w:rPr>
              <w:t>1352,9</w:t>
            </w:r>
          </w:p>
        </w:tc>
        <w:tc>
          <w:tcPr>
            <w:tcW w:w="837" w:type="pct"/>
            <w:vAlign w:val="bottom"/>
            <w:hideMark/>
          </w:tcPr>
          <w:p w:rsidR="00367BAD" w:rsidRPr="004B4A15" w:rsidRDefault="00367BAD" w:rsidP="009C0D0B">
            <w:pPr>
              <w:jc w:val="right"/>
              <w:rPr>
                <w:bCs/>
              </w:rPr>
            </w:pPr>
            <w:r w:rsidRPr="004B4A15">
              <w:rPr>
                <w:bCs/>
              </w:rPr>
              <w:t>118,2</w:t>
            </w:r>
          </w:p>
        </w:tc>
        <w:tc>
          <w:tcPr>
            <w:tcW w:w="557" w:type="pct"/>
            <w:vAlign w:val="bottom"/>
            <w:hideMark/>
          </w:tcPr>
          <w:p w:rsidR="00367BAD" w:rsidRPr="004B4A15" w:rsidRDefault="00367BAD" w:rsidP="009C0D0B">
            <w:pPr>
              <w:jc w:val="right"/>
              <w:rPr>
                <w:bCs/>
              </w:rPr>
            </w:pPr>
            <w:r w:rsidRPr="004B4A15">
              <w:rPr>
                <w:bCs/>
              </w:rPr>
              <w:t>102,7</w:t>
            </w:r>
          </w:p>
        </w:tc>
        <w:tc>
          <w:tcPr>
            <w:tcW w:w="557" w:type="pct"/>
            <w:vAlign w:val="bottom"/>
            <w:hideMark/>
          </w:tcPr>
          <w:p w:rsidR="00367BAD" w:rsidRPr="004B4A15" w:rsidRDefault="00367BAD" w:rsidP="009C0D0B">
            <w:pPr>
              <w:jc w:val="right"/>
              <w:rPr>
                <w:bCs/>
              </w:rPr>
            </w:pPr>
            <w:r w:rsidRPr="004B4A15">
              <w:rPr>
                <w:bCs/>
              </w:rPr>
              <w:t>29004,6</w:t>
            </w:r>
          </w:p>
        </w:tc>
        <w:tc>
          <w:tcPr>
            <w:tcW w:w="836" w:type="pct"/>
            <w:vAlign w:val="bottom"/>
            <w:hideMark/>
          </w:tcPr>
          <w:p w:rsidR="00367BAD" w:rsidRPr="004B4A15" w:rsidRDefault="00367BAD" w:rsidP="009C0D0B">
            <w:pPr>
              <w:jc w:val="right"/>
              <w:rPr>
                <w:bCs/>
                <w:color w:val="000000"/>
              </w:rPr>
            </w:pPr>
            <w:r w:rsidRPr="004B4A15">
              <w:rPr>
                <w:bCs/>
                <w:color w:val="000000"/>
              </w:rPr>
              <w:t>119,8</w:t>
            </w:r>
          </w:p>
        </w:tc>
        <w:tc>
          <w:tcPr>
            <w:tcW w:w="539" w:type="pct"/>
            <w:tcBorders>
              <w:top w:val="nil"/>
              <w:left w:val="nil"/>
              <w:right w:val="single" w:sz="4" w:space="0" w:color="auto"/>
            </w:tcBorders>
            <w:vAlign w:val="bottom"/>
            <w:hideMark/>
          </w:tcPr>
          <w:p w:rsidR="00367BAD" w:rsidRPr="004B4A15" w:rsidRDefault="00367BAD" w:rsidP="009C0D0B">
            <w:pPr>
              <w:jc w:val="right"/>
              <w:rPr>
                <w:bCs/>
                <w:color w:val="000000"/>
              </w:rPr>
            </w:pPr>
            <w:r w:rsidRPr="004B4A15">
              <w:rPr>
                <w:bCs/>
                <w:color w:val="000000"/>
              </w:rPr>
              <w:t>104,5</w:t>
            </w:r>
          </w:p>
        </w:tc>
      </w:tr>
      <w:tr w:rsidR="00367BAD" w:rsidRPr="004B4A15" w:rsidTr="00367BAD">
        <w:trPr>
          <w:trHeight w:val="20"/>
        </w:trPr>
        <w:tc>
          <w:tcPr>
            <w:tcW w:w="1117" w:type="pct"/>
            <w:tcBorders>
              <w:top w:val="nil"/>
              <w:left w:val="single" w:sz="4" w:space="0" w:color="auto"/>
              <w:right w:val="nil"/>
            </w:tcBorders>
            <w:vAlign w:val="bottom"/>
            <w:hideMark/>
          </w:tcPr>
          <w:p w:rsidR="00367BAD" w:rsidRPr="004B4A15" w:rsidRDefault="00367BAD" w:rsidP="009C0D0B">
            <w:pPr>
              <w:rPr>
                <w:bCs/>
                <w:color w:val="000000"/>
              </w:rPr>
            </w:pPr>
            <w:r w:rsidRPr="004B4A15">
              <w:rPr>
                <w:bCs/>
                <w:color w:val="000000"/>
              </w:rPr>
              <w:t>Ноябрь</w:t>
            </w:r>
          </w:p>
        </w:tc>
        <w:tc>
          <w:tcPr>
            <w:tcW w:w="557" w:type="pct"/>
            <w:gridSpan w:val="2"/>
            <w:vAlign w:val="bottom"/>
            <w:hideMark/>
          </w:tcPr>
          <w:p w:rsidR="00367BAD" w:rsidRPr="004B4A15" w:rsidRDefault="00367BAD" w:rsidP="009C0D0B">
            <w:pPr>
              <w:jc w:val="right"/>
              <w:rPr>
                <w:bCs/>
              </w:rPr>
            </w:pPr>
            <w:r w:rsidRPr="004B4A15">
              <w:rPr>
                <w:bCs/>
              </w:rPr>
              <w:t>1369,7</w:t>
            </w:r>
          </w:p>
        </w:tc>
        <w:tc>
          <w:tcPr>
            <w:tcW w:w="837" w:type="pct"/>
            <w:vAlign w:val="bottom"/>
            <w:hideMark/>
          </w:tcPr>
          <w:p w:rsidR="00367BAD" w:rsidRPr="004B4A15" w:rsidRDefault="00367BAD" w:rsidP="009C0D0B">
            <w:pPr>
              <w:jc w:val="right"/>
              <w:rPr>
                <w:bCs/>
              </w:rPr>
            </w:pPr>
            <w:r w:rsidRPr="004B4A15">
              <w:rPr>
                <w:bCs/>
              </w:rPr>
              <w:t>141,7</w:t>
            </w:r>
          </w:p>
        </w:tc>
        <w:tc>
          <w:tcPr>
            <w:tcW w:w="557" w:type="pct"/>
            <w:vAlign w:val="bottom"/>
            <w:hideMark/>
          </w:tcPr>
          <w:p w:rsidR="00367BAD" w:rsidRPr="004B4A15" w:rsidRDefault="00367BAD" w:rsidP="009C0D0B">
            <w:pPr>
              <w:jc w:val="right"/>
              <w:rPr>
                <w:bCs/>
              </w:rPr>
            </w:pPr>
            <w:r w:rsidRPr="004B4A15">
              <w:rPr>
                <w:bCs/>
              </w:rPr>
              <w:t>101,2</w:t>
            </w:r>
          </w:p>
        </w:tc>
        <w:tc>
          <w:tcPr>
            <w:tcW w:w="557" w:type="pct"/>
            <w:vAlign w:val="bottom"/>
            <w:hideMark/>
          </w:tcPr>
          <w:p w:rsidR="00367BAD" w:rsidRPr="004B4A15" w:rsidRDefault="00367BAD" w:rsidP="009C0D0B">
            <w:pPr>
              <w:jc w:val="right"/>
              <w:rPr>
                <w:bCs/>
              </w:rPr>
            </w:pPr>
            <w:r w:rsidRPr="004B4A15">
              <w:rPr>
                <w:bCs/>
              </w:rPr>
              <w:t>28946,2</w:t>
            </w:r>
          </w:p>
        </w:tc>
        <w:tc>
          <w:tcPr>
            <w:tcW w:w="836" w:type="pct"/>
            <w:vAlign w:val="bottom"/>
            <w:hideMark/>
          </w:tcPr>
          <w:p w:rsidR="00367BAD" w:rsidRPr="004B4A15" w:rsidRDefault="00367BAD" w:rsidP="009C0D0B">
            <w:pPr>
              <w:jc w:val="right"/>
              <w:rPr>
                <w:bCs/>
                <w:color w:val="000000"/>
              </w:rPr>
            </w:pPr>
            <w:r w:rsidRPr="004B4A15">
              <w:rPr>
                <w:bCs/>
                <w:color w:val="000000"/>
              </w:rPr>
              <w:t>154,5</w:t>
            </w:r>
          </w:p>
        </w:tc>
        <w:tc>
          <w:tcPr>
            <w:tcW w:w="539" w:type="pct"/>
            <w:tcBorders>
              <w:top w:val="nil"/>
              <w:left w:val="nil"/>
              <w:right w:val="single" w:sz="4" w:space="0" w:color="auto"/>
            </w:tcBorders>
            <w:vAlign w:val="bottom"/>
            <w:hideMark/>
          </w:tcPr>
          <w:p w:rsidR="00367BAD" w:rsidRPr="004B4A15" w:rsidRDefault="00367BAD" w:rsidP="009C0D0B">
            <w:pPr>
              <w:jc w:val="right"/>
              <w:rPr>
                <w:bCs/>
                <w:color w:val="000000"/>
              </w:rPr>
            </w:pPr>
            <w:r w:rsidRPr="004B4A15">
              <w:rPr>
                <w:bCs/>
                <w:color w:val="000000"/>
              </w:rPr>
              <w:t>99,8</w:t>
            </w:r>
          </w:p>
        </w:tc>
      </w:tr>
      <w:tr w:rsidR="00367BAD" w:rsidRPr="004B4A15" w:rsidTr="00367BAD">
        <w:trPr>
          <w:trHeight w:val="170"/>
        </w:trPr>
        <w:tc>
          <w:tcPr>
            <w:tcW w:w="1117" w:type="pct"/>
            <w:tcBorders>
              <w:left w:val="single" w:sz="4" w:space="0" w:color="auto"/>
              <w:bottom w:val="nil"/>
              <w:right w:val="nil"/>
            </w:tcBorders>
            <w:vAlign w:val="bottom"/>
            <w:hideMark/>
          </w:tcPr>
          <w:p w:rsidR="00367BAD" w:rsidRPr="004B4A15" w:rsidRDefault="00367BAD" w:rsidP="009C0D0B">
            <w:pPr>
              <w:rPr>
                <w:bCs/>
                <w:color w:val="000000"/>
              </w:rPr>
            </w:pPr>
            <w:r>
              <w:rPr>
                <w:bCs/>
                <w:color w:val="000000"/>
              </w:rPr>
              <w:t>Декабрь</w:t>
            </w:r>
          </w:p>
        </w:tc>
        <w:tc>
          <w:tcPr>
            <w:tcW w:w="557" w:type="pct"/>
            <w:gridSpan w:val="2"/>
            <w:vAlign w:val="bottom"/>
            <w:hideMark/>
          </w:tcPr>
          <w:p w:rsidR="00367BAD" w:rsidRPr="004B4A15" w:rsidRDefault="00367BAD" w:rsidP="009C0D0B">
            <w:pPr>
              <w:jc w:val="right"/>
              <w:rPr>
                <w:bCs/>
              </w:rPr>
            </w:pPr>
            <w:r w:rsidRPr="00D83B6E">
              <w:rPr>
                <w:bCs/>
              </w:rPr>
              <w:t>1392,</w:t>
            </w:r>
            <w:r>
              <w:rPr>
                <w:bCs/>
              </w:rPr>
              <w:t>9</w:t>
            </w:r>
          </w:p>
        </w:tc>
        <w:tc>
          <w:tcPr>
            <w:tcW w:w="837" w:type="pct"/>
            <w:vAlign w:val="bottom"/>
            <w:hideMark/>
          </w:tcPr>
          <w:p w:rsidR="00367BAD" w:rsidRPr="004B4A15" w:rsidRDefault="00367BAD" w:rsidP="009C0D0B">
            <w:pPr>
              <w:jc w:val="right"/>
              <w:rPr>
                <w:bCs/>
              </w:rPr>
            </w:pPr>
            <w:r>
              <w:rPr>
                <w:bCs/>
              </w:rPr>
              <w:t>129,0</w:t>
            </w:r>
          </w:p>
        </w:tc>
        <w:tc>
          <w:tcPr>
            <w:tcW w:w="557" w:type="pct"/>
            <w:vAlign w:val="bottom"/>
            <w:hideMark/>
          </w:tcPr>
          <w:p w:rsidR="00367BAD" w:rsidRPr="004B4A15" w:rsidRDefault="00367BAD" w:rsidP="009C0D0B">
            <w:pPr>
              <w:jc w:val="right"/>
              <w:rPr>
                <w:bCs/>
              </w:rPr>
            </w:pPr>
            <w:r>
              <w:rPr>
                <w:bCs/>
              </w:rPr>
              <w:t>101,7</w:t>
            </w:r>
          </w:p>
        </w:tc>
        <w:tc>
          <w:tcPr>
            <w:tcW w:w="557" w:type="pct"/>
            <w:vAlign w:val="bottom"/>
            <w:hideMark/>
          </w:tcPr>
          <w:p w:rsidR="00367BAD" w:rsidRPr="004B4A15" w:rsidRDefault="00367BAD" w:rsidP="009C0D0B">
            <w:pPr>
              <w:jc w:val="right"/>
              <w:rPr>
                <w:bCs/>
              </w:rPr>
            </w:pPr>
            <w:r w:rsidRPr="0094179F">
              <w:rPr>
                <w:bCs/>
              </w:rPr>
              <w:t>29587,</w:t>
            </w:r>
            <w:r>
              <w:rPr>
                <w:bCs/>
              </w:rPr>
              <w:t>7</w:t>
            </w:r>
          </w:p>
        </w:tc>
        <w:tc>
          <w:tcPr>
            <w:tcW w:w="836" w:type="pct"/>
            <w:vAlign w:val="bottom"/>
            <w:hideMark/>
          </w:tcPr>
          <w:p w:rsidR="00367BAD" w:rsidRPr="004B4A15" w:rsidRDefault="00367BAD" w:rsidP="009C0D0B">
            <w:pPr>
              <w:jc w:val="right"/>
              <w:rPr>
                <w:bCs/>
                <w:color w:val="000000"/>
              </w:rPr>
            </w:pPr>
            <w:r>
              <w:rPr>
                <w:bCs/>
                <w:color w:val="000000"/>
              </w:rPr>
              <w:t>131,2</w:t>
            </w:r>
          </w:p>
        </w:tc>
        <w:tc>
          <w:tcPr>
            <w:tcW w:w="539" w:type="pct"/>
            <w:tcBorders>
              <w:left w:val="nil"/>
              <w:bottom w:val="nil"/>
              <w:right w:val="single" w:sz="4" w:space="0" w:color="auto"/>
            </w:tcBorders>
            <w:vAlign w:val="bottom"/>
            <w:hideMark/>
          </w:tcPr>
          <w:p w:rsidR="00367BAD" w:rsidRPr="004B4A15" w:rsidRDefault="00367BAD" w:rsidP="009C0D0B">
            <w:pPr>
              <w:jc w:val="right"/>
              <w:rPr>
                <w:bCs/>
                <w:color w:val="000000"/>
              </w:rPr>
            </w:pPr>
            <w:r>
              <w:rPr>
                <w:bCs/>
                <w:color w:val="000000"/>
              </w:rPr>
              <w:t>102,2</w:t>
            </w:r>
          </w:p>
        </w:tc>
      </w:tr>
      <w:tr w:rsidR="00367BAD" w:rsidRPr="004B4A15" w:rsidTr="00367BAD">
        <w:trPr>
          <w:trHeight w:val="204"/>
        </w:trPr>
        <w:tc>
          <w:tcPr>
            <w:tcW w:w="1117" w:type="pct"/>
            <w:tcBorders>
              <w:top w:val="nil"/>
              <w:left w:val="single" w:sz="4" w:space="0" w:color="auto"/>
              <w:bottom w:val="nil"/>
              <w:right w:val="nil"/>
            </w:tcBorders>
            <w:vAlign w:val="bottom"/>
            <w:hideMark/>
          </w:tcPr>
          <w:p w:rsidR="00367BAD" w:rsidRPr="004B4A15" w:rsidRDefault="00367BAD" w:rsidP="009C0D0B">
            <w:pPr>
              <w:rPr>
                <w:bCs/>
                <w:color w:val="000000"/>
              </w:rPr>
            </w:pPr>
            <w:r>
              <w:rPr>
                <w:b/>
                <w:bCs/>
                <w:color w:val="000000"/>
                <w:lang w:val="en-US"/>
              </w:rPr>
              <w:t>IV</w:t>
            </w:r>
            <w:r>
              <w:rPr>
                <w:b/>
                <w:bCs/>
                <w:color w:val="000000"/>
              </w:rPr>
              <w:t xml:space="preserve"> квартал</w:t>
            </w:r>
          </w:p>
        </w:tc>
        <w:tc>
          <w:tcPr>
            <w:tcW w:w="557" w:type="pct"/>
            <w:gridSpan w:val="2"/>
            <w:vAlign w:val="bottom"/>
            <w:hideMark/>
          </w:tcPr>
          <w:p w:rsidR="00367BAD" w:rsidRPr="00F12E13" w:rsidRDefault="00367BAD" w:rsidP="009C0D0B">
            <w:pPr>
              <w:jc w:val="right"/>
              <w:rPr>
                <w:b/>
                <w:bCs/>
              </w:rPr>
            </w:pPr>
            <w:r w:rsidRPr="00F12E13">
              <w:rPr>
                <w:b/>
                <w:bCs/>
              </w:rPr>
              <w:t>4115,4</w:t>
            </w:r>
          </w:p>
        </w:tc>
        <w:tc>
          <w:tcPr>
            <w:tcW w:w="837" w:type="pct"/>
            <w:vAlign w:val="bottom"/>
            <w:hideMark/>
          </w:tcPr>
          <w:p w:rsidR="00367BAD" w:rsidRPr="00F12E13" w:rsidRDefault="00367BAD" w:rsidP="009C0D0B">
            <w:pPr>
              <w:jc w:val="right"/>
              <w:rPr>
                <w:b/>
                <w:bCs/>
              </w:rPr>
            </w:pPr>
            <w:r w:rsidRPr="00F12E13">
              <w:rPr>
                <w:b/>
                <w:bCs/>
              </w:rPr>
              <w:t>129,0</w:t>
            </w:r>
          </w:p>
        </w:tc>
        <w:tc>
          <w:tcPr>
            <w:tcW w:w="557" w:type="pct"/>
            <w:vAlign w:val="bottom"/>
            <w:hideMark/>
          </w:tcPr>
          <w:p w:rsidR="00367BAD" w:rsidRPr="00F12E13" w:rsidRDefault="00367BAD" w:rsidP="009C0D0B">
            <w:pPr>
              <w:jc w:val="right"/>
              <w:rPr>
                <w:b/>
                <w:bCs/>
              </w:rPr>
            </w:pPr>
            <w:r w:rsidRPr="00F12E13">
              <w:rPr>
                <w:b/>
                <w:bCs/>
              </w:rPr>
              <w:t>111,1</w:t>
            </w:r>
          </w:p>
        </w:tc>
        <w:tc>
          <w:tcPr>
            <w:tcW w:w="557" w:type="pct"/>
            <w:vAlign w:val="bottom"/>
            <w:hideMark/>
          </w:tcPr>
          <w:p w:rsidR="00367BAD" w:rsidRPr="00F12E13" w:rsidRDefault="00367BAD" w:rsidP="009C0D0B">
            <w:pPr>
              <w:jc w:val="right"/>
              <w:rPr>
                <w:b/>
                <w:bCs/>
              </w:rPr>
            </w:pPr>
            <w:r w:rsidRPr="00F12E13">
              <w:rPr>
                <w:b/>
                <w:bCs/>
              </w:rPr>
              <w:t>87538,5</w:t>
            </w:r>
          </w:p>
        </w:tc>
        <w:tc>
          <w:tcPr>
            <w:tcW w:w="836" w:type="pct"/>
            <w:vAlign w:val="bottom"/>
            <w:hideMark/>
          </w:tcPr>
          <w:p w:rsidR="00367BAD" w:rsidRPr="00F12E13" w:rsidRDefault="00367BAD" w:rsidP="009C0D0B">
            <w:pPr>
              <w:jc w:val="right"/>
              <w:rPr>
                <w:b/>
                <w:bCs/>
                <w:color w:val="000000"/>
              </w:rPr>
            </w:pPr>
            <w:r w:rsidRPr="00F12E13">
              <w:rPr>
                <w:b/>
                <w:bCs/>
                <w:color w:val="000000"/>
              </w:rPr>
              <w:t>133,7</w:t>
            </w:r>
          </w:p>
        </w:tc>
        <w:tc>
          <w:tcPr>
            <w:tcW w:w="539" w:type="pct"/>
            <w:tcBorders>
              <w:top w:val="nil"/>
              <w:left w:val="nil"/>
              <w:bottom w:val="nil"/>
              <w:right w:val="single" w:sz="4" w:space="0" w:color="auto"/>
            </w:tcBorders>
            <w:vAlign w:val="bottom"/>
            <w:hideMark/>
          </w:tcPr>
          <w:p w:rsidR="00367BAD" w:rsidRPr="00F12E13" w:rsidRDefault="00367BAD" w:rsidP="009C0D0B">
            <w:pPr>
              <w:jc w:val="right"/>
              <w:rPr>
                <w:b/>
                <w:bCs/>
                <w:color w:val="000000"/>
              </w:rPr>
            </w:pPr>
            <w:r w:rsidRPr="00F12E13">
              <w:rPr>
                <w:b/>
                <w:bCs/>
                <w:color w:val="000000"/>
              </w:rPr>
              <w:t>111,0</w:t>
            </w:r>
          </w:p>
        </w:tc>
      </w:tr>
      <w:tr w:rsidR="00367BAD" w:rsidRPr="004B4A15" w:rsidTr="00367BAD">
        <w:trPr>
          <w:trHeight w:val="20"/>
        </w:trPr>
        <w:tc>
          <w:tcPr>
            <w:tcW w:w="1117" w:type="pct"/>
            <w:tcBorders>
              <w:top w:val="nil"/>
              <w:left w:val="single" w:sz="4" w:space="0" w:color="auto"/>
              <w:bottom w:val="nil"/>
              <w:right w:val="nil"/>
            </w:tcBorders>
            <w:vAlign w:val="bottom"/>
            <w:hideMark/>
          </w:tcPr>
          <w:p w:rsidR="00367BAD" w:rsidRPr="004B4A15" w:rsidRDefault="00367BAD" w:rsidP="009C0D0B">
            <w:pPr>
              <w:rPr>
                <w:b/>
                <w:bCs/>
                <w:color w:val="000000"/>
              </w:rPr>
            </w:pPr>
            <w:r>
              <w:rPr>
                <w:b/>
                <w:bCs/>
                <w:color w:val="000000"/>
              </w:rPr>
              <w:t>Год</w:t>
            </w:r>
          </w:p>
        </w:tc>
        <w:tc>
          <w:tcPr>
            <w:tcW w:w="557" w:type="pct"/>
            <w:gridSpan w:val="2"/>
            <w:tcBorders>
              <w:top w:val="nil"/>
              <w:left w:val="nil"/>
              <w:bottom w:val="nil"/>
              <w:right w:val="nil"/>
            </w:tcBorders>
            <w:vAlign w:val="bottom"/>
            <w:hideMark/>
          </w:tcPr>
          <w:p w:rsidR="00367BAD" w:rsidRPr="004B4A15" w:rsidRDefault="00367BAD" w:rsidP="009C0D0B">
            <w:pPr>
              <w:jc w:val="right"/>
              <w:rPr>
                <w:b/>
                <w:bCs/>
              </w:rPr>
            </w:pPr>
            <w:r w:rsidRPr="0094179F">
              <w:rPr>
                <w:b/>
                <w:bCs/>
              </w:rPr>
              <w:t>14601,</w:t>
            </w:r>
            <w:r>
              <w:rPr>
                <w:b/>
                <w:bCs/>
              </w:rPr>
              <w:t>4</w:t>
            </w:r>
          </w:p>
        </w:tc>
        <w:tc>
          <w:tcPr>
            <w:tcW w:w="837" w:type="pct"/>
            <w:tcBorders>
              <w:top w:val="nil"/>
              <w:left w:val="nil"/>
              <w:bottom w:val="nil"/>
              <w:right w:val="nil"/>
            </w:tcBorders>
            <w:vAlign w:val="bottom"/>
            <w:hideMark/>
          </w:tcPr>
          <w:p w:rsidR="00367BAD" w:rsidRPr="004B4A15" w:rsidRDefault="00367BAD" w:rsidP="009C0D0B">
            <w:pPr>
              <w:jc w:val="right"/>
              <w:rPr>
                <w:b/>
                <w:bCs/>
              </w:rPr>
            </w:pPr>
            <w:r>
              <w:rPr>
                <w:b/>
                <w:bCs/>
              </w:rPr>
              <w:t>125,9</w:t>
            </w:r>
          </w:p>
        </w:tc>
        <w:tc>
          <w:tcPr>
            <w:tcW w:w="557" w:type="pct"/>
            <w:tcBorders>
              <w:top w:val="nil"/>
              <w:left w:val="nil"/>
              <w:bottom w:val="nil"/>
              <w:right w:val="nil"/>
            </w:tcBorders>
            <w:vAlign w:val="bottom"/>
            <w:hideMark/>
          </w:tcPr>
          <w:p w:rsidR="00367BAD" w:rsidRPr="004B4A15" w:rsidRDefault="00367BAD" w:rsidP="009C0D0B">
            <w:pPr>
              <w:jc w:val="right"/>
              <w:rPr>
                <w:b/>
                <w:bCs/>
              </w:rPr>
            </w:pPr>
            <w:r>
              <w:rPr>
                <w:b/>
                <w:bCs/>
              </w:rPr>
              <w:t>х</w:t>
            </w:r>
          </w:p>
        </w:tc>
        <w:tc>
          <w:tcPr>
            <w:tcW w:w="557" w:type="pct"/>
            <w:tcBorders>
              <w:top w:val="nil"/>
              <w:left w:val="nil"/>
              <w:bottom w:val="nil"/>
              <w:right w:val="nil"/>
            </w:tcBorders>
            <w:vAlign w:val="bottom"/>
            <w:hideMark/>
          </w:tcPr>
          <w:p w:rsidR="00367BAD" w:rsidRPr="004B4A15" w:rsidRDefault="00367BAD" w:rsidP="009C0D0B">
            <w:pPr>
              <w:jc w:val="right"/>
              <w:rPr>
                <w:b/>
                <w:bCs/>
              </w:rPr>
            </w:pPr>
            <w:r>
              <w:rPr>
                <w:b/>
                <w:bCs/>
              </w:rPr>
              <w:t>307849,2</w:t>
            </w:r>
          </w:p>
        </w:tc>
        <w:tc>
          <w:tcPr>
            <w:tcW w:w="836" w:type="pct"/>
            <w:tcBorders>
              <w:top w:val="nil"/>
              <w:left w:val="nil"/>
              <w:bottom w:val="nil"/>
              <w:right w:val="nil"/>
            </w:tcBorders>
            <w:vAlign w:val="bottom"/>
            <w:hideMark/>
          </w:tcPr>
          <w:p w:rsidR="00367BAD" w:rsidRPr="004B4A15" w:rsidRDefault="00367BAD" w:rsidP="009C0D0B">
            <w:pPr>
              <w:jc w:val="right"/>
              <w:rPr>
                <w:b/>
                <w:bCs/>
                <w:color w:val="000000"/>
              </w:rPr>
            </w:pPr>
            <w:r>
              <w:rPr>
                <w:b/>
                <w:bCs/>
                <w:color w:val="000000"/>
              </w:rPr>
              <w:t>133,5</w:t>
            </w:r>
          </w:p>
        </w:tc>
        <w:tc>
          <w:tcPr>
            <w:tcW w:w="539" w:type="pct"/>
            <w:tcBorders>
              <w:top w:val="nil"/>
              <w:left w:val="nil"/>
              <w:bottom w:val="nil"/>
              <w:right w:val="single" w:sz="4" w:space="0" w:color="auto"/>
            </w:tcBorders>
            <w:vAlign w:val="bottom"/>
            <w:hideMark/>
          </w:tcPr>
          <w:p w:rsidR="00367BAD" w:rsidRPr="004B4A15" w:rsidRDefault="00367BAD" w:rsidP="009C0D0B">
            <w:pPr>
              <w:jc w:val="right"/>
              <w:rPr>
                <w:b/>
                <w:bCs/>
                <w:color w:val="000000"/>
              </w:rPr>
            </w:pPr>
            <w:r w:rsidRPr="004B4A15">
              <w:rPr>
                <w:b/>
                <w:bCs/>
                <w:color w:val="000000"/>
              </w:rPr>
              <w:t>х</w:t>
            </w:r>
          </w:p>
        </w:tc>
      </w:tr>
      <w:tr w:rsidR="00367BAD" w:rsidRPr="004B4A15" w:rsidTr="00367BAD">
        <w:trPr>
          <w:trHeight w:hRule="exact" w:val="284"/>
        </w:trPr>
        <w:tc>
          <w:tcPr>
            <w:tcW w:w="1117" w:type="pct"/>
            <w:tcBorders>
              <w:top w:val="nil"/>
              <w:left w:val="single" w:sz="4" w:space="0" w:color="auto"/>
              <w:bottom w:val="nil"/>
              <w:right w:val="nil"/>
            </w:tcBorders>
            <w:vAlign w:val="bottom"/>
            <w:hideMark/>
          </w:tcPr>
          <w:p w:rsidR="00367BAD" w:rsidRDefault="00367BAD" w:rsidP="009C0D0B">
            <w:pPr>
              <w:rPr>
                <w:b/>
                <w:bCs/>
                <w:color w:val="000000"/>
              </w:rPr>
            </w:pPr>
            <w:r>
              <w:rPr>
                <w:b/>
                <w:bCs/>
                <w:color w:val="000000"/>
              </w:rPr>
              <w:t>2024 г.</w:t>
            </w:r>
          </w:p>
        </w:tc>
        <w:tc>
          <w:tcPr>
            <w:tcW w:w="557" w:type="pct"/>
            <w:gridSpan w:val="2"/>
            <w:tcBorders>
              <w:top w:val="nil"/>
              <w:left w:val="nil"/>
              <w:bottom w:val="nil"/>
              <w:right w:val="nil"/>
            </w:tcBorders>
            <w:vAlign w:val="bottom"/>
            <w:hideMark/>
          </w:tcPr>
          <w:p w:rsidR="00367BAD" w:rsidRPr="0094179F" w:rsidRDefault="00367BAD" w:rsidP="009C0D0B">
            <w:pPr>
              <w:jc w:val="right"/>
              <w:rPr>
                <w:b/>
                <w:bCs/>
              </w:rPr>
            </w:pPr>
          </w:p>
        </w:tc>
        <w:tc>
          <w:tcPr>
            <w:tcW w:w="837" w:type="pct"/>
            <w:tcBorders>
              <w:top w:val="nil"/>
              <w:left w:val="nil"/>
              <w:bottom w:val="nil"/>
              <w:right w:val="nil"/>
            </w:tcBorders>
            <w:vAlign w:val="bottom"/>
            <w:hideMark/>
          </w:tcPr>
          <w:p w:rsidR="00367BAD" w:rsidRDefault="00367BAD" w:rsidP="009C0D0B">
            <w:pPr>
              <w:jc w:val="right"/>
              <w:rPr>
                <w:b/>
                <w:bCs/>
              </w:rPr>
            </w:pPr>
          </w:p>
        </w:tc>
        <w:tc>
          <w:tcPr>
            <w:tcW w:w="557" w:type="pct"/>
            <w:tcBorders>
              <w:top w:val="nil"/>
              <w:left w:val="nil"/>
              <w:bottom w:val="nil"/>
              <w:right w:val="nil"/>
            </w:tcBorders>
            <w:vAlign w:val="bottom"/>
            <w:hideMark/>
          </w:tcPr>
          <w:p w:rsidR="00367BAD" w:rsidRDefault="00367BAD" w:rsidP="009C0D0B">
            <w:pPr>
              <w:jc w:val="right"/>
              <w:rPr>
                <w:b/>
                <w:bCs/>
              </w:rPr>
            </w:pPr>
          </w:p>
        </w:tc>
        <w:tc>
          <w:tcPr>
            <w:tcW w:w="557" w:type="pct"/>
            <w:tcBorders>
              <w:top w:val="nil"/>
              <w:left w:val="nil"/>
              <w:bottom w:val="nil"/>
              <w:right w:val="nil"/>
            </w:tcBorders>
            <w:vAlign w:val="bottom"/>
            <w:hideMark/>
          </w:tcPr>
          <w:p w:rsidR="00367BAD" w:rsidRDefault="00367BAD" w:rsidP="009C0D0B">
            <w:pPr>
              <w:jc w:val="right"/>
              <w:rPr>
                <w:b/>
                <w:bCs/>
              </w:rPr>
            </w:pPr>
          </w:p>
        </w:tc>
        <w:tc>
          <w:tcPr>
            <w:tcW w:w="836" w:type="pct"/>
            <w:tcBorders>
              <w:top w:val="nil"/>
              <w:left w:val="nil"/>
              <w:bottom w:val="nil"/>
              <w:right w:val="nil"/>
            </w:tcBorders>
            <w:vAlign w:val="bottom"/>
            <w:hideMark/>
          </w:tcPr>
          <w:p w:rsidR="00367BAD" w:rsidRDefault="00367BAD" w:rsidP="009C0D0B">
            <w:pPr>
              <w:jc w:val="right"/>
              <w:rPr>
                <w:b/>
                <w:bCs/>
                <w:color w:val="000000"/>
              </w:rPr>
            </w:pPr>
          </w:p>
        </w:tc>
        <w:tc>
          <w:tcPr>
            <w:tcW w:w="539" w:type="pct"/>
            <w:tcBorders>
              <w:top w:val="nil"/>
              <w:left w:val="nil"/>
              <w:bottom w:val="nil"/>
              <w:right w:val="single" w:sz="4" w:space="0" w:color="auto"/>
            </w:tcBorders>
            <w:vAlign w:val="bottom"/>
            <w:hideMark/>
          </w:tcPr>
          <w:p w:rsidR="00367BAD" w:rsidRPr="004B4A15" w:rsidRDefault="00367BAD" w:rsidP="009C0D0B">
            <w:pPr>
              <w:jc w:val="right"/>
              <w:rPr>
                <w:b/>
                <w:bCs/>
                <w:color w:val="000000"/>
              </w:rPr>
            </w:pPr>
          </w:p>
        </w:tc>
      </w:tr>
      <w:tr w:rsidR="00367BAD" w:rsidRPr="001C1C62" w:rsidTr="00367BAD">
        <w:trPr>
          <w:trHeight w:hRule="exact" w:val="284"/>
        </w:trPr>
        <w:tc>
          <w:tcPr>
            <w:tcW w:w="1117" w:type="pct"/>
            <w:tcBorders>
              <w:top w:val="nil"/>
              <w:left w:val="single" w:sz="4" w:space="0" w:color="auto"/>
              <w:bottom w:val="nil"/>
              <w:right w:val="nil"/>
            </w:tcBorders>
            <w:vAlign w:val="bottom"/>
            <w:hideMark/>
          </w:tcPr>
          <w:p w:rsidR="00367BAD" w:rsidRPr="001C1C62" w:rsidRDefault="00367BAD" w:rsidP="009C0D0B">
            <w:pPr>
              <w:rPr>
                <w:bCs/>
                <w:color w:val="000000"/>
                <w:vertAlign w:val="superscript"/>
              </w:rPr>
            </w:pPr>
            <w:r w:rsidRPr="001C1C62">
              <w:rPr>
                <w:bCs/>
                <w:color w:val="000000"/>
              </w:rPr>
              <w:t>Январь</w:t>
            </w:r>
          </w:p>
        </w:tc>
        <w:tc>
          <w:tcPr>
            <w:tcW w:w="557" w:type="pct"/>
            <w:gridSpan w:val="2"/>
            <w:tcBorders>
              <w:top w:val="nil"/>
              <w:left w:val="nil"/>
              <w:bottom w:val="nil"/>
              <w:right w:val="nil"/>
            </w:tcBorders>
            <w:vAlign w:val="bottom"/>
            <w:hideMark/>
          </w:tcPr>
          <w:p w:rsidR="00367BAD" w:rsidRPr="001C1C62" w:rsidRDefault="00367BAD" w:rsidP="009C0D0B">
            <w:pPr>
              <w:jc w:val="right"/>
              <w:rPr>
                <w:bCs/>
              </w:rPr>
            </w:pPr>
            <w:r w:rsidRPr="001C1C62">
              <w:rPr>
                <w:bCs/>
              </w:rPr>
              <w:t>1092,5</w:t>
            </w:r>
          </w:p>
        </w:tc>
        <w:tc>
          <w:tcPr>
            <w:tcW w:w="837" w:type="pct"/>
            <w:tcBorders>
              <w:top w:val="nil"/>
              <w:left w:val="nil"/>
              <w:bottom w:val="nil"/>
              <w:right w:val="nil"/>
            </w:tcBorders>
            <w:vAlign w:val="bottom"/>
            <w:hideMark/>
          </w:tcPr>
          <w:p w:rsidR="00367BAD" w:rsidRPr="001C1C62" w:rsidRDefault="00367BAD" w:rsidP="009C0D0B">
            <w:pPr>
              <w:jc w:val="right"/>
              <w:rPr>
                <w:bCs/>
              </w:rPr>
            </w:pPr>
            <w:r w:rsidRPr="001C1C62">
              <w:rPr>
                <w:bCs/>
              </w:rPr>
              <w:t>100,3</w:t>
            </w:r>
          </w:p>
        </w:tc>
        <w:tc>
          <w:tcPr>
            <w:tcW w:w="557" w:type="pct"/>
            <w:tcBorders>
              <w:top w:val="nil"/>
              <w:left w:val="nil"/>
              <w:bottom w:val="nil"/>
              <w:right w:val="nil"/>
            </w:tcBorders>
            <w:vAlign w:val="bottom"/>
            <w:hideMark/>
          </w:tcPr>
          <w:p w:rsidR="00367BAD" w:rsidRPr="001C1C62" w:rsidRDefault="00367BAD" w:rsidP="009C0D0B">
            <w:pPr>
              <w:jc w:val="right"/>
              <w:rPr>
                <w:bCs/>
              </w:rPr>
            </w:pPr>
            <w:r w:rsidRPr="001C1C62">
              <w:rPr>
                <w:bCs/>
              </w:rPr>
              <w:t>78,4</w:t>
            </w:r>
          </w:p>
        </w:tc>
        <w:tc>
          <w:tcPr>
            <w:tcW w:w="557" w:type="pct"/>
            <w:tcBorders>
              <w:top w:val="nil"/>
              <w:left w:val="nil"/>
              <w:bottom w:val="nil"/>
              <w:right w:val="nil"/>
            </w:tcBorders>
            <w:vAlign w:val="bottom"/>
            <w:hideMark/>
          </w:tcPr>
          <w:p w:rsidR="00367BAD" w:rsidRPr="001C1C62" w:rsidRDefault="00367BAD" w:rsidP="009C0D0B">
            <w:pPr>
              <w:jc w:val="right"/>
              <w:rPr>
                <w:bCs/>
              </w:rPr>
            </w:pPr>
            <w:r w:rsidRPr="001C1C62">
              <w:rPr>
                <w:bCs/>
              </w:rPr>
              <w:t>22908,1</w:t>
            </w:r>
          </w:p>
        </w:tc>
        <w:tc>
          <w:tcPr>
            <w:tcW w:w="836" w:type="pct"/>
            <w:tcBorders>
              <w:top w:val="nil"/>
              <w:left w:val="nil"/>
              <w:bottom w:val="nil"/>
              <w:right w:val="nil"/>
            </w:tcBorders>
            <w:vAlign w:val="bottom"/>
            <w:hideMark/>
          </w:tcPr>
          <w:p w:rsidR="00367BAD" w:rsidRPr="001C1C62" w:rsidRDefault="00367BAD" w:rsidP="009C0D0B">
            <w:pPr>
              <w:jc w:val="right"/>
              <w:rPr>
                <w:bCs/>
                <w:color w:val="000000"/>
              </w:rPr>
            </w:pPr>
            <w:r w:rsidRPr="001C1C62">
              <w:rPr>
                <w:bCs/>
                <w:color w:val="000000"/>
              </w:rPr>
              <w:t>103,7</w:t>
            </w:r>
          </w:p>
        </w:tc>
        <w:tc>
          <w:tcPr>
            <w:tcW w:w="539" w:type="pct"/>
            <w:tcBorders>
              <w:top w:val="nil"/>
              <w:left w:val="nil"/>
              <w:bottom w:val="nil"/>
              <w:right w:val="single" w:sz="4" w:space="0" w:color="auto"/>
            </w:tcBorders>
            <w:vAlign w:val="bottom"/>
            <w:hideMark/>
          </w:tcPr>
          <w:p w:rsidR="00367BAD" w:rsidRPr="001C1C62" w:rsidRDefault="00367BAD" w:rsidP="009C0D0B">
            <w:pPr>
              <w:jc w:val="right"/>
              <w:rPr>
                <w:bCs/>
                <w:color w:val="000000"/>
              </w:rPr>
            </w:pPr>
            <w:r w:rsidRPr="001C1C62">
              <w:rPr>
                <w:bCs/>
                <w:color w:val="000000"/>
              </w:rPr>
              <w:t>77,4</w:t>
            </w:r>
          </w:p>
        </w:tc>
      </w:tr>
      <w:tr w:rsidR="00367BAD" w:rsidRPr="001C1C62" w:rsidTr="00367BAD">
        <w:trPr>
          <w:trHeight w:hRule="exact" w:val="284"/>
        </w:trPr>
        <w:tc>
          <w:tcPr>
            <w:tcW w:w="1117" w:type="pct"/>
            <w:tcBorders>
              <w:top w:val="nil"/>
              <w:left w:val="single" w:sz="4" w:space="0" w:color="auto"/>
              <w:bottom w:val="nil"/>
              <w:right w:val="nil"/>
            </w:tcBorders>
            <w:vAlign w:val="bottom"/>
            <w:hideMark/>
          </w:tcPr>
          <w:p w:rsidR="00367BAD" w:rsidRPr="001C1C62" w:rsidRDefault="00367BAD" w:rsidP="009C0D0B">
            <w:pPr>
              <w:rPr>
                <w:bCs/>
                <w:color w:val="000000"/>
                <w:vertAlign w:val="superscript"/>
              </w:rPr>
            </w:pPr>
            <w:r w:rsidRPr="001C1C62">
              <w:rPr>
                <w:bCs/>
                <w:color w:val="000000"/>
              </w:rPr>
              <w:t>Февраль</w:t>
            </w:r>
          </w:p>
        </w:tc>
        <w:tc>
          <w:tcPr>
            <w:tcW w:w="557" w:type="pct"/>
            <w:gridSpan w:val="2"/>
            <w:tcBorders>
              <w:top w:val="nil"/>
              <w:left w:val="nil"/>
              <w:bottom w:val="nil"/>
              <w:right w:val="nil"/>
            </w:tcBorders>
            <w:vAlign w:val="bottom"/>
            <w:hideMark/>
          </w:tcPr>
          <w:p w:rsidR="00367BAD" w:rsidRPr="001C1C62" w:rsidRDefault="00367BAD" w:rsidP="009C0D0B">
            <w:pPr>
              <w:jc w:val="right"/>
              <w:rPr>
                <w:bCs/>
              </w:rPr>
            </w:pPr>
            <w:r w:rsidRPr="001C1C62">
              <w:rPr>
                <w:bCs/>
              </w:rPr>
              <w:t>1120,9</w:t>
            </w:r>
          </w:p>
        </w:tc>
        <w:tc>
          <w:tcPr>
            <w:tcW w:w="837" w:type="pct"/>
            <w:tcBorders>
              <w:top w:val="nil"/>
              <w:left w:val="nil"/>
              <w:bottom w:val="nil"/>
              <w:right w:val="nil"/>
            </w:tcBorders>
            <w:vAlign w:val="bottom"/>
            <w:hideMark/>
          </w:tcPr>
          <w:p w:rsidR="00367BAD" w:rsidRPr="001C1C62" w:rsidRDefault="00367BAD" w:rsidP="009C0D0B">
            <w:pPr>
              <w:jc w:val="right"/>
              <w:rPr>
                <w:bCs/>
              </w:rPr>
            </w:pPr>
            <w:r w:rsidRPr="001C1C62">
              <w:rPr>
                <w:bCs/>
              </w:rPr>
              <w:t>102,0</w:t>
            </w:r>
          </w:p>
        </w:tc>
        <w:tc>
          <w:tcPr>
            <w:tcW w:w="557" w:type="pct"/>
            <w:tcBorders>
              <w:top w:val="nil"/>
              <w:left w:val="nil"/>
              <w:bottom w:val="nil"/>
              <w:right w:val="nil"/>
            </w:tcBorders>
            <w:vAlign w:val="bottom"/>
            <w:hideMark/>
          </w:tcPr>
          <w:p w:rsidR="00367BAD" w:rsidRPr="001C1C62" w:rsidRDefault="00367BAD" w:rsidP="009C0D0B">
            <w:pPr>
              <w:jc w:val="right"/>
              <w:rPr>
                <w:bCs/>
              </w:rPr>
            </w:pPr>
            <w:r w:rsidRPr="001C1C62">
              <w:rPr>
                <w:bCs/>
              </w:rPr>
              <w:t>102,6</w:t>
            </w:r>
          </w:p>
        </w:tc>
        <w:tc>
          <w:tcPr>
            <w:tcW w:w="557" w:type="pct"/>
            <w:tcBorders>
              <w:top w:val="nil"/>
              <w:left w:val="nil"/>
              <w:bottom w:val="nil"/>
              <w:right w:val="nil"/>
            </w:tcBorders>
            <w:vAlign w:val="bottom"/>
            <w:hideMark/>
          </w:tcPr>
          <w:p w:rsidR="00367BAD" w:rsidRPr="001C1C62" w:rsidRDefault="00367BAD" w:rsidP="009C0D0B">
            <w:pPr>
              <w:jc w:val="right"/>
              <w:rPr>
                <w:bCs/>
              </w:rPr>
            </w:pPr>
            <w:r w:rsidRPr="001C1C62">
              <w:rPr>
                <w:bCs/>
              </w:rPr>
              <w:t>23593,1</w:t>
            </w:r>
          </w:p>
        </w:tc>
        <w:tc>
          <w:tcPr>
            <w:tcW w:w="836" w:type="pct"/>
            <w:tcBorders>
              <w:top w:val="nil"/>
              <w:left w:val="nil"/>
              <w:bottom w:val="nil"/>
              <w:right w:val="nil"/>
            </w:tcBorders>
            <w:vAlign w:val="bottom"/>
            <w:hideMark/>
          </w:tcPr>
          <w:p w:rsidR="00367BAD" w:rsidRPr="001C1C62" w:rsidRDefault="00367BAD" w:rsidP="009C0D0B">
            <w:pPr>
              <w:jc w:val="right"/>
              <w:rPr>
                <w:bCs/>
                <w:color w:val="000000"/>
              </w:rPr>
            </w:pPr>
            <w:r w:rsidRPr="001C1C62">
              <w:rPr>
                <w:bCs/>
                <w:color w:val="000000"/>
              </w:rPr>
              <w:t>106,0</w:t>
            </w:r>
          </w:p>
        </w:tc>
        <w:tc>
          <w:tcPr>
            <w:tcW w:w="539" w:type="pct"/>
            <w:tcBorders>
              <w:top w:val="nil"/>
              <w:left w:val="nil"/>
              <w:bottom w:val="nil"/>
              <w:right w:val="single" w:sz="4" w:space="0" w:color="auto"/>
            </w:tcBorders>
            <w:vAlign w:val="bottom"/>
            <w:hideMark/>
          </w:tcPr>
          <w:p w:rsidR="00367BAD" w:rsidRPr="001C1C62" w:rsidRDefault="00367BAD" w:rsidP="009C0D0B">
            <w:pPr>
              <w:jc w:val="right"/>
              <w:rPr>
                <w:bCs/>
                <w:color w:val="000000"/>
              </w:rPr>
            </w:pPr>
            <w:r w:rsidRPr="001C1C62">
              <w:rPr>
                <w:bCs/>
                <w:color w:val="000000"/>
              </w:rPr>
              <w:t>103,0</w:t>
            </w:r>
          </w:p>
        </w:tc>
      </w:tr>
      <w:tr w:rsidR="00367BAD" w:rsidRPr="001C1C62" w:rsidTr="00367BAD">
        <w:trPr>
          <w:trHeight w:hRule="exact" w:val="284"/>
        </w:trPr>
        <w:tc>
          <w:tcPr>
            <w:tcW w:w="1117" w:type="pct"/>
            <w:tcBorders>
              <w:top w:val="nil"/>
              <w:left w:val="single" w:sz="4" w:space="0" w:color="auto"/>
              <w:bottom w:val="nil"/>
              <w:right w:val="nil"/>
            </w:tcBorders>
            <w:vAlign w:val="bottom"/>
            <w:hideMark/>
          </w:tcPr>
          <w:p w:rsidR="00367BAD" w:rsidRPr="00DA4511" w:rsidRDefault="00367BAD" w:rsidP="009C0D0B">
            <w:pPr>
              <w:rPr>
                <w:bCs/>
                <w:color w:val="000000"/>
                <w:vertAlign w:val="superscript"/>
              </w:rPr>
            </w:pPr>
            <w:r w:rsidRPr="001C1C62">
              <w:rPr>
                <w:bCs/>
                <w:color w:val="000000"/>
              </w:rPr>
              <w:t>Март</w:t>
            </w:r>
          </w:p>
        </w:tc>
        <w:tc>
          <w:tcPr>
            <w:tcW w:w="557" w:type="pct"/>
            <w:gridSpan w:val="2"/>
            <w:tcBorders>
              <w:top w:val="nil"/>
              <w:left w:val="nil"/>
              <w:bottom w:val="nil"/>
              <w:right w:val="nil"/>
            </w:tcBorders>
            <w:vAlign w:val="bottom"/>
            <w:hideMark/>
          </w:tcPr>
          <w:p w:rsidR="00367BAD" w:rsidRPr="001C1C62" w:rsidRDefault="00367BAD" w:rsidP="009C0D0B">
            <w:pPr>
              <w:jc w:val="right"/>
              <w:rPr>
                <w:bCs/>
              </w:rPr>
            </w:pPr>
            <w:r>
              <w:rPr>
                <w:bCs/>
              </w:rPr>
              <w:t>1181,4</w:t>
            </w:r>
          </w:p>
        </w:tc>
        <w:tc>
          <w:tcPr>
            <w:tcW w:w="837" w:type="pct"/>
            <w:tcBorders>
              <w:top w:val="nil"/>
              <w:left w:val="nil"/>
              <w:bottom w:val="nil"/>
              <w:right w:val="nil"/>
            </w:tcBorders>
            <w:vAlign w:val="bottom"/>
            <w:hideMark/>
          </w:tcPr>
          <w:p w:rsidR="00367BAD" w:rsidRPr="001C1C62" w:rsidRDefault="00367BAD" w:rsidP="009C0D0B">
            <w:pPr>
              <w:jc w:val="right"/>
              <w:rPr>
                <w:bCs/>
              </w:rPr>
            </w:pPr>
            <w:r>
              <w:rPr>
                <w:bCs/>
              </w:rPr>
              <w:t>104,6</w:t>
            </w:r>
          </w:p>
        </w:tc>
        <w:tc>
          <w:tcPr>
            <w:tcW w:w="557" w:type="pct"/>
            <w:tcBorders>
              <w:top w:val="nil"/>
              <w:left w:val="nil"/>
              <w:bottom w:val="nil"/>
              <w:right w:val="nil"/>
            </w:tcBorders>
            <w:vAlign w:val="bottom"/>
            <w:hideMark/>
          </w:tcPr>
          <w:p w:rsidR="00367BAD" w:rsidRPr="001C1C62" w:rsidRDefault="00367BAD" w:rsidP="009C0D0B">
            <w:pPr>
              <w:jc w:val="right"/>
              <w:rPr>
                <w:bCs/>
              </w:rPr>
            </w:pPr>
            <w:r>
              <w:rPr>
                <w:bCs/>
              </w:rPr>
              <w:t>105,4</w:t>
            </w:r>
          </w:p>
        </w:tc>
        <w:tc>
          <w:tcPr>
            <w:tcW w:w="557" w:type="pct"/>
            <w:tcBorders>
              <w:top w:val="nil"/>
              <w:left w:val="nil"/>
              <w:bottom w:val="nil"/>
              <w:right w:val="nil"/>
            </w:tcBorders>
            <w:vAlign w:val="bottom"/>
            <w:hideMark/>
          </w:tcPr>
          <w:p w:rsidR="00367BAD" w:rsidRPr="002612BE" w:rsidRDefault="00367BAD" w:rsidP="009C0D0B">
            <w:pPr>
              <w:jc w:val="right"/>
              <w:rPr>
                <w:bCs/>
                <w:vertAlign w:val="superscript"/>
              </w:rPr>
            </w:pPr>
            <w:r>
              <w:rPr>
                <w:bCs/>
              </w:rPr>
              <w:t>25052,1</w:t>
            </w:r>
            <w:r w:rsidR="002612BE">
              <w:rPr>
                <w:bCs/>
                <w:vertAlign w:val="superscript"/>
              </w:rPr>
              <w:t>1)</w:t>
            </w:r>
          </w:p>
        </w:tc>
        <w:tc>
          <w:tcPr>
            <w:tcW w:w="836" w:type="pct"/>
            <w:tcBorders>
              <w:top w:val="nil"/>
              <w:left w:val="nil"/>
              <w:bottom w:val="nil"/>
              <w:right w:val="nil"/>
            </w:tcBorders>
            <w:vAlign w:val="bottom"/>
            <w:hideMark/>
          </w:tcPr>
          <w:p w:rsidR="00367BAD" w:rsidRPr="001C1C62" w:rsidRDefault="00367BAD" w:rsidP="007F4367">
            <w:pPr>
              <w:jc w:val="right"/>
              <w:rPr>
                <w:bCs/>
                <w:color w:val="000000"/>
              </w:rPr>
            </w:pPr>
            <w:r w:rsidRPr="001C1C62">
              <w:rPr>
                <w:bCs/>
                <w:color w:val="000000"/>
              </w:rPr>
              <w:t>10</w:t>
            </w:r>
            <w:r w:rsidR="007F4367">
              <w:rPr>
                <w:bCs/>
                <w:color w:val="000000"/>
              </w:rPr>
              <w:t>4</w:t>
            </w:r>
            <w:r w:rsidRPr="001C1C62">
              <w:rPr>
                <w:bCs/>
                <w:color w:val="000000"/>
              </w:rPr>
              <w:t>,</w:t>
            </w:r>
            <w:r w:rsidR="007F4367">
              <w:rPr>
                <w:bCs/>
                <w:color w:val="000000"/>
              </w:rPr>
              <w:t>5</w:t>
            </w:r>
            <w:r w:rsidR="007F4367">
              <w:rPr>
                <w:vertAlign w:val="superscript"/>
              </w:rPr>
              <w:t>1)</w:t>
            </w:r>
          </w:p>
        </w:tc>
        <w:tc>
          <w:tcPr>
            <w:tcW w:w="539" w:type="pct"/>
            <w:tcBorders>
              <w:top w:val="nil"/>
              <w:left w:val="nil"/>
              <w:bottom w:val="nil"/>
              <w:right w:val="single" w:sz="4" w:space="0" w:color="auto"/>
            </w:tcBorders>
            <w:vAlign w:val="bottom"/>
            <w:hideMark/>
          </w:tcPr>
          <w:p w:rsidR="00367BAD" w:rsidRPr="001C1C62" w:rsidRDefault="00367BAD" w:rsidP="007F4367">
            <w:pPr>
              <w:jc w:val="right"/>
              <w:rPr>
                <w:bCs/>
                <w:color w:val="000000"/>
              </w:rPr>
            </w:pPr>
            <w:r w:rsidRPr="001C1C62">
              <w:rPr>
                <w:bCs/>
                <w:color w:val="000000"/>
              </w:rPr>
              <w:t>10</w:t>
            </w:r>
            <w:r w:rsidR="007F4367">
              <w:rPr>
                <w:bCs/>
                <w:color w:val="000000"/>
              </w:rPr>
              <w:t>6</w:t>
            </w:r>
            <w:r w:rsidRPr="001C1C62">
              <w:rPr>
                <w:bCs/>
                <w:color w:val="000000"/>
              </w:rPr>
              <w:t>,</w:t>
            </w:r>
            <w:r w:rsidR="007F4367">
              <w:rPr>
                <w:bCs/>
                <w:color w:val="000000"/>
              </w:rPr>
              <w:t>2</w:t>
            </w:r>
            <w:r w:rsidR="007F4367">
              <w:rPr>
                <w:vertAlign w:val="superscript"/>
              </w:rPr>
              <w:t>1)</w:t>
            </w:r>
          </w:p>
        </w:tc>
      </w:tr>
      <w:tr w:rsidR="00367BAD" w:rsidRPr="001C1C62" w:rsidTr="00367BAD">
        <w:trPr>
          <w:trHeight w:hRule="exact" w:val="284"/>
        </w:trPr>
        <w:tc>
          <w:tcPr>
            <w:tcW w:w="1117" w:type="pct"/>
            <w:tcBorders>
              <w:top w:val="nil"/>
              <w:left w:val="single" w:sz="4" w:space="0" w:color="auto"/>
              <w:bottom w:val="nil"/>
              <w:right w:val="nil"/>
            </w:tcBorders>
            <w:vAlign w:val="bottom"/>
            <w:hideMark/>
          </w:tcPr>
          <w:p w:rsidR="00367BAD" w:rsidRPr="00DA4511" w:rsidRDefault="00367BAD" w:rsidP="009C0D0B">
            <w:pPr>
              <w:rPr>
                <w:b/>
                <w:bCs/>
                <w:color w:val="000000"/>
                <w:vertAlign w:val="superscript"/>
              </w:rPr>
            </w:pPr>
            <w:bookmarkStart w:id="266" w:name="_GoBack"/>
            <w:r w:rsidRPr="001C1C62">
              <w:rPr>
                <w:b/>
                <w:bCs/>
                <w:color w:val="000000"/>
              </w:rPr>
              <w:t>I квартал</w:t>
            </w:r>
          </w:p>
        </w:tc>
        <w:tc>
          <w:tcPr>
            <w:tcW w:w="557" w:type="pct"/>
            <w:gridSpan w:val="2"/>
            <w:tcBorders>
              <w:top w:val="nil"/>
              <w:left w:val="nil"/>
              <w:bottom w:val="nil"/>
              <w:right w:val="nil"/>
            </w:tcBorders>
            <w:vAlign w:val="bottom"/>
            <w:hideMark/>
          </w:tcPr>
          <w:p w:rsidR="00367BAD" w:rsidRPr="001C1C62" w:rsidRDefault="00367BAD" w:rsidP="009C0D0B">
            <w:pPr>
              <w:jc w:val="right"/>
              <w:rPr>
                <w:b/>
                <w:bCs/>
              </w:rPr>
            </w:pPr>
            <w:r>
              <w:rPr>
                <w:b/>
                <w:bCs/>
              </w:rPr>
              <w:t>3394,7</w:t>
            </w:r>
          </w:p>
        </w:tc>
        <w:tc>
          <w:tcPr>
            <w:tcW w:w="837" w:type="pct"/>
            <w:tcBorders>
              <w:top w:val="nil"/>
              <w:left w:val="nil"/>
              <w:bottom w:val="nil"/>
              <w:right w:val="nil"/>
            </w:tcBorders>
            <w:vAlign w:val="bottom"/>
            <w:hideMark/>
          </w:tcPr>
          <w:p w:rsidR="00367BAD" w:rsidRPr="001C1C62" w:rsidRDefault="00367BAD" w:rsidP="009C0D0B">
            <w:pPr>
              <w:jc w:val="right"/>
              <w:rPr>
                <w:b/>
                <w:bCs/>
              </w:rPr>
            </w:pPr>
            <w:r>
              <w:rPr>
                <w:b/>
                <w:bCs/>
              </w:rPr>
              <w:t>102,3</w:t>
            </w:r>
          </w:p>
        </w:tc>
        <w:tc>
          <w:tcPr>
            <w:tcW w:w="557" w:type="pct"/>
            <w:tcBorders>
              <w:top w:val="nil"/>
              <w:left w:val="nil"/>
              <w:bottom w:val="nil"/>
              <w:right w:val="nil"/>
            </w:tcBorders>
            <w:vAlign w:val="bottom"/>
            <w:hideMark/>
          </w:tcPr>
          <w:p w:rsidR="00367BAD" w:rsidRPr="001C1C62" w:rsidRDefault="00367BAD" w:rsidP="009C0D0B">
            <w:pPr>
              <w:jc w:val="right"/>
              <w:rPr>
                <w:b/>
                <w:bCs/>
              </w:rPr>
            </w:pPr>
            <w:r>
              <w:rPr>
                <w:b/>
                <w:bCs/>
              </w:rPr>
              <w:t>82,5</w:t>
            </w:r>
          </w:p>
        </w:tc>
        <w:tc>
          <w:tcPr>
            <w:tcW w:w="557" w:type="pct"/>
            <w:tcBorders>
              <w:top w:val="nil"/>
              <w:left w:val="nil"/>
              <w:bottom w:val="nil"/>
              <w:right w:val="nil"/>
            </w:tcBorders>
            <w:vAlign w:val="bottom"/>
            <w:hideMark/>
          </w:tcPr>
          <w:p w:rsidR="00367BAD" w:rsidRPr="002612BE" w:rsidRDefault="00367BAD" w:rsidP="009C0D0B">
            <w:pPr>
              <w:jc w:val="right"/>
              <w:rPr>
                <w:b/>
                <w:bCs/>
                <w:vertAlign w:val="superscript"/>
              </w:rPr>
            </w:pPr>
            <w:r>
              <w:rPr>
                <w:b/>
                <w:bCs/>
              </w:rPr>
              <w:t>71553,3</w:t>
            </w:r>
            <w:r w:rsidR="002612BE">
              <w:rPr>
                <w:b/>
                <w:bCs/>
                <w:vertAlign w:val="superscript"/>
              </w:rPr>
              <w:t>1)</w:t>
            </w:r>
          </w:p>
        </w:tc>
        <w:tc>
          <w:tcPr>
            <w:tcW w:w="836" w:type="pct"/>
            <w:tcBorders>
              <w:top w:val="nil"/>
              <w:left w:val="nil"/>
              <w:bottom w:val="nil"/>
              <w:right w:val="nil"/>
            </w:tcBorders>
            <w:vAlign w:val="bottom"/>
            <w:hideMark/>
          </w:tcPr>
          <w:p w:rsidR="00367BAD" w:rsidRPr="001C1C62" w:rsidRDefault="00367BAD" w:rsidP="009C0D0B">
            <w:pPr>
              <w:jc w:val="right"/>
              <w:rPr>
                <w:b/>
                <w:bCs/>
                <w:color w:val="000000"/>
              </w:rPr>
            </w:pPr>
            <w:r>
              <w:rPr>
                <w:b/>
                <w:bCs/>
                <w:color w:val="000000"/>
              </w:rPr>
              <w:t>104,</w:t>
            </w:r>
            <w:r w:rsidRPr="007F4367">
              <w:rPr>
                <w:b/>
                <w:bCs/>
                <w:color w:val="000000"/>
              </w:rPr>
              <w:t>7</w:t>
            </w:r>
            <w:r w:rsidR="007F4367" w:rsidRPr="007F4367">
              <w:rPr>
                <w:b/>
                <w:vertAlign w:val="superscript"/>
              </w:rPr>
              <w:t>1)</w:t>
            </w:r>
          </w:p>
        </w:tc>
        <w:tc>
          <w:tcPr>
            <w:tcW w:w="539" w:type="pct"/>
            <w:tcBorders>
              <w:top w:val="nil"/>
              <w:left w:val="nil"/>
              <w:bottom w:val="nil"/>
              <w:right w:val="single" w:sz="4" w:space="0" w:color="auto"/>
            </w:tcBorders>
            <w:vAlign w:val="bottom"/>
            <w:hideMark/>
          </w:tcPr>
          <w:p w:rsidR="00367BAD" w:rsidRPr="001C1C62" w:rsidRDefault="00367BAD" w:rsidP="009C0D0B">
            <w:pPr>
              <w:jc w:val="right"/>
              <w:rPr>
                <w:b/>
                <w:bCs/>
                <w:color w:val="000000"/>
              </w:rPr>
            </w:pPr>
            <w:r>
              <w:rPr>
                <w:b/>
                <w:bCs/>
                <w:color w:val="000000"/>
              </w:rPr>
              <w:t>81,</w:t>
            </w:r>
            <w:r w:rsidRPr="007F4367">
              <w:rPr>
                <w:b/>
                <w:bCs/>
                <w:color w:val="000000"/>
              </w:rPr>
              <w:t>7</w:t>
            </w:r>
            <w:r w:rsidR="007F4367" w:rsidRPr="007F4367">
              <w:rPr>
                <w:b/>
                <w:vertAlign w:val="superscript"/>
              </w:rPr>
              <w:t>1)</w:t>
            </w:r>
          </w:p>
        </w:tc>
      </w:tr>
      <w:bookmarkEnd w:id="266"/>
      <w:tr w:rsidR="00367BAD" w:rsidRPr="001C1C62" w:rsidTr="00367BAD">
        <w:trPr>
          <w:trHeight w:hRule="exact" w:val="284"/>
        </w:trPr>
        <w:tc>
          <w:tcPr>
            <w:tcW w:w="1117" w:type="pct"/>
            <w:tcBorders>
              <w:top w:val="nil"/>
              <w:left w:val="single" w:sz="4" w:space="0" w:color="auto"/>
              <w:bottom w:val="nil"/>
              <w:right w:val="nil"/>
            </w:tcBorders>
            <w:vAlign w:val="bottom"/>
            <w:hideMark/>
          </w:tcPr>
          <w:p w:rsidR="00367BAD" w:rsidRPr="000B4959" w:rsidRDefault="00367BAD" w:rsidP="009C0D0B">
            <w:pPr>
              <w:rPr>
                <w:b/>
                <w:vertAlign w:val="superscript"/>
              </w:rPr>
            </w:pPr>
            <w:r>
              <w:t>Апрель</w:t>
            </w:r>
            <w:proofErr w:type="gramStart"/>
            <w:r>
              <w:rPr>
                <w:vertAlign w:val="superscript"/>
              </w:rPr>
              <w:t>1</w:t>
            </w:r>
            <w:proofErr w:type="gramEnd"/>
            <w:r>
              <w:rPr>
                <w:vertAlign w:val="superscript"/>
              </w:rPr>
              <w:t>)</w:t>
            </w:r>
          </w:p>
        </w:tc>
        <w:tc>
          <w:tcPr>
            <w:tcW w:w="557" w:type="pct"/>
            <w:gridSpan w:val="2"/>
            <w:tcBorders>
              <w:top w:val="nil"/>
              <w:left w:val="nil"/>
              <w:bottom w:val="nil"/>
              <w:right w:val="nil"/>
            </w:tcBorders>
            <w:vAlign w:val="bottom"/>
            <w:hideMark/>
          </w:tcPr>
          <w:p w:rsidR="00367BAD" w:rsidRPr="00515F6D" w:rsidRDefault="00367BAD" w:rsidP="009C0D0B">
            <w:pPr>
              <w:jc w:val="right"/>
              <w:rPr>
                <w:bCs/>
              </w:rPr>
            </w:pPr>
            <w:r w:rsidRPr="000B4959">
              <w:rPr>
                <w:bCs/>
              </w:rPr>
              <w:t>1446,3</w:t>
            </w:r>
          </w:p>
        </w:tc>
        <w:tc>
          <w:tcPr>
            <w:tcW w:w="837" w:type="pct"/>
            <w:tcBorders>
              <w:top w:val="nil"/>
              <w:left w:val="nil"/>
              <w:bottom w:val="nil"/>
              <w:right w:val="nil"/>
            </w:tcBorders>
            <w:vAlign w:val="bottom"/>
            <w:hideMark/>
          </w:tcPr>
          <w:p w:rsidR="00367BAD" w:rsidRPr="00515F6D" w:rsidRDefault="00367BAD" w:rsidP="009C0D0B">
            <w:pPr>
              <w:jc w:val="right"/>
              <w:rPr>
                <w:bCs/>
              </w:rPr>
            </w:pPr>
            <w:r>
              <w:rPr>
                <w:bCs/>
              </w:rPr>
              <w:t>124,7</w:t>
            </w:r>
          </w:p>
        </w:tc>
        <w:tc>
          <w:tcPr>
            <w:tcW w:w="557" w:type="pct"/>
            <w:tcBorders>
              <w:top w:val="nil"/>
              <w:left w:val="nil"/>
              <w:bottom w:val="nil"/>
              <w:right w:val="nil"/>
            </w:tcBorders>
            <w:vAlign w:val="bottom"/>
            <w:hideMark/>
          </w:tcPr>
          <w:p w:rsidR="00367BAD" w:rsidRPr="00515F6D" w:rsidRDefault="00367BAD" w:rsidP="009C0D0B">
            <w:pPr>
              <w:jc w:val="right"/>
              <w:rPr>
                <w:bCs/>
              </w:rPr>
            </w:pPr>
            <w:r>
              <w:rPr>
                <w:bCs/>
              </w:rPr>
              <w:t>122,4</w:t>
            </w:r>
          </w:p>
        </w:tc>
        <w:tc>
          <w:tcPr>
            <w:tcW w:w="557" w:type="pct"/>
            <w:tcBorders>
              <w:top w:val="nil"/>
              <w:left w:val="nil"/>
              <w:bottom w:val="nil"/>
              <w:right w:val="nil"/>
            </w:tcBorders>
            <w:vAlign w:val="bottom"/>
            <w:hideMark/>
          </w:tcPr>
          <w:p w:rsidR="00367BAD" w:rsidRPr="00515F6D" w:rsidRDefault="00367BAD" w:rsidP="009C0D0B">
            <w:pPr>
              <w:jc w:val="right"/>
              <w:rPr>
                <w:bCs/>
              </w:rPr>
            </w:pPr>
            <w:r w:rsidRPr="000B4959">
              <w:rPr>
                <w:bCs/>
              </w:rPr>
              <w:t>30090,4</w:t>
            </w:r>
          </w:p>
        </w:tc>
        <w:tc>
          <w:tcPr>
            <w:tcW w:w="836" w:type="pct"/>
            <w:tcBorders>
              <w:top w:val="nil"/>
              <w:left w:val="nil"/>
              <w:bottom w:val="nil"/>
              <w:right w:val="nil"/>
            </w:tcBorders>
            <w:vAlign w:val="bottom"/>
            <w:hideMark/>
          </w:tcPr>
          <w:p w:rsidR="00367BAD" w:rsidRPr="00515F6D" w:rsidRDefault="00367BAD" w:rsidP="009C0D0B">
            <w:pPr>
              <w:jc w:val="right"/>
              <w:rPr>
                <w:bCs/>
                <w:color w:val="000000"/>
              </w:rPr>
            </w:pPr>
            <w:r>
              <w:rPr>
                <w:bCs/>
                <w:color w:val="000000"/>
              </w:rPr>
              <w:t>126,0</w:t>
            </w:r>
          </w:p>
        </w:tc>
        <w:tc>
          <w:tcPr>
            <w:tcW w:w="539" w:type="pct"/>
            <w:tcBorders>
              <w:top w:val="nil"/>
              <w:left w:val="nil"/>
              <w:bottom w:val="nil"/>
              <w:right w:val="single" w:sz="4" w:space="0" w:color="auto"/>
            </w:tcBorders>
            <w:vAlign w:val="bottom"/>
            <w:hideMark/>
          </w:tcPr>
          <w:p w:rsidR="00367BAD" w:rsidRPr="00515F6D" w:rsidRDefault="00367BAD" w:rsidP="009C0D0B">
            <w:pPr>
              <w:jc w:val="right"/>
              <w:rPr>
                <w:bCs/>
                <w:color w:val="000000"/>
              </w:rPr>
            </w:pPr>
            <w:r>
              <w:rPr>
                <w:bCs/>
                <w:color w:val="000000"/>
              </w:rPr>
              <w:t>120,1</w:t>
            </w:r>
          </w:p>
        </w:tc>
      </w:tr>
      <w:tr w:rsidR="00367BAD" w:rsidRPr="001C1C62" w:rsidTr="00367BAD">
        <w:trPr>
          <w:trHeight w:hRule="exact" w:val="284"/>
        </w:trPr>
        <w:tc>
          <w:tcPr>
            <w:tcW w:w="1117" w:type="pct"/>
            <w:tcBorders>
              <w:top w:val="nil"/>
              <w:left w:val="single" w:sz="4" w:space="0" w:color="auto"/>
              <w:bottom w:val="nil"/>
              <w:right w:val="nil"/>
            </w:tcBorders>
            <w:vAlign w:val="bottom"/>
            <w:hideMark/>
          </w:tcPr>
          <w:p w:rsidR="00367BAD" w:rsidRDefault="00367BAD" w:rsidP="009C0D0B">
            <w:r>
              <w:t>Май</w:t>
            </w:r>
          </w:p>
        </w:tc>
        <w:tc>
          <w:tcPr>
            <w:tcW w:w="557" w:type="pct"/>
            <w:gridSpan w:val="2"/>
            <w:tcBorders>
              <w:top w:val="nil"/>
              <w:left w:val="nil"/>
              <w:bottom w:val="nil"/>
              <w:right w:val="nil"/>
            </w:tcBorders>
            <w:vAlign w:val="bottom"/>
            <w:hideMark/>
          </w:tcPr>
          <w:p w:rsidR="00367BAD" w:rsidRPr="00515F6D" w:rsidRDefault="00367BAD" w:rsidP="009C0D0B">
            <w:pPr>
              <w:jc w:val="right"/>
              <w:rPr>
                <w:bCs/>
              </w:rPr>
            </w:pPr>
            <w:r w:rsidRPr="000B4959">
              <w:rPr>
                <w:bCs/>
              </w:rPr>
              <w:t>1240,</w:t>
            </w:r>
            <w:r>
              <w:rPr>
                <w:bCs/>
              </w:rPr>
              <w:t>7</w:t>
            </w:r>
          </w:p>
        </w:tc>
        <w:tc>
          <w:tcPr>
            <w:tcW w:w="837" w:type="pct"/>
            <w:tcBorders>
              <w:top w:val="nil"/>
              <w:left w:val="nil"/>
              <w:bottom w:val="nil"/>
              <w:right w:val="nil"/>
            </w:tcBorders>
            <w:vAlign w:val="bottom"/>
            <w:hideMark/>
          </w:tcPr>
          <w:p w:rsidR="00367BAD" w:rsidRPr="00515F6D" w:rsidRDefault="00367BAD" w:rsidP="009C0D0B">
            <w:pPr>
              <w:jc w:val="right"/>
              <w:rPr>
                <w:bCs/>
              </w:rPr>
            </w:pPr>
            <w:r>
              <w:rPr>
                <w:bCs/>
              </w:rPr>
              <w:t>106,4</w:t>
            </w:r>
          </w:p>
        </w:tc>
        <w:tc>
          <w:tcPr>
            <w:tcW w:w="557" w:type="pct"/>
            <w:tcBorders>
              <w:top w:val="nil"/>
              <w:left w:val="nil"/>
              <w:bottom w:val="nil"/>
              <w:right w:val="nil"/>
            </w:tcBorders>
            <w:vAlign w:val="bottom"/>
            <w:hideMark/>
          </w:tcPr>
          <w:p w:rsidR="00367BAD" w:rsidRDefault="00367BAD" w:rsidP="009C0D0B">
            <w:pPr>
              <w:jc w:val="right"/>
              <w:rPr>
                <w:bCs/>
              </w:rPr>
            </w:pPr>
            <w:r>
              <w:rPr>
                <w:bCs/>
              </w:rPr>
              <w:t>85,8</w:t>
            </w:r>
          </w:p>
        </w:tc>
        <w:tc>
          <w:tcPr>
            <w:tcW w:w="557" w:type="pct"/>
            <w:tcBorders>
              <w:top w:val="nil"/>
              <w:left w:val="nil"/>
              <w:bottom w:val="nil"/>
              <w:right w:val="nil"/>
            </w:tcBorders>
            <w:vAlign w:val="bottom"/>
            <w:hideMark/>
          </w:tcPr>
          <w:p w:rsidR="00367BAD" w:rsidRPr="00DF1341" w:rsidRDefault="00367BAD" w:rsidP="009C0D0B">
            <w:pPr>
              <w:jc w:val="right"/>
              <w:rPr>
                <w:bCs/>
              </w:rPr>
            </w:pPr>
            <w:r w:rsidRPr="000B4959">
              <w:rPr>
                <w:bCs/>
              </w:rPr>
              <w:t>26268,</w:t>
            </w:r>
            <w:r>
              <w:rPr>
                <w:bCs/>
              </w:rPr>
              <w:t>6</w:t>
            </w:r>
          </w:p>
        </w:tc>
        <w:tc>
          <w:tcPr>
            <w:tcW w:w="836" w:type="pct"/>
            <w:tcBorders>
              <w:top w:val="nil"/>
              <w:left w:val="nil"/>
              <w:bottom w:val="nil"/>
              <w:right w:val="nil"/>
            </w:tcBorders>
            <w:vAlign w:val="bottom"/>
            <w:hideMark/>
          </w:tcPr>
          <w:p w:rsidR="00367BAD" w:rsidRDefault="00367BAD" w:rsidP="009C0D0B">
            <w:pPr>
              <w:jc w:val="right"/>
              <w:rPr>
                <w:bCs/>
                <w:color w:val="000000"/>
              </w:rPr>
            </w:pPr>
            <w:r>
              <w:rPr>
                <w:bCs/>
                <w:color w:val="000000"/>
              </w:rPr>
              <w:t>106,1</w:t>
            </w:r>
          </w:p>
        </w:tc>
        <w:tc>
          <w:tcPr>
            <w:tcW w:w="539" w:type="pct"/>
            <w:tcBorders>
              <w:top w:val="nil"/>
              <w:left w:val="nil"/>
              <w:bottom w:val="nil"/>
              <w:right w:val="single" w:sz="4" w:space="0" w:color="auto"/>
            </w:tcBorders>
            <w:vAlign w:val="bottom"/>
            <w:hideMark/>
          </w:tcPr>
          <w:p w:rsidR="00367BAD" w:rsidRDefault="00367BAD" w:rsidP="009C0D0B">
            <w:pPr>
              <w:jc w:val="right"/>
              <w:rPr>
                <w:bCs/>
                <w:color w:val="000000"/>
              </w:rPr>
            </w:pPr>
            <w:r>
              <w:rPr>
                <w:bCs/>
                <w:color w:val="000000"/>
              </w:rPr>
              <w:t>87,3</w:t>
            </w:r>
          </w:p>
        </w:tc>
      </w:tr>
      <w:tr w:rsidR="00367BAD" w:rsidRPr="001C1C62" w:rsidTr="00367BAD">
        <w:trPr>
          <w:trHeight w:hRule="exact" w:val="284"/>
        </w:trPr>
        <w:tc>
          <w:tcPr>
            <w:tcW w:w="1117" w:type="pct"/>
            <w:tcBorders>
              <w:top w:val="nil"/>
              <w:left w:val="single" w:sz="4" w:space="0" w:color="auto"/>
              <w:bottom w:val="single" w:sz="4" w:space="0" w:color="auto"/>
              <w:right w:val="nil"/>
            </w:tcBorders>
            <w:vAlign w:val="bottom"/>
            <w:hideMark/>
          </w:tcPr>
          <w:p w:rsidR="00367BAD" w:rsidRDefault="00367BAD" w:rsidP="009C0D0B">
            <w:pPr>
              <w:rPr>
                <w:b/>
              </w:rPr>
            </w:pPr>
            <w:r>
              <w:rPr>
                <w:b/>
              </w:rPr>
              <w:t>Январь-май</w:t>
            </w:r>
          </w:p>
        </w:tc>
        <w:tc>
          <w:tcPr>
            <w:tcW w:w="557" w:type="pct"/>
            <w:gridSpan w:val="2"/>
            <w:tcBorders>
              <w:top w:val="nil"/>
              <w:left w:val="nil"/>
              <w:bottom w:val="single" w:sz="4" w:space="0" w:color="auto"/>
              <w:right w:val="nil"/>
            </w:tcBorders>
            <w:vAlign w:val="bottom"/>
            <w:hideMark/>
          </w:tcPr>
          <w:p w:rsidR="00367BAD" w:rsidRPr="001C1C62" w:rsidRDefault="00367BAD" w:rsidP="009C0D0B">
            <w:pPr>
              <w:jc w:val="right"/>
              <w:rPr>
                <w:b/>
                <w:bCs/>
              </w:rPr>
            </w:pPr>
            <w:r>
              <w:rPr>
                <w:b/>
                <w:bCs/>
              </w:rPr>
              <w:t>6081,7</w:t>
            </w:r>
          </w:p>
        </w:tc>
        <w:tc>
          <w:tcPr>
            <w:tcW w:w="837" w:type="pct"/>
            <w:tcBorders>
              <w:top w:val="nil"/>
              <w:left w:val="nil"/>
              <w:bottom w:val="single" w:sz="4" w:space="0" w:color="auto"/>
              <w:right w:val="nil"/>
            </w:tcBorders>
            <w:vAlign w:val="bottom"/>
            <w:hideMark/>
          </w:tcPr>
          <w:p w:rsidR="00367BAD" w:rsidRPr="001C1C62" w:rsidRDefault="00367BAD" w:rsidP="009C0D0B">
            <w:pPr>
              <w:jc w:val="right"/>
              <w:rPr>
                <w:b/>
                <w:bCs/>
              </w:rPr>
            </w:pPr>
            <w:r>
              <w:rPr>
                <w:b/>
                <w:bCs/>
              </w:rPr>
              <w:t>107,8</w:t>
            </w:r>
          </w:p>
        </w:tc>
        <w:tc>
          <w:tcPr>
            <w:tcW w:w="557" w:type="pct"/>
            <w:tcBorders>
              <w:top w:val="nil"/>
              <w:left w:val="nil"/>
              <w:bottom w:val="single" w:sz="4" w:space="0" w:color="auto"/>
              <w:right w:val="nil"/>
            </w:tcBorders>
            <w:vAlign w:val="bottom"/>
            <w:hideMark/>
          </w:tcPr>
          <w:p w:rsidR="00367BAD" w:rsidRPr="001C1C62" w:rsidRDefault="00367BAD" w:rsidP="009C0D0B">
            <w:pPr>
              <w:jc w:val="right"/>
              <w:rPr>
                <w:b/>
                <w:bCs/>
              </w:rPr>
            </w:pPr>
            <w:r>
              <w:rPr>
                <w:b/>
                <w:bCs/>
              </w:rPr>
              <w:t>х</w:t>
            </w:r>
          </w:p>
        </w:tc>
        <w:tc>
          <w:tcPr>
            <w:tcW w:w="557" w:type="pct"/>
            <w:tcBorders>
              <w:top w:val="nil"/>
              <w:left w:val="nil"/>
              <w:bottom w:val="single" w:sz="4" w:space="0" w:color="auto"/>
              <w:right w:val="nil"/>
            </w:tcBorders>
            <w:vAlign w:val="bottom"/>
            <w:hideMark/>
          </w:tcPr>
          <w:p w:rsidR="00367BAD" w:rsidRPr="001C1C62" w:rsidRDefault="00367BAD" w:rsidP="009C0D0B">
            <w:pPr>
              <w:jc w:val="right"/>
              <w:rPr>
                <w:b/>
                <w:bCs/>
              </w:rPr>
            </w:pPr>
            <w:r>
              <w:rPr>
                <w:b/>
                <w:bCs/>
              </w:rPr>
              <w:t>127912,3</w:t>
            </w:r>
          </w:p>
        </w:tc>
        <w:tc>
          <w:tcPr>
            <w:tcW w:w="836" w:type="pct"/>
            <w:tcBorders>
              <w:top w:val="nil"/>
              <w:left w:val="nil"/>
              <w:bottom w:val="single" w:sz="4" w:space="0" w:color="auto"/>
              <w:right w:val="nil"/>
            </w:tcBorders>
            <w:vAlign w:val="bottom"/>
            <w:hideMark/>
          </w:tcPr>
          <w:p w:rsidR="00367BAD" w:rsidRPr="001C1C62" w:rsidRDefault="00367BAD" w:rsidP="009C0D0B">
            <w:pPr>
              <w:jc w:val="right"/>
              <w:rPr>
                <w:b/>
                <w:bCs/>
                <w:color w:val="000000"/>
              </w:rPr>
            </w:pPr>
            <w:r>
              <w:rPr>
                <w:b/>
                <w:bCs/>
                <w:color w:val="000000"/>
              </w:rPr>
              <w:t>109,4</w:t>
            </w:r>
          </w:p>
        </w:tc>
        <w:tc>
          <w:tcPr>
            <w:tcW w:w="539" w:type="pct"/>
            <w:tcBorders>
              <w:top w:val="nil"/>
              <w:left w:val="nil"/>
              <w:bottom w:val="single" w:sz="4" w:space="0" w:color="auto"/>
              <w:right w:val="single" w:sz="4" w:space="0" w:color="auto"/>
            </w:tcBorders>
            <w:vAlign w:val="bottom"/>
            <w:hideMark/>
          </w:tcPr>
          <w:p w:rsidR="00367BAD" w:rsidRPr="001C1C62" w:rsidRDefault="00367BAD" w:rsidP="009C0D0B">
            <w:pPr>
              <w:jc w:val="right"/>
              <w:rPr>
                <w:b/>
                <w:bCs/>
                <w:color w:val="000000"/>
              </w:rPr>
            </w:pPr>
            <w:r>
              <w:rPr>
                <w:b/>
                <w:bCs/>
                <w:color w:val="000000"/>
              </w:rPr>
              <w:t>х</w:t>
            </w:r>
          </w:p>
        </w:tc>
      </w:tr>
    </w:tbl>
    <w:p w:rsidR="00367BAD" w:rsidRPr="001C1C62" w:rsidRDefault="00367BAD" w:rsidP="00367BAD">
      <w:pPr>
        <w:shd w:val="clear" w:color="auto" w:fill="FFFFFF"/>
        <w:ind w:left="-113"/>
        <w:jc w:val="both"/>
        <w:rPr>
          <w:sz w:val="20"/>
          <w:szCs w:val="22"/>
        </w:rPr>
      </w:pPr>
      <w:r w:rsidRPr="001C1C62">
        <w:rPr>
          <w:bCs/>
          <w:sz w:val="20"/>
          <w:szCs w:val="20"/>
          <w:vertAlign w:val="superscript"/>
        </w:rPr>
        <w:t>1)</w:t>
      </w:r>
      <w:r w:rsidRPr="001C1C62">
        <w:rPr>
          <w:bCs/>
          <w:sz w:val="20"/>
          <w:szCs w:val="20"/>
        </w:rPr>
        <w:t xml:space="preserve"> </w:t>
      </w:r>
      <w:r w:rsidRPr="001C1C62">
        <w:rPr>
          <w:sz w:val="20"/>
          <w:szCs w:val="22"/>
        </w:rPr>
        <w:t>Данные уточнены за счет изменений, внесенных респондентами в ранее предоставленные данные.</w:t>
      </w:r>
    </w:p>
    <w:p w:rsidR="009C0D0B" w:rsidRPr="009C0D0B" w:rsidRDefault="009C0D0B" w:rsidP="009C0D0B">
      <w:pPr>
        <w:widowControl w:val="0"/>
        <w:spacing w:before="40"/>
        <w:ind w:left="-142"/>
        <w:jc w:val="both"/>
        <w:rPr>
          <w:bCs/>
          <w:sz w:val="16"/>
          <w:szCs w:val="20"/>
        </w:rPr>
      </w:pPr>
    </w:p>
    <w:p w:rsidR="00367BAD" w:rsidRPr="0082053A" w:rsidRDefault="00367BAD" w:rsidP="00367BAD">
      <w:pPr>
        <w:jc w:val="center"/>
        <w:rPr>
          <w:rFonts w:ascii="Arial" w:hAnsi="Arial"/>
          <w:b/>
        </w:rPr>
      </w:pPr>
      <w:r w:rsidRPr="00C7106E">
        <w:rPr>
          <w:rFonts w:ascii="Arial" w:hAnsi="Arial"/>
          <w:b/>
        </w:rPr>
        <w:t>Сведения</w:t>
      </w:r>
      <w:r w:rsidRPr="001C1C62">
        <w:rPr>
          <w:rFonts w:ascii="Arial" w:hAnsi="Arial"/>
          <w:b/>
        </w:rPr>
        <w:t xml:space="preserve"> о дорожно-транспортных происшествиях </w:t>
      </w:r>
      <w:r w:rsidRPr="001C1C62">
        <w:rPr>
          <w:rFonts w:ascii="Arial" w:hAnsi="Arial"/>
          <w:b/>
        </w:rPr>
        <w:br/>
        <w:t xml:space="preserve">на автомобильных дорогах общего пользования и улицах в </w:t>
      </w:r>
      <w:r w:rsidRPr="0082053A">
        <w:rPr>
          <w:rFonts w:ascii="Arial" w:hAnsi="Arial"/>
          <w:b/>
        </w:rPr>
        <w:t>январе-</w:t>
      </w:r>
      <w:r>
        <w:rPr>
          <w:rFonts w:ascii="Arial" w:hAnsi="Arial"/>
          <w:b/>
        </w:rPr>
        <w:t>мае</w:t>
      </w:r>
    </w:p>
    <w:p w:rsidR="00367BAD" w:rsidRPr="00537A12" w:rsidRDefault="00367BAD" w:rsidP="00367BAD">
      <w:pPr>
        <w:jc w:val="center"/>
        <w:rPr>
          <w:rFonts w:ascii="Arial" w:hAnsi="Arial"/>
        </w:rPr>
      </w:pPr>
      <w:r>
        <w:rPr>
          <w:rFonts w:ascii="Arial" w:hAnsi="Arial"/>
        </w:rPr>
        <w:t>(п</w:t>
      </w:r>
      <w:r w:rsidRPr="00537A12">
        <w:rPr>
          <w:rFonts w:ascii="Arial" w:hAnsi="Arial"/>
        </w:rPr>
        <w:t>о данным МВД России</w:t>
      </w:r>
      <w:r>
        <w:rPr>
          <w:rFonts w:ascii="Arial" w:hAnsi="Arial"/>
        </w:rPr>
        <w:t>)</w:t>
      </w:r>
    </w:p>
    <w:p w:rsidR="00367BAD" w:rsidRPr="009C0D0B" w:rsidRDefault="00367BAD" w:rsidP="009C0D0B">
      <w:pPr>
        <w:jc w:val="center"/>
        <w:rPr>
          <w:rFonts w:ascii="Arial" w:hAnsi="Arial"/>
          <w:b/>
          <w:sz w:val="16"/>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411"/>
        <w:gridCol w:w="1423"/>
        <w:gridCol w:w="1419"/>
        <w:gridCol w:w="1419"/>
        <w:gridCol w:w="1419"/>
        <w:gridCol w:w="1273"/>
      </w:tblGrid>
      <w:tr w:rsidR="00367BAD" w:rsidRPr="004B4A15" w:rsidTr="00367BAD">
        <w:trPr>
          <w:cantSplit/>
          <w:trHeight w:val="639"/>
        </w:trPr>
        <w:tc>
          <w:tcPr>
            <w:tcW w:w="932" w:type="pct"/>
            <w:vMerge w:val="restart"/>
            <w:tcBorders>
              <w:top w:val="single" w:sz="4" w:space="0" w:color="auto"/>
              <w:left w:val="single" w:sz="4" w:space="0" w:color="auto"/>
              <w:bottom w:val="single" w:sz="4" w:space="0" w:color="auto"/>
              <w:right w:val="single" w:sz="4" w:space="0" w:color="auto"/>
            </w:tcBorders>
          </w:tcPr>
          <w:p w:rsidR="00367BAD" w:rsidRPr="004B4A15" w:rsidRDefault="00367BAD" w:rsidP="009C0D0B">
            <w:pPr>
              <w:shd w:val="clear" w:color="auto" w:fill="FFFFFF"/>
            </w:pPr>
          </w:p>
        </w:tc>
        <w:tc>
          <w:tcPr>
            <w:tcW w:w="1379" w:type="pct"/>
            <w:gridSpan w:val="2"/>
            <w:tcBorders>
              <w:top w:val="single" w:sz="4" w:space="0" w:color="auto"/>
              <w:left w:val="single" w:sz="4" w:space="0" w:color="auto"/>
              <w:bottom w:val="single" w:sz="4" w:space="0" w:color="auto"/>
              <w:right w:val="single" w:sz="4" w:space="0" w:color="auto"/>
            </w:tcBorders>
            <w:vAlign w:val="center"/>
            <w:hideMark/>
          </w:tcPr>
          <w:p w:rsidR="00367BAD" w:rsidRPr="004B4A15" w:rsidRDefault="00367BAD" w:rsidP="009C0D0B">
            <w:pPr>
              <w:shd w:val="clear" w:color="auto" w:fill="FFFFFF"/>
              <w:jc w:val="center"/>
            </w:pPr>
            <w:r w:rsidRPr="004B4A15">
              <w:t xml:space="preserve">Число происшествий, </w:t>
            </w:r>
          </w:p>
          <w:p w:rsidR="00367BAD" w:rsidRPr="004B4A15" w:rsidRDefault="00367BAD" w:rsidP="009C0D0B">
            <w:pPr>
              <w:shd w:val="clear" w:color="auto" w:fill="FFFFFF"/>
              <w:jc w:val="center"/>
            </w:pPr>
            <w:r w:rsidRPr="004B4A15">
              <w:t>единиц</w:t>
            </w:r>
          </w:p>
        </w:tc>
        <w:tc>
          <w:tcPr>
            <w:tcW w:w="1380" w:type="pct"/>
            <w:gridSpan w:val="2"/>
            <w:tcBorders>
              <w:top w:val="single" w:sz="4" w:space="0" w:color="auto"/>
              <w:left w:val="single" w:sz="4" w:space="0" w:color="auto"/>
              <w:bottom w:val="single" w:sz="4" w:space="0" w:color="auto"/>
              <w:right w:val="single" w:sz="4" w:space="0" w:color="auto"/>
            </w:tcBorders>
            <w:vAlign w:val="center"/>
            <w:hideMark/>
          </w:tcPr>
          <w:p w:rsidR="00367BAD" w:rsidRPr="004B4A15" w:rsidRDefault="00367BAD" w:rsidP="009C0D0B">
            <w:pPr>
              <w:shd w:val="clear" w:color="auto" w:fill="FFFFFF"/>
              <w:jc w:val="center"/>
            </w:pPr>
            <w:r w:rsidRPr="004B4A15">
              <w:t xml:space="preserve">Число погибших, </w:t>
            </w:r>
          </w:p>
          <w:p w:rsidR="00367BAD" w:rsidRPr="004B4A15" w:rsidRDefault="00367BAD" w:rsidP="009C0D0B">
            <w:pPr>
              <w:shd w:val="clear" w:color="auto" w:fill="FFFFFF"/>
              <w:jc w:val="center"/>
            </w:pPr>
            <w:r w:rsidRPr="004B4A15">
              <w:t>человек</w:t>
            </w:r>
          </w:p>
        </w:tc>
        <w:tc>
          <w:tcPr>
            <w:tcW w:w="1309" w:type="pct"/>
            <w:gridSpan w:val="2"/>
            <w:tcBorders>
              <w:top w:val="single" w:sz="4" w:space="0" w:color="auto"/>
              <w:left w:val="single" w:sz="4" w:space="0" w:color="auto"/>
              <w:bottom w:val="single" w:sz="4" w:space="0" w:color="auto"/>
              <w:right w:val="single" w:sz="4" w:space="0" w:color="auto"/>
            </w:tcBorders>
            <w:vAlign w:val="center"/>
            <w:hideMark/>
          </w:tcPr>
          <w:p w:rsidR="00367BAD" w:rsidRPr="004B4A15" w:rsidRDefault="00367BAD" w:rsidP="009C0D0B">
            <w:pPr>
              <w:shd w:val="clear" w:color="auto" w:fill="FFFFFF"/>
              <w:jc w:val="center"/>
            </w:pPr>
            <w:r w:rsidRPr="004B4A15">
              <w:t xml:space="preserve">Число раненых, </w:t>
            </w:r>
          </w:p>
          <w:p w:rsidR="00367BAD" w:rsidRPr="004B4A15" w:rsidRDefault="00367BAD" w:rsidP="009C0D0B">
            <w:pPr>
              <w:shd w:val="clear" w:color="auto" w:fill="FFFFFF"/>
              <w:jc w:val="center"/>
            </w:pPr>
            <w:r w:rsidRPr="004B4A15">
              <w:t>человек</w:t>
            </w:r>
          </w:p>
        </w:tc>
      </w:tr>
      <w:tr w:rsidR="00367BAD" w:rsidRPr="004B4A15" w:rsidTr="00367BAD">
        <w:trPr>
          <w:cantSplit/>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7BAD" w:rsidRPr="004B4A15" w:rsidRDefault="00367BAD" w:rsidP="009C0D0B"/>
        </w:tc>
        <w:tc>
          <w:tcPr>
            <w:tcW w:w="687" w:type="pct"/>
            <w:tcBorders>
              <w:top w:val="single" w:sz="4" w:space="0" w:color="auto"/>
              <w:left w:val="single" w:sz="4" w:space="0" w:color="auto"/>
              <w:bottom w:val="single" w:sz="4" w:space="0" w:color="auto"/>
              <w:right w:val="single" w:sz="4" w:space="0" w:color="auto"/>
            </w:tcBorders>
            <w:vAlign w:val="center"/>
            <w:hideMark/>
          </w:tcPr>
          <w:p w:rsidR="00367BAD" w:rsidRPr="004B4A15" w:rsidRDefault="00367BAD" w:rsidP="009C0D0B">
            <w:pPr>
              <w:shd w:val="clear" w:color="auto" w:fill="FFFFFF"/>
              <w:jc w:val="center"/>
            </w:pPr>
            <w:r w:rsidRPr="004B4A15">
              <w:t>202</w:t>
            </w:r>
            <w:r>
              <w:t>4</w:t>
            </w:r>
            <w:r w:rsidRPr="004B4A15">
              <w:t xml:space="preserve"> г.</w:t>
            </w:r>
          </w:p>
        </w:tc>
        <w:tc>
          <w:tcPr>
            <w:tcW w:w="691" w:type="pct"/>
            <w:tcBorders>
              <w:top w:val="single" w:sz="4" w:space="0" w:color="auto"/>
              <w:left w:val="single" w:sz="4" w:space="0" w:color="auto"/>
              <w:bottom w:val="single" w:sz="4" w:space="0" w:color="auto"/>
              <w:right w:val="single" w:sz="4" w:space="0" w:color="auto"/>
            </w:tcBorders>
            <w:vAlign w:val="center"/>
            <w:hideMark/>
          </w:tcPr>
          <w:p w:rsidR="00367BAD" w:rsidRPr="004B4A15" w:rsidRDefault="00367BAD" w:rsidP="009C0D0B">
            <w:pPr>
              <w:shd w:val="clear" w:color="auto" w:fill="FFFFFF"/>
              <w:jc w:val="center"/>
              <w:rPr>
                <w:i/>
              </w:rPr>
            </w:pPr>
            <w:proofErr w:type="spellStart"/>
            <w:r w:rsidRPr="004B4A15">
              <w:rPr>
                <w:i/>
              </w:rPr>
              <w:t>справочно</w:t>
            </w:r>
            <w:proofErr w:type="spellEnd"/>
            <w:r w:rsidRPr="004B4A15">
              <w:br/>
              <w:t>202</w:t>
            </w:r>
            <w:r>
              <w:t>3</w:t>
            </w:r>
            <w:r w:rsidRPr="004B4A15">
              <w:t xml:space="preserve"> г.</w:t>
            </w:r>
          </w:p>
        </w:tc>
        <w:tc>
          <w:tcPr>
            <w:tcW w:w="690" w:type="pct"/>
            <w:tcBorders>
              <w:top w:val="single" w:sz="4" w:space="0" w:color="auto"/>
              <w:left w:val="single" w:sz="4" w:space="0" w:color="auto"/>
              <w:bottom w:val="single" w:sz="4" w:space="0" w:color="auto"/>
              <w:right w:val="single" w:sz="4" w:space="0" w:color="auto"/>
            </w:tcBorders>
            <w:vAlign w:val="center"/>
            <w:hideMark/>
          </w:tcPr>
          <w:p w:rsidR="00367BAD" w:rsidRPr="004B4A15" w:rsidRDefault="00367BAD" w:rsidP="009C0D0B">
            <w:pPr>
              <w:shd w:val="clear" w:color="auto" w:fill="FFFFFF"/>
              <w:jc w:val="center"/>
            </w:pPr>
            <w:r w:rsidRPr="004B4A15">
              <w:t>202</w:t>
            </w:r>
            <w:r>
              <w:t>4</w:t>
            </w:r>
            <w:r w:rsidRPr="004B4A15">
              <w:t xml:space="preserve"> г.</w:t>
            </w:r>
          </w:p>
        </w:tc>
        <w:tc>
          <w:tcPr>
            <w:tcW w:w="690" w:type="pct"/>
            <w:tcBorders>
              <w:top w:val="single" w:sz="4" w:space="0" w:color="auto"/>
              <w:left w:val="single" w:sz="4" w:space="0" w:color="auto"/>
              <w:bottom w:val="single" w:sz="4" w:space="0" w:color="auto"/>
              <w:right w:val="single" w:sz="4" w:space="0" w:color="auto"/>
            </w:tcBorders>
            <w:vAlign w:val="center"/>
            <w:hideMark/>
          </w:tcPr>
          <w:p w:rsidR="00367BAD" w:rsidRPr="004B4A15" w:rsidRDefault="00367BAD" w:rsidP="009C0D0B">
            <w:pPr>
              <w:shd w:val="clear" w:color="auto" w:fill="FFFFFF"/>
              <w:jc w:val="center"/>
              <w:rPr>
                <w:i/>
              </w:rPr>
            </w:pPr>
            <w:proofErr w:type="spellStart"/>
            <w:r w:rsidRPr="004B4A15">
              <w:rPr>
                <w:i/>
              </w:rPr>
              <w:t>справочно</w:t>
            </w:r>
            <w:proofErr w:type="spellEnd"/>
            <w:r w:rsidRPr="004B4A15">
              <w:br/>
              <w:t>202</w:t>
            </w:r>
            <w:r>
              <w:t>3</w:t>
            </w:r>
            <w:r w:rsidRPr="004B4A15">
              <w:t xml:space="preserve"> г.</w:t>
            </w:r>
          </w:p>
        </w:tc>
        <w:tc>
          <w:tcPr>
            <w:tcW w:w="690" w:type="pct"/>
            <w:tcBorders>
              <w:top w:val="single" w:sz="4" w:space="0" w:color="auto"/>
              <w:left w:val="single" w:sz="4" w:space="0" w:color="auto"/>
              <w:bottom w:val="single" w:sz="4" w:space="0" w:color="auto"/>
              <w:right w:val="single" w:sz="4" w:space="0" w:color="auto"/>
            </w:tcBorders>
            <w:vAlign w:val="center"/>
            <w:hideMark/>
          </w:tcPr>
          <w:p w:rsidR="00367BAD" w:rsidRPr="004B4A15" w:rsidRDefault="00367BAD" w:rsidP="009C0D0B">
            <w:pPr>
              <w:shd w:val="clear" w:color="auto" w:fill="FFFFFF"/>
              <w:jc w:val="center"/>
            </w:pPr>
            <w:r w:rsidRPr="004B4A15">
              <w:t>202</w:t>
            </w:r>
            <w:r>
              <w:t>4</w:t>
            </w:r>
            <w:r w:rsidRPr="004B4A15">
              <w:t xml:space="preserve"> г.</w:t>
            </w:r>
          </w:p>
        </w:tc>
        <w:tc>
          <w:tcPr>
            <w:tcW w:w="619" w:type="pct"/>
            <w:tcBorders>
              <w:top w:val="single" w:sz="4" w:space="0" w:color="auto"/>
              <w:left w:val="single" w:sz="4" w:space="0" w:color="auto"/>
              <w:bottom w:val="single" w:sz="4" w:space="0" w:color="auto"/>
              <w:right w:val="single" w:sz="4" w:space="0" w:color="auto"/>
            </w:tcBorders>
            <w:vAlign w:val="center"/>
            <w:hideMark/>
          </w:tcPr>
          <w:p w:rsidR="00367BAD" w:rsidRPr="004B4A15" w:rsidRDefault="00367BAD" w:rsidP="009C0D0B">
            <w:pPr>
              <w:shd w:val="clear" w:color="auto" w:fill="FFFFFF"/>
              <w:jc w:val="center"/>
              <w:rPr>
                <w:i/>
              </w:rPr>
            </w:pPr>
            <w:proofErr w:type="spellStart"/>
            <w:r w:rsidRPr="004B4A15">
              <w:rPr>
                <w:i/>
              </w:rPr>
              <w:t>справочно</w:t>
            </w:r>
            <w:proofErr w:type="spellEnd"/>
          </w:p>
          <w:p w:rsidR="00367BAD" w:rsidRPr="004B4A15" w:rsidRDefault="00367BAD" w:rsidP="009C0D0B">
            <w:pPr>
              <w:shd w:val="clear" w:color="auto" w:fill="FFFFFF"/>
              <w:jc w:val="center"/>
            </w:pPr>
            <w:r w:rsidRPr="004B4A15">
              <w:t>202</w:t>
            </w:r>
            <w:r>
              <w:t>3</w:t>
            </w:r>
            <w:r w:rsidRPr="004B4A15">
              <w:t xml:space="preserve"> г.</w:t>
            </w:r>
          </w:p>
        </w:tc>
      </w:tr>
      <w:tr w:rsidR="00367BAD" w:rsidRPr="004B4A15" w:rsidTr="00367BAD">
        <w:trPr>
          <w:cantSplit/>
          <w:trHeight w:val="370"/>
        </w:trPr>
        <w:tc>
          <w:tcPr>
            <w:tcW w:w="932" w:type="pct"/>
            <w:tcBorders>
              <w:top w:val="single" w:sz="4" w:space="0" w:color="auto"/>
              <w:left w:val="single" w:sz="4" w:space="0" w:color="auto"/>
              <w:bottom w:val="single" w:sz="4" w:space="0" w:color="auto"/>
              <w:right w:val="nil"/>
            </w:tcBorders>
            <w:vAlign w:val="bottom"/>
            <w:hideMark/>
          </w:tcPr>
          <w:p w:rsidR="00367BAD" w:rsidRPr="004B4A15" w:rsidRDefault="00367BAD" w:rsidP="009C0D0B">
            <w:pPr>
              <w:shd w:val="clear" w:color="auto" w:fill="FFFFFF"/>
            </w:pPr>
            <w:r w:rsidRPr="004B4A15">
              <w:t>Всего</w:t>
            </w:r>
          </w:p>
        </w:tc>
        <w:tc>
          <w:tcPr>
            <w:tcW w:w="687" w:type="pct"/>
            <w:tcBorders>
              <w:top w:val="single" w:sz="4" w:space="0" w:color="auto"/>
              <w:left w:val="nil"/>
              <w:bottom w:val="single" w:sz="4" w:space="0" w:color="auto"/>
              <w:right w:val="nil"/>
            </w:tcBorders>
            <w:vAlign w:val="bottom"/>
            <w:hideMark/>
          </w:tcPr>
          <w:p w:rsidR="00367BAD" w:rsidRPr="004B4A15" w:rsidRDefault="00367BAD" w:rsidP="009C0D0B">
            <w:pPr>
              <w:jc w:val="right"/>
              <w:rPr>
                <w:color w:val="000000"/>
              </w:rPr>
            </w:pPr>
            <w:r w:rsidRPr="007D0C4D">
              <w:rPr>
                <w:color w:val="000000"/>
              </w:rPr>
              <w:t>150</w:t>
            </w:r>
          </w:p>
        </w:tc>
        <w:tc>
          <w:tcPr>
            <w:tcW w:w="691" w:type="pct"/>
            <w:tcBorders>
              <w:top w:val="single" w:sz="4" w:space="0" w:color="auto"/>
              <w:left w:val="nil"/>
              <w:bottom w:val="single" w:sz="4" w:space="0" w:color="auto"/>
              <w:right w:val="nil"/>
            </w:tcBorders>
            <w:vAlign w:val="bottom"/>
            <w:hideMark/>
          </w:tcPr>
          <w:p w:rsidR="00367BAD" w:rsidRPr="004B4A15" w:rsidRDefault="00367BAD" w:rsidP="009C0D0B">
            <w:pPr>
              <w:jc w:val="right"/>
              <w:rPr>
                <w:color w:val="000000"/>
              </w:rPr>
            </w:pPr>
            <w:r w:rsidRPr="007D0C4D">
              <w:rPr>
                <w:color w:val="000000"/>
              </w:rPr>
              <w:t>187</w:t>
            </w:r>
          </w:p>
        </w:tc>
        <w:tc>
          <w:tcPr>
            <w:tcW w:w="690" w:type="pct"/>
            <w:tcBorders>
              <w:top w:val="single" w:sz="4" w:space="0" w:color="auto"/>
              <w:left w:val="nil"/>
              <w:bottom w:val="single" w:sz="4" w:space="0" w:color="auto"/>
              <w:right w:val="nil"/>
            </w:tcBorders>
            <w:vAlign w:val="bottom"/>
            <w:hideMark/>
          </w:tcPr>
          <w:p w:rsidR="00367BAD" w:rsidRPr="004B4A15" w:rsidRDefault="00367BAD" w:rsidP="009C0D0B">
            <w:pPr>
              <w:jc w:val="right"/>
              <w:rPr>
                <w:color w:val="000000"/>
              </w:rPr>
            </w:pPr>
            <w:r w:rsidRPr="007D0C4D">
              <w:rPr>
                <w:color w:val="000000"/>
              </w:rPr>
              <w:t>23</w:t>
            </w:r>
          </w:p>
        </w:tc>
        <w:tc>
          <w:tcPr>
            <w:tcW w:w="690" w:type="pct"/>
            <w:tcBorders>
              <w:top w:val="single" w:sz="4" w:space="0" w:color="auto"/>
              <w:left w:val="nil"/>
              <w:bottom w:val="single" w:sz="4" w:space="0" w:color="auto"/>
              <w:right w:val="nil"/>
            </w:tcBorders>
            <w:vAlign w:val="bottom"/>
            <w:hideMark/>
          </w:tcPr>
          <w:p w:rsidR="00367BAD" w:rsidRPr="004B4A15" w:rsidRDefault="00367BAD" w:rsidP="009C0D0B">
            <w:pPr>
              <w:jc w:val="right"/>
              <w:rPr>
                <w:color w:val="000000"/>
              </w:rPr>
            </w:pPr>
            <w:r w:rsidRPr="007D0C4D">
              <w:rPr>
                <w:color w:val="000000"/>
              </w:rPr>
              <w:t>36</w:t>
            </w:r>
          </w:p>
        </w:tc>
        <w:tc>
          <w:tcPr>
            <w:tcW w:w="690" w:type="pct"/>
            <w:tcBorders>
              <w:top w:val="single" w:sz="4" w:space="0" w:color="auto"/>
              <w:left w:val="nil"/>
              <w:bottom w:val="single" w:sz="4" w:space="0" w:color="auto"/>
              <w:right w:val="nil"/>
            </w:tcBorders>
            <w:vAlign w:val="bottom"/>
            <w:hideMark/>
          </w:tcPr>
          <w:p w:rsidR="00367BAD" w:rsidRPr="004B4A15" w:rsidRDefault="00367BAD" w:rsidP="009C0D0B">
            <w:pPr>
              <w:jc w:val="right"/>
              <w:rPr>
                <w:color w:val="000000"/>
              </w:rPr>
            </w:pPr>
            <w:r w:rsidRPr="007D0C4D">
              <w:rPr>
                <w:color w:val="000000"/>
              </w:rPr>
              <w:t>202</w:t>
            </w:r>
          </w:p>
        </w:tc>
        <w:tc>
          <w:tcPr>
            <w:tcW w:w="619" w:type="pct"/>
            <w:tcBorders>
              <w:top w:val="single" w:sz="4" w:space="0" w:color="auto"/>
              <w:left w:val="nil"/>
              <w:bottom w:val="single" w:sz="4" w:space="0" w:color="auto"/>
              <w:right w:val="single" w:sz="4" w:space="0" w:color="auto"/>
            </w:tcBorders>
            <w:vAlign w:val="bottom"/>
            <w:hideMark/>
          </w:tcPr>
          <w:p w:rsidR="00367BAD" w:rsidRPr="004B4A15" w:rsidRDefault="00367BAD" w:rsidP="009C0D0B">
            <w:pPr>
              <w:jc w:val="right"/>
              <w:rPr>
                <w:color w:val="000000"/>
              </w:rPr>
            </w:pPr>
            <w:r w:rsidRPr="007D0C4D">
              <w:rPr>
                <w:color w:val="000000"/>
              </w:rPr>
              <w:t>261</w:t>
            </w:r>
          </w:p>
        </w:tc>
      </w:tr>
    </w:tbl>
    <w:p w:rsidR="006A4212" w:rsidRDefault="006A4212" w:rsidP="00525E4A">
      <w:pPr>
        <w:widowControl w:val="0"/>
        <w:jc w:val="center"/>
        <w:outlineLvl w:val="0"/>
        <w:rPr>
          <w:rFonts w:ascii="Arial" w:hAnsi="Arial"/>
          <w:b/>
          <w:bCs/>
          <w:sz w:val="32"/>
          <w:szCs w:val="32"/>
        </w:rPr>
      </w:pPr>
      <w:bookmarkStart w:id="267" w:name="_Toc162947078"/>
      <w:bookmarkStart w:id="268" w:name="_Toc168409187"/>
      <w:bookmarkStart w:id="269" w:name="_Toc128995236"/>
      <w:bookmarkStart w:id="270" w:name="_Toc126594167"/>
      <w:bookmarkStart w:id="271" w:name="_Toc124152026"/>
      <w:bookmarkStart w:id="272" w:name="_Toc120623908"/>
      <w:bookmarkStart w:id="273" w:name="_Toc117843247"/>
      <w:bookmarkStart w:id="274" w:name="_Toc81382703"/>
      <w:bookmarkStart w:id="275" w:name="_Toc115427382"/>
      <w:bookmarkStart w:id="276" w:name="_Toc416768669"/>
      <w:bookmarkStart w:id="277" w:name="_Toc6228274"/>
      <w:bookmarkStart w:id="278" w:name="_Toc32849352"/>
      <w:bookmarkStart w:id="279" w:name="_Toc78383129"/>
      <w:bookmarkStart w:id="280" w:name="_Toc75783578"/>
      <w:bookmarkStart w:id="281" w:name="_Toc69725041"/>
      <w:bookmarkStart w:id="282" w:name="_Toc66960047"/>
      <w:bookmarkStart w:id="283" w:name="_Toc64385893"/>
      <w:bookmarkStart w:id="284" w:name="_Toc58919201"/>
      <w:bookmarkStart w:id="285" w:name="_Toc56512222"/>
      <w:bookmarkStart w:id="286" w:name="_Toc54083839"/>
      <w:bookmarkStart w:id="287" w:name="_Toc51578020"/>
      <w:bookmarkStart w:id="288" w:name="_Toc48829012"/>
      <w:bookmarkStart w:id="289" w:name="_Toc45797796"/>
      <w:bookmarkStart w:id="290" w:name="_Toc43712048"/>
      <w:bookmarkStart w:id="291" w:name="_Toc41375907"/>
      <w:bookmarkStart w:id="292" w:name="_Toc38531655"/>
      <w:bookmarkStart w:id="293" w:name="_Toc35412858"/>
      <w:bookmarkStart w:id="294" w:name="_Toc32849348"/>
      <w:bookmarkStart w:id="295" w:name="_Toc31093479"/>
      <w:bookmarkStart w:id="296" w:name="_Toc27125145"/>
      <w:bookmarkStart w:id="297" w:name="_Toc24957857"/>
      <w:bookmarkStart w:id="298" w:name="_Toc21962252"/>
      <w:bookmarkStart w:id="299" w:name="_Toc19520331"/>
      <w:bookmarkStart w:id="300" w:name="_Toc112939611"/>
      <w:bookmarkStart w:id="301" w:name="_Toc102551298"/>
      <w:bookmarkStart w:id="302" w:name="_Toc89422531"/>
      <w:bookmarkStart w:id="303" w:name="_Toc81382702"/>
      <w:bookmarkEnd w:id="168"/>
      <w:bookmarkEnd w:id="169"/>
      <w:bookmarkEnd w:id="170"/>
      <w:bookmarkEnd w:id="171"/>
      <w:bookmarkEnd w:id="172"/>
      <w:bookmarkEnd w:id="173"/>
      <w:bookmarkEnd w:id="174"/>
      <w:bookmarkEnd w:id="175"/>
      <w:bookmarkEnd w:id="176"/>
      <w:bookmarkEnd w:id="177"/>
      <w:bookmarkEnd w:id="178"/>
      <w:bookmarkEnd w:id="179"/>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6A4212" w:rsidRDefault="006A4212">
      <w:pPr>
        <w:rPr>
          <w:rFonts w:ascii="Arial" w:hAnsi="Arial"/>
          <w:b/>
          <w:bCs/>
          <w:sz w:val="32"/>
          <w:szCs w:val="32"/>
        </w:rPr>
      </w:pPr>
      <w:r>
        <w:rPr>
          <w:rFonts w:ascii="Arial" w:hAnsi="Arial"/>
          <w:b/>
          <w:bCs/>
          <w:sz w:val="32"/>
          <w:szCs w:val="32"/>
        </w:rPr>
        <w:br w:type="page"/>
      </w:r>
    </w:p>
    <w:p w:rsidR="00525E4A" w:rsidRPr="00525E4A" w:rsidRDefault="00525E4A" w:rsidP="00525E4A">
      <w:pPr>
        <w:widowControl w:val="0"/>
        <w:jc w:val="center"/>
        <w:outlineLvl w:val="0"/>
        <w:rPr>
          <w:rFonts w:ascii="Arial" w:hAnsi="Arial"/>
          <w:b/>
          <w:bCs/>
        </w:rPr>
      </w:pPr>
      <w:bookmarkStart w:id="304" w:name="_Toc170995538"/>
      <w:r w:rsidRPr="00525E4A">
        <w:rPr>
          <w:rFonts w:ascii="Arial" w:hAnsi="Arial"/>
          <w:b/>
          <w:bCs/>
          <w:sz w:val="32"/>
          <w:szCs w:val="32"/>
        </w:rPr>
        <w:lastRenderedPageBreak/>
        <w:t>2. РЫНКИ ТОВАРОВ И УСЛУГ</w:t>
      </w:r>
      <w:bookmarkEnd w:id="267"/>
      <w:bookmarkEnd w:id="268"/>
      <w:bookmarkEnd w:id="304"/>
    </w:p>
    <w:p w:rsidR="00525E4A" w:rsidRPr="00525E4A" w:rsidRDefault="00525E4A" w:rsidP="00525E4A">
      <w:pPr>
        <w:rPr>
          <w:rFonts w:ascii="Arial" w:hAnsi="Arial"/>
          <w:b/>
          <w:bCs/>
        </w:rPr>
      </w:pPr>
    </w:p>
    <w:p w:rsidR="00525E4A" w:rsidRPr="00525E4A" w:rsidRDefault="00525E4A" w:rsidP="00525E4A">
      <w:pPr>
        <w:widowControl w:val="0"/>
        <w:jc w:val="center"/>
        <w:outlineLvl w:val="1"/>
        <w:rPr>
          <w:rFonts w:ascii="Arial" w:hAnsi="Arial"/>
          <w:b/>
          <w:bCs/>
          <w:i/>
          <w:sz w:val="28"/>
        </w:rPr>
      </w:pPr>
      <w:bookmarkStart w:id="305" w:name="_Toc126594168"/>
      <w:bookmarkStart w:id="306" w:name="_Toc128995237"/>
      <w:bookmarkStart w:id="307" w:name="_Toc162947079"/>
      <w:bookmarkStart w:id="308" w:name="_Toc168409188"/>
      <w:bookmarkStart w:id="309" w:name="_Toc170995539"/>
      <w:r w:rsidRPr="00525E4A">
        <w:rPr>
          <w:rFonts w:ascii="Arial" w:hAnsi="Arial"/>
          <w:b/>
          <w:bCs/>
          <w:i/>
          <w:sz w:val="28"/>
        </w:rPr>
        <w:t>2.1. Розничная торговля</w:t>
      </w:r>
      <w:bookmarkEnd w:id="305"/>
      <w:bookmarkEnd w:id="306"/>
      <w:bookmarkEnd w:id="307"/>
      <w:bookmarkEnd w:id="308"/>
      <w:bookmarkEnd w:id="309"/>
    </w:p>
    <w:p w:rsidR="002B0B78" w:rsidRPr="008E1B49" w:rsidRDefault="002B0B78" w:rsidP="002B0B78">
      <w:pPr>
        <w:widowControl w:val="0"/>
        <w:jc w:val="center"/>
        <w:outlineLvl w:val="0"/>
        <w:rPr>
          <w:rFonts w:ascii="Arial" w:hAnsi="Arial"/>
          <w:b/>
          <w:bCs/>
          <w:i/>
          <w:sz w:val="28"/>
          <w:highlight w:val="yellow"/>
        </w:rPr>
      </w:pPr>
    </w:p>
    <w:p w:rsidR="002B0B78" w:rsidRPr="00734038" w:rsidRDefault="002B0B78" w:rsidP="002B0B78">
      <w:pPr>
        <w:ind w:firstLine="862"/>
        <w:jc w:val="both"/>
      </w:pPr>
      <w:r w:rsidRPr="008E1B49">
        <w:rPr>
          <w:b/>
        </w:rPr>
        <w:t>Оборот розничной торговли</w:t>
      </w:r>
      <w:r w:rsidRPr="008E1B49">
        <w:t xml:space="preserve"> в </w:t>
      </w:r>
      <w:r>
        <w:t>мае</w:t>
      </w:r>
      <w:r w:rsidRPr="008E1B49">
        <w:t xml:space="preserve"> 2024 г. составил </w:t>
      </w:r>
      <w:r>
        <w:t>4239,4</w:t>
      </w:r>
      <w:r w:rsidRPr="008E1B49">
        <w:t xml:space="preserve"> </w:t>
      </w:r>
      <w:proofErr w:type="gramStart"/>
      <w:r w:rsidRPr="008E1B49">
        <w:t>млн</w:t>
      </w:r>
      <w:proofErr w:type="gramEnd"/>
      <w:r w:rsidRPr="008E1B49">
        <w:t xml:space="preserve"> рублей, в сопоставимых ценах – </w:t>
      </w:r>
      <w:r>
        <w:t>119,0</w:t>
      </w:r>
      <w:r w:rsidRPr="008E1B49">
        <w:t xml:space="preserve">% к соответствующему периоду предыдущего года, в </w:t>
      </w:r>
      <w:r>
        <w:t>январе-мае</w:t>
      </w:r>
      <w:r w:rsidRPr="008E1B49">
        <w:t xml:space="preserve"> 2024 г. – </w:t>
      </w:r>
      <w:r>
        <w:br/>
      </w:r>
      <w:r w:rsidRPr="00734038">
        <w:t>19818,9 млн рублей и 115,5%.</w:t>
      </w:r>
    </w:p>
    <w:p w:rsidR="002B0B78" w:rsidRPr="008C0E64" w:rsidRDefault="002B0B78" w:rsidP="002B0B78">
      <w:pPr>
        <w:ind w:firstLine="862"/>
        <w:jc w:val="both"/>
        <w:rPr>
          <w:sz w:val="20"/>
          <w:szCs w:val="16"/>
        </w:rPr>
      </w:pPr>
    </w:p>
    <w:p w:rsidR="002B0B78" w:rsidRDefault="002B0B78" w:rsidP="008C0E64">
      <w:pPr>
        <w:widowControl w:val="0"/>
        <w:jc w:val="center"/>
        <w:rPr>
          <w:b/>
          <w:bCs/>
          <w:szCs w:val="20"/>
        </w:rPr>
      </w:pPr>
      <w:r w:rsidRPr="008E1B49">
        <w:rPr>
          <w:b/>
          <w:bCs/>
          <w:szCs w:val="20"/>
        </w:rPr>
        <w:t>Динамика оборота розничной торговли</w:t>
      </w:r>
    </w:p>
    <w:p w:rsidR="008C0E64" w:rsidRPr="008E1B49" w:rsidRDefault="008C0E64" w:rsidP="008C0E64">
      <w:pPr>
        <w:widowControl w:val="0"/>
        <w:jc w:val="center"/>
        <w:rPr>
          <w:b/>
          <w:bCs/>
          <w:szCs w:val="2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68"/>
        <w:gridCol w:w="1701"/>
        <w:gridCol w:w="3048"/>
        <w:gridCol w:w="3048"/>
      </w:tblGrid>
      <w:tr w:rsidR="002B0B78" w:rsidRPr="008E1B49" w:rsidTr="002B0B78">
        <w:trPr>
          <w:cantSplit/>
          <w:trHeight w:val="20"/>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2B0B78" w:rsidRPr="008E1B49" w:rsidRDefault="002B0B78" w:rsidP="002B0B78">
            <w:pPr>
              <w:widowControl w:val="0"/>
              <w:ind w:left="-57" w:right="-57"/>
              <w:jc w:val="center"/>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proofErr w:type="gramStart"/>
            <w:r w:rsidRPr="008E1B49">
              <w:rPr>
                <w:lang w:eastAsia="en-US"/>
              </w:rPr>
              <w:t>Млн</w:t>
            </w:r>
            <w:proofErr w:type="gramEnd"/>
            <w:r w:rsidRPr="008E1B49">
              <w:rPr>
                <w:lang w:eastAsia="en-US"/>
              </w:rPr>
              <w:t xml:space="preserve"> </w:t>
            </w:r>
            <w:r w:rsidRPr="008E1B49">
              <w:rPr>
                <w:lang w:eastAsia="en-US"/>
              </w:rPr>
              <w:br/>
              <w:t>рублей</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r w:rsidRPr="008E1B49">
              <w:rPr>
                <w:lang w:eastAsia="en-US"/>
              </w:rPr>
              <w:t>В % к</w:t>
            </w:r>
          </w:p>
        </w:tc>
      </w:tr>
      <w:tr w:rsidR="002B0B78" w:rsidRPr="008E1B49" w:rsidTr="002B0B78">
        <w:trPr>
          <w:cantSplit/>
          <w:trHeight w:val="763"/>
          <w:tblHead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c>
          <w:tcPr>
            <w:tcW w:w="3048" w:type="dxa"/>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r w:rsidRPr="008E1B49">
              <w:rPr>
                <w:lang w:eastAsia="en-US"/>
              </w:rPr>
              <w:t>соответствующему периоду</w:t>
            </w:r>
            <w:r w:rsidRPr="008E1B49">
              <w:rPr>
                <w:lang w:eastAsia="en-US"/>
              </w:rPr>
              <w:br/>
              <w:t>предыдущего года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85" w:right="-85"/>
              <w:jc w:val="center"/>
              <w:rPr>
                <w:lang w:eastAsia="en-US"/>
              </w:rPr>
            </w:pPr>
            <w:r w:rsidRPr="008E1B49">
              <w:rPr>
                <w:lang w:eastAsia="en-US"/>
              </w:rPr>
              <w:t>предыдущему</w:t>
            </w:r>
            <w:r w:rsidRPr="008E1B49">
              <w:rPr>
                <w:lang w:eastAsia="en-US"/>
              </w:rPr>
              <w:br/>
              <w:t>периоду</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eastAsia="en-US"/>
              </w:rPr>
              <w:t>2023 г.</w:t>
            </w:r>
          </w:p>
        </w:tc>
        <w:tc>
          <w:tcPr>
            <w:tcW w:w="1701" w:type="dxa"/>
            <w:tcBorders>
              <w:top w:val="nil"/>
              <w:left w:val="nil"/>
              <w:bottom w:val="nil"/>
              <w:right w:val="nil"/>
            </w:tcBorders>
            <w:vAlign w:val="bottom"/>
            <w:hideMark/>
          </w:tcPr>
          <w:p w:rsidR="002B0B78" w:rsidRPr="008E1B49" w:rsidRDefault="002B0B78" w:rsidP="002B0B78">
            <w:pPr>
              <w:widowControl w:val="0"/>
              <w:jc w:val="right"/>
              <w:rPr>
                <w:b/>
                <w:lang w:eastAsia="en-US"/>
              </w:rPr>
            </w:pPr>
          </w:p>
        </w:tc>
        <w:tc>
          <w:tcPr>
            <w:tcW w:w="3048" w:type="dxa"/>
            <w:tcBorders>
              <w:top w:val="nil"/>
              <w:left w:val="nil"/>
              <w:bottom w:val="nil"/>
              <w:right w:val="nil"/>
            </w:tcBorders>
            <w:vAlign w:val="bottom"/>
            <w:hideMark/>
          </w:tcPr>
          <w:p w:rsidR="002B0B78" w:rsidRPr="008E1B49" w:rsidRDefault="002B0B78" w:rsidP="002B0B78">
            <w:pPr>
              <w:widowControl w:val="0"/>
              <w:jc w:val="right"/>
              <w:rPr>
                <w:b/>
                <w:lang w:eastAsia="en-US"/>
              </w:rPr>
            </w:pPr>
          </w:p>
        </w:tc>
        <w:tc>
          <w:tcPr>
            <w:tcW w:w="3048" w:type="dxa"/>
            <w:tcBorders>
              <w:top w:val="nil"/>
              <w:left w:val="nil"/>
              <w:bottom w:val="nil"/>
              <w:right w:val="single" w:sz="4" w:space="0" w:color="auto"/>
            </w:tcBorders>
            <w:vAlign w:val="bottom"/>
            <w:hideMark/>
          </w:tcPr>
          <w:p w:rsidR="002B0B78" w:rsidRPr="008E1B49" w:rsidRDefault="002B0B78" w:rsidP="002B0B78">
            <w:pPr>
              <w:widowControl w:val="0"/>
              <w:jc w:val="right"/>
              <w:rPr>
                <w:b/>
                <w:lang w:eastAsia="en-US"/>
              </w:rPr>
            </w:pP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vertAlign w:val="superscript"/>
                <w:lang w:eastAsia="en-US"/>
              </w:rPr>
            </w:pPr>
            <w:r w:rsidRPr="008E1B49">
              <w:rPr>
                <w:lang w:eastAsia="en-US"/>
              </w:rPr>
              <w:t>Январь</w:t>
            </w:r>
          </w:p>
        </w:tc>
        <w:tc>
          <w:tcPr>
            <w:tcW w:w="1701" w:type="dxa"/>
            <w:tcBorders>
              <w:top w:val="nil"/>
              <w:left w:val="nil"/>
              <w:bottom w:val="nil"/>
              <w:right w:val="nil"/>
            </w:tcBorders>
            <w:vAlign w:val="bottom"/>
            <w:hideMark/>
          </w:tcPr>
          <w:p w:rsidR="002B0B78" w:rsidRPr="00D22629" w:rsidRDefault="002B0B78" w:rsidP="002B0B78">
            <w:pPr>
              <w:widowControl w:val="0"/>
              <w:jc w:val="right"/>
              <w:rPr>
                <w:lang w:eastAsia="en-US"/>
              </w:rPr>
            </w:pPr>
            <w:r w:rsidRPr="00D22629">
              <w:rPr>
                <w:lang w:eastAsia="en-US"/>
              </w:rPr>
              <w:t>2971,2</w:t>
            </w:r>
          </w:p>
        </w:tc>
        <w:tc>
          <w:tcPr>
            <w:tcW w:w="3048" w:type="dxa"/>
            <w:tcBorders>
              <w:top w:val="nil"/>
              <w:left w:val="nil"/>
              <w:bottom w:val="nil"/>
              <w:right w:val="nil"/>
            </w:tcBorders>
            <w:vAlign w:val="bottom"/>
            <w:hideMark/>
          </w:tcPr>
          <w:p w:rsidR="002B0B78" w:rsidRPr="0023177D" w:rsidRDefault="002B0B78" w:rsidP="002B0B78">
            <w:pPr>
              <w:widowControl w:val="0"/>
              <w:jc w:val="right"/>
              <w:rPr>
                <w:lang w:eastAsia="en-US"/>
              </w:rPr>
            </w:pPr>
            <w:r w:rsidRPr="0023177D">
              <w:rPr>
                <w:lang w:eastAsia="en-US"/>
              </w:rPr>
              <w:t>115,5</w:t>
            </w:r>
          </w:p>
        </w:tc>
        <w:tc>
          <w:tcPr>
            <w:tcW w:w="3048" w:type="dxa"/>
            <w:tcBorders>
              <w:top w:val="nil"/>
              <w:left w:val="nil"/>
              <w:bottom w:val="nil"/>
              <w:right w:val="single" w:sz="4" w:space="0" w:color="auto"/>
            </w:tcBorders>
            <w:vAlign w:val="bottom"/>
            <w:hideMark/>
          </w:tcPr>
          <w:p w:rsidR="002B0B78" w:rsidRPr="008C7A7A" w:rsidRDefault="002B0B78" w:rsidP="002B0B78">
            <w:pPr>
              <w:widowControl w:val="0"/>
              <w:jc w:val="right"/>
              <w:rPr>
                <w:lang w:eastAsia="en-US"/>
              </w:rPr>
            </w:pPr>
            <w:r w:rsidRPr="008C7A7A">
              <w:rPr>
                <w:lang w:eastAsia="en-US"/>
              </w:rPr>
              <w:t>80,8</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Февраль</w:t>
            </w:r>
          </w:p>
        </w:tc>
        <w:tc>
          <w:tcPr>
            <w:tcW w:w="1701" w:type="dxa"/>
            <w:tcBorders>
              <w:top w:val="nil"/>
              <w:left w:val="nil"/>
              <w:bottom w:val="nil"/>
              <w:right w:val="nil"/>
            </w:tcBorders>
            <w:vAlign w:val="bottom"/>
            <w:hideMark/>
          </w:tcPr>
          <w:p w:rsidR="002B0B78" w:rsidRPr="00DE41A5" w:rsidRDefault="002B0B78" w:rsidP="002B0B78">
            <w:pPr>
              <w:widowControl w:val="0"/>
              <w:jc w:val="right"/>
              <w:rPr>
                <w:lang w:eastAsia="en-US"/>
              </w:rPr>
            </w:pPr>
            <w:r w:rsidRPr="00DE41A5">
              <w:rPr>
                <w:lang w:eastAsia="en-US"/>
              </w:rPr>
              <w:t>3045,5</w:t>
            </w:r>
          </w:p>
        </w:tc>
        <w:tc>
          <w:tcPr>
            <w:tcW w:w="3048" w:type="dxa"/>
            <w:tcBorders>
              <w:top w:val="nil"/>
              <w:left w:val="nil"/>
              <w:bottom w:val="nil"/>
              <w:right w:val="nil"/>
            </w:tcBorders>
            <w:vAlign w:val="bottom"/>
            <w:hideMark/>
          </w:tcPr>
          <w:p w:rsidR="002B0B78" w:rsidRPr="00DE41A5" w:rsidRDefault="002B0B78" w:rsidP="002B0B78">
            <w:pPr>
              <w:widowControl w:val="0"/>
              <w:jc w:val="right"/>
              <w:rPr>
                <w:lang w:eastAsia="en-US"/>
              </w:rPr>
            </w:pPr>
            <w:r w:rsidRPr="00DE41A5">
              <w:rPr>
                <w:lang w:eastAsia="en-US"/>
              </w:rPr>
              <w:t>113,0</w:t>
            </w:r>
          </w:p>
        </w:tc>
        <w:tc>
          <w:tcPr>
            <w:tcW w:w="3048" w:type="dxa"/>
            <w:tcBorders>
              <w:top w:val="nil"/>
              <w:left w:val="nil"/>
              <w:bottom w:val="nil"/>
              <w:right w:val="single" w:sz="4" w:space="0" w:color="auto"/>
            </w:tcBorders>
            <w:vAlign w:val="bottom"/>
            <w:hideMark/>
          </w:tcPr>
          <w:p w:rsidR="002B0B78" w:rsidRPr="00DE41A5" w:rsidRDefault="002B0B78" w:rsidP="002B0B78">
            <w:pPr>
              <w:widowControl w:val="0"/>
              <w:jc w:val="right"/>
              <w:rPr>
                <w:lang w:eastAsia="en-US"/>
              </w:rPr>
            </w:pPr>
            <w:r w:rsidRPr="00DE41A5">
              <w:rPr>
                <w:lang w:eastAsia="en-US"/>
              </w:rPr>
              <w:t>102,1</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Март</w:t>
            </w:r>
          </w:p>
        </w:tc>
        <w:tc>
          <w:tcPr>
            <w:tcW w:w="1701" w:type="dxa"/>
            <w:tcBorders>
              <w:top w:val="nil"/>
              <w:left w:val="nil"/>
              <w:bottom w:val="nil"/>
              <w:right w:val="nil"/>
            </w:tcBorders>
            <w:vAlign w:val="bottom"/>
            <w:hideMark/>
          </w:tcPr>
          <w:p w:rsidR="002B0B78" w:rsidRPr="00DE41A5" w:rsidRDefault="002B0B78" w:rsidP="002B0B78">
            <w:pPr>
              <w:widowControl w:val="0"/>
              <w:jc w:val="right"/>
              <w:rPr>
                <w:lang w:eastAsia="en-US"/>
              </w:rPr>
            </w:pPr>
            <w:r w:rsidRPr="00DE41A5">
              <w:rPr>
                <w:lang w:eastAsia="en-US"/>
              </w:rPr>
              <w:t>3223,8</w:t>
            </w:r>
          </w:p>
        </w:tc>
        <w:tc>
          <w:tcPr>
            <w:tcW w:w="3048" w:type="dxa"/>
            <w:tcBorders>
              <w:top w:val="nil"/>
              <w:left w:val="nil"/>
              <w:bottom w:val="nil"/>
              <w:right w:val="nil"/>
            </w:tcBorders>
            <w:vAlign w:val="bottom"/>
            <w:hideMark/>
          </w:tcPr>
          <w:p w:rsidR="002B0B78" w:rsidRPr="00DE41A5" w:rsidRDefault="002B0B78" w:rsidP="002B0B78">
            <w:pPr>
              <w:widowControl w:val="0"/>
              <w:jc w:val="right"/>
              <w:rPr>
                <w:lang w:eastAsia="en-US"/>
              </w:rPr>
            </w:pPr>
            <w:r w:rsidRPr="00DE41A5">
              <w:rPr>
                <w:lang w:eastAsia="en-US"/>
              </w:rPr>
              <w:t>114,5</w:t>
            </w:r>
          </w:p>
        </w:tc>
        <w:tc>
          <w:tcPr>
            <w:tcW w:w="3048" w:type="dxa"/>
            <w:tcBorders>
              <w:top w:val="nil"/>
              <w:left w:val="nil"/>
              <w:bottom w:val="nil"/>
              <w:right w:val="single" w:sz="4" w:space="0" w:color="auto"/>
            </w:tcBorders>
            <w:vAlign w:val="bottom"/>
            <w:hideMark/>
          </w:tcPr>
          <w:p w:rsidR="002B0B78" w:rsidRPr="00DE41A5" w:rsidRDefault="002B0B78" w:rsidP="002B0B78">
            <w:pPr>
              <w:widowControl w:val="0"/>
              <w:jc w:val="right"/>
              <w:rPr>
                <w:lang w:eastAsia="en-US"/>
              </w:rPr>
            </w:pPr>
            <w:r w:rsidRPr="00DE41A5">
              <w:rPr>
                <w:lang w:eastAsia="en-US"/>
              </w:rPr>
              <w:t>105,1</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val="en-US" w:eastAsia="en-US"/>
              </w:rPr>
              <w:t xml:space="preserve">I </w:t>
            </w:r>
            <w:r w:rsidRPr="008E1B49">
              <w:rPr>
                <w:b/>
                <w:lang w:eastAsia="en-US"/>
              </w:rPr>
              <w:t>квартал</w:t>
            </w:r>
          </w:p>
        </w:tc>
        <w:tc>
          <w:tcPr>
            <w:tcW w:w="1701" w:type="dxa"/>
            <w:tcBorders>
              <w:top w:val="nil"/>
              <w:left w:val="nil"/>
              <w:bottom w:val="nil"/>
              <w:right w:val="nil"/>
            </w:tcBorders>
            <w:vAlign w:val="bottom"/>
            <w:hideMark/>
          </w:tcPr>
          <w:p w:rsidR="002B0B78" w:rsidRPr="00DE41A5" w:rsidRDefault="002B0B78" w:rsidP="002B0B78">
            <w:pPr>
              <w:widowControl w:val="0"/>
              <w:jc w:val="right"/>
              <w:rPr>
                <w:b/>
                <w:lang w:eastAsia="en-US"/>
              </w:rPr>
            </w:pPr>
            <w:r w:rsidRPr="00DE41A5">
              <w:rPr>
                <w:b/>
                <w:lang w:eastAsia="en-US"/>
              </w:rPr>
              <w:t>9240,5</w:t>
            </w:r>
          </w:p>
        </w:tc>
        <w:tc>
          <w:tcPr>
            <w:tcW w:w="3048" w:type="dxa"/>
            <w:tcBorders>
              <w:top w:val="nil"/>
              <w:left w:val="nil"/>
              <w:bottom w:val="nil"/>
              <w:right w:val="nil"/>
            </w:tcBorders>
            <w:vAlign w:val="bottom"/>
            <w:hideMark/>
          </w:tcPr>
          <w:p w:rsidR="002B0B78" w:rsidRPr="00DE41A5" w:rsidRDefault="002B0B78" w:rsidP="002B0B78">
            <w:pPr>
              <w:widowControl w:val="0"/>
              <w:jc w:val="right"/>
              <w:rPr>
                <w:b/>
                <w:lang w:eastAsia="en-US"/>
              </w:rPr>
            </w:pPr>
            <w:r w:rsidRPr="00DE41A5">
              <w:rPr>
                <w:b/>
                <w:lang w:eastAsia="en-US"/>
              </w:rPr>
              <w:t>114,3</w:t>
            </w:r>
          </w:p>
        </w:tc>
        <w:tc>
          <w:tcPr>
            <w:tcW w:w="3048" w:type="dxa"/>
            <w:tcBorders>
              <w:top w:val="nil"/>
              <w:left w:val="nil"/>
              <w:bottom w:val="nil"/>
              <w:right w:val="single" w:sz="4" w:space="0" w:color="auto"/>
            </w:tcBorders>
            <w:vAlign w:val="bottom"/>
            <w:hideMark/>
          </w:tcPr>
          <w:p w:rsidR="002B0B78" w:rsidRPr="00DE41A5" w:rsidRDefault="002B0B78" w:rsidP="002B0B78">
            <w:pPr>
              <w:widowControl w:val="0"/>
              <w:jc w:val="right"/>
              <w:rPr>
                <w:b/>
                <w:lang w:eastAsia="en-US"/>
              </w:rPr>
            </w:pPr>
            <w:r w:rsidRPr="00DE41A5">
              <w:rPr>
                <w:b/>
                <w:lang w:eastAsia="en-US"/>
              </w:rPr>
              <w:t>91,9</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Апрель</w:t>
            </w:r>
          </w:p>
        </w:tc>
        <w:tc>
          <w:tcPr>
            <w:tcW w:w="1701" w:type="dxa"/>
            <w:tcBorders>
              <w:top w:val="nil"/>
              <w:left w:val="nil"/>
              <w:bottom w:val="nil"/>
              <w:right w:val="nil"/>
            </w:tcBorders>
            <w:vAlign w:val="bottom"/>
            <w:hideMark/>
          </w:tcPr>
          <w:p w:rsidR="002B0B78" w:rsidRPr="00DE41A5" w:rsidRDefault="002B0B78" w:rsidP="002B0B78">
            <w:pPr>
              <w:widowControl w:val="0"/>
              <w:jc w:val="right"/>
              <w:rPr>
                <w:lang w:eastAsia="en-US"/>
              </w:rPr>
            </w:pPr>
            <w:r w:rsidRPr="00DE41A5">
              <w:rPr>
                <w:lang w:eastAsia="en-US"/>
              </w:rPr>
              <w:t>3232,4</w:t>
            </w:r>
          </w:p>
        </w:tc>
        <w:tc>
          <w:tcPr>
            <w:tcW w:w="3048" w:type="dxa"/>
            <w:tcBorders>
              <w:top w:val="nil"/>
              <w:left w:val="nil"/>
              <w:bottom w:val="nil"/>
              <w:right w:val="nil"/>
            </w:tcBorders>
            <w:vAlign w:val="bottom"/>
            <w:hideMark/>
          </w:tcPr>
          <w:p w:rsidR="002B0B78" w:rsidRPr="0023177D" w:rsidRDefault="002B0B78" w:rsidP="002B0B78">
            <w:pPr>
              <w:widowControl w:val="0"/>
              <w:jc w:val="right"/>
              <w:rPr>
                <w:lang w:eastAsia="en-US"/>
              </w:rPr>
            </w:pPr>
            <w:r w:rsidRPr="0023177D">
              <w:rPr>
                <w:lang w:eastAsia="en-US"/>
              </w:rPr>
              <w:t>123,2</w:t>
            </w:r>
          </w:p>
        </w:tc>
        <w:tc>
          <w:tcPr>
            <w:tcW w:w="3048" w:type="dxa"/>
            <w:tcBorders>
              <w:top w:val="nil"/>
              <w:left w:val="nil"/>
              <w:bottom w:val="nil"/>
              <w:right w:val="single" w:sz="4" w:space="0" w:color="auto"/>
            </w:tcBorders>
            <w:vAlign w:val="bottom"/>
            <w:hideMark/>
          </w:tcPr>
          <w:p w:rsidR="002B0B78" w:rsidRPr="008C7A7A" w:rsidRDefault="002B0B78" w:rsidP="002B0B78">
            <w:pPr>
              <w:widowControl w:val="0"/>
              <w:jc w:val="right"/>
              <w:rPr>
                <w:lang w:eastAsia="en-US"/>
              </w:rPr>
            </w:pPr>
            <w:r w:rsidRPr="008C7A7A">
              <w:rPr>
                <w:lang w:eastAsia="en-US"/>
              </w:rPr>
              <w:t>100,1</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Май</w:t>
            </w:r>
          </w:p>
        </w:tc>
        <w:tc>
          <w:tcPr>
            <w:tcW w:w="1701" w:type="dxa"/>
            <w:tcBorders>
              <w:top w:val="nil"/>
              <w:left w:val="nil"/>
              <w:bottom w:val="nil"/>
              <w:right w:val="nil"/>
            </w:tcBorders>
            <w:vAlign w:val="bottom"/>
            <w:hideMark/>
          </w:tcPr>
          <w:p w:rsidR="002B0B78" w:rsidRPr="00DE41A5" w:rsidRDefault="002B0B78" w:rsidP="002B0B78">
            <w:pPr>
              <w:widowControl w:val="0"/>
              <w:jc w:val="right"/>
              <w:rPr>
                <w:lang w:eastAsia="en-US"/>
              </w:rPr>
            </w:pPr>
            <w:r w:rsidRPr="00DE41A5">
              <w:rPr>
                <w:lang w:eastAsia="en-US"/>
              </w:rPr>
              <w:t>3263,8</w:t>
            </w:r>
          </w:p>
        </w:tc>
        <w:tc>
          <w:tcPr>
            <w:tcW w:w="3048" w:type="dxa"/>
            <w:tcBorders>
              <w:top w:val="nil"/>
              <w:left w:val="nil"/>
              <w:bottom w:val="nil"/>
              <w:right w:val="nil"/>
            </w:tcBorders>
            <w:vAlign w:val="bottom"/>
            <w:hideMark/>
          </w:tcPr>
          <w:p w:rsidR="002B0B78" w:rsidRPr="0023177D" w:rsidRDefault="002B0B78" w:rsidP="002B0B78">
            <w:pPr>
              <w:widowControl w:val="0"/>
              <w:jc w:val="right"/>
              <w:rPr>
                <w:lang w:eastAsia="en-US"/>
              </w:rPr>
            </w:pPr>
            <w:r w:rsidRPr="0023177D">
              <w:rPr>
                <w:lang w:eastAsia="en-US"/>
              </w:rPr>
              <w:t>119,9</w:t>
            </w:r>
          </w:p>
        </w:tc>
        <w:tc>
          <w:tcPr>
            <w:tcW w:w="3048" w:type="dxa"/>
            <w:tcBorders>
              <w:top w:val="nil"/>
              <w:left w:val="nil"/>
              <w:bottom w:val="nil"/>
              <w:right w:val="single" w:sz="4" w:space="0" w:color="auto"/>
            </w:tcBorders>
            <w:vAlign w:val="bottom"/>
            <w:hideMark/>
          </w:tcPr>
          <w:p w:rsidR="002B0B78" w:rsidRPr="008C7A7A" w:rsidRDefault="002B0B78" w:rsidP="002B0B78">
            <w:pPr>
              <w:widowControl w:val="0"/>
              <w:jc w:val="right"/>
              <w:rPr>
                <w:lang w:eastAsia="en-US"/>
              </w:rPr>
            </w:pPr>
            <w:r w:rsidRPr="008C7A7A">
              <w:rPr>
                <w:lang w:eastAsia="en-US"/>
              </w:rPr>
              <w:t>100,7</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Июнь</w:t>
            </w:r>
          </w:p>
        </w:tc>
        <w:tc>
          <w:tcPr>
            <w:tcW w:w="1701" w:type="dxa"/>
            <w:tcBorders>
              <w:top w:val="nil"/>
              <w:left w:val="nil"/>
              <w:bottom w:val="nil"/>
              <w:right w:val="nil"/>
            </w:tcBorders>
            <w:vAlign w:val="bottom"/>
            <w:hideMark/>
          </w:tcPr>
          <w:p w:rsidR="002B0B78" w:rsidRPr="00DE41A5" w:rsidRDefault="002B0B78" w:rsidP="002B0B78">
            <w:pPr>
              <w:jc w:val="right"/>
            </w:pPr>
            <w:r w:rsidRPr="00DE41A5">
              <w:t>3383,8</w:t>
            </w:r>
          </w:p>
        </w:tc>
        <w:tc>
          <w:tcPr>
            <w:tcW w:w="3048" w:type="dxa"/>
            <w:tcBorders>
              <w:top w:val="nil"/>
              <w:left w:val="nil"/>
              <w:bottom w:val="nil"/>
              <w:right w:val="nil"/>
            </w:tcBorders>
            <w:vAlign w:val="bottom"/>
            <w:hideMark/>
          </w:tcPr>
          <w:p w:rsidR="002B0B78" w:rsidRPr="0023177D" w:rsidRDefault="002B0B78" w:rsidP="002B0B78">
            <w:pPr>
              <w:jc w:val="right"/>
            </w:pPr>
            <w:r w:rsidRPr="0023177D">
              <w:t>117,9</w:t>
            </w:r>
          </w:p>
        </w:tc>
        <w:tc>
          <w:tcPr>
            <w:tcW w:w="3048" w:type="dxa"/>
            <w:tcBorders>
              <w:top w:val="nil"/>
              <w:left w:val="nil"/>
              <w:bottom w:val="nil"/>
              <w:right w:val="single" w:sz="4" w:space="0" w:color="auto"/>
            </w:tcBorders>
            <w:vAlign w:val="bottom"/>
            <w:hideMark/>
          </w:tcPr>
          <w:p w:rsidR="002B0B78" w:rsidRPr="008C7A7A" w:rsidRDefault="002B0B78" w:rsidP="002B0B78">
            <w:pPr>
              <w:jc w:val="right"/>
            </w:pPr>
            <w:r w:rsidRPr="008C7A7A">
              <w:t>103,0</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val="en-US" w:eastAsia="en-US"/>
              </w:rPr>
              <w:t xml:space="preserve">II </w:t>
            </w:r>
            <w:r w:rsidRPr="008E1B49">
              <w:rPr>
                <w:b/>
                <w:lang w:eastAsia="en-US"/>
              </w:rPr>
              <w:t>квартал</w:t>
            </w:r>
          </w:p>
        </w:tc>
        <w:tc>
          <w:tcPr>
            <w:tcW w:w="1701" w:type="dxa"/>
            <w:tcBorders>
              <w:top w:val="nil"/>
              <w:left w:val="nil"/>
              <w:bottom w:val="nil"/>
              <w:right w:val="nil"/>
            </w:tcBorders>
            <w:vAlign w:val="bottom"/>
            <w:hideMark/>
          </w:tcPr>
          <w:p w:rsidR="002B0B78" w:rsidRPr="00D22629" w:rsidRDefault="002B0B78" w:rsidP="002B0B78">
            <w:pPr>
              <w:jc w:val="right"/>
              <w:rPr>
                <w:b/>
              </w:rPr>
            </w:pPr>
            <w:r w:rsidRPr="00D22629">
              <w:rPr>
                <w:b/>
              </w:rPr>
              <w:t>9880,0</w:t>
            </w:r>
          </w:p>
        </w:tc>
        <w:tc>
          <w:tcPr>
            <w:tcW w:w="3048" w:type="dxa"/>
            <w:tcBorders>
              <w:top w:val="nil"/>
              <w:left w:val="nil"/>
              <w:bottom w:val="nil"/>
              <w:right w:val="nil"/>
            </w:tcBorders>
            <w:vAlign w:val="bottom"/>
            <w:hideMark/>
          </w:tcPr>
          <w:p w:rsidR="002B0B78" w:rsidRPr="0023177D" w:rsidRDefault="002B0B78" w:rsidP="002B0B78">
            <w:pPr>
              <w:jc w:val="right"/>
              <w:rPr>
                <w:b/>
                <w:bCs/>
              </w:rPr>
            </w:pPr>
            <w:r w:rsidRPr="0023177D">
              <w:rPr>
                <w:b/>
                <w:bCs/>
              </w:rPr>
              <w:t>120,3</w:t>
            </w:r>
          </w:p>
        </w:tc>
        <w:tc>
          <w:tcPr>
            <w:tcW w:w="3048" w:type="dxa"/>
            <w:tcBorders>
              <w:top w:val="nil"/>
              <w:left w:val="nil"/>
              <w:bottom w:val="nil"/>
              <w:right w:val="single" w:sz="4" w:space="0" w:color="auto"/>
            </w:tcBorders>
            <w:vAlign w:val="bottom"/>
            <w:hideMark/>
          </w:tcPr>
          <w:p w:rsidR="002B0B78" w:rsidRPr="00DE41A5" w:rsidRDefault="002B0B78" w:rsidP="002B0B78">
            <w:pPr>
              <w:jc w:val="right"/>
              <w:rPr>
                <w:b/>
                <w:bCs/>
              </w:rPr>
            </w:pPr>
            <w:r w:rsidRPr="00DE41A5">
              <w:rPr>
                <w:b/>
                <w:bCs/>
              </w:rPr>
              <w:t>105,7</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val="en-US" w:eastAsia="en-US"/>
              </w:rPr>
              <w:t xml:space="preserve">I </w:t>
            </w:r>
            <w:r w:rsidRPr="008E1B49">
              <w:rPr>
                <w:b/>
                <w:lang w:eastAsia="en-US"/>
              </w:rPr>
              <w:t>полугодие</w:t>
            </w:r>
          </w:p>
        </w:tc>
        <w:tc>
          <w:tcPr>
            <w:tcW w:w="1701" w:type="dxa"/>
            <w:tcBorders>
              <w:top w:val="nil"/>
              <w:left w:val="nil"/>
              <w:bottom w:val="nil"/>
              <w:right w:val="nil"/>
            </w:tcBorders>
            <w:vAlign w:val="bottom"/>
            <w:hideMark/>
          </w:tcPr>
          <w:p w:rsidR="002B0B78" w:rsidRPr="00D22629" w:rsidRDefault="002B0B78" w:rsidP="002B0B78">
            <w:pPr>
              <w:jc w:val="right"/>
              <w:rPr>
                <w:b/>
              </w:rPr>
            </w:pPr>
            <w:r w:rsidRPr="00D22629">
              <w:rPr>
                <w:b/>
              </w:rPr>
              <w:t>19120,5</w:t>
            </w:r>
          </w:p>
        </w:tc>
        <w:tc>
          <w:tcPr>
            <w:tcW w:w="3048" w:type="dxa"/>
            <w:tcBorders>
              <w:top w:val="nil"/>
              <w:left w:val="nil"/>
              <w:bottom w:val="nil"/>
              <w:right w:val="nil"/>
            </w:tcBorders>
            <w:vAlign w:val="bottom"/>
            <w:hideMark/>
          </w:tcPr>
          <w:p w:rsidR="002B0B78" w:rsidRPr="0023177D" w:rsidRDefault="002B0B78" w:rsidP="002B0B78">
            <w:pPr>
              <w:jc w:val="right"/>
              <w:rPr>
                <w:b/>
                <w:bCs/>
              </w:rPr>
            </w:pPr>
            <w:r w:rsidRPr="0023177D">
              <w:rPr>
                <w:b/>
                <w:bCs/>
              </w:rPr>
              <w:t>117,4</w:t>
            </w:r>
          </w:p>
        </w:tc>
        <w:tc>
          <w:tcPr>
            <w:tcW w:w="3048" w:type="dxa"/>
            <w:tcBorders>
              <w:top w:val="nil"/>
              <w:left w:val="nil"/>
              <w:bottom w:val="nil"/>
              <w:right w:val="single" w:sz="4" w:space="0" w:color="auto"/>
            </w:tcBorders>
            <w:vAlign w:val="bottom"/>
            <w:hideMark/>
          </w:tcPr>
          <w:p w:rsidR="002B0B78" w:rsidRPr="00DE41A5" w:rsidRDefault="002B0B78" w:rsidP="002B0B78">
            <w:pPr>
              <w:jc w:val="right"/>
              <w:rPr>
                <w:b/>
              </w:rPr>
            </w:pPr>
            <w:r w:rsidRPr="00DE41A5">
              <w:rPr>
                <w:b/>
              </w:rPr>
              <w:t>х</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Июль</w:t>
            </w:r>
          </w:p>
        </w:tc>
        <w:tc>
          <w:tcPr>
            <w:tcW w:w="1701" w:type="dxa"/>
            <w:tcBorders>
              <w:top w:val="nil"/>
              <w:left w:val="nil"/>
              <w:bottom w:val="nil"/>
              <w:right w:val="nil"/>
            </w:tcBorders>
            <w:vAlign w:val="bottom"/>
            <w:hideMark/>
          </w:tcPr>
          <w:p w:rsidR="002B0B78" w:rsidRPr="00DE41A5" w:rsidRDefault="002B0B78" w:rsidP="002B0B78">
            <w:pPr>
              <w:jc w:val="right"/>
            </w:pPr>
            <w:r w:rsidRPr="00DE41A5">
              <w:t>3591,3</w:t>
            </w:r>
          </w:p>
        </w:tc>
        <w:tc>
          <w:tcPr>
            <w:tcW w:w="3048" w:type="dxa"/>
            <w:tcBorders>
              <w:top w:val="nil"/>
              <w:left w:val="nil"/>
              <w:bottom w:val="nil"/>
              <w:right w:val="nil"/>
            </w:tcBorders>
            <w:vAlign w:val="bottom"/>
            <w:hideMark/>
          </w:tcPr>
          <w:p w:rsidR="002B0B78" w:rsidRPr="0023177D" w:rsidRDefault="002B0B78" w:rsidP="002B0B78">
            <w:pPr>
              <w:jc w:val="right"/>
              <w:rPr>
                <w:bCs/>
              </w:rPr>
            </w:pPr>
            <w:r w:rsidRPr="0023177D">
              <w:rPr>
                <w:bCs/>
              </w:rPr>
              <w:t>118,9</w:t>
            </w:r>
          </w:p>
        </w:tc>
        <w:tc>
          <w:tcPr>
            <w:tcW w:w="3048" w:type="dxa"/>
            <w:tcBorders>
              <w:top w:val="nil"/>
              <w:left w:val="nil"/>
              <w:bottom w:val="nil"/>
              <w:right w:val="single" w:sz="4" w:space="0" w:color="auto"/>
            </w:tcBorders>
            <w:vAlign w:val="bottom"/>
            <w:hideMark/>
          </w:tcPr>
          <w:p w:rsidR="002B0B78" w:rsidRPr="008C7A7A" w:rsidRDefault="002B0B78" w:rsidP="002B0B78">
            <w:pPr>
              <w:jc w:val="right"/>
            </w:pPr>
            <w:r w:rsidRPr="008C7A7A">
              <w:t>105,5</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Август</w:t>
            </w:r>
          </w:p>
        </w:tc>
        <w:tc>
          <w:tcPr>
            <w:tcW w:w="1701" w:type="dxa"/>
            <w:tcBorders>
              <w:top w:val="nil"/>
              <w:left w:val="nil"/>
              <w:bottom w:val="nil"/>
              <w:right w:val="nil"/>
            </w:tcBorders>
            <w:vAlign w:val="bottom"/>
            <w:hideMark/>
          </w:tcPr>
          <w:p w:rsidR="002B0B78" w:rsidRPr="00DE41A5" w:rsidRDefault="002B0B78" w:rsidP="002B0B78">
            <w:pPr>
              <w:jc w:val="right"/>
            </w:pPr>
            <w:r w:rsidRPr="00DE41A5">
              <w:t>3750,2</w:t>
            </w:r>
          </w:p>
        </w:tc>
        <w:tc>
          <w:tcPr>
            <w:tcW w:w="3048" w:type="dxa"/>
            <w:tcBorders>
              <w:top w:val="nil"/>
              <w:left w:val="nil"/>
              <w:bottom w:val="nil"/>
              <w:right w:val="nil"/>
            </w:tcBorders>
            <w:vAlign w:val="bottom"/>
            <w:hideMark/>
          </w:tcPr>
          <w:p w:rsidR="002B0B78" w:rsidRPr="0023177D" w:rsidRDefault="002B0B78" w:rsidP="002B0B78">
            <w:pPr>
              <w:jc w:val="right"/>
              <w:rPr>
                <w:bCs/>
              </w:rPr>
            </w:pPr>
            <w:r w:rsidRPr="0023177D">
              <w:rPr>
                <w:bCs/>
              </w:rPr>
              <w:t>119,4</w:t>
            </w:r>
          </w:p>
        </w:tc>
        <w:tc>
          <w:tcPr>
            <w:tcW w:w="3048" w:type="dxa"/>
            <w:tcBorders>
              <w:top w:val="nil"/>
              <w:left w:val="nil"/>
              <w:bottom w:val="nil"/>
              <w:right w:val="single" w:sz="4" w:space="0" w:color="auto"/>
            </w:tcBorders>
            <w:vAlign w:val="bottom"/>
            <w:hideMark/>
          </w:tcPr>
          <w:p w:rsidR="002B0B78" w:rsidRPr="008C7A7A" w:rsidRDefault="002B0B78" w:rsidP="002B0B78">
            <w:pPr>
              <w:jc w:val="right"/>
            </w:pPr>
            <w:r w:rsidRPr="008C7A7A">
              <w:t>103,5</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vertAlign w:val="superscript"/>
                <w:lang w:eastAsia="en-US"/>
              </w:rPr>
            </w:pPr>
            <w:r w:rsidRPr="008E1B49">
              <w:rPr>
                <w:lang w:eastAsia="en-US"/>
              </w:rPr>
              <w:t>Сентябрь</w:t>
            </w:r>
          </w:p>
        </w:tc>
        <w:tc>
          <w:tcPr>
            <w:tcW w:w="1701" w:type="dxa"/>
            <w:tcBorders>
              <w:top w:val="nil"/>
              <w:left w:val="nil"/>
              <w:bottom w:val="nil"/>
              <w:right w:val="nil"/>
            </w:tcBorders>
            <w:vAlign w:val="bottom"/>
            <w:hideMark/>
          </w:tcPr>
          <w:p w:rsidR="002B0B78" w:rsidRPr="00DE41A5" w:rsidRDefault="002B0B78" w:rsidP="002B0B78">
            <w:pPr>
              <w:jc w:val="right"/>
            </w:pPr>
            <w:r w:rsidRPr="00DE41A5">
              <w:t>3786,8</w:t>
            </w:r>
          </w:p>
        </w:tc>
        <w:tc>
          <w:tcPr>
            <w:tcW w:w="3048" w:type="dxa"/>
            <w:tcBorders>
              <w:top w:val="nil"/>
              <w:left w:val="nil"/>
              <w:bottom w:val="nil"/>
              <w:right w:val="nil"/>
            </w:tcBorders>
            <w:vAlign w:val="bottom"/>
            <w:hideMark/>
          </w:tcPr>
          <w:p w:rsidR="002B0B78" w:rsidRPr="0023177D" w:rsidRDefault="002B0B78" w:rsidP="002B0B78">
            <w:pPr>
              <w:jc w:val="right"/>
              <w:rPr>
                <w:bCs/>
              </w:rPr>
            </w:pPr>
            <w:r w:rsidRPr="0023177D">
              <w:rPr>
                <w:bCs/>
              </w:rPr>
              <w:t>114,9</w:t>
            </w:r>
          </w:p>
        </w:tc>
        <w:tc>
          <w:tcPr>
            <w:tcW w:w="3048" w:type="dxa"/>
            <w:tcBorders>
              <w:top w:val="nil"/>
              <w:left w:val="nil"/>
              <w:bottom w:val="nil"/>
              <w:right w:val="single" w:sz="4" w:space="0" w:color="auto"/>
            </w:tcBorders>
            <w:vAlign w:val="bottom"/>
            <w:hideMark/>
          </w:tcPr>
          <w:p w:rsidR="002B0B78" w:rsidRPr="008C7A7A" w:rsidRDefault="002B0B78" w:rsidP="002B0B78">
            <w:pPr>
              <w:jc w:val="right"/>
            </w:pPr>
            <w:r w:rsidRPr="008C7A7A">
              <w:t>99,8</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b/>
                <w:vertAlign w:val="superscript"/>
                <w:lang w:val="ru-MO" w:eastAsia="en-US"/>
              </w:rPr>
            </w:pPr>
            <w:r w:rsidRPr="008E1B49">
              <w:rPr>
                <w:b/>
                <w:lang w:val="en-US" w:eastAsia="en-US"/>
              </w:rPr>
              <w:t>III</w:t>
            </w:r>
            <w:r w:rsidRPr="008E1B49">
              <w:rPr>
                <w:b/>
                <w:lang w:eastAsia="en-US"/>
              </w:rPr>
              <w:t xml:space="preserve"> квартал</w:t>
            </w:r>
          </w:p>
        </w:tc>
        <w:tc>
          <w:tcPr>
            <w:tcW w:w="1701" w:type="dxa"/>
            <w:tcBorders>
              <w:top w:val="nil"/>
              <w:left w:val="nil"/>
              <w:bottom w:val="nil"/>
              <w:right w:val="nil"/>
            </w:tcBorders>
            <w:vAlign w:val="bottom"/>
            <w:hideMark/>
          </w:tcPr>
          <w:p w:rsidR="002B0B78" w:rsidRPr="00D22629" w:rsidRDefault="002B0B78" w:rsidP="002B0B78">
            <w:pPr>
              <w:jc w:val="right"/>
              <w:rPr>
                <w:b/>
              </w:rPr>
            </w:pPr>
            <w:r w:rsidRPr="00D22629">
              <w:rPr>
                <w:b/>
              </w:rPr>
              <w:t>11128,2</w:t>
            </w:r>
          </w:p>
        </w:tc>
        <w:tc>
          <w:tcPr>
            <w:tcW w:w="3048" w:type="dxa"/>
            <w:tcBorders>
              <w:top w:val="nil"/>
              <w:left w:val="nil"/>
              <w:bottom w:val="nil"/>
              <w:right w:val="nil"/>
            </w:tcBorders>
            <w:vAlign w:val="bottom"/>
            <w:hideMark/>
          </w:tcPr>
          <w:p w:rsidR="002B0B78" w:rsidRPr="00D22629" w:rsidRDefault="002B0B78" w:rsidP="002B0B78">
            <w:pPr>
              <w:jc w:val="right"/>
              <w:rPr>
                <w:b/>
                <w:bCs/>
              </w:rPr>
            </w:pPr>
            <w:r w:rsidRPr="00D22629">
              <w:rPr>
                <w:b/>
                <w:bCs/>
              </w:rPr>
              <w:t>117,7</w:t>
            </w:r>
          </w:p>
        </w:tc>
        <w:tc>
          <w:tcPr>
            <w:tcW w:w="3048" w:type="dxa"/>
            <w:tcBorders>
              <w:top w:val="nil"/>
              <w:left w:val="nil"/>
              <w:bottom w:val="nil"/>
              <w:right w:val="single" w:sz="4" w:space="0" w:color="auto"/>
            </w:tcBorders>
            <w:vAlign w:val="bottom"/>
            <w:hideMark/>
          </w:tcPr>
          <w:p w:rsidR="002B0B78" w:rsidRPr="00DE41A5" w:rsidRDefault="002B0B78" w:rsidP="002B0B78">
            <w:pPr>
              <w:jc w:val="right"/>
              <w:rPr>
                <w:b/>
              </w:rPr>
            </w:pPr>
            <w:r w:rsidRPr="00DE41A5">
              <w:rPr>
                <w:b/>
              </w:rPr>
              <w:t>110,3</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b/>
                <w:vertAlign w:val="superscript"/>
                <w:lang w:eastAsia="en-US"/>
              </w:rPr>
            </w:pPr>
            <w:r w:rsidRPr="008E1B49">
              <w:rPr>
                <w:b/>
                <w:lang w:eastAsia="en-US"/>
              </w:rPr>
              <w:t>Январь-сентябрь</w:t>
            </w:r>
          </w:p>
        </w:tc>
        <w:tc>
          <w:tcPr>
            <w:tcW w:w="1701" w:type="dxa"/>
            <w:tcBorders>
              <w:top w:val="nil"/>
              <w:left w:val="nil"/>
              <w:bottom w:val="nil"/>
              <w:right w:val="nil"/>
            </w:tcBorders>
            <w:vAlign w:val="bottom"/>
            <w:hideMark/>
          </w:tcPr>
          <w:p w:rsidR="002B0B78" w:rsidRPr="00D22629" w:rsidRDefault="002B0B78" w:rsidP="002B0B78">
            <w:pPr>
              <w:jc w:val="right"/>
              <w:rPr>
                <w:b/>
              </w:rPr>
            </w:pPr>
            <w:r w:rsidRPr="00D22629">
              <w:rPr>
                <w:b/>
              </w:rPr>
              <w:t>30248,7</w:t>
            </w:r>
          </w:p>
        </w:tc>
        <w:tc>
          <w:tcPr>
            <w:tcW w:w="3048" w:type="dxa"/>
            <w:tcBorders>
              <w:top w:val="nil"/>
              <w:left w:val="nil"/>
              <w:bottom w:val="nil"/>
              <w:right w:val="nil"/>
            </w:tcBorders>
            <w:vAlign w:val="bottom"/>
            <w:hideMark/>
          </w:tcPr>
          <w:p w:rsidR="002B0B78" w:rsidRPr="00D22629" w:rsidRDefault="002B0B78" w:rsidP="002B0B78">
            <w:pPr>
              <w:jc w:val="right"/>
              <w:rPr>
                <w:b/>
                <w:bCs/>
              </w:rPr>
            </w:pPr>
            <w:r w:rsidRPr="00D22629">
              <w:rPr>
                <w:b/>
                <w:bCs/>
              </w:rPr>
              <w:t>117,5</w:t>
            </w:r>
          </w:p>
        </w:tc>
        <w:tc>
          <w:tcPr>
            <w:tcW w:w="3048" w:type="dxa"/>
            <w:tcBorders>
              <w:top w:val="nil"/>
              <w:left w:val="nil"/>
              <w:bottom w:val="nil"/>
              <w:right w:val="single" w:sz="4" w:space="0" w:color="auto"/>
            </w:tcBorders>
            <w:vAlign w:val="bottom"/>
            <w:hideMark/>
          </w:tcPr>
          <w:p w:rsidR="002B0B78" w:rsidRPr="00DE41A5" w:rsidRDefault="002B0B78" w:rsidP="002B0B78">
            <w:pPr>
              <w:jc w:val="right"/>
              <w:rPr>
                <w:b/>
              </w:rPr>
            </w:pPr>
            <w:r w:rsidRPr="00DE41A5">
              <w:rPr>
                <w:b/>
              </w:rPr>
              <w:t>х</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Октябрь</w:t>
            </w:r>
          </w:p>
        </w:tc>
        <w:tc>
          <w:tcPr>
            <w:tcW w:w="1701" w:type="dxa"/>
            <w:tcBorders>
              <w:top w:val="nil"/>
              <w:left w:val="nil"/>
              <w:bottom w:val="nil"/>
              <w:right w:val="nil"/>
            </w:tcBorders>
            <w:vAlign w:val="bottom"/>
            <w:hideMark/>
          </w:tcPr>
          <w:p w:rsidR="002B0B78" w:rsidRPr="00DE41A5" w:rsidRDefault="002B0B78" w:rsidP="002B0B78">
            <w:pPr>
              <w:jc w:val="right"/>
            </w:pPr>
            <w:r w:rsidRPr="00DE41A5">
              <w:t>4030,1</w:t>
            </w:r>
          </w:p>
        </w:tc>
        <w:tc>
          <w:tcPr>
            <w:tcW w:w="3048" w:type="dxa"/>
            <w:tcBorders>
              <w:top w:val="nil"/>
              <w:left w:val="nil"/>
              <w:bottom w:val="nil"/>
              <w:right w:val="nil"/>
            </w:tcBorders>
            <w:vAlign w:val="bottom"/>
            <w:hideMark/>
          </w:tcPr>
          <w:p w:rsidR="002B0B78" w:rsidRPr="00DE41A5" w:rsidRDefault="002B0B78" w:rsidP="002B0B78">
            <w:pPr>
              <w:jc w:val="right"/>
              <w:rPr>
                <w:bCs/>
              </w:rPr>
            </w:pPr>
            <w:r w:rsidRPr="00DE41A5">
              <w:rPr>
                <w:bCs/>
              </w:rPr>
              <w:t>122,3</w:t>
            </w:r>
          </w:p>
        </w:tc>
        <w:tc>
          <w:tcPr>
            <w:tcW w:w="3048" w:type="dxa"/>
            <w:tcBorders>
              <w:top w:val="nil"/>
              <w:left w:val="nil"/>
              <w:bottom w:val="nil"/>
              <w:right w:val="single" w:sz="4" w:space="0" w:color="auto"/>
            </w:tcBorders>
            <w:vAlign w:val="bottom"/>
            <w:hideMark/>
          </w:tcPr>
          <w:p w:rsidR="002B0B78" w:rsidRPr="00DE41A5" w:rsidRDefault="002B0B78" w:rsidP="002B0B78">
            <w:pPr>
              <w:jc w:val="right"/>
            </w:pPr>
            <w:r w:rsidRPr="00DE41A5">
              <w:t>105,2</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Ноябрь</w:t>
            </w:r>
          </w:p>
        </w:tc>
        <w:tc>
          <w:tcPr>
            <w:tcW w:w="1701" w:type="dxa"/>
            <w:tcBorders>
              <w:top w:val="nil"/>
              <w:left w:val="nil"/>
              <w:bottom w:val="nil"/>
              <w:right w:val="nil"/>
            </w:tcBorders>
            <w:vAlign w:val="bottom"/>
            <w:hideMark/>
          </w:tcPr>
          <w:p w:rsidR="002B0B78" w:rsidRPr="00DE41A5" w:rsidRDefault="002B0B78" w:rsidP="002B0B78">
            <w:pPr>
              <w:jc w:val="right"/>
              <w:rPr>
                <w:bCs/>
              </w:rPr>
            </w:pPr>
            <w:r w:rsidRPr="00DE41A5">
              <w:rPr>
                <w:bCs/>
              </w:rPr>
              <w:t>4141,7</w:t>
            </w:r>
          </w:p>
        </w:tc>
        <w:tc>
          <w:tcPr>
            <w:tcW w:w="3048" w:type="dxa"/>
            <w:tcBorders>
              <w:top w:val="nil"/>
              <w:left w:val="nil"/>
              <w:bottom w:val="nil"/>
              <w:right w:val="nil"/>
            </w:tcBorders>
            <w:vAlign w:val="bottom"/>
            <w:hideMark/>
          </w:tcPr>
          <w:p w:rsidR="002B0B78" w:rsidRPr="00DE41A5" w:rsidRDefault="002B0B78" w:rsidP="002B0B78">
            <w:pPr>
              <w:jc w:val="right"/>
              <w:rPr>
                <w:bCs/>
              </w:rPr>
            </w:pPr>
            <w:r w:rsidRPr="00DE41A5">
              <w:rPr>
                <w:bCs/>
              </w:rPr>
              <w:t>120,4</w:t>
            </w:r>
          </w:p>
        </w:tc>
        <w:tc>
          <w:tcPr>
            <w:tcW w:w="3048" w:type="dxa"/>
            <w:tcBorders>
              <w:top w:val="nil"/>
              <w:left w:val="nil"/>
              <w:bottom w:val="nil"/>
              <w:right w:val="single" w:sz="4" w:space="0" w:color="auto"/>
            </w:tcBorders>
            <w:vAlign w:val="bottom"/>
            <w:hideMark/>
          </w:tcPr>
          <w:p w:rsidR="002B0B78" w:rsidRPr="00DE41A5" w:rsidRDefault="002B0B78" w:rsidP="002B0B78">
            <w:pPr>
              <w:jc w:val="right"/>
            </w:pPr>
            <w:r w:rsidRPr="00DE41A5">
              <w:t>102,2</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Декабрь</w:t>
            </w:r>
          </w:p>
        </w:tc>
        <w:tc>
          <w:tcPr>
            <w:tcW w:w="1701" w:type="dxa"/>
            <w:tcBorders>
              <w:top w:val="nil"/>
              <w:left w:val="nil"/>
              <w:bottom w:val="nil"/>
              <w:right w:val="nil"/>
            </w:tcBorders>
            <w:vAlign w:val="bottom"/>
            <w:hideMark/>
          </w:tcPr>
          <w:p w:rsidR="002B0B78" w:rsidRPr="00DE41A5" w:rsidRDefault="002B0B78" w:rsidP="002B0B78">
            <w:pPr>
              <w:widowControl w:val="0"/>
              <w:jc w:val="right"/>
              <w:rPr>
                <w:lang w:eastAsia="en-US"/>
              </w:rPr>
            </w:pPr>
            <w:r w:rsidRPr="00DE41A5">
              <w:rPr>
                <w:lang w:eastAsia="en-US"/>
              </w:rPr>
              <w:t>4607,9</w:t>
            </w:r>
          </w:p>
        </w:tc>
        <w:tc>
          <w:tcPr>
            <w:tcW w:w="3048" w:type="dxa"/>
            <w:tcBorders>
              <w:top w:val="nil"/>
              <w:left w:val="nil"/>
              <w:bottom w:val="nil"/>
              <w:right w:val="nil"/>
            </w:tcBorders>
            <w:vAlign w:val="bottom"/>
            <w:hideMark/>
          </w:tcPr>
          <w:p w:rsidR="002B0B78" w:rsidRPr="00DE41A5" w:rsidRDefault="002B0B78" w:rsidP="002B0B78">
            <w:pPr>
              <w:widowControl w:val="0"/>
              <w:jc w:val="right"/>
              <w:rPr>
                <w:lang w:eastAsia="en-US"/>
              </w:rPr>
            </w:pPr>
            <w:r w:rsidRPr="00DE41A5">
              <w:rPr>
                <w:lang w:eastAsia="en-US"/>
              </w:rPr>
              <w:t>116,1</w:t>
            </w:r>
          </w:p>
        </w:tc>
        <w:tc>
          <w:tcPr>
            <w:tcW w:w="3048" w:type="dxa"/>
            <w:tcBorders>
              <w:top w:val="nil"/>
              <w:left w:val="nil"/>
              <w:bottom w:val="nil"/>
              <w:right w:val="single" w:sz="4" w:space="0" w:color="auto"/>
            </w:tcBorders>
            <w:vAlign w:val="bottom"/>
            <w:hideMark/>
          </w:tcPr>
          <w:p w:rsidR="002B0B78" w:rsidRPr="00DE41A5" w:rsidRDefault="002B0B78" w:rsidP="002B0B78">
            <w:pPr>
              <w:widowControl w:val="0"/>
              <w:jc w:val="right"/>
              <w:rPr>
                <w:lang w:eastAsia="en-US"/>
              </w:rPr>
            </w:pPr>
            <w:r w:rsidRPr="00DE41A5">
              <w:rPr>
                <w:lang w:eastAsia="en-US"/>
              </w:rPr>
              <w:t>110,1</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val="en-US" w:eastAsia="en-US"/>
              </w:rPr>
              <w:t>IV</w:t>
            </w:r>
            <w:r w:rsidRPr="008E1B49">
              <w:rPr>
                <w:b/>
                <w:lang w:eastAsia="en-US"/>
              </w:rPr>
              <w:t xml:space="preserve"> квартал</w:t>
            </w:r>
          </w:p>
        </w:tc>
        <w:tc>
          <w:tcPr>
            <w:tcW w:w="1701" w:type="dxa"/>
            <w:tcBorders>
              <w:top w:val="nil"/>
              <w:left w:val="nil"/>
              <w:bottom w:val="nil"/>
              <w:right w:val="nil"/>
            </w:tcBorders>
            <w:vAlign w:val="bottom"/>
            <w:hideMark/>
          </w:tcPr>
          <w:p w:rsidR="002B0B78" w:rsidRPr="00DE41A5" w:rsidRDefault="002B0B78" w:rsidP="002B0B78">
            <w:pPr>
              <w:widowControl w:val="0"/>
              <w:jc w:val="right"/>
              <w:rPr>
                <w:b/>
                <w:lang w:eastAsia="en-US"/>
              </w:rPr>
            </w:pPr>
            <w:r w:rsidRPr="00DE41A5">
              <w:rPr>
                <w:b/>
                <w:lang w:eastAsia="en-US"/>
              </w:rPr>
              <w:t>12779,7</w:t>
            </w:r>
          </w:p>
        </w:tc>
        <w:tc>
          <w:tcPr>
            <w:tcW w:w="3048" w:type="dxa"/>
            <w:tcBorders>
              <w:top w:val="nil"/>
              <w:left w:val="nil"/>
              <w:bottom w:val="nil"/>
              <w:right w:val="nil"/>
            </w:tcBorders>
            <w:vAlign w:val="bottom"/>
            <w:hideMark/>
          </w:tcPr>
          <w:p w:rsidR="002B0B78" w:rsidRPr="00DE41A5" w:rsidRDefault="002B0B78" w:rsidP="002B0B78">
            <w:pPr>
              <w:widowControl w:val="0"/>
              <w:jc w:val="right"/>
              <w:rPr>
                <w:b/>
                <w:lang w:eastAsia="en-US"/>
              </w:rPr>
            </w:pPr>
            <w:r w:rsidRPr="00DE41A5">
              <w:rPr>
                <w:b/>
                <w:lang w:eastAsia="en-US"/>
              </w:rPr>
              <w:t>119,4</w:t>
            </w:r>
          </w:p>
        </w:tc>
        <w:tc>
          <w:tcPr>
            <w:tcW w:w="3048" w:type="dxa"/>
            <w:tcBorders>
              <w:top w:val="nil"/>
              <w:left w:val="nil"/>
              <w:bottom w:val="nil"/>
              <w:right w:val="single" w:sz="4" w:space="0" w:color="auto"/>
            </w:tcBorders>
            <w:vAlign w:val="bottom"/>
            <w:hideMark/>
          </w:tcPr>
          <w:p w:rsidR="002B0B78" w:rsidRPr="00DE41A5" w:rsidRDefault="002B0B78" w:rsidP="002B0B78">
            <w:pPr>
              <w:widowControl w:val="0"/>
              <w:jc w:val="right"/>
              <w:rPr>
                <w:b/>
                <w:lang w:eastAsia="en-US"/>
              </w:rPr>
            </w:pPr>
            <w:r w:rsidRPr="00DE41A5">
              <w:rPr>
                <w:b/>
                <w:lang w:eastAsia="en-US"/>
              </w:rPr>
              <w:t>111,4</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eastAsia="en-US"/>
              </w:rPr>
              <w:t xml:space="preserve">Год </w:t>
            </w:r>
          </w:p>
        </w:tc>
        <w:tc>
          <w:tcPr>
            <w:tcW w:w="1701" w:type="dxa"/>
            <w:tcBorders>
              <w:top w:val="nil"/>
              <w:left w:val="nil"/>
              <w:bottom w:val="nil"/>
              <w:right w:val="nil"/>
            </w:tcBorders>
            <w:vAlign w:val="bottom"/>
            <w:hideMark/>
          </w:tcPr>
          <w:p w:rsidR="002B0B78" w:rsidRPr="000461A3" w:rsidRDefault="002B0B78" w:rsidP="002B0B78">
            <w:pPr>
              <w:widowControl w:val="0"/>
              <w:jc w:val="right"/>
              <w:rPr>
                <w:b/>
                <w:lang w:eastAsia="en-US"/>
              </w:rPr>
            </w:pPr>
            <w:r w:rsidRPr="000461A3">
              <w:rPr>
                <w:b/>
                <w:lang w:eastAsia="en-US"/>
              </w:rPr>
              <w:t>43028,4</w:t>
            </w:r>
          </w:p>
        </w:tc>
        <w:tc>
          <w:tcPr>
            <w:tcW w:w="3048" w:type="dxa"/>
            <w:tcBorders>
              <w:top w:val="nil"/>
              <w:left w:val="nil"/>
              <w:bottom w:val="nil"/>
              <w:right w:val="nil"/>
            </w:tcBorders>
            <w:vAlign w:val="bottom"/>
            <w:hideMark/>
          </w:tcPr>
          <w:p w:rsidR="002B0B78" w:rsidRPr="000461A3" w:rsidRDefault="002B0B78" w:rsidP="002B0B78">
            <w:pPr>
              <w:widowControl w:val="0"/>
              <w:jc w:val="right"/>
              <w:rPr>
                <w:b/>
                <w:lang w:eastAsia="en-US"/>
              </w:rPr>
            </w:pPr>
            <w:r w:rsidRPr="000461A3">
              <w:rPr>
                <w:b/>
                <w:lang w:eastAsia="en-US"/>
              </w:rPr>
              <w:t>118,0</w:t>
            </w:r>
          </w:p>
        </w:tc>
        <w:tc>
          <w:tcPr>
            <w:tcW w:w="3048" w:type="dxa"/>
            <w:tcBorders>
              <w:top w:val="nil"/>
              <w:left w:val="nil"/>
              <w:bottom w:val="nil"/>
              <w:right w:val="single" w:sz="4" w:space="0" w:color="auto"/>
            </w:tcBorders>
            <w:vAlign w:val="bottom"/>
            <w:hideMark/>
          </w:tcPr>
          <w:p w:rsidR="002B0B78" w:rsidRPr="000461A3" w:rsidRDefault="002B0B78" w:rsidP="002B0B78">
            <w:pPr>
              <w:widowControl w:val="0"/>
              <w:jc w:val="right"/>
              <w:rPr>
                <w:b/>
                <w:lang w:eastAsia="en-US"/>
              </w:rPr>
            </w:pPr>
            <w:r w:rsidRPr="000461A3">
              <w:rPr>
                <w:b/>
                <w:lang w:eastAsia="en-US"/>
              </w:rPr>
              <w:t>х</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eastAsia="en-US"/>
              </w:rPr>
              <w:t>2024 г.</w:t>
            </w:r>
          </w:p>
        </w:tc>
        <w:tc>
          <w:tcPr>
            <w:tcW w:w="1701" w:type="dxa"/>
            <w:tcBorders>
              <w:top w:val="nil"/>
              <w:left w:val="nil"/>
              <w:bottom w:val="nil"/>
              <w:right w:val="nil"/>
            </w:tcBorders>
            <w:vAlign w:val="bottom"/>
            <w:hideMark/>
          </w:tcPr>
          <w:p w:rsidR="002B0B78" w:rsidRPr="008E1B49" w:rsidRDefault="002B0B78" w:rsidP="002B0B78">
            <w:pPr>
              <w:widowControl w:val="0"/>
              <w:jc w:val="right"/>
              <w:rPr>
                <w:b/>
                <w:lang w:eastAsia="en-US"/>
              </w:rPr>
            </w:pPr>
          </w:p>
        </w:tc>
        <w:tc>
          <w:tcPr>
            <w:tcW w:w="3048" w:type="dxa"/>
            <w:tcBorders>
              <w:top w:val="nil"/>
              <w:left w:val="nil"/>
              <w:bottom w:val="nil"/>
              <w:right w:val="nil"/>
            </w:tcBorders>
            <w:vAlign w:val="bottom"/>
            <w:hideMark/>
          </w:tcPr>
          <w:p w:rsidR="002B0B78" w:rsidRPr="008E1B49" w:rsidRDefault="002B0B78" w:rsidP="002B0B78">
            <w:pPr>
              <w:widowControl w:val="0"/>
              <w:jc w:val="right"/>
              <w:rPr>
                <w:b/>
                <w:lang w:eastAsia="en-US"/>
              </w:rPr>
            </w:pPr>
          </w:p>
        </w:tc>
        <w:tc>
          <w:tcPr>
            <w:tcW w:w="3048" w:type="dxa"/>
            <w:tcBorders>
              <w:top w:val="nil"/>
              <w:left w:val="nil"/>
              <w:bottom w:val="nil"/>
              <w:right w:val="single" w:sz="4" w:space="0" w:color="auto"/>
            </w:tcBorders>
            <w:vAlign w:val="bottom"/>
            <w:hideMark/>
          </w:tcPr>
          <w:p w:rsidR="002B0B78" w:rsidRPr="008E1B49" w:rsidRDefault="002B0B78" w:rsidP="002B0B78">
            <w:pPr>
              <w:widowControl w:val="0"/>
              <w:jc w:val="right"/>
              <w:rPr>
                <w:b/>
                <w:lang w:eastAsia="en-US"/>
              </w:rPr>
            </w:pPr>
          </w:p>
        </w:tc>
      </w:tr>
      <w:tr w:rsidR="002B0B78" w:rsidRPr="008E1B49" w:rsidTr="002B0B78">
        <w:trPr>
          <w:trHeight w:val="20"/>
        </w:trPr>
        <w:tc>
          <w:tcPr>
            <w:tcW w:w="2268" w:type="dxa"/>
            <w:tcBorders>
              <w:top w:val="nil"/>
              <w:left w:val="single" w:sz="4" w:space="0" w:color="auto"/>
              <w:bottom w:val="nil"/>
              <w:right w:val="nil"/>
            </w:tcBorders>
            <w:hideMark/>
          </w:tcPr>
          <w:p w:rsidR="002B0B78" w:rsidRPr="00BD4F9E" w:rsidRDefault="002B0B78" w:rsidP="002B0B78">
            <w:pPr>
              <w:widowControl w:val="0"/>
              <w:rPr>
                <w:vertAlign w:val="superscript"/>
                <w:lang w:eastAsia="en-US"/>
              </w:rPr>
            </w:pPr>
            <w:r w:rsidRPr="00BD4F9E">
              <w:rPr>
                <w:lang w:eastAsia="en-US"/>
              </w:rPr>
              <w:t>Январь</w:t>
            </w:r>
            <w:proofErr w:type="gramStart"/>
            <w:r w:rsidRPr="005C7A28">
              <w:rPr>
                <w:vertAlign w:val="superscript"/>
                <w:lang w:eastAsia="en-US"/>
              </w:rPr>
              <w:t>1</w:t>
            </w:r>
            <w:proofErr w:type="gramEnd"/>
            <w:r w:rsidRPr="005C7A28">
              <w:rPr>
                <w:vertAlign w:val="superscript"/>
                <w:lang w:eastAsia="en-US"/>
              </w:rPr>
              <w:t>)</w:t>
            </w:r>
          </w:p>
        </w:tc>
        <w:tc>
          <w:tcPr>
            <w:tcW w:w="1701" w:type="dxa"/>
            <w:tcBorders>
              <w:top w:val="nil"/>
              <w:left w:val="nil"/>
              <w:bottom w:val="nil"/>
              <w:right w:val="nil"/>
            </w:tcBorders>
            <w:vAlign w:val="bottom"/>
            <w:hideMark/>
          </w:tcPr>
          <w:p w:rsidR="002B0B78" w:rsidRPr="00734038" w:rsidRDefault="002B0B78" w:rsidP="002B0B78">
            <w:pPr>
              <w:widowControl w:val="0"/>
              <w:jc w:val="right"/>
              <w:rPr>
                <w:lang w:eastAsia="en-US"/>
              </w:rPr>
            </w:pPr>
            <w:r w:rsidRPr="00734038">
              <w:rPr>
                <w:lang w:eastAsia="en-US"/>
              </w:rPr>
              <w:t>3674,6</w:t>
            </w:r>
          </w:p>
        </w:tc>
        <w:tc>
          <w:tcPr>
            <w:tcW w:w="3048" w:type="dxa"/>
            <w:tcBorders>
              <w:top w:val="nil"/>
              <w:left w:val="nil"/>
              <w:bottom w:val="nil"/>
              <w:right w:val="nil"/>
            </w:tcBorders>
            <w:vAlign w:val="bottom"/>
            <w:hideMark/>
          </w:tcPr>
          <w:p w:rsidR="002B0B78" w:rsidRPr="00734038" w:rsidRDefault="002B0B78" w:rsidP="002B0B78">
            <w:pPr>
              <w:widowControl w:val="0"/>
              <w:jc w:val="right"/>
              <w:rPr>
                <w:lang w:eastAsia="en-US"/>
              </w:rPr>
            </w:pPr>
            <w:r w:rsidRPr="00734038">
              <w:rPr>
                <w:lang w:eastAsia="en-US"/>
              </w:rPr>
              <w:t>113,6</w:t>
            </w:r>
          </w:p>
        </w:tc>
        <w:tc>
          <w:tcPr>
            <w:tcW w:w="3048" w:type="dxa"/>
            <w:tcBorders>
              <w:top w:val="nil"/>
              <w:left w:val="nil"/>
              <w:bottom w:val="nil"/>
              <w:right w:val="single" w:sz="4" w:space="0" w:color="auto"/>
            </w:tcBorders>
            <w:vAlign w:val="bottom"/>
            <w:hideMark/>
          </w:tcPr>
          <w:p w:rsidR="002B0B78" w:rsidRPr="00734038" w:rsidRDefault="002B0B78" w:rsidP="002B0B78">
            <w:pPr>
              <w:widowControl w:val="0"/>
              <w:jc w:val="right"/>
              <w:rPr>
                <w:lang w:eastAsia="en-US"/>
              </w:rPr>
            </w:pPr>
            <w:r w:rsidRPr="00734038">
              <w:rPr>
                <w:lang w:eastAsia="en-US"/>
              </w:rPr>
              <w:t>79,1</w:t>
            </w:r>
          </w:p>
        </w:tc>
      </w:tr>
      <w:tr w:rsidR="002B0B78" w:rsidRPr="008E1B49" w:rsidTr="002B0B78">
        <w:trPr>
          <w:trHeight w:val="20"/>
        </w:trPr>
        <w:tc>
          <w:tcPr>
            <w:tcW w:w="2268" w:type="dxa"/>
            <w:tcBorders>
              <w:top w:val="nil"/>
              <w:left w:val="single" w:sz="4" w:space="0" w:color="auto"/>
              <w:bottom w:val="nil"/>
              <w:right w:val="nil"/>
            </w:tcBorders>
            <w:hideMark/>
          </w:tcPr>
          <w:p w:rsidR="002B0B78" w:rsidRPr="00BD4F9E" w:rsidRDefault="002B0B78" w:rsidP="002B0B78">
            <w:pPr>
              <w:widowControl w:val="0"/>
              <w:rPr>
                <w:lang w:eastAsia="en-US"/>
              </w:rPr>
            </w:pPr>
            <w:r w:rsidRPr="00BD4F9E">
              <w:rPr>
                <w:lang w:eastAsia="en-US"/>
              </w:rPr>
              <w:t>Февраль</w:t>
            </w:r>
            <w:proofErr w:type="gramStart"/>
            <w:r w:rsidRPr="005C7A28">
              <w:rPr>
                <w:vertAlign w:val="superscript"/>
                <w:lang w:eastAsia="en-US"/>
              </w:rPr>
              <w:t>1</w:t>
            </w:r>
            <w:proofErr w:type="gramEnd"/>
            <w:r w:rsidRPr="005C7A28">
              <w:rPr>
                <w:vertAlign w:val="superscript"/>
                <w:lang w:eastAsia="en-US"/>
              </w:rPr>
              <w:t>)</w:t>
            </w:r>
          </w:p>
        </w:tc>
        <w:tc>
          <w:tcPr>
            <w:tcW w:w="1701" w:type="dxa"/>
            <w:tcBorders>
              <w:top w:val="nil"/>
              <w:left w:val="nil"/>
              <w:bottom w:val="nil"/>
              <w:right w:val="nil"/>
            </w:tcBorders>
            <w:vAlign w:val="bottom"/>
            <w:hideMark/>
          </w:tcPr>
          <w:p w:rsidR="002B0B78" w:rsidRPr="00734038" w:rsidRDefault="002B0B78" w:rsidP="002B0B78">
            <w:pPr>
              <w:widowControl w:val="0"/>
              <w:jc w:val="right"/>
              <w:rPr>
                <w:lang w:eastAsia="en-US"/>
              </w:rPr>
            </w:pPr>
            <w:r w:rsidRPr="00734038">
              <w:rPr>
                <w:lang w:eastAsia="en-US"/>
              </w:rPr>
              <w:t>3797,2</w:t>
            </w:r>
          </w:p>
        </w:tc>
        <w:tc>
          <w:tcPr>
            <w:tcW w:w="3048" w:type="dxa"/>
            <w:tcBorders>
              <w:top w:val="nil"/>
              <w:left w:val="nil"/>
              <w:bottom w:val="nil"/>
              <w:right w:val="nil"/>
            </w:tcBorders>
            <w:vAlign w:val="bottom"/>
            <w:hideMark/>
          </w:tcPr>
          <w:p w:rsidR="002B0B78" w:rsidRPr="00734038" w:rsidRDefault="002B0B78" w:rsidP="002B0B78">
            <w:pPr>
              <w:widowControl w:val="0"/>
              <w:jc w:val="right"/>
              <w:rPr>
                <w:lang w:eastAsia="en-US"/>
              </w:rPr>
            </w:pPr>
            <w:r w:rsidRPr="00734038">
              <w:rPr>
                <w:lang w:eastAsia="en-US"/>
              </w:rPr>
              <w:t>114,4</w:t>
            </w:r>
          </w:p>
        </w:tc>
        <w:tc>
          <w:tcPr>
            <w:tcW w:w="3048" w:type="dxa"/>
            <w:tcBorders>
              <w:top w:val="nil"/>
              <w:left w:val="nil"/>
              <w:bottom w:val="nil"/>
              <w:right w:val="single" w:sz="4" w:space="0" w:color="auto"/>
            </w:tcBorders>
            <w:vAlign w:val="bottom"/>
            <w:hideMark/>
          </w:tcPr>
          <w:p w:rsidR="002B0B78" w:rsidRPr="00734038" w:rsidRDefault="002B0B78" w:rsidP="002B0B78">
            <w:pPr>
              <w:widowControl w:val="0"/>
              <w:jc w:val="right"/>
              <w:rPr>
                <w:lang w:eastAsia="en-US"/>
              </w:rPr>
            </w:pPr>
            <w:r w:rsidRPr="00734038">
              <w:rPr>
                <w:lang w:eastAsia="en-US"/>
              </w:rPr>
              <w:t>102,8</w:t>
            </w:r>
          </w:p>
        </w:tc>
      </w:tr>
      <w:tr w:rsidR="002B0B78" w:rsidRPr="008E1B49" w:rsidTr="002B0B78">
        <w:trPr>
          <w:trHeight w:val="20"/>
        </w:trPr>
        <w:tc>
          <w:tcPr>
            <w:tcW w:w="2268" w:type="dxa"/>
            <w:tcBorders>
              <w:top w:val="nil"/>
              <w:left w:val="single" w:sz="4" w:space="0" w:color="auto"/>
              <w:bottom w:val="nil"/>
              <w:right w:val="nil"/>
            </w:tcBorders>
            <w:hideMark/>
          </w:tcPr>
          <w:p w:rsidR="002B0B78" w:rsidRDefault="002B0B78" w:rsidP="002B0B78">
            <w:pPr>
              <w:widowControl w:val="0"/>
              <w:rPr>
                <w:lang w:eastAsia="en-US"/>
              </w:rPr>
            </w:pPr>
            <w:r>
              <w:rPr>
                <w:lang w:eastAsia="en-US"/>
              </w:rPr>
              <w:t>Март</w:t>
            </w:r>
            <w:proofErr w:type="gramStart"/>
            <w:r w:rsidRPr="005C7A28">
              <w:rPr>
                <w:vertAlign w:val="superscript"/>
                <w:lang w:eastAsia="en-US"/>
              </w:rPr>
              <w:t>1</w:t>
            </w:r>
            <w:proofErr w:type="gramEnd"/>
            <w:r w:rsidRPr="005C7A28">
              <w:rPr>
                <w:vertAlign w:val="superscript"/>
                <w:lang w:eastAsia="en-US"/>
              </w:rPr>
              <w:t>)</w:t>
            </w:r>
          </w:p>
        </w:tc>
        <w:tc>
          <w:tcPr>
            <w:tcW w:w="1701" w:type="dxa"/>
            <w:tcBorders>
              <w:top w:val="nil"/>
              <w:left w:val="nil"/>
              <w:bottom w:val="nil"/>
              <w:right w:val="nil"/>
            </w:tcBorders>
            <w:vAlign w:val="bottom"/>
            <w:hideMark/>
          </w:tcPr>
          <w:p w:rsidR="002B0B78" w:rsidRPr="00734038" w:rsidRDefault="002B0B78" w:rsidP="002B0B78">
            <w:pPr>
              <w:widowControl w:val="0"/>
              <w:jc w:val="right"/>
              <w:rPr>
                <w:lang w:eastAsia="en-US"/>
              </w:rPr>
            </w:pPr>
            <w:r w:rsidRPr="00734038">
              <w:rPr>
                <w:lang w:eastAsia="en-US"/>
              </w:rPr>
              <w:t>4000,2</w:t>
            </w:r>
          </w:p>
        </w:tc>
        <w:tc>
          <w:tcPr>
            <w:tcW w:w="3048" w:type="dxa"/>
            <w:tcBorders>
              <w:top w:val="nil"/>
              <w:left w:val="nil"/>
              <w:bottom w:val="nil"/>
              <w:right w:val="nil"/>
            </w:tcBorders>
            <w:vAlign w:val="bottom"/>
            <w:hideMark/>
          </w:tcPr>
          <w:p w:rsidR="002B0B78" w:rsidRPr="00734038" w:rsidRDefault="002B0B78" w:rsidP="002B0B78">
            <w:pPr>
              <w:widowControl w:val="0"/>
              <w:jc w:val="right"/>
              <w:rPr>
                <w:lang w:eastAsia="en-US"/>
              </w:rPr>
            </w:pPr>
            <w:r w:rsidRPr="00734038">
              <w:rPr>
                <w:lang w:eastAsia="en-US"/>
              </w:rPr>
              <w:t>114,2</w:t>
            </w:r>
          </w:p>
        </w:tc>
        <w:tc>
          <w:tcPr>
            <w:tcW w:w="3048" w:type="dxa"/>
            <w:tcBorders>
              <w:top w:val="nil"/>
              <w:left w:val="nil"/>
              <w:bottom w:val="nil"/>
              <w:right w:val="single" w:sz="4" w:space="0" w:color="auto"/>
            </w:tcBorders>
            <w:vAlign w:val="bottom"/>
            <w:hideMark/>
          </w:tcPr>
          <w:p w:rsidR="002B0B78" w:rsidRPr="00734038" w:rsidRDefault="002B0B78" w:rsidP="002B0B78">
            <w:pPr>
              <w:widowControl w:val="0"/>
              <w:jc w:val="right"/>
              <w:rPr>
                <w:lang w:eastAsia="en-US"/>
              </w:rPr>
            </w:pPr>
            <w:r w:rsidRPr="00734038">
              <w:rPr>
                <w:lang w:eastAsia="en-US"/>
              </w:rPr>
              <w:t>104,9</w:t>
            </w:r>
          </w:p>
        </w:tc>
      </w:tr>
      <w:tr w:rsidR="002B0B78" w:rsidRPr="008E1B49" w:rsidTr="002B0B78">
        <w:trPr>
          <w:trHeight w:val="20"/>
        </w:trPr>
        <w:tc>
          <w:tcPr>
            <w:tcW w:w="2268" w:type="dxa"/>
            <w:tcBorders>
              <w:top w:val="nil"/>
              <w:left w:val="single" w:sz="4" w:space="0" w:color="auto"/>
              <w:bottom w:val="nil"/>
              <w:right w:val="nil"/>
            </w:tcBorders>
            <w:hideMark/>
          </w:tcPr>
          <w:p w:rsidR="002B0B78" w:rsidRDefault="002B0B78" w:rsidP="002B0B78">
            <w:pPr>
              <w:widowControl w:val="0"/>
              <w:rPr>
                <w:b/>
                <w:lang w:eastAsia="en-US"/>
              </w:rPr>
            </w:pPr>
            <w:r>
              <w:rPr>
                <w:b/>
                <w:lang w:val="en-US" w:eastAsia="en-US"/>
              </w:rPr>
              <w:t xml:space="preserve">I </w:t>
            </w:r>
            <w:r>
              <w:rPr>
                <w:b/>
                <w:lang w:eastAsia="en-US"/>
              </w:rPr>
              <w:t>квартал</w:t>
            </w:r>
            <w:r w:rsidRPr="005C7A28">
              <w:rPr>
                <w:b/>
                <w:vertAlign w:val="superscript"/>
                <w:lang w:eastAsia="en-US"/>
              </w:rPr>
              <w:t>1)</w:t>
            </w:r>
          </w:p>
        </w:tc>
        <w:tc>
          <w:tcPr>
            <w:tcW w:w="1701" w:type="dxa"/>
            <w:tcBorders>
              <w:top w:val="nil"/>
              <w:left w:val="nil"/>
              <w:bottom w:val="nil"/>
              <w:right w:val="nil"/>
            </w:tcBorders>
            <w:vAlign w:val="bottom"/>
            <w:hideMark/>
          </w:tcPr>
          <w:p w:rsidR="002B0B78" w:rsidRPr="00734038" w:rsidRDefault="002B0B78" w:rsidP="002B0B78">
            <w:pPr>
              <w:widowControl w:val="0"/>
              <w:jc w:val="right"/>
              <w:rPr>
                <w:b/>
                <w:lang w:eastAsia="en-US"/>
              </w:rPr>
            </w:pPr>
            <w:r w:rsidRPr="00734038">
              <w:rPr>
                <w:b/>
                <w:lang w:eastAsia="en-US"/>
              </w:rPr>
              <w:t>11472,1</w:t>
            </w:r>
          </w:p>
        </w:tc>
        <w:tc>
          <w:tcPr>
            <w:tcW w:w="3048" w:type="dxa"/>
            <w:tcBorders>
              <w:top w:val="nil"/>
              <w:left w:val="nil"/>
              <w:bottom w:val="nil"/>
              <w:right w:val="nil"/>
            </w:tcBorders>
            <w:vAlign w:val="bottom"/>
            <w:hideMark/>
          </w:tcPr>
          <w:p w:rsidR="002B0B78" w:rsidRPr="00734038" w:rsidRDefault="002B0B78" w:rsidP="002B0B78">
            <w:pPr>
              <w:widowControl w:val="0"/>
              <w:jc w:val="right"/>
              <w:rPr>
                <w:b/>
                <w:lang w:eastAsia="en-US"/>
              </w:rPr>
            </w:pPr>
            <w:r w:rsidRPr="00734038">
              <w:rPr>
                <w:b/>
                <w:lang w:eastAsia="en-US"/>
              </w:rPr>
              <w:t>114,1</w:t>
            </w:r>
          </w:p>
        </w:tc>
        <w:tc>
          <w:tcPr>
            <w:tcW w:w="3048" w:type="dxa"/>
            <w:tcBorders>
              <w:top w:val="nil"/>
              <w:left w:val="nil"/>
              <w:bottom w:val="nil"/>
              <w:right w:val="single" w:sz="4" w:space="0" w:color="auto"/>
            </w:tcBorders>
            <w:vAlign w:val="bottom"/>
            <w:hideMark/>
          </w:tcPr>
          <w:p w:rsidR="002B0B78" w:rsidRPr="00734038" w:rsidRDefault="002B0B78" w:rsidP="002B0B78">
            <w:pPr>
              <w:widowControl w:val="0"/>
              <w:jc w:val="right"/>
              <w:rPr>
                <w:b/>
                <w:lang w:eastAsia="en-US"/>
              </w:rPr>
            </w:pPr>
            <w:r w:rsidRPr="00734038">
              <w:rPr>
                <w:b/>
                <w:lang w:eastAsia="en-US"/>
              </w:rPr>
              <w:t>87,9</w:t>
            </w:r>
          </w:p>
        </w:tc>
      </w:tr>
      <w:tr w:rsidR="002B0B78" w:rsidRPr="008D2C44" w:rsidTr="002B0B78">
        <w:trPr>
          <w:trHeight w:val="20"/>
        </w:trPr>
        <w:tc>
          <w:tcPr>
            <w:tcW w:w="2268" w:type="dxa"/>
            <w:tcBorders>
              <w:top w:val="nil"/>
              <w:left w:val="single" w:sz="4" w:space="0" w:color="auto"/>
              <w:bottom w:val="nil"/>
              <w:right w:val="nil"/>
            </w:tcBorders>
            <w:hideMark/>
          </w:tcPr>
          <w:p w:rsidR="002B0B78" w:rsidRPr="00192B60" w:rsidRDefault="002B0B78" w:rsidP="002B0B78">
            <w:pPr>
              <w:widowControl w:val="0"/>
              <w:rPr>
                <w:lang w:eastAsia="en-US"/>
              </w:rPr>
            </w:pPr>
            <w:r w:rsidRPr="00192B60">
              <w:rPr>
                <w:lang w:eastAsia="en-US"/>
              </w:rPr>
              <w:t>Апрель</w:t>
            </w:r>
            <w:proofErr w:type="gramStart"/>
            <w:r w:rsidRPr="005C7A28">
              <w:rPr>
                <w:vertAlign w:val="superscript"/>
                <w:lang w:eastAsia="en-US"/>
              </w:rPr>
              <w:t>1</w:t>
            </w:r>
            <w:proofErr w:type="gramEnd"/>
            <w:r w:rsidRPr="005C7A28">
              <w:rPr>
                <w:vertAlign w:val="superscript"/>
                <w:lang w:eastAsia="en-US"/>
              </w:rPr>
              <w:t>)</w:t>
            </w:r>
          </w:p>
        </w:tc>
        <w:tc>
          <w:tcPr>
            <w:tcW w:w="1701" w:type="dxa"/>
            <w:tcBorders>
              <w:top w:val="nil"/>
              <w:left w:val="nil"/>
              <w:bottom w:val="nil"/>
              <w:right w:val="nil"/>
            </w:tcBorders>
            <w:vAlign w:val="bottom"/>
            <w:hideMark/>
          </w:tcPr>
          <w:p w:rsidR="002B0B78" w:rsidRPr="00734038" w:rsidRDefault="002B0B78" w:rsidP="002B0B78">
            <w:pPr>
              <w:widowControl w:val="0"/>
              <w:jc w:val="right"/>
              <w:rPr>
                <w:lang w:eastAsia="en-US"/>
              </w:rPr>
            </w:pPr>
            <w:r w:rsidRPr="00734038">
              <w:rPr>
                <w:lang w:eastAsia="en-US"/>
              </w:rPr>
              <w:t>4107,4</w:t>
            </w:r>
          </w:p>
        </w:tc>
        <w:tc>
          <w:tcPr>
            <w:tcW w:w="3048" w:type="dxa"/>
            <w:tcBorders>
              <w:top w:val="nil"/>
              <w:left w:val="nil"/>
              <w:bottom w:val="nil"/>
              <w:right w:val="nil"/>
            </w:tcBorders>
            <w:vAlign w:val="bottom"/>
            <w:hideMark/>
          </w:tcPr>
          <w:p w:rsidR="002B0B78" w:rsidRPr="00734038" w:rsidRDefault="002B0B78" w:rsidP="002B0B78">
            <w:pPr>
              <w:widowControl w:val="0"/>
              <w:jc w:val="right"/>
              <w:rPr>
                <w:lang w:eastAsia="en-US"/>
              </w:rPr>
            </w:pPr>
            <w:r w:rsidRPr="00734038">
              <w:rPr>
                <w:lang w:eastAsia="en-US"/>
              </w:rPr>
              <w:t>116,2</w:t>
            </w:r>
          </w:p>
        </w:tc>
        <w:tc>
          <w:tcPr>
            <w:tcW w:w="3048" w:type="dxa"/>
            <w:tcBorders>
              <w:top w:val="nil"/>
              <w:left w:val="nil"/>
              <w:bottom w:val="nil"/>
              <w:right w:val="single" w:sz="4" w:space="0" w:color="auto"/>
            </w:tcBorders>
            <w:vAlign w:val="bottom"/>
            <w:hideMark/>
          </w:tcPr>
          <w:p w:rsidR="002B0B78" w:rsidRPr="00734038" w:rsidRDefault="002B0B78" w:rsidP="002B0B78">
            <w:pPr>
              <w:widowControl w:val="0"/>
              <w:jc w:val="right"/>
              <w:rPr>
                <w:lang w:eastAsia="en-US"/>
              </w:rPr>
            </w:pPr>
            <w:r w:rsidRPr="00734038">
              <w:rPr>
                <w:lang w:eastAsia="en-US"/>
              </w:rPr>
              <w:t>101,8</w:t>
            </w:r>
          </w:p>
        </w:tc>
      </w:tr>
      <w:tr w:rsidR="002B0B78" w:rsidRPr="008D2C44" w:rsidTr="002B0B78">
        <w:trPr>
          <w:trHeight w:val="20"/>
        </w:trPr>
        <w:tc>
          <w:tcPr>
            <w:tcW w:w="2268" w:type="dxa"/>
            <w:tcBorders>
              <w:top w:val="nil"/>
              <w:left w:val="single" w:sz="4" w:space="0" w:color="auto"/>
              <w:bottom w:val="nil"/>
              <w:right w:val="nil"/>
            </w:tcBorders>
            <w:hideMark/>
          </w:tcPr>
          <w:p w:rsidR="002B0B78" w:rsidRPr="005C7A28" w:rsidRDefault="002B0B78" w:rsidP="002B0B78">
            <w:pPr>
              <w:widowControl w:val="0"/>
              <w:rPr>
                <w:lang w:eastAsia="en-US"/>
              </w:rPr>
            </w:pPr>
            <w:r>
              <w:rPr>
                <w:lang w:eastAsia="en-US"/>
              </w:rPr>
              <w:t>Май</w:t>
            </w:r>
          </w:p>
        </w:tc>
        <w:tc>
          <w:tcPr>
            <w:tcW w:w="1701" w:type="dxa"/>
            <w:tcBorders>
              <w:top w:val="nil"/>
              <w:left w:val="nil"/>
              <w:bottom w:val="nil"/>
              <w:right w:val="nil"/>
            </w:tcBorders>
            <w:vAlign w:val="bottom"/>
            <w:hideMark/>
          </w:tcPr>
          <w:p w:rsidR="002B0B78" w:rsidRDefault="002B0B78" w:rsidP="002B0B78">
            <w:pPr>
              <w:widowControl w:val="0"/>
              <w:jc w:val="right"/>
              <w:rPr>
                <w:lang w:eastAsia="en-US"/>
              </w:rPr>
            </w:pPr>
            <w:r>
              <w:rPr>
                <w:lang w:eastAsia="en-US"/>
              </w:rPr>
              <w:t>4239,4</w:t>
            </w:r>
          </w:p>
        </w:tc>
        <w:tc>
          <w:tcPr>
            <w:tcW w:w="3048" w:type="dxa"/>
            <w:tcBorders>
              <w:top w:val="nil"/>
              <w:left w:val="nil"/>
              <w:bottom w:val="nil"/>
              <w:right w:val="nil"/>
            </w:tcBorders>
            <w:vAlign w:val="bottom"/>
            <w:hideMark/>
          </w:tcPr>
          <w:p w:rsidR="002B0B78" w:rsidRDefault="002B0B78" w:rsidP="002B0B78">
            <w:pPr>
              <w:widowControl w:val="0"/>
              <w:jc w:val="right"/>
              <w:rPr>
                <w:lang w:eastAsia="en-US"/>
              </w:rPr>
            </w:pPr>
            <w:r>
              <w:rPr>
                <w:lang w:eastAsia="en-US"/>
              </w:rPr>
              <w:t>119,0</w:t>
            </w:r>
          </w:p>
        </w:tc>
        <w:tc>
          <w:tcPr>
            <w:tcW w:w="3048" w:type="dxa"/>
            <w:tcBorders>
              <w:top w:val="nil"/>
              <w:left w:val="nil"/>
              <w:bottom w:val="nil"/>
              <w:right w:val="single" w:sz="4" w:space="0" w:color="auto"/>
            </w:tcBorders>
            <w:vAlign w:val="bottom"/>
            <w:hideMark/>
          </w:tcPr>
          <w:p w:rsidR="002B0B78" w:rsidRDefault="002B0B78" w:rsidP="002B0B78">
            <w:pPr>
              <w:widowControl w:val="0"/>
              <w:jc w:val="right"/>
              <w:rPr>
                <w:lang w:eastAsia="en-US"/>
              </w:rPr>
            </w:pPr>
            <w:r>
              <w:rPr>
                <w:lang w:eastAsia="en-US"/>
              </w:rPr>
              <w:t>103,2</w:t>
            </w:r>
          </w:p>
        </w:tc>
      </w:tr>
      <w:tr w:rsidR="002B0B78" w:rsidRPr="008E1B49" w:rsidTr="002B0B78">
        <w:trPr>
          <w:trHeight w:val="20"/>
        </w:trPr>
        <w:tc>
          <w:tcPr>
            <w:tcW w:w="2268" w:type="dxa"/>
            <w:tcBorders>
              <w:top w:val="nil"/>
              <w:left w:val="single" w:sz="4" w:space="0" w:color="auto"/>
              <w:bottom w:val="single" w:sz="4" w:space="0" w:color="auto"/>
              <w:right w:val="nil"/>
            </w:tcBorders>
            <w:hideMark/>
          </w:tcPr>
          <w:p w:rsidR="002B0B78" w:rsidRDefault="002B0B78" w:rsidP="002B0B78">
            <w:pPr>
              <w:widowControl w:val="0"/>
              <w:rPr>
                <w:b/>
                <w:lang w:eastAsia="en-US"/>
              </w:rPr>
            </w:pPr>
            <w:r>
              <w:rPr>
                <w:b/>
                <w:lang w:eastAsia="en-US"/>
              </w:rPr>
              <w:t>Январь-май</w:t>
            </w:r>
          </w:p>
        </w:tc>
        <w:tc>
          <w:tcPr>
            <w:tcW w:w="1701" w:type="dxa"/>
            <w:tcBorders>
              <w:top w:val="nil"/>
              <w:left w:val="nil"/>
              <w:bottom w:val="single" w:sz="4" w:space="0" w:color="auto"/>
              <w:right w:val="nil"/>
            </w:tcBorders>
            <w:vAlign w:val="bottom"/>
            <w:hideMark/>
          </w:tcPr>
          <w:p w:rsidR="002B0B78" w:rsidRDefault="002B0B78" w:rsidP="002B0B78">
            <w:pPr>
              <w:widowControl w:val="0"/>
              <w:jc w:val="right"/>
              <w:rPr>
                <w:b/>
                <w:lang w:eastAsia="en-US"/>
              </w:rPr>
            </w:pPr>
            <w:r>
              <w:rPr>
                <w:b/>
                <w:lang w:eastAsia="en-US"/>
              </w:rPr>
              <w:t>19818,9</w:t>
            </w:r>
          </w:p>
        </w:tc>
        <w:tc>
          <w:tcPr>
            <w:tcW w:w="3048" w:type="dxa"/>
            <w:tcBorders>
              <w:top w:val="nil"/>
              <w:left w:val="nil"/>
              <w:bottom w:val="single" w:sz="4" w:space="0" w:color="auto"/>
              <w:right w:val="nil"/>
            </w:tcBorders>
            <w:vAlign w:val="bottom"/>
            <w:hideMark/>
          </w:tcPr>
          <w:p w:rsidR="002B0B78" w:rsidRDefault="002B0B78" w:rsidP="002B0B78">
            <w:pPr>
              <w:widowControl w:val="0"/>
              <w:jc w:val="right"/>
              <w:rPr>
                <w:b/>
                <w:lang w:eastAsia="en-US"/>
              </w:rPr>
            </w:pPr>
            <w:r>
              <w:rPr>
                <w:b/>
                <w:lang w:eastAsia="en-US"/>
              </w:rPr>
              <w:t>115,5</w:t>
            </w:r>
          </w:p>
        </w:tc>
        <w:tc>
          <w:tcPr>
            <w:tcW w:w="3048" w:type="dxa"/>
            <w:tcBorders>
              <w:top w:val="nil"/>
              <w:left w:val="nil"/>
              <w:bottom w:val="single" w:sz="4" w:space="0" w:color="auto"/>
              <w:right w:val="single" w:sz="4" w:space="0" w:color="auto"/>
            </w:tcBorders>
            <w:vAlign w:val="bottom"/>
            <w:hideMark/>
          </w:tcPr>
          <w:p w:rsidR="002B0B78" w:rsidRDefault="002B0B78" w:rsidP="002B0B78">
            <w:pPr>
              <w:widowControl w:val="0"/>
              <w:jc w:val="right"/>
              <w:rPr>
                <w:b/>
                <w:lang w:eastAsia="en-US"/>
              </w:rPr>
            </w:pPr>
            <w:r>
              <w:rPr>
                <w:b/>
                <w:lang w:eastAsia="en-US"/>
              </w:rPr>
              <w:t>х</w:t>
            </w:r>
          </w:p>
        </w:tc>
      </w:tr>
    </w:tbl>
    <w:p w:rsidR="002B0B78" w:rsidRDefault="002B0B78" w:rsidP="002B0B78">
      <w:pPr>
        <w:spacing w:before="20"/>
        <w:jc w:val="both"/>
        <w:rPr>
          <w:sz w:val="20"/>
          <w:szCs w:val="20"/>
        </w:rPr>
      </w:pPr>
      <w:r>
        <w:rPr>
          <w:sz w:val="20"/>
          <w:szCs w:val="20"/>
          <w:vertAlign w:val="superscript"/>
        </w:rPr>
        <w:t>1)</w:t>
      </w:r>
      <w:r>
        <w:rPr>
          <w:sz w:val="20"/>
          <w:szCs w:val="20"/>
        </w:rPr>
        <w:t xml:space="preserve">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 и изменений, внесенных респондентами в ранее предоставленные данные. </w:t>
      </w:r>
    </w:p>
    <w:p w:rsidR="002B0B78" w:rsidRDefault="002B0B78">
      <w:pPr>
        <w:rPr>
          <w:rFonts w:ascii="Arial" w:hAnsi="Arial"/>
          <w:b/>
          <w:bCs/>
        </w:rPr>
      </w:pPr>
      <w:r>
        <w:rPr>
          <w:rFonts w:ascii="Arial" w:hAnsi="Arial"/>
          <w:b/>
          <w:bCs/>
        </w:rPr>
        <w:br w:type="page"/>
      </w:r>
    </w:p>
    <w:p w:rsidR="002B0B78" w:rsidRDefault="002B0B78" w:rsidP="002B0B78">
      <w:pPr>
        <w:contextualSpacing/>
        <w:jc w:val="center"/>
        <w:rPr>
          <w:rFonts w:ascii="Arial" w:hAnsi="Arial"/>
        </w:rPr>
      </w:pPr>
      <w:r w:rsidRPr="008E1B49">
        <w:rPr>
          <w:rFonts w:ascii="Arial" w:hAnsi="Arial"/>
          <w:b/>
          <w:bCs/>
        </w:rPr>
        <w:lastRenderedPageBreak/>
        <w:t>Динамика оборота розничной торговли</w:t>
      </w:r>
      <w:r w:rsidRPr="008E1B49">
        <w:rPr>
          <w:rFonts w:ascii="Arial" w:hAnsi="Arial"/>
          <w:b/>
          <w:bCs/>
        </w:rPr>
        <w:br/>
      </w:r>
      <w:r w:rsidRPr="008E1B49">
        <w:rPr>
          <w:rFonts w:ascii="Arial" w:hAnsi="Arial"/>
        </w:rPr>
        <w:t>(в процентах к среднемесячному значению 2021 года)</w:t>
      </w:r>
    </w:p>
    <w:p w:rsidR="002B0B78" w:rsidRPr="008E1B49" w:rsidRDefault="002B0B78" w:rsidP="002B0B78">
      <w:pPr>
        <w:contextualSpacing/>
        <w:jc w:val="center"/>
        <w:rPr>
          <w:rFonts w:ascii="Arial" w:hAnsi="Arial"/>
        </w:rPr>
      </w:pPr>
    </w:p>
    <w:p w:rsidR="002B0B78" w:rsidRDefault="002B0B78" w:rsidP="002B0B78">
      <w:pPr>
        <w:widowControl w:val="0"/>
        <w:jc w:val="center"/>
        <w:rPr>
          <w:rFonts w:ascii="Arial" w:hAnsi="Arial"/>
        </w:rPr>
      </w:pPr>
      <w:r w:rsidRPr="008E1B49">
        <w:rPr>
          <w:noProof/>
        </w:rPr>
        <w:drawing>
          <wp:inline distT="0" distB="0" distL="0" distR="0">
            <wp:extent cx="6578930" cy="2327564"/>
            <wp:effectExtent l="0" t="0" r="0" b="0"/>
            <wp:docPr id="5"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0B78" w:rsidRPr="008E1B49" w:rsidRDefault="002B0B78" w:rsidP="002B0B78">
      <w:pPr>
        <w:widowControl w:val="0"/>
        <w:jc w:val="center"/>
        <w:rPr>
          <w:rFonts w:ascii="Arial" w:hAnsi="Arial"/>
        </w:rPr>
      </w:pPr>
    </w:p>
    <w:p w:rsidR="002B0B78" w:rsidRPr="00734038" w:rsidRDefault="002B0B78" w:rsidP="002B0B78">
      <w:pPr>
        <w:widowControl w:val="0"/>
        <w:ind w:firstLine="720"/>
        <w:jc w:val="both"/>
      </w:pPr>
      <w:r w:rsidRPr="008E1B49">
        <w:t xml:space="preserve">В </w:t>
      </w:r>
      <w:r>
        <w:t>мае</w:t>
      </w:r>
      <w:r w:rsidRPr="008E1B49">
        <w:t xml:space="preserve"> 2024 г. оборот розничной торговли </w:t>
      </w:r>
      <w:r w:rsidRPr="00734038">
        <w:t>на 95,8</w:t>
      </w:r>
      <w:r w:rsidRPr="008E1B49">
        <w:t xml:space="preserve">% формировался </w:t>
      </w:r>
      <w:r w:rsidRPr="008E1B49">
        <w:rPr>
          <w:b/>
        </w:rPr>
        <w:t>торгующими организациями и индивидуальными предпринимателями</w:t>
      </w:r>
      <w:r w:rsidRPr="008E1B49">
        <w:t xml:space="preserve">, осуществляющими деятельность вне рынка, </w:t>
      </w:r>
      <w:r w:rsidRPr="00734038">
        <w:rPr>
          <w:b/>
        </w:rPr>
        <w:t>доля розничных рынков и ярмарок</w:t>
      </w:r>
      <w:r w:rsidRPr="00734038">
        <w:t xml:space="preserve"> составила 4,2% (в мае 2023 г. </w:t>
      </w:r>
      <w:r w:rsidRPr="00734038">
        <w:rPr>
          <w:spacing w:val="2"/>
        </w:rPr>
        <w:t xml:space="preserve">– </w:t>
      </w:r>
      <w:r w:rsidRPr="00734038">
        <w:t>соответственно 94,0% и 6,0%).</w:t>
      </w:r>
    </w:p>
    <w:p w:rsidR="002B0B78" w:rsidRPr="008E1B49" w:rsidRDefault="002B0B78" w:rsidP="002B0B78">
      <w:pPr>
        <w:jc w:val="center"/>
        <w:rPr>
          <w:rFonts w:ascii="Arial" w:hAnsi="Arial"/>
          <w:b/>
          <w:bCs/>
        </w:rPr>
      </w:pPr>
    </w:p>
    <w:p w:rsidR="002B0B78" w:rsidRPr="008E1B49" w:rsidRDefault="002B0B78" w:rsidP="002B0B78">
      <w:pPr>
        <w:spacing w:after="240"/>
        <w:jc w:val="center"/>
        <w:rPr>
          <w:rFonts w:ascii="Arial" w:hAnsi="Arial"/>
          <w:b/>
          <w:bCs/>
        </w:rPr>
      </w:pPr>
      <w:r w:rsidRPr="008E1B49">
        <w:rPr>
          <w:rFonts w:ascii="Arial" w:hAnsi="Arial"/>
          <w:b/>
          <w:bCs/>
        </w:rPr>
        <w:t xml:space="preserve">Оборот розничной торговли торгующих организаций </w:t>
      </w:r>
      <w:r w:rsidRPr="008E1B49">
        <w:rPr>
          <w:rFonts w:ascii="Arial" w:hAnsi="Arial"/>
          <w:b/>
          <w:bCs/>
        </w:rPr>
        <w:br/>
        <w:t>и продажа товаров на розничных рынках и ярмарках</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997"/>
        <w:gridCol w:w="1137"/>
        <w:gridCol w:w="1141"/>
        <w:gridCol w:w="1206"/>
        <w:gridCol w:w="1208"/>
        <w:gridCol w:w="1373"/>
      </w:tblGrid>
      <w:tr w:rsidR="002B0B78" w:rsidRPr="008E1B49" w:rsidTr="002B0B78">
        <w:trPr>
          <w:cantSplit/>
          <w:trHeight w:val="326"/>
          <w:tblHeader/>
        </w:trPr>
        <w:tc>
          <w:tcPr>
            <w:tcW w:w="1528" w:type="pct"/>
            <w:vMerge w:val="restart"/>
            <w:tcBorders>
              <w:top w:val="single" w:sz="4" w:space="0" w:color="auto"/>
              <w:left w:val="single" w:sz="4" w:space="0" w:color="auto"/>
              <w:bottom w:val="single" w:sz="4" w:space="0" w:color="auto"/>
              <w:right w:val="single" w:sz="4" w:space="0" w:color="auto"/>
            </w:tcBorders>
            <w:vAlign w:val="center"/>
          </w:tcPr>
          <w:p w:rsidR="002B0B78" w:rsidRPr="008E1B49" w:rsidRDefault="002B0B78" w:rsidP="002B0B78">
            <w:pPr>
              <w:widowControl w:val="0"/>
              <w:jc w:val="center"/>
              <w:rPr>
                <w:lang w:eastAsia="en-US"/>
              </w:rPr>
            </w:pPr>
            <w:bookmarkStart w:id="310" w:name="_Toc102521643"/>
            <w:bookmarkStart w:id="311" w:name="_Toc97103469"/>
            <w:bookmarkStart w:id="312" w:name="_Toc95118865"/>
            <w:bookmarkStart w:id="313" w:name="_Toc91516609"/>
            <w:bookmarkStart w:id="314" w:name="_Toc83635165"/>
            <w:bookmarkStart w:id="315" w:name="_Toc80883200"/>
            <w:bookmarkStart w:id="316" w:name="_Toc75526454"/>
            <w:bookmarkStart w:id="317" w:name="_Toc69298853"/>
            <w:bookmarkStart w:id="318" w:name="_Toc67047162"/>
          </w:p>
        </w:tc>
        <w:tc>
          <w:tcPr>
            <w:tcW w:w="1610" w:type="pct"/>
            <w:gridSpan w:val="3"/>
            <w:tcBorders>
              <w:top w:val="single" w:sz="4" w:space="0" w:color="auto"/>
              <w:left w:val="single" w:sz="4" w:space="0" w:color="auto"/>
              <w:bottom w:val="single" w:sz="4" w:space="0" w:color="auto"/>
              <w:right w:val="single" w:sz="4" w:space="0" w:color="auto"/>
            </w:tcBorders>
            <w:vAlign w:val="center"/>
            <w:hideMark/>
          </w:tcPr>
          <w:p w:rsidR="002B0B78" w:rsidRDefault="002B0B78" w:rsidP="002B0B78">
            <w:pPr>
              <w:widowControl w:val="0"/>
              <w:ind w:left="-57" w:right="-57"/>
              <w:jc w:val="center"/>
              <w:rPr>
                <w:lang w:eastAsia="en-US"/>
              </w:rPr>
            </w:pPr>
            <w:r>
              <w:rPr>
                <w:lang w:eastAsia="en-US"/>
              </w:rPr>
              <w:t>Май 2024 г.</w:t>
            </w:r>
          </w:p>
        </w:tc>
        <w:tc>
          <w:tcPr>
            <w:tcW w:w="1187" w:type="pct"/>
            <w:gridSpan w:val="2"/>
            <w:tcBorders>
              <w:top w:val="single" w:sz="4" w:space="0" w:color="auto"/>
              <w:left w:val="single" w:sz="4" w:space="0" w:color="auto"/>
              <w:bottom w:val="single" w:sz="4" w:space="0" w:color="auto"/>
              <w:right w:val="single" w:sz="4" w:space="0" w:color="auto"/>
            </w:tcBorders>
            <w:vAlign w:val="center"/>
            <w:hideMark/>
          </w:tcPr>
          <w:p w:rsidR="002B0B78" w:rsidRDefault="002B0B78" w:rsidP="002B0B78">
            <w:pPr>
              <w:widowControl w:val="0"/>
              <w:jc w:val="center"/>
              <w:rPr>
                <w:lang w:eastAsia="en-US"/>
              </w:rPr>
            </w:pPr>
            <w:r>
              <w:rPr>
                <w:lang w:eastAsia="en-US"/>
              </w:rPr>
              <w:t xml:space="preserve">Январь-май </w:t>
            </w:r>
            <w:r>
              <w:rPr>
                <w:lang w:eastAsia="en-US"/>
              </w:rPr>
              <w:br/>
              <w:t>2024 г.</w:t>
            </w:r>
          </w:p>
        </w:tc>
        <w:tc>
          <w:tcPr>
            <w:tcW w:w="675" w:type="pct"/>
            <w:vMerge w:val="restart"/>
            <w:tcBorders>
              <w:top w:val="single" w:sz="4" w:space="0" w:color="auto"/>
              <w:left w:val="single" w:sz="4" w:space="0" w:color="auto"/>
              <w:bottom w:val="single" w:sz="4" w:space="0" w:color="auto"/>
              <w:right w:val="single" w:sz="4" w:space="0" w:color="auto"/>
            </w:tcBorders>
            <w:vAlign w:val="center"/>
            <w:hideMark/>
          </w:tcPr>
          <w:p w:rsidR="002B0B78" w:rsidRDefault="002B0B78" w:rsidP="002B0B78">
            <w:pPr>
              <w:widowControl w:val="0"/>
              <w:jc w:val="center"/>
              <w:rPr>
                <w:lang w:eastAsia="en-US"/>
              </w:rPr>
            </w:pPr>
            <w:proofErr w:type="spellStart"/>
            <w:r>
              <w:rPr>
                <w:i/>
                <w:iCs/>
                <w:lang w:eastAsia="en-US"/>
              </w:rPr>
              <w:t>Справочно</w:t>
            </w:r>
            <w:proofErr w:type="spellEnd"/>
            <w:r>
              <w:rPr>
                <w:i/>
                <w:iCs/>
                <w:lang w:eastAsia="en-US"/>
              </w:rPr>
              <w:t xml:space="preserve"> </w:t>
            </w:r>
            <w:r>
              <w:rPr>
                <w:lang w:eastAsia="en-US"/>
              </w:rPr>
              <w:br/>
              <w:t xml:space="preserve">январь-май 2023 г. </w:t>
            </w:r>
            <w:r>
              <w:rPr>
                <w:lang w:eastAsia="en-US"/>
              </w:rPr>
              <w:br/>
            </w:r>
            <w:proofErr w:type="gramStart"/>
            <w:r>
              <w:rPr>
                <w:lang w:eastAsia="en-US"/>
              </w:rPr>
              <w:t>в</w:t>
            </w:r>
            <w:proofErr w:type="gramEnd"/>
            <w:r>
              <w:rPr>
                <w:lang w:eastAsia="en-US"/>
              </w:rPr>
              <w:t xml:space="preserve"> % </w:t>
            </w:r>
            <w:proofErr w:type="gramStart"/>
            <w:r>
              <w:rPr>
                <w:lang w:eastAsia="en-US"/>
              </w:rPr>
              <w:t>к</w:t>
            </w:r>
            <w:proofErr w:type="gramEnd"/>
            <w:r>
              <w:rPr>
                <w:lang w:eastAsia="en-US"/>
              </w:rPr>
              <w:t xml:space="preserve"> </w:t>
            </w:r>
            <w:r>
              <w:rPr>
                <w:lang w:eastAsia="en-US"/>
              </w:rPr>
              <w:br/>
              <w:t xml:space="preserve">январю-маю </w:t>
            </w:r>
            <w:r>
              <w:rPr>
                <w:lang w:eastAsia="en-US"/>
              </w:rPr>
              <w:br/>
              <w:t>2022 г.</w:t>
            </w:r>
          </w:p>
        </w:tc>
      </w:tr>
      <w:tr w:rsidR="002B0B78" w:rsidRPr="008E1B49" w:rsidTr="002B0B78">
        <w:trPr>
          <w:cantSplit/>
          <w:trHeight w:val="178"/>
          <w:tblHeader/>
        </w:trPr>
        <w:tc>
          <w:tcPr>
            <w:tcW w:w="1528" w:type="pct"/>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proofErr w:type="gramStart"/>
            <w:r w:rsidRPr="008E1B49">
              <w:rPr>
                <w:lang w:eastAsia="en-US"/>
              </w:rPr>
              <w:t>млн</w:t>
            </w:r>
            <w:proofErr w:type="gramEnd"/>
            <w:r w:rsidRPr="008E1B49">
              <w:rPr>
                <w:lang w:eastAsia="en-US"/>
              </w:rPr>
              <w:t xml:space="preserve"> рублей</w:t>
            </w:r>
          </w:p>
        </w:tc>
        <w:tc>
          <w:tcPr>
            <w:tcW w:w="1120" w:type="pct"/>
            <w:gridSpan w:val="2"/>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r w:rsidRPr="008E1B49">
              <w:rPr>
                <w:lang w:eastAsia="en-US"/>
              </w:rPr>
              <w:t>в % к</w:t>
            </w: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jc w:val="center"/>
              <w:rPr>
                <w:lang w:eastAsia="en-US"/>
              </w:rPr>
            </w:pPr>
            <w:proofErr w:type="gramStart"/>
            <w:r w:rsidRPr="008E1B49">
              <w:rPr>
                <w:lang w:eastAsia="en-US"/>
              </w:rPr>
              <w:t>млн</w:t>
            </w:r>
            <w:proofErr w:type="gramEnd"/>
            <w:r w:rsidRPr="008E1B49">
              <w:rPr>
                <w:lang w:eastAsia="en-US"/>
              </w:rPr>
              <w:t xml:space="preserve"> рублей</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2B0B78" w:rsidRPr="00A6710B" w:rsidRDefault="002B0B78" w:rsidP="002B0B78">
            <w:pPr>
              <w:widowControl w:val="0"/>
              <w:ind w:left="-57" w:right="-57"/>
              <w:jc w:val="center"/>
              <w:rPr>
                <w:lang w:eastAsia="en-US"/>
              </w:rPr>
            </w:pPr>
            <w:proofErr w:type="gramStart"/>
            <w:r>
              <w:rPr>
                <w:lang w:eastAsia="en-US"/>
              </w:rPr>
              <w:t>в</w:t>
            </w:r>
            <w:proofErr w:type="gramEnd"/>
            <w:r>
              <w:rPr>
                <w:lang w:eastAsia="en-US"/>
              </w:rPr>
              <w:t xml:space="preserve"> % </w:t>
            </w:r>
            <w:proofErr w:type="gramStart"/>
            <w:r>
              <w:rPr>
                <w:lang w:eastAsia="en-US"/>
              </w:rPr>
              <w:t>к</w:t>
            </w:r>
            <w:proofErr w:type="gramEnd"/>
            <w:r>
              <w:rPr>
                <w:lang w:eastAsia="en-US"/>
              </w:rPr>
              <w:t xml:space="preserve"> </w:t>
            </w:r>
            <w:r>
              <w:rPr>
                <w:lang w:eastAsia="en-US"/>
              </w:rPr>
              <w:br/>
              <w:t xml:space="preserve">январю-маю </w:t>
            </w:r>
            <w:r>
              <w:rPr>
                <w:lang w:eastAsia="en-US"/>
              </w:rPr>
              <w:br/>
              <w:t>2023 г.</w:t>
            </w: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r>
      <w:tr w:rsidR="002B0B78" w:rsidRPr="008E1B49" w:rsidTr="002B0B78">
        <w:trPr>
          <w:cantSplit/>
          <w:trHeight w:val="1674"/>
          <w:tblHeader/>
        </w:trPr>
        <w:tc>
          <w:tcPr>
            <w:tcW w:w="1528" w:type="pct"/>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2B0B78" w:rsidRDefault="002B0B78" w:rsidP="002B0B78">
            <w:pPr>
              <w:widowControl w:val="0"/>
              <w:ind w:left="-57" w:right="-57"/>
              <w:jc w:val="center"/>
              <w:rPr>
                <w:lang w:eastAsia="en-US"/>
              </w:rPr>
            </w:pPr>
            <w:r>
              <w:rPr>
                <w:lang w:eastAsia="en-US"/>
              </w:rPr>
              <w:t xml:space="preserve">маю </w:t>
            </w:r>
            <w:r>
              <w:rPr>
                <w:lang w:eastAsia="en-US"/>
              </w:rPr>
              <w:br/>
              <w:t>2023 г.</w:t>
            </w:r>
          </w:p>
        </w:tc>
        <w:tc>
          <w:tcPr>
            <w:tcW w:w="561" w:type="pct"/>
            <w:tcBorders>
              <w:top w:val="single" w:sz="4" w:space="0" w:color="auto"/>
              <w:left w:val="single" w:sz="4" w:space="0" w:color="auto"/>
              <w:bottom w:val="single" w:sz="4" w:space="0" w:color="auto"/>
              <w:right w:val="single" w:sz="4" w:space="0" w:color="auto"/>
            </w:tcBorders>
            <w:vAlign w:val="center"/>
            <w:hideMark/>
          </w:tcPr>
          <w:p w:rsidR="002B0B78" w:rsidRDefault="002B0B78" w:rsidP="002B0B78">
            <w:pPr>
              <w:widowControl w:val="0"/>
              <w:ind w:left="-57" w:right="-57"/>
              <w:jc w:val="center"/>
              <w:rPr>
                <w:lang w:eastAsia="en-US"/>
              </w:rPr>
            </w:pPr>
            <w:r>
              <w:rPr>
                <w:lang w:eastAsia="en-US"/>
              </w:rPr>
              <w:t>апрелю 2024 г.</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r>
      <w:tr w:rsidR="002B0B78" w:rsidRPr="008E1B49" w:rsidTr="002B0B78">
        <w:trPr>
          <w:cantSplit/>
          <w:trHeight w:val="157"/>
          <w:tblHeader/>
        </w:trPr>
        <w:tc>
          <w:tcPr>
            <w:tcW w:w="1528" w:type="pct"/>
            <w:tcBorders>
              <w:top w:val="single" w:sz="4" w:space="0" w:color="auto"/>
              <w:left w:val="single" w:sz="4" w:space="0" w:color="auto"/>
              <w:bottom w:val="nil"/>
              <w:right w:val="nil"/>
            </w:tcBorders>
            <w:hideMark/>
          </w:tcPr>
          <w:p w:rsidR="002B0B78" w:rsidRPr="008E1B49" w:rsidRDefault="002B0B78" w:rsidP="002B0B78">
            <w:pPr>
              <w:widowControl w:val="0"/>
              <w:rPr>
                <w:b/>
                <w:bCs/>
                <w:lang w:eastAsia="en-US"/>
              </w:rPr>
            </w:pPr>
            <w:r w:rsidRPr="008E1B49">
              <w:rPr>
                <w:b/>
                <w:bCs/>
                <w:lang w:eastAsia="en-US"/>
              </w:rPr>
              <w:t>Всего</w:t>
            </w:r>
          </w:p>
        </w:tc>
        <w:tc>
          <w:tcPr>
            <w:tcW w:w="490" w:type="pct"/>
            <w:tcBorders>
              <w:top w:val="single" w:sz="4" w:space="0" w:color="auto"/>
              <w:left w:val="nil"/>
              <w:bottom w:val="nil"/>
              <w:right w:val="nil"/>
            </w:tcBorders>
            <w:vAlign w:val="bottom"/>
            <w:hideMark/>
          </w:tcPr>
          <w:p w:rsidR="002B0B78" w:rsidRPr="002B6972" w:rsidRDefault="002B0B78" w:rsidP="002B0B78">
            <w:pPr>
              <w:widowControl w:val="0"/>
              <w:jc w:val="right"/>
              <w:rPr>
                <w:b/>
                <w:lang w:eastAsia="en-US"/>
              </w:rPr>
            </w:pPr>
            <w:r>
              <w:rPr>
                <w:b/>
                <w:lang w:eastAsia="en-US"/>
              </w:rPr>
              <w:t>4239,4</w:t>
            </w:r>
          </w:p>
        </w:tc>
        <w:tc>
          <w:tcPr>
            <w:tcW w:w="559" w:type="pct"/>
            <w:tcBorders>
              <w:top w:val="single" w:sz="4" w:space="0" w:color="auto"/>
              <w:left w:val="nil"/>
              <w:bottom w:val="nil"/>
              <w:right w:val="nil"/>
            </w:tcBorders>
            <w:vAlign w:val="bottom"/>
            <w:hideMark/>
          </w:tcPr>
          <w:p w:rsidR="002B0B78" w:rsidRPr="002B6972" w:rsidRDefault="002B0B78" w:rsidP="002B0B78">
            <w:pPr>
              <w:widowControl w:val="0"/>
              <w:jc w:val="right"/>
              <w:rPr>
                <w:b/>
                <w:lang w:eastAsia="en-US"/>
              </w:rPr>
            </w:pPr>
            <w:r>
              <w:rPr>
                <w:b/>
                <w:lang w:eastAsia="en-US"/>
              </w:rPr>
              <w:t>119,0</w:t>
            </w:r>
          </w:p>
        </w:tc>
        <w:tc>
          <w:tcPr>
            <w:tcW w:w="561" w:type="pct"/>
            <w:tcBorders>
              <w:top w:val="single" w:sz="4" w:space="0" w:color="auto"/>
              <w:left w:val="nil"/>
              <w:bottom w:val="nil"/>
              <w:right w:val="nil"/>
            </w:tcBorders>
            <w:vAlign w:val="bottom"/>
            <w:hideMark/>
          </w:tcPr>
          <w:p w:rsidR="002B0B78" w:rsidRPr="002B6972" w:rsidRDefault="002B0B78" w:rsidP="002B0B78">
            <w:pPr>
              <w:widowControl w:val="0"/>
              <w:jc w:val="right"/>
              <w:rPr>
                <w:b/>
                <w:bCs/>
                <w:lang w:eastAsia="en-US"/>
              </w:rPr>
            </w:pPr>
            <w:r>
              <w:rPr>
                <w:b/>
                <w:bCs/>
                <w:lang w:eastAsia="en-US"/>
              </w:rPr>
              <w:t>103,2</w:t>
            </w:r>
          </w:p>
        </w:tc>
        <w:tc>
          <w:tcPr>
            <w:tcW w:w="593" w:type="pct"/>
            <w:tcBorders>
              <w:top w:val="single" w:sz="4" w:space="0" w:color="auto"/>
              <w:left w:val="nil"/>
              <w:bottom w:val="nil"/>
              <w:right w:val="nil"/>
            </w:tcBorders>
            <w:vAlign w:val="bottom"/>
            <w:hideMark/>
          </w:tcPr>
          <w:p w:rsidR="002B0B78" w:rsidRPr="002B6972" w:rsidRDefault="002B0B78" w:rsidP="002B0B78">
            <w:pPr>
              <w:widowControl w:val="0"/>
              <w:jc w:val="right"/>
              <w:rPr>
                <w:b/>
                <w:bCs/>
                <w:lang w:eastAsia="en-US"/>
              </w:rPr>
            </w:pPr>
            <w:r>
              <w:rPr>
                <w:b/>
                <w:bCs/>
                <w:lang w:eastAsia="en-US"/>
              </w:rPr>
              <w:t>19818,9</w:t>
            </w:r>
          </w:p>
        </w:tc>
        <w:tc>
          <w:tcPr>
            <w:tcW w:w="594" w:type="pct"/>
            <w:tcBorders>
              <w:top w:val="single" w:sz="4" w:space="0" w:color="auto"/>
              <w:left w:val="nil"/>
              <w:bottom w:val="nil"/>
              <w:right w:val="nil"/>
            </w:tcBorders>
            <w:vAlign w:val="bottom"/>
            <w:hideMark/>
          </w:tcPr>
          <w:p w:rsidR="002B0B78" w:rsidRPr="002B6972" w:rsidRDefault="002B0B78" w:rsidP="002B0B78">
            <w:pPr>
              <w:widowControl w:val="0"/>
              <w:jc w:val="right"/>
              <w:rPr>
                <w:b/>
                <w:bCs/>
                <w:lang w:eastAsia="en-US"/>
              </w:rPr>
            </w:pPr>
            <w:r>
              <w:rPr>
                <w:b/>
                <w:bCs/>
                <w:lang w:eastAsia="en-US"/>
              </w:rPr>
              <w:t>115,5</w:t>
            </w:r>
          </w:p>
        </w:tc>
        <w:tc>
          <w:tcPr>
            <w:tcW w:w="675" w:type="pct"/>
            <w:tcBorders>
              <w:top w:val="single" w:sz="4" w:space="0" w:color="auto"/>
              <w:left w:val="nil"/>
              <w:bottom w:val="nil"/>
              <w:right w:val="single" w:sz="4" w:space="0" w:color="auto"/>
            </w:tcBorders>
            <w:vAlign w:val="bottom"/>
            <w:hideMark/>
          </w:tcPr>
          <w:p w:rsidR="002B0B78" w:rsidRPr="002801EA" w:rsidRDefault="002B0B78" w:rsidP="002B0B78">
            <w:pPr>
              <w:widowControl w:val="0"/>
              <w:jc w:val="right"/>
              <w:rPr>
                <w:b/>
                <w:bCs/>
                <w:lang w:eastAsia="en-US"/>
              </w:rPr>
            </w:pPr>
            <w:r>
              <w:rPr>
                <w:b/>
                <w:bCs/>
                <w:lang w:eastAsia="en-US"/>
              </w:rPr>
              <w:t>117,3</w:t>
            </w:r>
          </w:p>
        </w:tc>
      </w:tr>
      <w:tr w:rsidR="002B0B78" w:rsidRPr="008E1B49" w:rsidTr="002B0B78">
        <w:trPr>
          <w:cantSplit/>
          <w:trHeight w:val="157"/>
          <w:tblHeader/>
        </w:trPr>
        <w:tc>
          <w:tcPr>
            <w:tcW w:w="1528" w:type="pct"/>
            <w:tcBorders>
              <w:top w:val="nil"/>
              <w:left w:val="single" w:sz="4" w:space="0" w:color="auto"/>
              <w:bottom w:val="nil"/>
              <w:right w:val="nil"/>
            </w:tcBorders>
            <w:hideMark/>
          </w:tcPr>
          <w:p w:rsidR="002B0B78" w:rsidRPr="008E1B49" w:rsidRDefault="002B0B78" w:rsidP="002B0B78">
            <w:pPr>
              <w:widowControl w:val="0"/>
              <w:ind w:left="226" w:hanging="113"/>
              <w:rPr>
                <w:lang w:eastAsia="en-US"/>
              </w:rPr>
            </w:pPr>
            <w:r w:rsidRPr="008E1B49">
              <w:rPr>
                <w:lang w:eastAsia="en-US"/>
              </w:rPr>
              <w:t>в том числе:</w:t>
            </w:r>
          </w:p>
        </w:tc>
        <w:tc>
          <w:tcPr>
            <w:tcW w:w="490" w:type="pct"/>
            <w:tcBorders>
              <w:top w:val="nil"/>
              <w:left w:val="nil"/>
              <w:bottom w:val="nil"/>
              <w:right w:val="nil"/>
            </w:tcBorders>
            <w:vAlign w:val="bottom"/>
          </w:tcPr>
          <w:p w:rsidR="002B0B78" w:rsidRPr="002B6972" w:rsidRDefault="002B0B78" w:rsidP="002B0B78">
            <w:pPr>
              <w:jc w:val="right"/>
              <w:rPr>
                <w:lang w:eastAsia="en-US"/>
              </w:rPr>
            </w:pPr>
          </w:p>
        </w:tc>
        <w:tc>
          <w:tcPr>
            <w:tcW w:w="559" w:type="pct"/>
            <w:tcBorders>
              <w:top w:val="nil"/>
              <w:left w:val="nil"/>
              <w:bottom w:val="nil"/>
              <w:right w:val="nil"/>
            </w:tcBorders>
            <w:vAlign w:val="bottom"/>
          </w:tcPr>
          <w:p w:rsidR="002B0B78" w:rsidRPr="002B6972" w:rsidRDefault="002B0B78" w:rsidP="002B0B78">
            <w:pPr>
              <w:widowControl w:val="0"/>
              <w:jc w:val="right"/>
              <w:rPr>
                <w:lang w:eastAsia="en-US"/>
              </w:rPr>
            </w:pPr>
          </w:p>
        </w:tc>
        <w:tc>
          <w:tcPr>
            <w:tcW w:w="561" w:type="pct"/>
            <w:tcBorders>
              <w:top w:val="nil"/>
              <w:left w:val="nil"/>
              <w:bottom w:val="nil"/>
              <w:right w:val="nil"/>
            </w:tcBorders>
            <w:vAlign w:val="bottom"/>
          </w:tcPr>
          <w:p w:rsidR="002B0B78" w:rsidRPr="002B6972" w:rsidRDefault="002B0B78" w:rsidP="002B0B78">
            <w:pPr>
              <w:widowControl w:val="0"/>
              <w:jc w:val="right"/>
              <w:rPr>
                <w:lang w:eastAsia="en-US"/>
              </w:rPr>
            </w:pPr>
          </w:p>
        </w:tc>
        <w:tc>
          <w:tcPr>
            <w:tcW w:w="593" w:type="pct"/>
            <w:tcBorders>
              <w:top w:val="nil"/>
              <w:left w:val="nil"/>
              <w:bottom w:val="nil"/>
              <w:right w:val="nil"/>
            </w:tcBorders>
            <w:vAlign w:val="bottom"/>
          </w:tcPr>
          <w:p w:rsidR="002B0B78" w:rsidRPr="002B6972" w:rsidRDefault="002B0B78" w:rsidP="002B0B78">
            <w:pPr>
              <w:widowControl w:val="0"/>
              <w:jc w:val="right"/>
              <w:rPr>
                <w:lang w:eastAsia="en-US"/>
              </w:rPr>
            </w:pPr>
          </w:p>
        </w:tc>
        <w:tc>
          <w:tcPr>
            <w:tcW w:w="594" w:type="pct"/>
            <w:tcBorders>
              <w:top w:val="nil"/>
              <w:left w:val="nil"/>
              <w:bottom w:val="nil"/>
              <w:right w:val="nil"/>
            </w:tcBorders>
            <w:vAlign w:val="bottom"/>
          </w:tcPr>
          <w:p w:rsidR="002B0B78" w:rsidRPr="002B6972" w:rsidRDefault="002B0B78" w:rsidP="002B0B78">
            <w:pPr>
              <w:widowControl w:val="0"/>
              <w:jc w:val="right"/>
              <w:rPr>
                <w:lang w:eastAsia="en-US"/>
              </w:rPr>
            </w:pPr>
          </w:p>
        </w:tc>
        <w:tc>
          <w:tcPr>
            <w:tcW w:w="675" w:type="pct"/>
            <w:tcBorders>
              <w:top w:val="nil"/>
              <w:left w:val="nil"/>
              <w:bottom w:val="nil"/>
              <w:right w:val="single" w:sz="4" w:space="0" w:color="auto"/>
            </w:tcBorders>
            <w:vAlign w:val="bottom"/>
          </w:tcPr>
          <w:p w:rsidR="002B0B78" w:rsidRPr="002801EA" w:rsidRDefault="002B0B78" w:rsidP="002B0B78">
            <w:pPr>
              <w:widowControl w:val="0"/>
              <w:jc w:val="right"/>
              <w:rPr>
                <w:lang w:eastAsia="en-US"/>
              </w:rPr>
            </w:pPr>
          </w:p>
        </w:tc>
      </w:tr>
      <w:tr w:rsidR="002B0B78" w:rsidRPr="008E1B49" w:rsidTr="002B0B78">
        <w:trPr>
          <w:cantSplit/>
          <w:trHeight w:val="157"/>
          <w:tblHeader/>
        </w:trPr>
        <w:tc>
          <w:tcPr>
            <w:tcW w:w="1528" w:type="pct"/>
            <w:tcBorders>
              <w:top w:val="nil"/>
              <w:left w:val="single" w:sz="4" w:space="0" w:color="auto"/>
              <w:bottom w:val="nil"/>
              <w:right w:val="nil"/>
            </w:tcBorders>
            <w:hideMark/>
          </w:tcPr>
          <w:p w:rsidR="002B0B78" w:rsidRPr="008E1B49" w:rsidRDefault="002B0B78" w:rsidP="002B0B78">
            <w:pPr>
              <w:widowControl w:val="0"/>
              <w:ind w:left="226" w:hanging="113"/>
              <w:rPr>
                <w:lang w:eastAsia="en-US"/>
              </w:rPr>
            </w:pPr>
            <w:r w:rsidRPr="008E1B49">
              <w:rPr>
                <w:lang w:eastAsia="en-US"/>
              </w:rPr>
              <w:t xml:space="preserve">оборот розничной торговли торгующих организаций </w:t>
            </w:r>
            <w:r w:rsidRPr="008E1B49">
              <w:rPr>
                <w:lang w:eastAsia="en-US"/>
              </w:rPr>
              <w:br/>
              <w:t>и индивидуальных предпринимателей, осуществляющих деятельность вне рынка</w:t>
            </w:r>
          </w:p>
        </w:tc>
        <w:tc>
          <w:tcPr>
            <w:tcW w:w="490" w:type="pct"/>
            <w:tcBorders>
              <w:top w:val="nil"/>
              <w:left w:val="nil"/>
              <w:bottom w:val="nil"/>
              <w:right w:val="nil"/>
            </w:tcBorders>
            <w:vAlign w:val="bottom"/>
            <w:hideMark/>
          </w:tcPr>
          <w:p w:rsidR="002B0B78" w:rsidRPr="002B6972" w:rsidRDefault="002B0B78" w:rsidP="002B0B78">
            <w:pPr>
              <w:widowControl w:val="0"/>
              <w:jc w:val="right"/>
              <w:rPr>
                <w:lang w:eastAsia="en-US"/>
              </w:rPr>
            </w:pPr>
            <w:r>
              <w:rPr>
                <w:lang w:eastAsia="en-US"/>
              </w:rPr>
              <w:t>4062,4</w:t>
            </w:r>
          </w:p>
        </w:tc>
        <w:tc>
          <w:tcPr>
            <w:tcW w:w="559" w:type="pct"/>
            <w:tcBorders>
              <w:top w:val="nil"/>
              <w:left w:val="nil"/>
              <w:bottom w:val="nil"/>
              <w:right w:val="nil"/>
            </w:tcBorders>
            <w:vAlign w:val="bottom"/>
            <w:hideMark/>
          </w:tcPr>
          <w:p w:rsidR="002B0B78" w:rsidRPr="002B6972" w:rsidRDefault="002B0B78" w:rsidP="002B0B78">
            <w:pPr>
              <w:widowControl w:val="0"/>
              <w:jc w:val="right"/>
              <w:rPr>
                <w:lang w:eastAsia="en-US"/>
              </w:rPr>
            </w:pPr>
            <w:r>
              <w:rPr>
                <w:lang w:eastAsia="en-US"/>
              </w:rPr>
              <w:t>121,3</w:t>
            </w:r>
          </w:p>
        </w:tc>
        <w:tc>
          <w:tcPr>
            <w:tcW w:w="561" w:type="pct"/>
            <w:tcBorders>
              <w:top w:val="nil"/>
              <w:left w:val="nil"/>
              <w:bottom w:val="nil"/>
              <w:right w:val="nil"/>
            </w:tcBorders>
            <w:vAlign w:val="bottom"/>
            <w:hideMark/>
          </w:tcPr>
          <w:p w:rsidR="002B0B78" w:rsidRPr="002B6972" w:rsidRDefault="002B0B78" w:rsidP="002B0B78">
            <w:pPr>
              <w:widowControl w:val="0"/>
              <w:jc w:val="right"/>
              <w:rPr>
                <w:lang w:eastAsia="en-US"/>
              </w:rPr>
            </w:pPr>
            <w:r>
              <w:rPr>
                <w:lang w:eastAsia="en-US"/>
              </w:rPr>
              <w:t>103,3</w:t>
            </w:r>
          </w:p>
        </w:tc>
        <w:tc>
          <w:tcPr>
            <w:tcW w:w="593" w:type="pct"/>
            <w:tcBorders>
              <w:top w:val="nil"/>
              <w:left w:val="nil"/>
              <w:bottom w:val="nil"/>
              <w:right w:val="nil"/>
            </w:tcBorders>
            <w:vAlign w:val="bottom"/>
            <w:hideMark/>
          </w:tcPr>
          <w:p w:rsidR="002B0B78" w:rsidRPr="002B6972" w:rsidRDefault="002B0B78" w:rsidP="002B0B78">
            <w:pPr>
              <w:widowControl w:val="0"/>
              <w:jc w:val="right"/>
              <w:rPr>
                <w:lang w:eastAsia="en-US"/>
              </w:rPr>
            </w:pPr>
            <w:r>
              <w:rPr>
                <w:lang w:eastAsia="en-US"/>
              </w:rPr>
              <w:t>18934,4</w:t>
            </w:r>
          </w:p>
        </w:tc>
        <w:tc>
          <w:tcPr>
            <w:tcW w:w="594" w:type="pct"/>
            <w:tcBorders>
              <w:top w:val="nil"/>
              <w:left w:val="nil"/>
              <w:bottom w:val="nil"/>
              <w:right w:val="nil"/>
            </w:tcBorders>
            <w:vAlign w:val="bottom"/>
            <w:hideMark/>
          </w:tcPr>
          <w:p w:rsidR="002B0B78" w:rsidRPr="002B6972" w:rsidRDefault="002B0B78" w:rsidP="002B0B78">
            <w:pPr>
              <w:widowControl w:val="0"/>
              <w:jc w:val="right"/>
              <w:rPr>
                <w:lang w:eastAsia="en-US"/>
              </w:rPr>
            </w:pPr>
            <w:r>
              <w:rPr>
                <w:lang w:eastAsia="en-US"/>
              </w:rPr>
              <w:t>117,3</w:t>
            </w:r>
          </w:p>
        </w:tc>
        <w:tc>
          <w:tcPr>
            <w:tcW w:w="675" w:type="pct"/>
            <w:tcBorders>
              <w:top w:val="nil"/>
              <w:left w:val="nil"/>
              <w:bottom w:val="nil"/>
              <w:right w:val="single" w:sz="4" w:space="0" w:color="auto"/>
            </w:tcBorders>
            <w:shd w:val="clear" w:color="auto" w:fill="auto"/>
            <w:vAlign w:val="bottom"/>
            <w:hideMark/>
          </w:tcPr>
          <w:p w:rsidR="002B0B78" w:rsidRPr="002801EA" w:rsidRDefault="002B0B78" w:rsidP="002B0B78">
            <w:pPr>
              <w:widowControl w:val="0"/>
              <w:jc w:val="right"/>
              <w:rPr>
                <w:lang w:eastAsia="en-US"/>
              </w:rPr>
            </w:pPr>
            <w:r>
              <w:rPr>
                <w:lang w:eastAsia="en-US"/>
              </w:rPr>
              <w:t>118,7</w:t>
            </w:r>
          </w:p>
        </w:tc>
      </w:tr>
      <w:tr w:rsidR="002B0B78" w:rsidRPr="008E1B49" w:rsidTr="002B0B78">
        <w:trPr>
          <w:cantSplit/>
          <w:trHeight w:val="157"/>
          <w:tblHeader/>
        </w:trPr>
        <w:tc>
          <w:tcPr>
            <w:tcW w:w="1528" w:type="pct"/>
            <w:tcBorders>
              <w:top w:val="nil"/>
              <w:left w:val="single" w:sz="4" w:space="0" w:color="auto"/>
              <w:bottom w:val="single" w:sz="4" w:space="0" w:color="auto"/>
              <w:right w:val="nil"/>
            </w:tcBorders>
            <w:hideMark/>
          </w:tcPr>
          <w:p w:rsidR="002B0B78" w:rsidRPr="008E1B49" w:rsidRDefault="002B0B78" w:rsidP="002B0B78">
            <w:pPr>
              <w:widowControl w:val="0"/>
              <w:ind w:left="226" w:hanging="113"/>
              <w:rPr>
                <w:lang w:eastAsia="en-US"/>
              </w:rPr>
            </w:pPr>
            <w:r w:rsidRPr="008E1B49">
              <w:rPr>
                <w:lang w:eastAsia="en-US"/>
              </w:rPr>
              <w:t>продажа товаров на розничных рынках и ярмарках</w:t>
            </w:r>
          </w:p>
        </w:tc>
        <w:tc>
          <w:tcPr>
            <w:tcW w:w="490" w:type="pct"/>
            <w:tcBorders>
              <w:top w:val="nil"/>
              <w:left w:val="nil"/>
              <w:bottom w:val="single" w:sz="4" w:space="0" w:color="auto"/>
              <w:right w:val="nil"/>
            </w:tcBorders>
            <w:vAlign w:val="bottom"/>
            <w:hideMark/>
          </w:tcPr>
          <w:p w:rsidR="002B0B78" w:rsidRPr="002B6972" w:rsidRDefault="002B0B78" w:rsidP="002B0B78">
            <w:pPr>
              <w:widowControl w:val="0"/>
              <w:jc w:val="right"/>
              <w:rPr>
                <w:lang w:eastAsia="en-US"/>
              </w:rPr>
            </w:pPr>
            <w:r>
              <w:rPr>
                <w:lang w:eastAsia="en-US"/>
              </w:rPr>
              <w:t>177,0</w:t>
            </w:r>
          </w:p>
        </w:tc>
        <w:tc>
          <w:tcPr>
            <w:tcW w:w="559" w:type="pct"/>
            <w:tcBorders>
              <w:top w:val="nil"/>
              <w:left w:val="nil"/>
              <w:bottom w:val="single" w:sz="4" w:space="0" w:color="auto"/>
              <w:right w:val="nil"/>
            </w:tcBorders>
            <w:vAlign w:val="bottom"/>
            <w:hideMark/>
          </w:tcPr>
          <w:p w:rsidR="002B0B78" w:rsidRPr="002B6972" w:rsidRDefault="002B0B78" w:rsidP="002B0B78">
            <w:pPr>
              <w:widowControl w:val="0"/>
              <w:jc w:val="right"/>
              <w:rPr>
                <w:lang w:eastAsia="en-US"/>
              </w:rPr>
            </w:pPr>
            <w:r>
              <w:rPr>
                <w:lang w:eastAsia="en-US"/>
              </w:rPr>
              <w:t>82,7</w:t>
            </w:r>
          </w:p>
        </w:tc>
        <w:tc>
          <w:tcPr>
            <w:tcW w:w="561" w:type="pct"/>
            <w:tcBorders>
              <w:top w:val="nil"/>
              <w:left w:val="nil"/>
              <w:bottom w:val="single" w:sz="4" w:space="0" w:color="auto"/>
              <w:right w:val="nil"/>
            </w:tcBorders>
            <w:vAlign w:val="bottom"/>
            <w:hideMark/>
          </w:tcPr>
          <w:p w:rsidR="002B0B78" w:rsidRPr="002B6972" w:rsidRDefault="002B0B78" w:rsidP="002B0B78">
            <w:pPr>
              <w:widowControl w:val="0"/>
              <w:jc w:val="right"/>
              <w:rPr>
                <w:lang w:eastAsia="en-US"/>
              </w:rPr>
            </w:pPr>
            <w:r>
              <w:rPr>
                <w:lang w:eastAsia="en-US"/>
              </w:rPr>
              <w:t>100,0</w:t>
            </w:r>
          </w:p>
        </w:tc>
        <w:tc>
          <w:tcPr>
            <w:tcW w:w="593" w:type="pct"/>
            <w:tcBorders>
              <w:top w:val="nil"/>
              <w:left w:val="nil"/>
              <w:bottom w:val="single" w:sz="4" w:space="0" w:color="auto"/>
              <w:right w:val="nil"/>
            </w:tcBorders>
            <w:vAlign w:val="bottom"/>
            <w:hideMark/>
          </w:tcPr>
          <w:p w:rsidR="002B0B78" w:rsidRPr="002B6972" w:rsidRDefault="002B0B78" w:rsidP="002B0B78">
            <w:pPr>
              <w:widowControl w:val="0"/>
              <w:jc w:val="right"/>
              <w:rPr>
                <w:lang w:eastAsia="en-US"/>
              </w:rPr>
            </w:pPr>
            <w:r>
              <w:rPr>
                <w:lang w:eastAsia="en-US"/>
              </w:rPr>
              <w:t>884,4</w:t>
            </w:r>
          </w:p>
        </w:tc>
        <w:tc>
          <w:tcPr>
            <w:tcW w:w="594" w:type="pct"/>
            <w:tcBorders>
              <w:top w:val="nil"/>
              <w:left w:val="nil"/>
              <w:bottom w:val="single" w:sz="4" w:space="0" w:color="auto"/>
              <w:right w:val="nil"/>
            </w:tcBorders>
            <w:vAlign w:val="bottom"/>
            <w:hideMark/>
          </w:tcPr>
          <w:p w:rsidR="002B0B78" w:rsidRPr="002B6972" w:rsidRDefault="002B0B78" w:rsidP="002B0B78">
            <w:pPr>
              <w:widowControl w:val="0"/>
              <w:jc w:val="right"/>
              <w:rPr>
                <w:lang w:eastAsia="en-US"/>
              </w:rPr>
            </w:pPr>
            <w:r>
              <w:rPr>
                <w:lang w:eastAsia="en-US"/>
              </w:rPr>
              <w:t>87,0</w:t>
            </w:r>
          </w:p>
        </w:tc>
        <w:tc>
          <w:tcPr>
            <w:tcW w:w="675" w:type="pct"/>
            <w:tcBorders>
              <w:top w:val="nil"/>
              <w:left w:val="nil"/>
              <w:bottom w:val="single" w:sz="4" w:space="0" w:color="auto"/>
              <w:right w:val="single" w:sz="4" w:space="0" w:color="auto"/>
            </w:tcBorders>
            <w:shd w:val="clear" w:color="auto" w:fill="auto"/>
            <w:vAlign w:val="bottom"/>
            <w:hideMark/>
          </w:tcPr>
          <w:p w:rsidR="002B0B78" w:rsidRPr="002801EA" w:rsidRDefault="002B0B78" w:rsidP="002B0B78">
            <w:pPr>
              <w:widowControl w:val="0"/>
              <w:jc w:val="right"/>
              <w:rPr>
                <w:lang w:eastAsia="en-US"/>
              </w:rPr>
            </w:pPr>
            <w:r>
              <w:rPr>
                <w:lang w:eastAsia="en-US"/>
              </w:rPr>
              <w:t>98,2</w:t>
            </w:r>
          </w:p>
        </w:tc>
      </w:tr>
    </w:tbl>
    <w:p w:rsidR="002B0B78" w:rsidRDefault="002B0B78" w:rsidP="002B0B78">
      <w:pPr>
        <w:widowControl w:val="0"/>
        <w:ind w:firstLine="720"/>
        <w:jc w:val="both"/>
      </w:pPr>
    </w:p>
    <w:bookmarkEnd w:id="310"/>
    <w:bookmarkEnd w:id="311"/>
    <w:bookmarkEnd w:id="312"/>
    <w:bookmarkEnd w:id="313"/>
    <w:bookmarkEnd w:id="314"/>
    <w:bookmarkEnd w:id="315"/>
    <w:bookmarkEnd w:id="316"/>
    <w:bookmarkEnd w:id="317"/>
    <w:bookmarkEnd w:id="318"/>
    <w:p w:rsidR="002B0B78" w:rsidRPr="008E1B49" w:rsidRDefault="002B0B78" w:rsidP="002B0B78">
      <w:pPr>
        <w:widowControl w:val="0"/>
        <w:ind w:firstLine="709"/>
        <w:jc w:val="both"/>
      </w:pPr>
      <w:r w:rsidRPr="008E1B49">
        <w:t xml:space="preserve">В </w:t>
      </w:r>
      <w:r>
        <w:t xml:space="preserve">мае </w:t>
      </w:r>
      <w:r w:rsidRPr="008E1B49">
        <w:t xml:space="preserve">2024 г. в структуре оборота розничной торговли удельный вес пищевых продуктов, включая напитки, и </w:t>
      </w:r>
      <w:r w:rsidRPr="00744A69">
        <w:t xml:space="preserve">табачных изделий </w:t>
      </w:r>
      <w:r w:rsidRPr="00734038">
        <w:t>составил 50,6%,</w:t>
      </w:r>
      <w:r w:rsidRPr="00744A69">
        <w:t xml:space="preserve"> </w:t>
      </w:r>
      <w:r w:rsidRPr="00744A69">
        <w:rPr>
          <w:bCs/>
        </w:rPr>
        <w:t>не</w:t>
      </w:r>
      <w:r w:rsidRPr="00744A69">
        <w:t xml:space="preserve">продовольственных товаров – </w:t>
      </w:r>
      <w:r>
        <w:t>49,4</w:t>
      </w:r>
      <w:r w:rsidRPr="00744A69">
        <w:t xml:space="preserve">% </w:t>
      </w:r>
      <w:r>
        <w:br/>
      </w:r>
      <w:r w:rsidRPr="00744A69">
        <w:t xml:space="preserve">(в </w:t>
      </w:r>
      <w:r>
        <w:t>мае</w:t>
      </w:r>
      <w:r w:rsidRPr="00744A69">
        <w:t xml:space="preserve"> 2023 г. – </w:t>
      </w:r>
      <w:r w:rsidRPr="00734038">
        <w:t>49,9%</w:t>
      </w:r>
      <w:r w:rsidRPr="00744A69">
        <w:t xml:space="preserve"> </w:t>
      </w:r>
      <w:r w:rsidRPr="00734038">
        <w:t>и 50,1% соответственно</w:t>
      </w:r>
      <w:r w:rsidRPr="008E1B49">
        <w:t>).</w:t>
      </w:r>
    </w:p>
    <w:p w:rsidR="002B0B78" w:rsidRDefault="002B0B78">
      <w:pPr>
        <w:rPr>
          <w:rFonts w:ascii="Arial" w:hAnsi="Arial"/>
          <w:b/>
        </w:rPr>
      </w:pPr>
      <w:r>
        <w:rPr>
          <w:rFonts w:ascii="Arial" w:hAnsi="Arial"/>
          <w:b/>
        </w:rPr>
        <w:br w:type="page"/>
      </w:r>
    </w:p>
    <w:p w:rsidR="002B0B78" w:rsidRPr="008E1B49" w:rsidRDefault="002B0B78" w:rsidP="002B0B78">
      <w:pPr>
        <w:widowControl w:val="0"/>
        <w:spacing w:after="240"/>
        <w:jc w:val="center"/>
        <w:rPr>
          <w:rFonts w:ascii="Arial" w:hAnsi="Arial"/>
          <w:b/>
          <w:lang w:val="ru-MO"/>
        </w:rPr>
      </w:pPr>
      <w:r w:rsidRPr="008E1B49">
        <w:rPr>
          <w:rFonts w:ascii="Arial" w:hAnsi="Arial"/>
          <w:b/>
        </w:rPr>
        <w:lastRenderedPageBreak/>
        <w:t>Динамика оборота розничной торговли пищевыми продуктами, включая напитки, и табачными изделиями, непродовольственными товарами</w:t>
      </w:r>
    </w:p>
    <w:tbl>
      <w:tblPr>
        <w:tblW w:w="5000" w:type="pct"/>
        <w:tblBorders>
          <w:top w:val="single" w:sz="4" w:space="0" w:color="auto"/>
          <w:left w:val="single" w:sz="4" w:space="0" w:color="auto"/>
          <w:bottom w:val="single" w:sz="4" w:space="0" w:color="auto"/>
          <w:right w:val="single" w:sz="4" w:space="0" w:color="auto"/>
        </w:tblBorders>
        <w:tblLook w:val="04A0"/>
      </w:tblPr>
      <w:tblGrid>
        <w:gridCol w:w="2028"/>
        <w:gridCol w:w="264"/>
        <w:gridCol w:w="1157"/>
        <w:gridCol w:w="1447"/>
        <w:gridCol w:w="1447"/>
        <w:gridCol w:w="1301"/>
        <w:gridCol w:w="1303"/>
        <w:gridCol w:w="1332"/>
      </w:tblGrid>
      <w:tr w:rsidR="002B0B78" w:rsidRPr="008E1B49" w:rsidTr="002B0B78">
        <w:trPr>
          <w:cantSplit/>
          <w:trHeight w:val="227"/>
          <w:tblHeader/>
        </w:trPr>
        <w:tc>
          <w:tcPr>
            <w:tcW w:w="986" w:type="pct"/>
            <w:vMerge w:val="restart"/>
            <w:tcBorders>
              <w:top w:val="single" w:sz="4" w:space="0" w:color="auto"/>
              <w:left w:val="single" w:sz="4" w:space="0" w:color="auto"/>
              <w:bottom w:val="single" w:sz="4" w:space="0" w:color="auto"/>
              <w:right w:val="single" w:sz="4" w:space="0" w:color="auto"/>
            </w:tcBorders>
            <w:vAlign w:val="center"/>
          </w:tcPr>
          <w:p w:rsidR="002B0B78" w:rsidRPr="008E1B49" w:rsidRDefault="002B0B78" w:rsidP="002B0B78">
            <w:pPr>
              <w:widowControl w:val="0"/>
              <w:ind w:left="-57" w:right="-57"/>
              <w:jc w:val="center"/>
              <w:rPr>
                <w:lang w:eastAsia="en-US"/>
              </w:rPr>
            </w:pPr>
          </w:p>
        </w:tc>
        <w:tc>
          <w:tcPr>
            <w:tcW w:w="2098" w:type="pct"/>
            <w:gridSpan w:val="4"/>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r w:rsidRPr="008E1B49">
              <w:rPr>
                <w:lang w:eastAsia="en-US"/>
              </w:rPr>
              <w:t>Пищевые продукты, включая напитки, и табачные изделия</w:t>
            </w:r>
          </w:p>
        </w:tc>
        <w:tc>
          <w:tcPr>
            <w:tcW w:w="1916" w:type="pct"/>
            <w:gridSpan w:val="3"/>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r w:rsidRPr="008E1B49">
              <w:rPr>
                <w:lang w:eastAsia="en-US"/>
              </w:rPr>
              <w:t>Непродовольственные товары</w:t>
            </w:r>
          </w:p>
        </w:tc>
      </w:tr>
      <w:tr w:rsidR="002B0B78" w:rsidRPr="008E1B49" w:rsidTr="002B0B78">
        <w:trPr>
          <w:cantSplit/>
          <w:trHeight w:val="227"/>
          <w:tblHeader/>
        </w:trPr>
        <w:tc>
          <w:tcPr>
            <w:tcW w:w="986" w:type="pct"/>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c>
          <w:tcPr>
            <w:tcW w:w="69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proofErr w:type="gramStart"/>
            <w:r w:rsidRPr="008E1B49">
              <w:rPr>
                <w:lang w:eastAsia="en-US"/>
              </w:rPr>
              <w:t>млн</w:t>
            </w:r>
            <w:proofErr w:type="gramEnd"/>
            <w:r w:rsidRPr="008E1B49">
              <w:rPr>
                <w:lang w:eastAsia="en-US"/>
              </w:rPr>
              <w:t xml:space="preserve"> </w:t>
            </w:r>
            <w:r w:rsidRPr="008E1B49">
              <w:rPr>
                <w:lang w:eastAsia="en-US"/>
              </w:rPr>
              <w:br/>
              <w:t>рублей</w:t>
            </w: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r w:rsidRPr="008E1B49">
              <w:rPr>
                <w:lang w:eastAsia="en-US"/>
              </w:rPr>
              <w:t>в % к</w:t>
            </w:r>
          </w:p>
        </w:tc>
        <w:tc>
          <w:tcPr>
            <w:tcW w:w="633" w:type="pct"/>
            <w:vMerge w:val="restar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proofErr w:type="gramStart"/>
            <w:r w:rsidRPr="008E1B49">
              <w:rPr>
                <w:lang w:eastAsia="en-US"/>
              </w:rPr>
              <w:t>млн</w:t>
            </w:r>
            <w:proofErr w:type="gramEnd"/>
            <w:r w:rsidRPr="008E1B49">
              <w:rPr>
                <w:lang w:eastAsia="en-US"/>
              </w:rPr>
              <w:t xml:space="preserve"> </w:t>
            </w:r>
            <w:r w:rsidRPr="008E1B49">
              <w:rPr>
                <w:lang w:eastAsia="en-US"/>
              </w:rPr>
              <w:br/>
              <w:t>рублей</w:t>
            </w:r>
          </w:p>
        </w:tc>
        <w:tc>
          <w:tcPr>
            <w:tcW w:w="1283" w:type="pct"/>
            <w:gridSpan w:val="2"/>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r w:rsidRPr="008E1B49">
              <w:rPr>
                <w:lang w:eastAsia="en-US"/>
              </w:rPr>
              <w:t>в % к</w:t>
            </w:r>
          </w:p>
        </w:tc>
      </w:tr>
      <w:tr w:rsidR="002B0B78" w:rsidRPr="008E1B49" w:rsidTr="002B0B78">
        <w:trPr>
          <w:cantSplit/>
          <w:trHeight w:val="1649"/>
          <w:tblHeader/>
        </w:trPr>
        <w:tc>
          <w:tcPr>
            <w:tcW w:w="986" w:type="pct"/>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c>
          <w:tcPr>
            <w:tcW w:w="690" w:type="pct"/>
            <w:gridSpan w:val="2"/>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r w:rsidRPr="008E1B49">
              <w:rPr>
                <w:lang w:eastAsia="en-US"/>
              </w:rPr>
              <w:t>соответст</w:t>
            </w:r>
            <w:r w:rsidRPr="008E1B49">
              <w:rPr>
                <w:lang w:eastAsia="en-US"/>
              </w:rPr>
              <w:softHyphen/>
              <w:t>вующему периоду предыду</w:t>
            </w:r>
            <w:r w:rsidRPr="008E1B49">
              <w:rPr>
                <w:lang w:eastAsia="en-US"/>
              </w:rPr>
              <w:softHyphen/>
              <w:t>щего года</w:t>
            </w:r>
          </w:p>
        </w:tc>
        <w:tc>
          <w:tcPr>
            <w:tcW w:w="704" w:type="pc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85" w:right="-85"/>
              <w:jc w:val="center"/>
              <w:rPr>
                <w:lang w:eastAsia="en-US"/>
              </w:rPr>
            </w:pPr>
            <w:r w:rsidRPr="008E1B49">
              <w:rPr>
                <w:lang w:eastAsia="en-US"/>
              </w:rPr>
              <w:t>преды</w:t>
            </w:r>
            <w:r w:rsidRPr="008E1B49">
              <w:rPr>
                <w:lang w:eastAsia="en-US"/>
              </w:rPr>
              <w:softHyphen/>
              <w:t xml:space="preserve">дущему </w:t>
            </w:r>
            <w:r w:rsidRPr="008E1B49">
              <w:rPr>
                <w:lang w:eastAsia="en-US"/>
              </w:rPr>
              <w:br/>
              <w:t>периоду</w:t>
            </w: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r w:rsidRPr="008E1B49">
              <w:rPr>
                <w:lang w:eastAsia="en-US"/>
              </w:rPr>
              <w:t>соответст</w:t>
            </w:r>
            <w:r w:rsidRPr="008E1B49">
              <w:rPr>
                <w:lang w:eastAsia="en-US"/>
              </w:rPr>
              <w:softHyphen/>
              <w:t>вующему периоду предыду</w:t>
            </w:r>
            <w:r w:rsidRPr="008E1B49">
              <w:rPr>
                <w:lang w:eastAsia="en-US"/>
              </w:rPr>
              <w:softHyphen/>
              <w:t>щего года</w:t>
            </w:r>
          </w:p>
        </w:tc>
        <w:tc>
          <w:tcPr>
            <w:tcW w:w="649" w:type="pc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r w:rsidRPr="008E1B49">
              <w:rPr>
                <w:lang w:eastAsia="en-US"/>
              </w:rPr>
              <w:t>преды</w:t>
            </w:r>
            <w:r w:rsidRPr="008E1B49">
              <w:rPr>
                <w:lang w:eastAsia="en-US"/>
              </w:rPr>
              <w:softHyphen/>
              <w:t xml:space="preserve">дущему </w:t>
            </w:r>
            <w:r w:rsidRPr="008E1B49">
              <w:rPr>
                <w:lang w:eastAsia="en-US"/>
              </w:rPr>
              <w:br/>
              <w:t>периоду</w:t>
            </w: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eastAsia="en-US"/>
              </w:rPr>
              <w:t>2023 г.</w:t>
            </w:r>
          </w:p>
        </w:tc>
        <w:tc>
          <w:tcPr>
            <w:tcW w:w="563" w:type="pct"/>
            <w:tcBorders>
              <w:top w:val="nil"/>
              <w:left w:val="nil"/>
              <w:bottom w:val="nil"/>
              <w:right w:val="nil"/>
            </w:tcBorders>
            <w:vAlign w:val="bottom"/>
            <w:hideMark/>
          </w:tcPr>
          <w:p w:rsidR="002B0B78" w:rsidRPr="008E1B49" w:rsidRDefault="002B0B78" w:rsidP="002B0B78">
            <w:pPr>
              <w:jc w:val="right"/>
              <w:rPr>
                <w:b/>
                <w:lang w:eastAsia="en-US"/>
              </w:rPr>
            </w:pPr>
          </w:p>
        </w:tc>
        <w:tc>
          <w:tcPr>
            <w:tcW w:w="704" w:type="pct"/>
            <w:tcBorders>
              <w:top w:val="nil"/>
              <w:left w:val="nil"/>
              <w:bottom w:val="nil"/>
              <w:right w:val="nil"/>
            </w:tcBorders>
            <w:vAlign w:val="bottom"/>
            <w:hideMark/>
          </w:tcPr>
          <w:p w:rsidR="002B0B78" w:rsidRPr="008E1B49" w:rsidRDefault="002B0B78" w:rsidP="002B0B78">
            <w:pPr>
              <w:jc w:val="right"/>
              <w:rPr>
                <w:b/>
                <w:lang w:eastAsia="en-US"/>
              </w:rPr>
            </w:pPr>
          </w:p>
        </w:tc>
        <w:tc>
          <w:tcPr>
            <w:tcW w:w="704" w:type="pct"/>
            <w:tcBorders>
              <w:top w:val="nil"/>
              <w:left w:val="nil"/>
              <w:bottom w:val="nil"/>
              <w:right w:val="nil"/>
            </w:tcBorders>
            <w:vAlign w:val="bottom"/>
            <w:hideMark/>
          </w:tcPr>
          <w:p w:rsidR="002B0B78" w:rsidRPr="008E1B49" w:rsidRDefault="002B0B78" w:rsidP="002B0B78">
            <w:pPr>
              <w:widowControl w:val="0"/>
              <w:jc w:val="right"/>
              <w:rPr>
                <w:b/>
                <w:lang w:eastAsia="en-US"/>
              </w:rPr>
            </w:pPr>
          </w:p>
        </w:tc>
        <w:tc>
          <w:tcPr>
            <w:tcW w:w="633" w:type="pct"/>
            <w:tcBorders>
              <w:top w:val="nil"/>
              <w:left w:val="nil"/>
              <w:bottom w:val="nil"/>
              <w:right w:val="nil"/>
            </w:tcBorders>
            <w:vAlign w:val="bottom"/>
            <w:hideMark/>
          </w:tcPr>
          <w:p w:rsidR="002B0B78" w:rsidRPr="008E1B49" w:rsidRDefault="002B0B78" w:rsidP="002B0B78">
            <w:pPr>
              <w:jc w:val="right"/>
              <w:rPr>
                <w:b/>
                <w:lang w:eastAsia="en-US"/>
              </w:rPr>
            </w:pPr>
          </w:p>
        </w:tc>
        <w:tc>
          <w:tcPr>
            <w:tcW w:w="634" w:type="pct"/>
            <w:tcBorders>
              <w:top w:val="nil"/>
              <w:left w:val="nil"/>
              <w:bottom w:val="nil"/>
              <w:right w:val="nil"/>
            </w:tcBorders>
            <w:vAlign w:val="bottom"/>
            <w:hideMark/>
          </w:tcPr>
          <w:p w:rsidR="002B0B78" w:rsidRPr="008E1B49" w:rsidRDefault="002B0B78" w:rsidP="002B0B78">
            <w:pPr>
              <w:widowControl w:val="0"/>
              <w:jc w:val="right"/>
              <w:rPr>
                <w:b/>
                <w:lang w:eastAsia="en-US"/>
              </w:rPr>
            </w:pPr>
          </w:p>
        </w:tc>
        <w:tc>
          <w:tcPr>
            <w:tcW w:w="649" w:type="pct"/>
            <w:tcBorders>
              <w:top w:val="nil"/>
              <w:left w:val="nil"/>
              <w:bottom w:val="nil"/>
              <w:right w:val="single" w:sz="4" w:space="0" w:color="auto"/>
            </w:tcBorders>
            <w:vAlign w:val="bottom"/>
            <w:hideMark/>
          </w:tcPr>
          <w:p w:rsidR="002B0B78" w:rsidRPr="008E1B49" w:rsidRDefault="002B0B78" w:rsidP="002B0B78">
            <w:pPr>
              <w:widowControl w:val="0"/>
              <w:jc w:val="right"/>
              <w:rPr>
                <w:b/>
                <w:lang w:eastAsia="en-US"/>
              </w:rPr>
            </w:pP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Январь</w:t>
            </w:r>
          </w:p>
        </w:tc>
        <w:tc>
          <w:tcPr>
            <w:tcW w:w="563" w:type="pct"/>
            <w:tcBorders>
              <w:top w:val="nil"/>
              <w:left w:val="nil"/>
              <w:bottom w:val="nil"/>
              <w:right w:val="nil"/>
            </w:tcBorders>
            <w:vAlign w:val="bottom"/>
            <w:hideMark/>
          </w:tcPr>
          <w:p w:rsidR="002B0B78" w:rsidRPr="00D22629" w:rsidRDefault="002B0B78" w:rsidP="002B0B78">
            <w:pPr>
              <w:jc w:val="right"/>
              <w:rPr>
                <w:lang w:eastAsia="en-US"/>
              </w:rPr>
            </w:pPr>
            <w:r w:rsidRPr="00D22629">
              <w:rPr>
                <w:lang w:eastAsia="en-US"/>
              </w:rPr>
              <w:t>1407,0</w:t>
            </w:r>
          </w:p>
        </w:tc>
        <w:tc>
          <w:tcPr>
            <w:tcW w:w="704" w:type="pct"/>
            <w:tcBorders>
              <w:top w:val="nil"/>
              <w:left w:val="nil"/>
              <w:bottom w:val="nil"/>
              <w:right w:val="nil"/>
            </w:tcBorders>
            <w:vAlign w:val="bottom"/>
            <w:hideMark/>
          </w:tcPr>
          <w:p w:rsidR="002B0B78" w:rsidRPr="0023177D" w:rsidRDefault="002B0B78" w:rsidP="002B0B78">
            <w:pPr>
              <w:jc w:val="right"/>
              <w:rPr>
                <w:lang w:eastAsia="en-US"/>
              </w:rPr>
            </w:pPr>
            <w:r w:rsidRPr="0023177D">
              <w:rPr>
                <w:lang w:eastAsia="en-US"/>
              </w:rPr>
              <w:t>111,6</w:t>
            </w:r>
          </w:p>
        </w:tc>
        <w:tc>
          <w:tcPr>
            <w:tcW w:w="704" w:type="pct"/>
            <w:tcBorders>
              <w:top w:val="nil"/>
              <w:left w:val="nil"/>
              <w:bottom w:val="nil"/>
              <w:right w:val="nil"/>
            </w:tcBorders>
            <w:vAlign w:val="bottom"/>
            <w:hideMark/>
          </w:tcPr>
          <w:p w:rsidR="002B0B78" w:rsidRPr="008C7A7A" w:rsidRDefault="002B0B78" w:rsidP="002B0B78">
            <w:pPr>
              <w:widowControl w:val="0"/>
              <w:jc w:val="right"/>
              <w:rPr>
                <w:lang w:eastAsia="en-US"/>
              </w:rPr>
            </w:pPr>
            <w:r w:rsidRPr="008C7A7A">
              <w:rPr>
                <w:lang w:eastAsia="en-US"/>
              </w:rPr>
              <w:t>81,0</w:t>
            </w:r>
          </w:p>
        </w:tc>
        <w:tc>
          <w:tcPr>
            <w:tcW w:w="633" w:type="pct"/>
            <w:tcBorders>
              <w:top w:val="nil"/>
              <w:left w:val="nil"/>
              <w:bottom w:val="nil"/>
              <w:right w:val="nil"/>
            </w:tcBorders>
            <w:vAlign w:val="bottom"/>
            <w:hideMark/>
          </w:tcPr>
          <w:p w:rsidR="002B0B78" w:rsidRPr="00D22629" w:rsidRDefault="002B0B78" w:rsidP="002B0B78">
            <w:pPr>
              <w:jc w:val="right"/>
              <w:rPr>
                <w:lang w:eastAsia="en-US"/>
              </w:rPr>
            </w:pPr>
            <w:r w:rsidRPr="00D22629">
              <w:rPr>
                <w:lang w:eastAsia="en-US"/>
              </w:rPr>
              <w:t>1564,2</w:t>
            </w:r>
          </w:p>
        </w:tc>
        <w:tc>
          <w:tcPr>
            <w:tcW w:w="634" w:type="pct"/>
            <w:tcBorders>
              <w:top w:val="nil"/>
              <w:left w:val="nil"/>
              <w:bottom w:val="nil"/>
              <w:right w:val="nil"/>
            </w:tcBorders>
            <w:vAlign w:val="bottom"/>
            <w:hideMark/>
          </w:tcPr>
          <w:p w:rsidR="002B0B78" w:rsidRPr="0023177D" w:rsidRDefault="002B0B78" w:rsidP="002B0B78">
            <w:pPr>
              <w:widowControl w:val="0"/>
              <w:jc w:val="right"/>
              <w:rPr>
                <w:lang w:eastAsia="en-US"/>
              </w:rPr>
            </w:pPr>
            <w:r w:rsidRPr="0023177D">
              <w:rPr>
                <w:lang w:eastAsia="en-US"/>
              </w:rPr>
              <w:t>119,2</w:t>
            </w:r>
          </w:p>
        </w:tc>
        <w:tc>
          <w:tcPr>
            <w:tcW w:w="649" w:type="pct"/>
            <w:tcBorders>
              <w:top w:val="nil"/>
              <w:left w:val="nil"/>
              <w:bottom w:val="nil"/>
              <w:right w:val="single" w:sz="4" w:space="0" w:color="auto"/>
            </w:tcBorders>
            <w:vAlign w:val="bottom"/>
            <w:hideMark/>
          </w:tcPr>
          <w:p w:rsidR="002B0B78" w:rsidRPr="008C7A7A" w:rsidRDefault="002B0B78" w:rsidP="002B0B78">
            <w:pPr>
              <w:widowControl w:val="0"/>
              <w:jc w:val="right"/>
              <w:rPr>
                <w:lang w:eastAsia="en-US"/>
              </w:rPr>
            </w:pPr>
            <w:r w:rsidRPr="008C7A7A">
              <w:rPr>
                <w:lang w:eastAsia="en-US"/>
              </w:rPr>
              <w:t>80,6</w:t>
            </w: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Февраль</w:t>
            </w:r>
          </w:p>
        </w:tc>
        <w:tc>
          <w:tcPr>
            <w:tcW w:w="563" w:type="pct"/>
            <w:tcBorders>
              <w:top w:val="nil"/>
              <w:left w:val="nil"/>
              <w:bottom w:val="nil"/>
              <w:right w:val="nil"/>
            </w:tcBorders>
            <w:vAlign w:val="bottom"/>
            <w:hideMark/>
          </w:tcPr>
          <w:p w:rsidR="002B0B78" w:rsidRPr="001B1AD1" w:rsidRDefault="002B0B78" w:rsidP="002B0B78">
            <w:pPr>
              <w:jc w:val="right"/>
              <w:rPr>
                <w:lang w:eastAsia="en-US"/>
              </w:rPr>
            </w:pPr>
            <w:r w:rsidRPr="001B1AD1">
              <w:rPr>
                <w:lang w:eastAsia="en-US"/>
              </w:rPr>
              <w:t>1473,9</w:t>
            </w:r>
          </w:p>
        </w:tc>
        <w:tc>
          <w:tcPr>
            <w:tcW w:w="704" w:type="pct"/>
            <w:tcBorders>
              <w:top w:val="nil"/>
              <w:left w:val="nil"/>
              <w:bottom w:val="nil"/>
              <w:right w:val="nil"/>
            </w:tcBorders>
            <w:vAlign w:val="bottom"/>
            <w:hideMark/>
          </w:tcPr>
          <w:p w:rsidR="002B0B78" w:rsidRPr="001B1AD1" w:rsidRDefault="002B0B78" w:rsidP="002B0B78">
            <w:pPr>
              <w:jc w:val="right"/>
              <w:rPr>
                <w:lang w:eastAsia="en-US"/>
              </w:rPr>
            </w:pPr>
            <w:r w:rsidRPr="001B1AD1">
              <w:rPr>
                <w:lang w:eastAsia="en-US"/>
              </w:rPr>
              <w:t>109,7</w:t>
            </w:r>
          </w:p>
        </w:tc>
        <w:tc>
          <w:tcPr>
            <w:tcW w:w="704"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103,7</w:t>
            </w:r>
          </w:p>
        </w:tc>
        <w:tc>
          <w:tcPr>
            <w:tcW w:w="633" w:type="pct"/>
            <w:tcBorders>
              <w:top w:val="nil"/>
              <w:left w:val="nil"/>
              <w:bottom w:val="nil"/>
              <w:right w:val="nil"/>
            </w:tcBorders>
            <w:vAlign w:val="bottom"/>
            <w:hideMark/>
          </w:tcPr>
          <w:p w:rsidR="002B0B78" w:rsidRPr="001B1AD1" w:rsidRDefault="002B0B78" w:rsidP="002B0B78">
            <w:pPr>
              <w:jc w:val="right"/>
              <w:rPr>
                <w:lang w:eastAsia="en-US"/>
              </w:rPr>
            </w:pPr>
            <w:r w:rsidRPr="001B1AD1">
              <w:rPr>
                <w:lang w:eastAsia="en-US"/>
              </w:rPr>
              <w:t>1571,6</w:t>
            </w:r>
          </w:p>
        </w:tc>
        <w:tc>
          <w:tcPr>
            <w:tcW w:w="634"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116,1</w:t>
            </w:r>
          </w:p>
        </w:tc>
        <w:tc>
          <w:tcPr>
            <w:tcW w:w="649" w:type="pct"/>
            <w:tcBorders>
              <w:top w:val="nil"/>
              <w:left w:val="nil"/>
              <w:bottom w:val="nil"/>
              <w:right w:val="single" w:sz="4" w:space="0" w:color="auto"/>
            </w:tcBorders>
            <w:vAlign w:val="bottom"/>
            <w:hideMark/>
          </w:tcPr>
          <w:p w:rsidR="002B0B78" w:rsidRPr="001B1AD1" w:rsidRDefault="002B0B78" w:rsidP="002B0B78">
            <w:pPr>
              <w:widowControl w:val="0"/>
              <w:jc w:val="right"/>
              <w:rPr>
                <w:lang w:eastAsia="en-US"/>
              </w:rPr>
            </w:pPr>
            <w:r w:rsidRPr="001B1AD1">
              <w:rPr>
                <w:lang w:eastAsia="en-US"/>
              </w:rPr>
              <w:t>100,6</w:t>
            </w: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Март</w:t>
            </w:r>
          </w:p>
        </w:tc>
        <w:tc>
          <w:tcPr>
            <w:tcW w:w="563"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1566,1</w:t>
            </w:r>
          </w:p>
        </w:tc>
        <w:tc>
          <w:tcPr>
            <w:tcW w:w="704"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109,3</w:t>
            </w:r>
          </w:p>
        </w:tc>
        <w:tc>
          <w:tcPr>
            <w:tcW w:w="704"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105,8</w:t>
            </w:r>
          </w:p>
        </w:tc>
        <w:tc>
          <w:tcPr>
            <w:tcW w:w="633"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1657,7</w:t>
            </w:r>
          </w:p>
        </w:tc>
        <w:tc>
          <w:tcPr>
            <w:tcW w:w="634"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119,9</w:t>
            </w:r>
          </w:p>
        </w:tc>
        <w:tc>
          <w:tcPr>
            <w:tcW w:w="649" w:type="pct"/>
            <w:tcBorders>
              <w:top w:val="nil"/>
              <w:left w:val="nil"/>
              <w:bottom w:val="nil"/>
              <w:right w:val="single" w:sz="4" w:space="0" w:color="auto"/>
            </w:tcBorders>
            <w:vAlign w:val="bottom"/>
            <w:hideMark/>
          </w:tcPr>
          <w:p w:rsidR="002B0B78" w:rsidRPr="001B1AD1" w:rsidRDefault="002B0B78" w:rsidP="002B0B78">
            <w:pPr>
              <w:widowControl w:val="0"/>
              <w:jc w:val="right"/>
              <w:rPr>
                <w:lang w:eastAsia="en-US"/>
              </w:rPr>
            </w:pPr>
            <w:r w:rsidRPr="001B1AD1">
              <w:rPr>
                <w:lang w:eastAsia="en-US"/>
              </w:rPr>
              <w:t>104,3</w:t>
            </w: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val="en-US" w:eastAsia="en-US"/>
              </w:rPr>
              <w:t xml:space="preserve">I </w:t>
            </w:r>
            <w:r w:rsidRPr="008E1B49">
              <w:rPr>
                <w:b/>
                <w:lang w:eastAsia="en-US"/>
              </w:rPr>
              <w:t>квартал</w:t>
            </w:r>
          </w:p>
        </w:tc>
        <w:tc>
          <w:tcPr>
            <w:tcW w:w="563" w:type="pct"/>
            <w:tcBorders>
              <w:top w:val="nil"/>
              <w:left w:val="nil"/>
              <w:bottom w:val="nil"/>
              <w:right w:val="nil"/>
            </w:tcBorders>
            <w:vAlign w:val="bottom"/>
            <w:hideMark/>
          </w:tcPr>
          <w:p w:rsidR="002B0B78" w:rsidRPr="001B1AD1" w:rsidRDefault="002B0B78" w:rsidP="002B0B78">
            <w:pPr>
              <w:widowControl w:val="0"/>
              <w:jc w:val="right"/>
              <w:rPr>
                <w:b/>
                <w:lang w:eastAsia="en-US"/>
              </w:rPr>
            </w:pPr>
            <w:r w:rsidRPr="001B1AD1">
              <w:rPr>
                <w:b/>
                <w:lang w:eastAsia="en-US"/>
              </w:rPr>
              <w:t>4447,0</w:t>
            </w:r>
          </w:p>
        </w:tc>
        <w:tc>
          <w:tcPr>
            <w:tcW w:w="704" w:type="pct"/>
            <w:tcBorders>
              <w:top w:val="nil"/>
              <w:left w:val="nil"/>
              <w:bottom w:val="nil"/>
              <w:right w:val="nil"/>
            </w:tcBorders>
            <w:vAlign w:val="bottom"/>
            <w:hideMark/>
          </w:tcPr>
          <w:p w:rsidR="002B0B78" w:rsidRPr="001B1AD1" w:rsidRDefault="002B0B78" w:rsidP="002B0B78">
            <w:pPr>
              <w:widowControl w:val="0"/>
              <w:jc w:val="right"/>
              <w:rPr>
                <w:b/>
                <w:lang w:eastAsia="en-US"/>
              </w:rPr>
            </w:pPr>
            <w:r w:rsidRPr="001B1AD1">
              <w:rPr>
                <w:b/>
                <w:lang w:eastAsia="en-US"/>
              </w:rPr>
              <w:t>110,1</w:t>
            </w:r>
          </w:p>
        </w:tc>
        <w:tc>
          <w:tcPr>
            <w:tcW w:w="704" w:type="pct"/>
            <w:tcBorders>
              <w:top w:val="nil"/>
              <w:left w:val="nil"/>
              <w:bottom w:val="nil"/>
              <w:right w:val="nil"/>
            </w:tcBorders>
            <w:vAlign w:val="bottom"/>
            <w:hideMark/>
          </w:tcPr>
          <w:p w:rsidR="002B0B78" w:rsidRPr="001B1AD1" w:rsidRDefault="002B0B78" w:rsidP="002B0B78">
            <w:pPr>
              <w:widowControl w:val="0"/>
              <w:jc w:val="right"/>
              <w:rPr>
                <w:b/>
                <w:lang w:eastAsia="en-US"/>
              </w:rPr>
            </w:pPr>
            <w:r w:rsidRPr="001B1AD1">
              <w:rPr>
                <w:b/>
                <w:lang w:eastAsia="en-US"/>
              </w:rPr>
              <w:t>90,4</w:t>
            </w:r>
          </w:p>
        </w:tc>
        <w:tc>
          <w:tcPr>
            <w:tcW w:w="633" w:type="pct"/>
            <w:tcBorders>
              <w:top w:val="nil"/>
              <w:left w:val="nil"/>
              <w:bottom w:val="nil"/>
              <w:right w:val="nil"/>
            </w:tcBorders>
            <w:vAlign w:val="bottom"/>
            <w:hideMark/>
          </w:tcPr>
          <w:p w:rsidR="002B0B78" w:rsidRPr="001B1AD1" w:rsidRDefault="002B0B78" w:rsidP="002B0B78">
            <w:pPr>
              <w:widowControl w:val="0"/>
              <w:jc w:val="right"/>
              <w:rPr>
                <w:b/>
                <w:lang w:eastAsia="en-US"/>
              </w:rPr>
            </w:pPr>
            <w:r w:rsidRPr="001B1AD1">
              <w:rPr>
                <w:b/>
                <w:lang w:eastAsia="en-US"/>
              </w:rPr>
              <w:t>4793,5</w:t>
            </w:r>
          </w:p>
        </w:tc>
        <w:tc>
          <w:tcPr>
            <w:tcW w:w="634" w:type="pct"/>
            <w:tcBorders>
              <w:top w:val="nil"/>
              <w:left w:val="nil"/>
              <w:bottom w:val="nil"/>
              <w:right w:val="nil"/>
            </w:tcBorders>
            <w:vAlign w:val="bottom"/>
            <w:hideMark/>
          </w:tcPr>
          <w:p w:rsidR="002B0B78" w:rsidRPr="001B1AD1" w:rsidRDefault="002B0B78" w:rsidP="002B0B78">
            <w:pPr>
              <w:widowControl w:val="0"/>
              <w:jc w:val="right"/>
              <w:rPr>
                <w:b/>
                <w:lang w:eastAsia="en-US"/>
              </w:rPr>
            </w:pPr>
            <w:r w:rsidRPr="001B1AD1">
              <w:rPr>
                <w:b/>
                <w:lang w:eastAsia="en-US"/>
              </w:rPr>
              <w:t>118,4</w:t>
            </w:r>
          </w:p>
        </w:tc>
        <w:tc>
          <w:tcPr>
            <w:tcW w:w="649" w:type="pct"/>
            <w:tcBorders>
              <w:top w:val="nil"/>
              <w:left w:val="nil"/>
              <w:bottom w:val="nil"/>
              <w:right w:val="single" w:sz="4" w:space="0" w:color="auto"/>
            </w:tcBorders>
            <w:vAlign w:val="bottom"/>
            <w:hideMark/>
          </w:tcPr>
          <w:p w:rsidR="002B0B78" w:rsidRPr="001B1AD1" w:rsidRDefault="002B0B78" w:rsidP="002B0B78">
            <w:pPr>
              <w:widowControl w:val="0"/>
              <w:jc w:val="right"/>
              <w:rPr>
                <w:b/>
                <w:lang w:eastAsia="en-US"/>
              </w:rPr>
            </w:pPr>
            <w:r w:rsidRPr="001B1AD1">
              <w:rPr>
                <w:b/>
                <w:lang w:eastAsia="en-US"/>
              </w:rPr>
              <w:t>93,3</w:t>
            </w: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Апрель</w:t>
            </w:r>
          </w:p>
        </w:tc>
        <w:tc>
          <w:tcPr>
            <w:tcW w:w="563"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1598,0</w:t>
            </w:r>
          </w:p>
        </w:tc>
        <w:tc>
          <w:tcPr>
            <w:tcW w:w="704"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115,9</w:t>
            </w:r>
          </w:p>
        </w:tc>
        <w:tc>
          <w:tcPr>
            <w:tcW w:w="704"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101,5</w:t>
            </w:r>
          </w:p>
        </w:tc>
        <w:tc>
          <w:tcPr>
            <w:tcW w:w="633"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1634,4</w:t>
            </w:r>
          </w:p>
        </w:tc>
        <w:tc>
          <w:tcPr>
            <w:tcW w:w="634"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131,2</w:t>
            </w:r>
          </w:p>
        </w:tc>
        <w:tc>
          <w:tcPr>
            <w:tcW w:w="649" w:type="pct"/>
            <w:tcBorders>
              <w:top w:val="nil"/>
              <w:left w:val="nil"/>
              <w:bottom w:val="nil"/>
              <w:right w:val="single" w:sz="4" w:space="0" w:color="auto"/>
            </w:tcBorders>
            <w:vAlign w:val="bottom"/>
            <w:hideMark/>
          </w:tcPr>
          <w:p w:rsidR="002B0B78" w:rsidRPr="001B1AD1" w:rsidRDefault="002B0B78" w:rsidP="002B0B78">
            <w:pPr>
              <w:widowControl w:val="0"/>
              <w:jc w:val="right"/>
              <w:rPr>
                <w:lang w:eastAsia="en-US"/>
              </w:rPr>
            </w:pPr>
            <w:r w:rsidRPr="001B1AD1">
              <w:rPr>
                <w:lang w:eastAsia="en-US"/>
              </w:rPr>
              <w:t>98,8</w:t>
            </w: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Май</w:t>
            </w:r>
          </w:p>
        </w:tc>
        <w:tc>
          <w:tcPr>
            <w:tcW w:w="563"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1629,0</w:t>
            </w:r>
          </w:p>
        </w:tc>
        <w:tc>
          <w:tcPr>
            <w:tcW w:w="704"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115,5</w:t>
            </w:r>
          </w:p>
        </w:tc>
        <w:tc>
          <w:tcPr>
            <w:tcW w:w="704"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101,8</w:t>
            </w:r>
          </w:p>
        </w:tc>
        <w:tc>
          <w:tcPr>
            <w:tcW w:w="633"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1634,8</w:t>
            </w:r>
          </w:p>
        </w:tc>
        <w:tc>
          <w:tcPr>
            <w:tcW w:w="634"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124,6</w:t>
            </w:r>
          </w:p>
        </w:tc>
        <w:tc>
          <w:tcPr>
            <w:tcW w:w="649" w:type="pct"/>
            <w:tcBorders>
              <w:top w:val="nil"/>
              <w:left w:val="nil"/>
              <w:bottom w:val="nil"/>
              <w:right w:val="single" w:sz="4" w:space="0" w:color="auto"/>
            </w:tcBorders>
            <w:vAlign w:val="bottom"/>
            <w:hideMark/>
          </w:tcPr>
          <w:p w:rsidR="002B0B78" w:rsidRPr="001B1AD1" w:rsidRDefault="002B0B78" w:rsidP="002B0B78">
            <w:pPr>
              <w:widowControl w:val="0"/>
              <w:jc w:val="right"/>
              <w:rPr>
                <w:lang w:eastAsia="en-US"/>
              </w:rPr>
            </w:pPr>
            <w:r w:rsidRPr="001B1AD1">
              <w:rPr>
                <w:lang w:eastAsia="en-US"/>
              </w:rPr>
              <w:t>99,6</w:t>
            </w: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Июнь</w:t>
            </w:r>
          </w:p>
        </w:tc>
        <w:tc>
          <w:tcPr>
            <w:tcW w:w="563" w:type="pct"/>
            <w:tcBorders>
              <w:top w:val="nil"/>
              <w:left w:val="nil"/>
              <w:bottom w:val="nil"/>
              <w:right w:val="nil"/>
            </w:tcBorders>
            <w:vAlign w:val="bottom"/>
            <w:hideMark/>
          </w:tcPr>
          <w:p w:rsidR="002B0B78" w:rsidRPr="001B1AD1" w:rsidRDefault="002B0B78" w:rsidP="002B0B78">
            <w:pPr>
              <w:jc w:val="right"/>
            </w:pPr>
            <w:r w:rsidRPr="001B1AD1">
              <w:t>1673,5</w:t>
            </w:r>
          </w:p>
        </w:tc>
        <w:tc>
          <w:tcPr>
            <w:tcW w:w="704" w:type="pct"/>
            <w:tcBorders>
              <w:top w:val="nil"/>
              <w:left w:val="nil"/>
              <w:bottom w:val="nil"/>
              <w:right w:val="nil"/>
            </w:tcBorders>
            <w:vAlign w:val="bottom"/>
            <w:hideMark/>
          </w:tcPr>
          <w:p w:rsidR="002B0B78" w:rsidRPr="001B1AD1" w:rsidRDefault="002B0B78" w:rsidP="002B0B78">
            <w:pPr>
              <w:jc w:val="right"/>
            </w:pPr>
            <w:r w:rsidRPr="001B1AD1">
              <w:t>114,8</w:t>
            </w:r>
          </w:p>
        </w:tc>
        <w:tc>
          <w:tcPr>
            <w:tcW w:w="704" w:type="pct"/>
            <w:tcBorders>
              <w:top w:val="nil"/>
              <w:left w:val="nil"/>
              <w:bottom w:val="nil"/>
              <w:right w:val="nil"/>
            </w:tcBorders>
            <w:vAlign w:val="bottom"/>
            <w:hideMark/>
          </w:tcPr>
          <w:p w:rsidR="002B0B78" w:rsidRPr="001B1AD1" w:rsidRDefault="002B0B78" w:rsidP="002B0B78">
            <w:pPr>
              <w:jc w:val="right"/>
            </w:pPr>
            <w:r w:rsidRPr="001B1AD1">
              <w:t>102,1</w:t>
            </w:r>
          </w:p>
        </w:tc>
        <w:tc>
          <w:tcPr>
            <w:tcW w:w="633" w:type="pct"/>
            <w:tcBorders>
              <w:top w:val="nil"/>
              <w:left w:val="nil"/>
              <w:bottom w:val="nil"/>
              <w:right w:val="nil"/>
            </w:tcBorders>
            <w:vAlign w:val="bottom"/>
            <w:hideMark/>
          </w:tcPr>
          <w:p w:rsidR="002B0B78" w:rsidRPr="001B1AD1" w:rsidRDefault="002B0B78" w:rsidP="002B0B78">
            <w:pPr>
              <w:jc w:val="right"/>
            </w:pPr>
            <w:r w:rsidRPr="001B1AD1">
              <w:t>1710,2</w:t>
            </w:r>
          </w:p>
        </w:tc>
        <w:tc>
          <w:tcPr>
            <w:tcW w:w="634" w:type="pct"/>
            <w:tcBorders>
              <w:top w:val="nil"/>
              <w:left w:val="nil"/>
              <w:bottom w:val="nil"/>
              <w:right w:val="nil"/>
            </w:tcBorders>
            <w:vAlign w:val="bottom"/>
            <w:hideMark/>
          </w:tcPr>
          <w:p w:rsidR="002B0B78" w:rsidRPr="001B1AD1" w:rsidRDefault="002B0B78" w:rsidP="002B0B78">
            <w:pPr>
              <w:jc w:val="right"/>
            </w:pPr>
            <w:r w:rsidRPr="001B1AD1">
              <w:t>121,1</w:t>
            </w:r>
          </w:p>
        </w:tc>
        <w:tc>
          <w:tcPr>
            <w:tcW w:w="649" w:type="pct"/>
            <w:tcBorders>
              <w:top w:val="nil"/>
              <w:left w:val="nil"/>
              <w:bottom w:val="nil"/>
              <w:right w:val="single" w:sz="4" w:space="0" w:color="auto"/>
            </w:tcBorders>
            <w:vAlign w:val="bottom"/>
            <w:hideMark/>
          </w:tcPr>
          <w:p w:rsidR="002B0B78" w:rsidRPr="001B1AD1" w:rsidRDefault="002B0B78" w:rsidP="002B0B78">
            <w:pPr>
              <w:jc w:val="right"/>
            </w:pPr>
            <w:r w:rsidRPr="001B1AD1">
              <w:t>103,9</w:t>
            </w: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val="en-US" w:eastAsia="en-US"/>
              </w:rPr>
              <w:t xml:space="preserve">II </w:t>
            </w:r>
            <w:r w:rsidRPr="008E1B49">
              <w:rPr>
                <w:b/>
                <w:lang w:eastAsia="en-US"/>
              </w:rPr>
              <w:t>квартал</w:t>
            </w:r>
          </w:p>
        </w:tc>
        <w:tc>
          <w:tcPr>
            <w:tcW w:w="563" w:type="pct"/>
            <w:tcBorders>
              <w:top w:val="nil"/>
              <w:left w:val="nil"/>
              <w:bottom w:val="nil"/>
              <w:right w:val="nil"/>
            </w:tcBorders>
            <w:vAlign w:val="bottom"/>
            <w:hideMark/>
          </w:tcPr>
          <w:p w:rsidR="002B0B78" w:rsidRPr="001B1AD1" w:rsidRDefault="002B0B78" w:rsidP="002B0B78">
            <w:pPr>
              <w:jc w:val="right"/>
              <w:rPr>
                <w:b/>
              </w:rPr>
            </w:pPr>
            <w:r w:rsidRPr="001B1AD1">
              <w:rPr>
                <w:b/>
              </w:rPr>
              <w:t>4900,6</w:t>
            </w:r>
          </w:p>
        </w:tc>
        <w:tc>
          <w:tcPr>
            <w:tcW w:w="704" w:type="pct"/>
            <w:tcBorders>
              <w:top w:val="nil"/>
              <w:left w:val="nil"/>
              <w:bottom w:val="nil"/>
              <w:right w:val="nil"/>
            </w:tcBorders>
            <w:vAlign w:val="bottom"/>
            <w:hideMark/>
          </w:tcPr>
          <w:p w:rsidR="002B0B78" w:rsidRPr="001B1AD1" w:rsidRDefault="002B0B78" w:rsidP="002B0B78">
            <w:pPr>
              <w:jc w:val="right"/>
              <w:rPr>
                <w:b/>
                <w:bCs/>
              </w:rPr>
            </w:pPr>
            <w:r w:rsidRPr="001B1AD1">
              <w:rPr>
                <w:b/>
                <w:bCs/>
              </w:rPr>
              <w:t>115,4</w:t>
            </w:r>
          </w:p>
        </w:tc>
        <w:tc>
          <w:tcPr>
            <w:tcW w:w="704" w:type="pct"/>
            <w:tcBorders>
              <w:top w:val="nil"/>
              <w:left w:val="nil"/>
              <w:bottom w:val="nil"/>
              <w:right w:val="nil"/>
            </w:tcBorders>
            <w:vAlign w:val="bottom"/>
            <w:hideMark/>
          </w:tcPr>
          <w:p w:rsidR="002B0B78" w:rsidRPr="001B1AD1" w:rsidRDefault="002B0B78" w:rsidP="002B0B78">
            <w:pPr>
              <w:jc w:val="right"/>
              <w:rPr>
                <w:b/>
                <w:bCs/>
              </w:rPr>
            </w:pPr>
            <w:r w:rsidRPr="001B1AD1">
              <w:rPr>
                <w:b/>
                <w:bCs/>
              </w:rPr>
              <w:t>108,7</w:t>
            </w:r>
          </w:p>
        </w:tc>
        <w:tc>
          <w:tcPr>
            <w:tcW w:w="633" w:type="pct"/>
            <w:tcBorders>
              <w:top w:val="nil"/>
              <w:left w:val="nil"/>
              <w:bottom w:val="nil"/>
              <w:right w:val="nil"/>
            </w:tcBorders>
            <w:vAlign w:val="bottom"/>
            <w:hideMark/>
          </w:tcPr>
          <w:p w:rsidR="002B0B78" w:rsidRPr="001B1AD1" w:rsidRDefault="002B0B78" w:rsidP="002B0B78">
            <w:pPr>
              <w:jc w:val="right"/>
              <w:rPr>
                <w:b/>
              </w:rPr>
            </w:pPr>
            <w:r w:rsidRPr="001B1AD1">
              <w:rPr>
                <w:b/>
              </w:rPr>
              <w:t>4979,4</w:t>
            </w:r>
          </w:p>
        </w:tc>
        <w:tc>
          <w:tcPr>
            <w:tcW w:w="634" w:type="pct"/>
            <w:tcBorders>
              <w:top w:val="nil"/>
              <w:left w:val="nil"/>
              <w:bottom w:val="nil"/>
              <w:right w:val="nil"/>
            </w:tcBorders>
            <w:vAlign w:val="bottom"/>
            <w:hideMark/>
          </w:tcPr>
          <w:p w:rsidR="002B0B78" w:rsidRPr="001B1AD1" w:rsidRDefault="002B0B78" w:rsidP="002B0B78">
            <w:pPr>
              <w:jc w:val="right"/>
              <w:rPr>
                <w:b/>
                <w:bCs/>
              </w:rPr>
            </w:pPr>
            <w:r w:rsidRPr="001B1AD1">
              <w:rPr>
                <w:b/>
                <w:bCs/>
              </w:rPr>
              <w:t>125,4</w:t>
            </w:r>
          </w:p>
        </w:tc>
        <w:tc>
          <w:tcPr>
            <w:tcW w:w="649" w:type="pct"/>
            <w:tcBorders>
              <w:top w:val="nil"/>
              <w:left w:val="nil"/>
              <w:bottom w:val="nil"/>
              <w:right w:val="single" w:sz="4" w:space="0" w:color="auto"/>
            </w:tcBorders>
            <w:vAlign w:val="bottom"/>
            <w:hideMark/>
          </w:tcPr>
          <w:p w:rsidR="002B0B78" w:rsidRPr="001B1AD1" w:rsidRDefault="002B0B78" w:rsidP="002B0B78">
            <w:pPr>
              <w:jc w:val="right"/>
              <w:rPr>
                <w:b/>
                <w:bCs/>
              </w:rPr>
            </w:pPr>
            <w:r w:rsidRPr="001B1AD1">
              <w:rPr>
                <w:b/>
                <w:bCs/>
              </w:rPr>
              <w:t>102,9</w:t>
            </w: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val="en-US" w:eastAsia="en-US"/>
              </w:rPr>
              <w:t xml:space="preserve">I </w:t>
            </w:r>
            <w:r w:rsidRPr="008E1B49">
              <w:rPr>
                <w:b/>
                <w:lang w:eastAsia="en-US"/>
              </w:rPr>
              <w:t>полугодие</w:t>
            </w:r>
          </w:p>
        </w:tc>
        <w:tc>
          <w:tcPr>
            <w:tcW w:w="563" w:type="pct"/>
            <w:tcBorders>
              <w:top w:val="nil"/>
              <w:left w:val="nil"/>
              <w:bottom w:val="nil"/>
              <w:right w:val="nil"/>
            </w:tcBorders>
            <w:vAlign w:val="bottom"/>
            <w:hideMark/>
          </w:tcPr>
          <w:p w:rsidR="002B0B78" w:rsidRPr="001B1AD1" w:rsidRDefault="002B0B78" w:rsidP="002B0B78">
            <w:pPr>
              <w:jc w:val="right"/>
              <w:rPr>
                <w:b/>
              </w:rPr>
            </w:pPr>
            <w:r w:rsidRPr="001B1AD1">
              <w:rPr>
                <w:b/>
              </w:rPr>
              <w:t>9347,6</w:t>
            </w:r>
          </w:p>
        </w:tc>
        <w:tc>
          <w:tcPr>
            <w:tcW w:w="704" w:type="pct"/>
            <w:tcBorders>
              <w:top w:val="nil"/>
              <w:left w:val="nil"/>
              <w:bottom w:val="nil"/>
              <w:right w:val="nil"/>
            </w:tcBorders>
            <w:vAlign w:val="bottom"/>
            <w:hideMark/>
          </w:tcPr>
          <w:p w:rsidR="002B0B78" w:rsidRPr="001B1AD1" w:rsidRDefault="002B0B78" w:rsidP="002B0B78">
            <w:pPr>
              <w:jc w:val="right"/>
              <w:rPr>
                <w:b/>
                <w:bCs/>
              </w:rPr>
            </w:pPr>
            <w:r w:rsidRPr="001B1AD1">
              <w:rPr>
                <w:b/>
                <w:bCs/>
              </w:rPr>
              <w:t>112,9</w:t>
            </w:r>
          </w:p>
        </w:tc>
        <w:tc>
          <w:tcPr>
            <w:tcW w:w="704" w:type="pct"/>
            <w:tcBorders>
              <w:top w:val="nil"/>
              <w:left w:val="nil"/>
              <w:bottom w:val="nil"/>
              <w:right w:val="nil"/>
            </w:tcBorders>
            <w:vAlign w:val="bottom"/>
            <w:hideMark/>
          </w:tcPr>
          <w:p w:rsidR="002B0B78" w:rsidRPr="001B1AD1" w:rsidRDefault="002B0B78" w:rsidP="002B0B78">
            <w:pPr>
              <w:jc w:val="right"/>
              <w:rPr>
                <w:b/>
              </w:rPr>
            </w:pPr>
            <w:r w:rsidRPr="001B1AD1">
              <w:rPr>
                <w:b/>
              </w:rPr>
              <w:t>х</w:t>
            </w:r>
          </w:p>
        </w:tc>
        <w:tc>
          <w:tcPr>
            <w:tcW w:w="633" w:type="pct"/>
            <w:tcBorders>
              <w:top w:val="nil"/>
              <w:left w:val="nil"/>
              <w:bottom w:val="nil"/>
              <w:right w:val="nil"/>
            </w:tcBorders>
            <w:vAlign w:val="bottom"/>
            <w:hideMark/>
          </w:tcPr>
          <w:p w:rsidR="002B0B78" w:rsidRPr="001B1AD1" w:rsidRDefault="002B0B78" w:rsidP="002B0B78">
            <w:pPr>
              <w:jc w:val="right"/>
              <w:rPr>
                <w:b/>
              </w:rPr>
            </w:pPr>
            <w:r w:rsidRPr="001B1AD1">
              <w:rPr>
                <w:b/>
              </w:rPr>
              <w:t>9772,9</w:t>
            </w:r>
          </w:p>
        </w:tc>
        <w:tc>
          <w:tcPr>
            <w:tcW w:w="634" w:type="pct"/>
            <w:tcBorders>
              <w:top w:val="nil"/>
              <w:left w:val="nil"/>
              <w:bottom w:val="nil"/>
              <w:right w:val="nil"/>
            </w:tcBorders>
            <w:vAlign w:val="bottom"/>
            <w:hideMark/>
          </w:tcPr>
          <w:p w:rsidR="002B0B78" w:rsidRPr="001B1AD1" w:rsidRDefault="002B0B78" w:rsidP="002B0B78">
            <w:pPr>
              <w:jc w:val="right"/>
              <w:rPr>
                <w:b/>
                <w:bCs/>
              </w:rPr>
            </w:pPr>
            <w:r w:rsidRPr="001B1AD1">
              <w:rPr>
                <w:b/>
                <w:bCs/>
              </w:rPr>
              <w:t>121,9</w:t>
            </w:r>
          </w:p>
        </w:tc>
        <w:tc>
          <w:tcPr>
            <w:tcW w:w="649" w:type="pct"/>
            <w:tcBorders>
              <w:top w:val="nil"/>
              <w:left w:val="nil"/>
              <w:bottom w:val="nil"/>
              <w:right w:val="single" w:sz="4" w:space="0" w:color="auto"/>
            </w:tcBorders>
            <w:vAlign w:val="bottom"/>
            <w:hideMark/>
          </w:tcPr>
          <w:p w:rsidR="002B0B78" w:rsidRPr="001B1AD1" w:rsidRDefault="002B0B78" w:rsidP="002B0B78">
            <w:pPr>
              <w:jc w:val="right"/>
              <w:rPr>
                <w:b/>
              </w:rPr>
            </w:pPr>
            <w:r w:rsidRPr="001B1AD1">
              <w:rPr>
                <w:b/>
              </w:rPr>
              <w:t>х</w:t>
            </w: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Июль</w:t>
            </w:r>
          </w:p>
        </w:tc>
        <w:tc>
          <w:tcPr>
            <w:tcW w:w="563" w:type="pct"/>
            <w:tcBorders>
              <w:top w:val="nil"/>
              <w:left w:val="nil"/>
              <w:bottom w:val="nil"/>
              <w:right w:val="nil"/>
            </w:tcBorders>
            <w:vAlign w:val="bottom"/>
            <w:hideMark/>
          </w:tcPr>
          <w:p w:rsidR="002B0B78" w:rsidRPr="001B1AD1" w:rsidRDefault="002B0B78" w:rsidP="002B0B78">
            <w:pPr>
              <w:jc w:val="right"/>
            </w:pPr>
            <w:r w:rsidRPr="001B1AD1">
              <w:t>1748,6</w:t>
            </w:r>
          </w:p>
        </w:tc>
        <w:tc>
          <w:tcPr>
            <w:tcW w:w="704" w:type="pct"/>
            <w:tcBorders>
              <w:top w:val="nil"/>
              <w:left w:val="nil"/>
              <w:bottom w:val="nil"/>
              <w:right w:val="nil"/>
            </w:tcBorders>
            <w:vAlign w:val="bottom"/>
            <w:hideMark/>
          </w:tcPr>
          <w:p w:rsidR="002B0B78" w:rsidRPr="001B1AD1" w:rsidRDefault="002B0B78" w:rsidP="002B0B78">
            <w:pPr>
              <w:jc w:val="right"/>
              <w:rPr>
                <w:bCs/>
              </w:rPr>
            </w:pPr>
            <w:r w:rsidRPr="001B1AD1">
              <w:rPr>
                <w:bCs/>
              </w:rPr>
              <w:t>117,7</w:t>
            </w:r>
          </w:p>
        </w:tc>
        <w:tc>
          <w:tcPr>
            <w:tcW w:w="704" w:type="pct"/>
            <w:tcBorders>
              <w:top w:val="nil"/>
              <w:left w:val="nil"/>
              <w:bottom w:val="nil"/>
              <w:right w:val="nil"/>
            </w:tcBorders>
            <w:vAlign w:val="bottom"/>
            <w:hideMark/>
          </w:tcPr>
          <w:p w:rsidR="002B0B78" w:rsidRPr="001B1AD1" w:rsidRDefault="002B0B78" w:rsidP="002B0B78">
            <w:pPr>
              <w:jc w:val="right"/>
            </w:pPr>
            <w:r w:rsidRPr="001B1AD1">
              <w:t>104,4</w:t>
            </w:r>
          </w:p>
        </w:tc>
        <w:tc>
          <w:tcPr>
            <w:tcW w:w="633" w:type="pct"/>
            <w:tcBorders>
              <w:top w:val="nil"/>
              <w:left w:val="nil"/>
              <w:bottom w:val="nil"/>
              <w:right w:val="nil"/>
            </w:tcBorders>
            <w:vAlign w:val="bottom"/>
            <w:hideMark/>
          </w:tcPr>
          <w:p w:rsidR="002B0B78" w:rsidRPr="001B1AD1" w:rsidRDefault="002B0B78" w:rsidP="002B0B78">
            <w:pPr>
              <w:jc w:val="right"/>
            </w:pPr>
            <w:r w:rsidRPr="001B1AD1">
              <w:t>1842,6</w:t>
            </w:r>
          </w:p>
        </w:tc>
        <w:tc>
          <w:tcPr>
            <w:tcW w:w="634" w:type="pct"/>
            <w:tcBorders>
              <w:top w:val="nil"/>
              <w:left w:val="nil"/>
              <w:bottom w:val="nil"/>
              <w:right w:val="nil"/>
            </w:tcBorders>
            <w:vAlign w:val="bottom"/>
            <w:hideMark/>
          </w:tcPr>
          <w:p w:rsidR="002B0B78" w:rsidRPr="001B1AD1" w:rsidRDefault="002B0B78" w:rsidP="002B0B78">
            <w:pPr>
              <w:jc w:val="right"/>
              <w:rPr>
                <w:bCs/>
              </w:rPr>
            </w:pPr>
            <w:r w:rsidRPr="001B1AD1">
              <w:rPr>
                <w:bCs/>
              </w:rPr>
              <w:t>120,1</w:t>
            </w:r>
          </w:p>
        </w:tc>
        <w:tc>
          <w:tcPr>
            <w:tcW w:w="649" w:type="pct"/>
            <w:tcBorders>
              <w:top w:val="nil"/>
              <w:left w:val="nil"/>
              <w:bottom w:val="nil"/>
              <w:right w:val="single" w:sz="4" w:space="0" w:color="auto"/>
            </w:tcBorders>
            <w:vAlign w:val="bottom"/>
            <w:hideMark/>
          </w:tcPr>
          <w:p w:rsidR="002B0B78" w:rsidRPr="001B1AD1" w:rsidRDefault="002B0B78" w:rsidP="002B0B78">
            <w:pPr>
              <w:jc w:val="right"/>
            </w:pPr>
            <w:r w:rsidRPr="001B1AD1">
              <w:t>106,7</w:t>
            </w: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Август</w:t>
            </w:r>
          </w:p>
        </w:tc>
        <w:tc>
          <w:tcPr>
            <w:tcW w:w="563" w:type="pct"/>
            <w:tcBorders>
              <w:top w:val="nil"/>
              <w:left w:val="nil"/>
              <w:bottom w:val="nil"/>
              <w:right w:val="nil"/>
            </w:tcBorders>
            <w:vAlign w:val="bottom"/>
            <w:hideMark/>
          </w:tcPr>
          <w:p w:rsidR="002B0B78" w:rsidRPr="001B1AD1" w:rsidRDefault="002B0B78" w:rsidP="002B0B78">
            <w:pPr>
              <w:jc w:val="right"/>
            </w:pPr>
            <w:r w:rsidRPr="001B1AD1">
              <w:t>1751,4</w:t>
            </w:r>
          </w:p>
        </w:tc>
        <w:tc>
          <w:tcPr>
            <w:tcW w:w="704" w:type="pct"/>
            <w:tcBorders>
              <w:top w:val="nil"/>
              <w:left w:val="nil"/>
              <w:bottom w:val="nil"/>
              <w:right w:val="nil"/>
            </w:tcBorders>
            <w:vAlign w:val="bottom"/>
            <w:hideMark/>
          </w:tcPr>
          <w:p w:rsidR="002B0B78" w:rsidRPr="001B1AD1" w:rsidRDefault="002B0B78" w:rsidP="002B0B78">
            <w:pPr>
              <w:jc w:val="right"/>
              <w:rPr>
                <w:bCs/>
              </w:rPr>
            </w:pPr>
            <w:r w:rsidRPr="001B1AD1">
              <w:rPr>
                <w:bCs/>
              </w:rPr>
              <w:t>114,0</w:t>
            </w:r>
          </w:p>
        </w:tc>
        <w:tc>
          <w:tcPr>
            <w:tcW w:w="704" w:type="pct"/>
            <w:tcBorders>
              <w:top w:val="nil"/>
              <w:left w:val="nil"/>
              <w:bottom w:val="nil"/>
              <w:right w:val="nil"/>
            </w:tcBorders>
            <w:vAlign w:val="bottom"/>
            <w:hideMark/>
          </w:tcPr>
          <w:p w:rsidR="002B0B78" w:rsidRPr="001B1AD1" w:rsidRDefault="002B0B78" w:rsidP="002B0B78">
            <w:pPr>
              <w:jc w:val="right"/>
            </w:pPr>
            <w:r w:rsidRPr="001B1AD1">
              <w:t>100,0</w:t>
            </w:r>
          </w:p>
        </w:tc>
        <w:tc>
          <w:tcPr>
            <w:tcW w:w="633" w:type="pct"/>
            <w:tcBorders>
              <w:top w:val="nil"/>
              <w:left w:val="nil"/>
              <w:bottom w:val="nil"/>
              <w:right w:val="nil"/>
            </w:tcBorders>
            <w:vAlign w:val="bottom"/>
            <w:hideMark/>
          </w:tcPr>
          <w:p w:rsidR="002B0B78" w:rsidRPr="001B1AD1" w:rsidRDefault="002B0B78" w:rsidP="002B0B78">
            <w:pPr>
              <w:jc w:val="right"/>
            </w:pPr>
            <w:r w:rsidRPr="001B1AD1">
              <w:t>1998,8</w:t>
            </w:r>
          </w:p>
        </w:tc>
        <w:tc>
          <w:tcPr>
            <w:tcW w:w="634" w:type="pct"/>
            <w:tcBorders>
              <w:top w:val="nil"/>
              <w:left w:val="nil"/>
              <w:bottom w:val="nil"/>
              <w:right w:val="nil"/>
            </w:tcBorders>
            <w:vAlign w:val="bottom"/>
            <w:hideMark/>
          </w:tcPr>
          <w:p w:rsidR="002B0B78" w:rsidRPr="001B1AD1" w:rsidRDefault="002B0B78" w:rsidP="002B0B78">
            <w:pPr>
              <w:jc w:val="right"/>
              <w:rPr>
                <w:bCs/>
              </w:rPr>
            </w:pPr>
            <w:r w:rsidRPr="001B1AD1">
              <w:rPr>
                <w:bCs/>
              </w:rPr>
              <w:t>124,5</w:t>
            </w:r>
          </w:p>
        </w:tc>
        <w:tc>
          <w:tcPr>
            <w:tcW w:w="649" w:type="pct"/>
            <w:tcBorders>
              <w:top w:val="nil"/>
              <w:left w:val="nil"/>
              <w:bottom w:val="nil"/>
              <w:right w:val="single" w:sz="4" w:space="0" w:color="auto"/>
            </w:tcBorders>
            <w:vAlign w:val="bottom"/>
            <w:hideMark/>
          </w:tcPr>
          <w:p w:rsidR="002B0B78" w:rsidRPr="001B1AD1" w:rsidRDefault="002B0B78" w:rsidP="002B0B78">
            <w:pPr>
              <w:jc w:val="right"/>
            </w:pPr>
            <w:r w:rsidRPr="001B1AD1">
              <w:t>106,8</w:t>
            </w: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vertAlign w:val="superscript"/>
                <w:lang w:eastAsia="en-US"/>
              </w:rPr>
            </w:pPr>
            <w:r w:rsidRPr="008E1B49">
              <w:rPr>
                <w:lang w:eastAsia="en-US"/>
              </w:rPr>
              <w:t>Сентябрь</w:t>
            </w:r>
          </w:p>
        </w:tc>
        <w:tc>
          <w:tcPr>
            <w:tcW w:w="563" w:type="pct"/>
            <w:tcBorders>
              <w:top w:val="nil"/>
              <w:left w:val="nil"/>
              <w:bottom w:val="nil"/>
              <w:right w:val="nil"/>
            </w:tcBorders>
            <w:vAlign w:val="bottom"/>
            <w:hideMark/>
          </w:tcPr>
          <w:p w:rsidR="002B0B78" w:rsidRPr="001B1AD1" w:rsidRDefault="002B0B78" w:rsidP="002B0B78">
            <w:pPr>
              <w:jc w:val="right"/>
            </w:pPr>
            <w:r w:rsidRPr="001B1AD1">
              <w:t>1774,5</w:t>
            </w:r>
          </w:p>
        </w:tc>
        <w:tc>
          <w:tcPr>
            <w:tcW w:w="704" w:type="pct"/>
            <w:tcBorders>
              <w:top w:val="nil"/>
              <w:left w:val="nil"/>
              <w:bottom w:val="nil"/>
              <w:right w:val="nil"/>
            </w:tcBorders>
            <w:vAlign w:val="bottom"/>
            <w:hideMark/>
          </w:tcPr>
          <w:p w:rsidR="002B0B78" w:rsidRPr="001B1AD1" w:rsidRDefault="002B0B78" w:rsidP="002B0B78">
            <w:pPr>
              <w:jc w:val="right"/>
              <w:rPr>
                <w:bCs/>
              </w:rPr>
            </w:pPr>
            <w:r w:rsidRPr="001B1AD1">
              <w:rPr>
                <w:bCs/>
              </w:rPr>
              <w:t>109,7</w:t>
            </w:r>
          </w:p>
        </w:tc>
        <w:tc>
          <w:tcPr>
            <w:tcW w:w="704" w:type="pct"/>
            <w:tcBorders>
              <w:top w:val="nil"/>
              <w:left w:val="nil"/>
              <w:bottom w:val="nil"/>
              <w:right w:val="nil"/>
            </w:tcBorders>
            <w:vAlign w:val="bottom"/>
            <w:hideMark/>
          </w:tcPr>
          <w:p w:rsidR="002B0B78" w:rsidRPr="001B1AD1" w:rsidRDefault="002B0B78" w:rsidP="002B0B78">
            <w:pPr>
              <w:jc w:val="right"/>
            </w:pPr>
            <w:r w:rsidRPr="001B1AD1">
              <w:t>100,1</w:t>
            </w:r>
          </w:p>
        </w:tc>
        <w:tc>
          <w:tcPr>
            <w:tcW w:w="633" w:type="pct"/>
            <w:tcBorders>
              <w:top w:val="nil"/>
              <w:left w:val="nil"/>
              <w:bottom w:val="nil"/>
              <w:right w:val="nil"/>
            </w:tcBorders>
            <w:vAlign w:val="bottom"/>
            <w:hideMark/>
          </w:tcPr>
          <w:p w:rsidR="002B0B78" w:rsidRPr="001B1AD1" w:rsidRDefault="002B0B78" w:rsidP="002B0B78">
            <w:pPr>
              <w:jc w:val="right"/>
            </w:pPr>
            <w:r w:rsidRPr="001B1AD1">
              <w:t>2012,3</w:t>
            </w:r>
          </w:p>
        </w:tc>
        <w:tc>
          <w:tcPr>
            <w:tcW w:w="634" w:type="pct"/>
            <w:tcBorders>
              <w:top w:val="nil"/>
              <w:left w:val="nil"/>
              <w:bottom w:val="nil"/>
              <w:right w:val="nil"/>
            </w:tcBorders>
            <w:vAlign w:val="bottom"/>
            <w:hideMark/>
          </w:tcPr>
          <w:p w:rsidR="002B0B78" w:rsidRPr="001B1AD1" w:rsidRDefault="002B0B78" w:rsidP="002B0B78">
            <w:pPr>
              <w:jc w:val="right"/>
              <w:rPr>
                <w:bCs/>
              </w:rPr>
            </w:pPr>
            <w:r w:rsidRPr="001B1AD1">
              <w:rPr>
                <w:bCs/>
              </w:rPr>
              <w:t>119,8</w:t>
            </w:r>
          </w:p>
        </w:tc>
        <w:tc>
          <w:tcPr>
            <w:tcW w:w="649" w:type="pct"/>
            <w:tcBorders>
              <w:top w:val="nil"/>
              <w:left w:val="nil"/>
              <w:bottom w:val="nil"/>
              <w:right w:val="single" w:sz="4" w:space="0" w:color="auto"/>
            </w:tcBorders>
            <w:vAlign w:val="bottom"/>
            <w:hideMark/>
          </w:tcPr>
          <w:p w:rsidR="002B0B78" w:rsidRPr="001B1AD1" w:rsidRDefault="002B0B78" w:rsidP="002B0B78">
            <w:pPr>
              <w:jc w:val="right"/>
            </w:pPr>
            <w:r w:rsidRPr="001B1AD1">
              <w:t>99,5</w:t>
            </w:r>
          </w:p>
        </w:tc>
      </w:tr>
      <w:tr w:rsidR="002B0B78" w:rsidRPr="008E1B49" w:rsidTr="002B0B78">
        <w:trPr>
          <w:trHeight w:val="227"/>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b/>
                <w:vertAlign w:val="superscript"/>
                <w:lang w:eastAsia="en-US"/>
              </w:rPr>
            </w:pPr>
            <w:r w:rsidRPr="008E1B49">
              <w:rPr>
                <w:b/>
                <w:lang w:val="en-US" w:eastAsia="en-US"/>
              </w:rPr>
              <w:t>III</w:t>
            </w:r>
            <w:r w:rsidRPr="008E1B49">
              <w:rPr>
                <w:b/>
                <w:lang w:eastAsia="en-US"/>
              </w:rPr>
              <w:t xml:space="preserve"> квартал</w:t>
            </w:r>
          </w:p>
        </w:tc>
        <w:tc>
          <w:tcPr>
            <w:tcW w:w="563" w:type="pct"/>
            <w:tcBorders>
              <w:top w:val="nil"/>
              <w:left w:val="nil"/>
              <w:bottom w:val="nil"/>
              <w:right w:val="nil"/>
            </w:tcBorders>
            <w:vAlign w:val="bottom"/>
            <w:hideMark/>
          </w:tcPr>
          <w:p w:rsidR="002B0B78" w:rsidRPr="001B1AD1" w:rsidRDefault="002B0B78" w:rsidP="002B0B78">
            <w:pPr>
              <w:jc w:val="right"/>
              <w:rPr>
                <w:b/>
              </w:rPr>
            </w:pPr>
            <w:r w:rsidRPr="001B1AD1">
              <w:rPr>
                <w:b/>
              </w:rPr>
              <w:t>5274,5</w:t>
            </w:r>
          </w:p>
        </w:tc>
        <w:tc>
          <w:tcPr>
            <w:tcW w:w="704" w:type="pct"/>
            <w:tcBorders>
              <w:top w:val="nil"/>
              <w:left w:val="nil"/>
              <w:bottom w:val="nil"/>
              <w:right w:val="nil"/>
            </w:tcBorders>
            <w:vAlign w:val="bottom"/>
            <w:hideMark/>
          </w:tcPr>
          <w:p w:rsidR="002B0B78" w:rsidRPr="001B1AD1" w:rsidRDefault="002B0B78" w:rsidP="002B0B78">
            <w:pPr>
              <w:jc w:val="right"/>
              <w:rPr>
                <w:b/>
                <w:bCs/>
              </w:rPr>
            </w:pPr>
            <w:r w:rsidRPr="001B1AD1">
              <w:rPr>
                <w:b/>
                <w:bCs/>
              </w:rPr>
              <w:t>113,7</w:t>
            </w:r>
          </w:p>
        </w:tc>
        <w:tc>
          <w:tcPr>
            <w:tcW w:w="704" w:type="pct"/>
            <w:tcBorders>
              <w:top w:val="nil"/>
              <w:left w:val="nil"/>
              <w:bottom w:val="nil"/>
              <w:right w:val="nil"/>
            </w:tcBorders>
            <w:vAlign w:val="bottom"/>
            <w:hideMark/>
          </w:tcPr>
          <w:p w:rsidR="002B0B78" w:rsidRPr="001B1AD1" w:rsidRDefault="002B0B78" w:rsidP="002B0B78">
            <w:pPr>
              <w:jc w:val="right"/>
              <w:rPr>
                <w:b/>
              </w:rPr>
            </w:pPr>
            <w:r w:rsidRPr="001B1AD1">
              <w:rPr>
                <w:b/>
              </w:rPr>
              <w:t>106,5</w:t>
            </w:r>
          </w:p>
        </w:tc>
        <w:tc>
          <w:tcPr>
            <w:tcW w:w="633" w:type="pct"/>
            <w:tcBorders>
              <w:top w:val="nil"/>
              <w:left w:val="nil"/>
              <w:bottom w:val="nil"/>
              <w:right w:val="nil"/>
            </w:tcBorders>
            <w:vAlign w:val="bottom"/>
            <w:hideMark/>
          </w:tcPr>
          <w:p w:rsidR="002B0B78" w:rsidRPr="001B1AD1" w:rsidRDefault="002B0B78" w:rsidP="002B0B78">
            <w:pPr>
              <w:jc w:val="right"/>
              <w:rPr>
                <w:b/>
              </w:rPr>
            </w:pPr>
            <w:r w:rsidRPr="001B1AD1">
              <w:rPr>
                <w:b/>
              </w:rPr>
              <w:t>5853,7</w:t>
            </w:r>
          </w:p>
        </w:tc>
        <w:tc>
          <w:tcPr>
            <w:tcW w:w="634" w:type="pct"/>
            <w:tcBorders>
              <w:top w:val="nil"/>
              <w:left w:val="nil"/>
              <w:bottom w:val="nil"/>
              <w:right w:val="nil"/>
            </w:tcBorders>
            <w:vAlign w:val="bottom"/>
            <w:hideMark/>
          </w:tcPr>
          <w:p w:rsidR="002B0B78" w:rsidRPr="001B1AD1" w:rsidRDefault="002B0B78" w:rsidP="002B0B78">
            <w:pPr>
              <w:jc w:val="right"/>
              <w:rPr>
                <w:b/>
                <w:bCs/>
              </w:rPr>
            </w:pPr>
            <w:r w:rsidRPr="001B1AD1">
              <w:rPr>
                <w:b/>
                <w:bCs/>
              </w:rPr>
              <w:t>121,5</w:t>
            </w:r>
          </w:p>
        </w:tc>
        <w:tc>
          <w:tcPr>
            <w:tcW w:w="649" w:type="pct"/>
            <w:tcBorders>
              <w:top w:val="nil"/>
              <w:left w:val="nil"/>
              <w:bottom w:val="nil"/>
              <w:right w:val="single" w:sz="4" w:space="0" w:color="auto"/>
            </w:tcBorders>
            <w:vAlign w:val="bottom"/>
            <w:hideMark/>
          </w:tcPr>
          <w:p w:rsidR="002B0B78" w:rsidRPr="001B1AD1" w:rsidRDefault="002B0B78" w:rsidP="002B0B78">
            <w:pPr>
              <w:jc w:val="right"/>
              <w:rPr>
                <w:b/>
              </w:rPr>
            </w:pPr>
            <w:r w:rsidRPr="001B1AD1">
              <w:rPr>
                <w:b/>
              </w:rPr>
              <w:t>114,1</w:t>
            </w:r>
          </w:p>
        </w:tc>
      </w:tr>
      <w:tr w:rsidR="002B0B78" w:rsidRPr="008E1B49" w:rsidTr="002B0B78">
        <w:trPr>
          <w:trHeight w:val="134"/>
        </w:trPr>
        <w:tc>
          <w:tcPr>
            <w:tcW w:w="1114" w:type="pct"/>
            <w:gridSpan w:val="2"/>
            <w:tcBorders>
              <w:top w:val="nil"/>
              <w:left w:val="single" w:sz="4" w:space="0" w:color="auto"/>
              <w:bottom w:val="nil"/>
              <w:right w:val="nil"/>
            </w:tcBorders>
            <w:hideMark/>
          </w:tcPr>
          <w:p w:rsidR="002B0B78" w:rsidRPr="008E1B49" w:rsidRDefault="002B0B78" w:rsidP="002B0B78">
            <w:pPr>
              <w:widowControl w:val="0"/>
              <w:ind w:left="113" w:hanging="113"/>
              <w:rPr>
                <w:b/>
                <w:vertAlign w:val="superscript"/>
                <w:lang w:eastAsia="en-US"/>
              </w:rPr>
            </w:pPr>
            <w:r w:rsidRPr="008E1B49">
              <w:rPr>
                <w:b/>
                <w:lang w:eastAsia="en-US"/>
              </w:rPr>
              <w:t>Январь-сентябрь</w:t>
            </w:r>
          </w:p>
        </w:tc>
        <w:tc>
          <w:tcPr>
            <w:tcW w:w="563" w:type="pct"/>
            <w:tcBorders>
              <w:top w:val="nil"/>
              <w:left w:val="nil"/>
              <w:bottom w:val="nil"/>
              <w:right w:val="nil"/>
            </w:tcBorders>
            <w:vAlign w:val="bottom"/>
            <w:hideMark/>
          </w:tcPr>
          <w:p w:rsidR="002B0B78" w:rsidRPr="001B1AD1" w:rsidRDefault="002B0B78" w:rsidP="002B0B78">
            <w:pPr>
              <w:jc w:val="right"/>
              <w:rPr>
                <w:b/>
              </w:rPr>
            </w:pPr>
            <w:r w:rsidRPr="001B1AD1">
              <w:rPr>
                <w:b/>
              </w:rPr>
              <w:t>14622,1</w:t>
            </w:r>
          </w:p>
        </w:tc>
        <w:tc>
          <w:tcPr>
            <w:tcW w:w="704" w:type="pct"/>
            <w:tcBorders>
              <w:top w:val="nil"/>
              <w:left w:val="nil"/>
              <w:bottom w:val="nil"/>
              <w:right w:val="nil"/>
            </w:tcBorders>
            <w:vAlign w:val="bottom"/>
            <w:hideMark/>
          </w:tcPr>
          <w:p w:rsidR="002B0B78" w:rsidRPr="001B1AD1" w:rsidRDefault="002B0B78" w:rsidP="002B0B78">
            <w:pPr>
              <w:jc w:val="right"/>
              <w:rPr>
                <w:b/>
                <w:bCs/>
              </w:rPr>
            </w:pPr>
            <w:r w:rsidRPr="001B1AD1">
              <w:rPr>
                <w:b/>
                <w:bCs/>
              </w:rPr>
              <w:t>113,2</w:t>
            </w:r>
          </w:p>
        </w:tc>
        <w:tc>
          <w:tcPr>
            <w:tcW w:w="704" w:type="pct"/>
            <w:tcBorders>
              <w:top w:val="nil"/>
              <w:left w:val="nil"/>
              <w:bottom w:val="nil"/>
              <w:right w:val="nil"/>
            </w:tcBorders>
            <w:vAlign w:val="bottom"/>
            <w:hideMark/>
          </w:tcPr>
          <w:p w:rsidR="002B0B78" w:rsidRPr="001B1AD1" w:rsidRDefault="002B0B78" w:rsidP="002B0B78">
            <w:pPr>
              <w:jc w:val="right"/>
              <w:rPr>
                <w:b/>
              </w:rPr>
            </w:pPr>
            <w:r w:rsidRPr="001B1AD1">
              <w:rPr>
                <w:b/>
              </w:rPr>
              <w:t>х</w:t>
            </w:r>
          </w:p>
        </w:tc>
        <w:tc>
          <w:tcPr>
            <w:tcW w:w="633" w:type="pct"/>
            <w:tcBorders>
              <w:top w:val="nil"/>
              <w:left w:val="nil"/>
              <w:bottom w:val="nil"/>
              <w:right w:val="nil"/>
            </w:tcBorders>
            <w:vAlign w:val="bottom"/>
            <w:hideMark/>
          </w:tcPr>
          <w:p w:rsidR="002B0B78" w:rsidRPr="001B1AD1" w:rsidRDefault="002B0B78" w:rsidP="002B0B78">
            <w:pPr>
              <w:jc w:val="right"/>
              <w:rPr>
                <w:b/>
              </w:rPr>
            </w:pPr>
            <w:r w:rsidRPr="001B1AD1">
              <w:rPr>
                <w:b/>
              </w:rPr>
              <w:t>15626,</w:t>
            </w:r>
            <w:r>
              <w:rPr>
                <w:b/>
              </w:rPr>
              <w:t>7</w:t>
            </w:r>
          </w:p>
        </w:tc>
        <w:tc>
          <w:tcPr>
            <w:tcW w:w="634" w:type="pct"/>
            <w:tcBorders>
              <w:top w:val="nil"/>
              <w:left w:val="nil"/>
              <w:bottom w:val="nil"/>
              <w:right w:val="nil"/>
            </w:tcBorders>
            <w:vAlign w:val="bottom"/>
            <w:hideMark/>
          </w:tcPr>
          <w:p w:rsidR="002B0B78" w:rsidRPr="001B1AD1" w:rsidRDefault="002B0B78" w:rsidP="002B0B78">
            <w:pPr>
              <w:jc w:val="right"/>
              <w:rPr>
                <w:b/>
                <w:bCs/>
              </w:rPr>
            </w:pPr>
            <w:r w:rsidRPr="001B1AD1">
              <w:rPr>
                <w:b/>
                <w:bCs/>
              </w:rPr>
              <w:t>121,8</w:t>
            </w:r>
          </w:p>
        </w:tc>
        <w:tc>
          <w:tcPr>
            <w:tcW w:w="649" w:type="pct"/>
            <w:tcBorders>
              <w:top w:val="nil"/>
              <w:left w:val="nil"/>
              <w:bottom w:val="nil"/>
              <w:right w:val="single" w:sz="4" w:space="0" w:color="auto"/>
            </w:tcBorders>
            <w:vAlign w:val="bottom"/>
            <w:hideMark/>
          </w:tcPr>
          <w:p w:rsidR="002B0B78" w:rsidRPr="001B1AD1" w:rsidRDefault="002B0B78" w:rsidP="002B0B78">
            <w:pPr>
              <w:jc w:val="right"/>
              <w:rPr>
                <w:b/>
              </w:rPr>
            </w:pPr>
            <w:r w:rsidRPr="001B1AD1">
              <w:rPr>
                <w:b/>
              </w:rPr>
              <w:t>х</w:t>
            </w:r>
          </w:p>
        </w:tc>
      </w:tr>
      <w:tr w:rsidR="002B0B78" w:rsidRPr="008E1B49" w:rsidTr="002B0B78">
        <w:trPr>
          <w:trHeight w:val="134"/>
        </w:trPr>
        <w:tc>
          <w:tcPr>
            <w:tcW w:w="1114" w:type="pct"/>
            <w:gridSpan w:val="2"/>
            <w:tcBorders>
              <w:top w:val="nil"/>
              <w:left w:val="single" w:sz="4" w:space="0" w:color="auto"/>
              <w:bottom w:val="nil"/>
              <w:right w:val="nil"/>
            </w:tcBorders>
            <w:hideMark/>
          </w:tcPr>
          <w:p w:rsidR="002B0B78" w:rsidRPr="008E1B49" w:rsidRDefault="002B0B78" w:rsidP="002B0B78">
            <w:pPr>
              <w:widowControl w:val="0"/>
              <w:ind w:left="113" w:hanging="113"/>
              <w:rPr>
                <w:lang w:eastAsia="en-US"/>
              </w:rPr>
            </w:pPr>
            <w:r w:rsidRPr="008E1B49">
              <w:rPr>
                <w:lang w:eastAsia="en-US"/>
              </w:rPr>
              <w:t>Октябрь</w:t>
            </w:r>
          </w:p>
        </w:tc>
        <w:tc>
          <w:tcPr>
            <w:tcW w:w="563" w:type="pct"/>
            <w:tcBorders>
              <w:top w:val="nil"/>
              <w:left w:val="nil"/>
              <w:bottom w:val="nil"/>
              <w:right w:val="nil"/>
            </w:tcBorders>
            <w:vAlign w:val="bottom"/>
            <w:hideMark/>
          </w:tcPr>
          <w:p w:rsidR="002B0B78" w:rsidRPr="001B1AD1" w:rsidRDefault="002B0B78" w:rsidP="002B0B78">
            <w:pPr>
              <w:jc w:val="right"/>
              <w:rPr>
                <w:bCs/>
              </w:rPr>
            </w:pPr>
            <w:r w:rsidRPr="001B1AD1">
              <w:rPr>
                <w:bCs/>
              </w:rPr>
              <w:t>1880,3</w:t>
            </w:r>
          </w:p>
        </w:tc>
        <w:tc>
          <w:tcPr>
            <w:tcW w:w="704" w:type="pct"/>
            <w:tcBorders>
              <w:top w:val="nil"/>
              <w:left w:val="nil"/>
              <w:bottom w:val="nil"/>
              <w:right w:val="nil"/>
            </w:tcBorders>
            <w:vAlign w:val="bottom"/>
            <w:hideMark/>
          </w:tcPr>
          <w:p w:rsidR="002B0B78" w:rsidRPr="001B1AD1" w:rsidRDefault="002B0B78" w:rsidP="002B0B78">
            <w:pPr>
              <w:jc w:val="right"/>
              <w:rPr>
                <w:bCs/>
              </w:rPr>
            </w:pPr>
            <w:r w:rsidRPr="001B1AD1">
              <w:rPr>
                <w:bCs/>
              </w:rPr>
              <w:t>113,1</w:t>
            </w:r>
          </w:p>
        </w:tc>
        <w:tc>
          <w:tcPr>
            <w:tcW w:w="704" w:type="pct"/>
            <w:tcBorders>
              <w:top w:val="nil"/>
              <w:left w:val="nil"/>
              <w:bottom w:val="nil"/>
              <w:right w:val="nil"/>
            </w:tcBorders>
            <w:vAlign w:val="bottom"/>
            <w:hideMark/>
          </w:tcPr>
          <w:p w:rsidR="002B0B78" w:rsidRPr="001B1AD1" w:rsidRDefault="002B0B78" w:rsidP="002B0B78">
            <w:pPr>
              <w:jc w:val="right"/>
              <w:rPr>
                <w:bCs/>
              </w:rPr>
            </w:pPr>
            <w:r w:rsidRPr="001B1AD1">
              <w:rPr>
                <w:bCs/>
              </w:rPr>
              <w:t>104,4</w:t>
            </w:r>
          </w:p>
        </w:tc>
        <w:tc>
          <w:tcPr>
            <w:tcW w:w="633" w:type="pct"/>
            <w:tcBorders>
              <w:top w:val="nil"/>
              <w:left w:val="nil"/>
              <w:bottom w:val="nil"/>
              <w:right w:val="nil"/>
            </w:tcBorders>
            <w:vAlign w:val="bottom"/>
            <w:hideMark/>
          </w:tcPr>
          <w:p w:rsidR="002B0B78" w:rsidRPr="001B1AD1" w:rsidRDefault="002B0B78" w:rsidP="002B0B78">
            <w:pPr>
              <w:jc w:val="right"/>
              <w:rPr>
                <w:bCs/>
              </w:rPr>
            </w:pPr>
            <w:r w:rsidRPr="001B1AD1">
              <w:rPr>
                <w:bCs/>
              </w:rPr>
              <w:t>2149,8</w:t>
            </w:r>
          </w:p>
        </w:tc>
        <w:tc>
          <w:tcPr>
            <w:tcW w:w="634" w:type="pct"/>
            <w:tcBorders>
              <w:top w:val="nil"/>
              <w:left w:val="nil"/>
              <w:bottom w:val="nil"/>
              <w:right w:val="nil"/>
            </w:tcBorders>
            <w:vAlign w:val="bottom"/>
            <w:hideMark/>
          </w:tcPr>
          <w:p w:rsidR="002B0B78" w:rsidRPr="001B1AD1" w:rsidRDefault="002B0B78" w:rsidP="002B0B78">
            <w:pPr>
              <w:jc w:val="right"/>
              <w:rPr>
                <w:bCs/>
              </w:rPr>
            </w:pPr>
            <w:r w:rsidRPr="001B1AD1">
              <w:rPr>
                <w:bCs/>
              </w:rPr>
              <w:t>131,5</w:t>
            </w:r>
          </w:p>
        </w:tc>
        <w:tc>
          <w:tcPr>
            <w:tcW w:w="649" w:type="pct"/>
            <w:tcBorders>
              <w:top w:val="nil"/>
              <w:left w:val="nil"/>
              <w:bottom w:val="nil"/>
              <w:right w:val="single" w:sz="4" w:space="0" w:color="auto"/>
            </w:tcBorders>
            <w:vAlign w:val="bottom"/>
            <w:hideMark/>
          </w:tcPr>
          <w:p w:rsidR="002B0B78" w:rsidRPr="001B1AD1" w:rsidRDefault="002B0B78" w:rsidP="002B0B78">
            <w:pPr>
              <w:jc w:val="right"/>
              <w:rPr>
                <w:bCs/>
              </w:rPr>
            </w:pPr>
            <w:r w:rsidRPr="001B1AD1">
              <w:rPr>
                <w:bCs/>
              </w:rPr>
              <w:t>105,8</w:t>
            </w:r>
          </w:p>
        </w:tc>
      </w:tr>
      <w:tr w:rsidR="002B0B78" w:rsidRPr="008E1B49" w:rsidTr="002B0B78">
        <w:trPr>
          <w:trHeight w:val="134"/>
        </w:trPr>
        <w:tc>
          <w:tcPr>
            <w:tcW w:w="1114" w:type="pct"/>
            <w:gridSpan w:val="2"/>
            <w:tcBorders>
              <w:top w:val="nil"/>
              <w:left w:val="single" w:sz="4" w:space="0" w:color="auto"/>
              <w:bottom w:val="nil"/>
              <w:right w:val="nil"/>
            </w:tcBorders>
            <w:hideMark/>
          </w:tcPr>
          <w:p w:rsidR="002B0B78" w:rsidRPr="008E1B49" w:rsidRDefault="002B0B78" w:rsidP="002B0B78">
            <w:pPr>
              <w:widowControl w:val="0"/>
              <w:ind w:left="113" w:hanging="113"/>
              <w:rPr>
                <w:lang w:eastAsia="en-US"/>
              </w:rPr>
            </w:pPr>
            <w:r w:rsidRPr="008E1B49">
              <w:rPr>
                <w:lang w:eastAsia="en-US"/>
              </w:rPr>
              <w:t>Ноябрь</w:t>
            </w:r>
          </w:p>
        </w:tc>
        <w:tc>
          <w:tcPr>
            <w:tcW w:w="563" w:type="pct"/>
            <w:tcBorders>
              <w:top w:val="nil"/>
              <w:left w:val="nil"/>
              <w:bottom w:val="nil"/>
              <w:right w:val="nil"/>
            </w:tcBorders>
            <w:vAlign w:val="bottom"/>
            <w:hideMark/>
          </w:tcPr>
          <w:p w:rsidR="002B0B78" w:rsidRPr="001B1AD1" w:rsidRDefault="002B0B78" w:rsidP="002B0B78">
            <w:pPr>
              <w:jc w:val="right"/>
              <w:rPr>
                <w:bCs/>
              </w:rPr>
            </w:pPr>
            <w:r w:rsidRPr="001B1AD1">
              <w:rPr>
                <w:bCs/>
              </w:rPr>
              <w:t>1930,1</w:t>
            </w:r>
          </w:p>
        </w:tc>
        <w:tc>
          <w:tcPr>
            <w:tcW w:w="704" w:type="pct"/>
            <w:tcBorders>
              <w:top w:val="nil"/>
              <w:left w:val="nil"/>
              <w:bottom w:val="nil"/>
              <w:right w:val="nil"/>
            </w:tcBorders>
            <w:vAlign w:val="bottom"/>
            <w:hideMark/>
          </w:tcPr>
          <w:p w:rsidR="002B0B78" w:rsidRPr="001B1AD1" w:rsidRDefault="002B0B78" w:rsidP="002B0B78">
            <w:pPr>
              <w:jc w:val="right"/>
              <w:rPr>
                <w:bCs/>
              </w:rPr>
            </w:pPr>
            <w:r w:rsidRPr="001B1AD1">
              <w:rPr>
                <w:bCs/>
              </w:rPr>
              <w:t>114,8</w:t>
            </w:r>
          </w:p>
        </w:tc>
        <w:tc>
          <w:tcPr>
            <w:tcW w:w="704" w:type="pct"/>
            <w:tcBorders>
              <w:top w:val="nil"/>
              <w:left w:val="nil"/>
              <w:bottom w:val="nil"/>
              <w:right w:val="nil"/>
            </w:tcBorders>
            <w:vAlign w:val="bottom"/>
            <w:hideMark/>
          </w:tcPr>
          <w:p w:rsidR="002B0B78" w:rsidRPr="001B1AD1" w:rsidRDefault="002B0B78" w:rsidP="002B0B78">
            <w:pPr>
              <w:jc w:val="right"/>
              <w:rPr>
                <w:bCs/>
              </w:rPr>
            </w:pPr>
            <w:r w:rsidRPr="001B1AD1">
              <w:rPr>
                <w:bCs/>
              </w:rPr>
              <w:t>101,4</w:t>
            </w:r>
          </w:p>
        </w:tc>
        <w:tc>
          <w:tcPr>
            <w:tcW w:w="633" w:type="pct"/>
            <w:tcBorders>
              <w:top w:val="nil"/>
              <w:left w:val="nil"/>
              <w:bottom w:val="nil"/>
              <w:right w:val="nil"/>
            </w:tcBorders>
            <w:vAlign w:val="bottom"/>
            <w:hideMark/>
          </w:tcPr>
          <w:p w:rsidR="002B0B78" w:rsidRPr="001B1AD1" w:rsidRDefault="002B0B78" w:rsidP="002B0B78">
            <w:pPr>
              <w:jc w:val="right"/>
              <w:rPr>
                <w:bCs/>
              </w:rPr>
            </w:pPr>
            <w:r w:rsidRPr="001B1AD1">
              <w:rPr>
                <w:bCs/>
              </w:rPr>
              <w:t>2211,6</w:t>
            </w:r>
          </w:p>
        </w:tc>
        <w:tc>
          <w:tcPr>
            <w:tcW w:w="634" w:type="pct"/>
            <w:tcBorders>
              <w:top w:val="nil"/>
              <w:left w:val="nil"/>
              <w:bottom w:val="nil"/>
              <w:right w:val="nil"/>
            </w:tcBorders>
            <w:vAlign w:val="bottom"/>
            <w:hideMark/>
          </w:tcPr>
          <w:p w:rsidR="002B0B78" w:rsidRPr="001B1AD1" w:rsidRDefault="002B0B78" w:rsidP="002B0B78">
            <w:pPr>
              <w:jc w:val="right"/>
              <w:rPr>
                <w:bCs/>
              </w:rPr>
            </w:pPr>
            <w:r w:rsidRPr="001B1AD1">
              <w:rPr>
                <w:bCs/>
              </w:rPr>
              <w:t>125,6</w:t>
            </w:r>
          </w:p>
        </w:tc>
        <w:tc>
          <w:tcPr>
            <w:tcW w:w="649" w:type="pct"/>
            <w:tcBorders>
              <w:top w:val="nil"/>
              <w:left w:val="nil"/>
              <w:bottom w:val="nil"/>
              <w:right w:val="single" w:sz="4" w:space="0" w:color="auto"/>
            </w:tcBorders>
            <w:vAlign w:val="bottom"/>
            <w:hideMark/>
          </w:tcPr>
          <w:p w:rsidR="002B0B78" w:rsidRPr="001B1AD1" w:rsidRDefault="002B0B78" w:rsidP="002B0B78">
            <w:pPr>
              <w:jc w:val="right"/>
              <w:rPr>
                <w:bCs/>
              </w:rPr>
            </w:pPr>
            <w:r w:rsidRPr="001B1AD1">
              <w:rPr>
                <w:bCs/>
              </w:rPr>
              <w:t>102,9</w:t>
            </w:r>
          </w:p>
        </w:tc>
      </w:tr>
      <w:tr w:rsidR="002B0B78" w:rsidRPr="008E1B49" w:rsidTr="002B0B78">
        <w:trPr>
          <w:trHeight w:val="134"/>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Декабрь</w:t>
            </w:r>
          </w:p>
        </w:tc>
        <w:tc>
          <w:tcPr>
            <w:tcW w:w="563" w:type="pct"/>
            <w:tcBorders>
              <w:top w:val="nil"/>
              <w:left w:val="nil"/>
              <w:bottom w:val="nil"/>
              <w:right w:val="nil"/>
            </w:tcBorders>
            <w:vAlign w:val="bottom"/>
            <w:hideMark/>
          </w:tcPr>
          <w:p w:rsidR="002B0B78" w:rsidRPr="001B1AD1" w:rsidRDefault="002B0B78" w:rsidP="002B0B78">
            <w:pPr>
              <w:jc w:val="right"/>
              <w:rPr>
                <w:lang w:eastAsia="en-US"/>
              </w:rPr>
            </w:pPr>
            <w:r w:rsidRPr="001B1AD1">
              <w:rPr>
                <w:lang w:eastAsia="en-US"/>
              </w:rPr>
              <w:t>2155,0</w:t>
            </w:r>
          </w:p>
        </w:tc>
        <w:tc>
          <w:tcPr>
            <w:tcW w:w="704" w:type="pct"/>
            <w:tcBorders>
              <w:top w:val="nil"/>
              <w:left w:val="nil"/>
              <w:bottom w:val="nil"/>
              <w:right w:val="nil"/>
            </w:tcBorders>
            <w:vAlign w:val="bottom"/>
            <w:hideMark/>
          </w:tcPr>
          <w:p w:rsidR="002B0B78" w:rsidRPr="001B1AD1" w:rsidRDefault="002B0B78" w:rsidP="002B0B78">
            <w:pPr>
              <w:jc w:val="right"/>
              <w:rPr>
                <w:lang w:eastAsia="en-US"/>
              </w:rPr>
            </w:pPr>
            <w:r w:rsidRPr="001B1AD1">
              <w:rPr>
                <w:lang w:eastAsia="en-US"/>
              </w:rPr>
              <w:t>113,5</w:t>
            </w:r>
          </w:p>
        </w:tc>
        <w:tc>
          <w:tcPr>
            <w:tcW w:w="704"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109,3</w:t>
            </w:r>
          </w:p>
        </w:tc>
        <w:tc>
          <w:tcPr>
            <w:tcW w:w="633" w:type="pct"/>
            <w:tcBorders>
              <w:top w:val="nil"/>
              <w:left w:val="nil"/>
              <w:bottom w:val="nil"/>
              <w:right w:val="nil"/>
            </w:tcBorders>
            <w:vAlign w:val="bottom"/>
            <w:hideMark/>
          </w:tcPr>
          <w:p w:rsidR="002B0B78" w:rsidRPr="001B1AD1" w:rsidRDefault="002B0B78" w:rsidP="002B0B78">
            <w:pPr>
              <w:jc w:val="right"/>
              <w:rPr>
                <w:lang w:eastAsia="en-US"/>
              </w:rPr>
            </w:pPr>
            <w:r w:rsidRPr="001B1AD1">
              <w:rPr>
                <w:lang w:eastAsia="en-US"/>
              </w:rPr>
              <w:t>2452,9</w:t>
            </w:r>
          </w:p>
        </w:tc>
        <w:tc>
          <w:tcPr>
            <w:tcW w:w="634" w:type="pct"/>
            <w:tcBorders>
              <w:top w:val="nil"/>
              <w:left w:val="nil"/>
              <w:bottom w:val="nil"/>
              <w:right w:val="nil"/>
            </w:tcBorders>
            <w:vAlign w:val="bottom"/>
            <w:hideMark/>
          </w:tcPr>
          <w:p w:rsidR="002B0B78" w:rsidRPr="001B1AD1" w:rsidRDefault="002B0B78" w:rsidP="002B0B78">
            <w:pPr>
              <w:widowControl w:val="0"/>
              <w:jc w:val="right"/>
              <w:rPr>
                <w:lang w:eastAsia="en-US"/>
              </w:rPr>
            </w:pPr>
            <w:r w:rsidRPr="001B1AD1">
              <w:rPr>
                <w:lang w:eastAsia="en-US"/>
              </w:rPr>
              <w:t>118,4</w:t>
            </w:r>
          </w:p>
        </w:tc>
        <w:tc>
          <w:tcPr>
            <w:tcW w:w="649" w:type="pct"/>
            <w:tcBorders>
              <w:top w:val="nil"/>
              <w:left w:val="nil"/>
              <w:bottom w:val="nil"/>
              <w:right w:val="single" w:sz="4" w:space="0" w:color="auto"/>
            </w:tcBorders>
            <w:vAlign w:val="bottom"/>
            <w:hideMark/>
          </w:tcPr>
          <w:p w:rsidR="002B0B78" w:rsidRPr="001B1AD1" w:rsidRDefault="002B0B78" w:rsidP="002B0B78">
            <w:pPr>
              <w:widowControl w:val="0"/>
              <w:jc w:val="right"/>
              <w:rPr>
                <w:lang w:eastAsia="en-US"/>
              </w:rPr>
            </w:pPr>
            <w:r w:rsidRPr="001B1AD1">
              <w:rPr>
                <w:lang w:eastAsia="en-US"/>
              </w:rPr>
              <w:t>110,9</w:t>
            </w:r>
          </w:p>
        </w:tc>
      </w:tr>
      <w:tr w:rsidR="002B0B78" w:rsidRPr="008E1B49" w:rsidTr="002B0B78">
        <w:trPr>
          <w:trHeight w:val="134"/>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val="en-US" w:eastAsia="en-US"/>
              </w:rPr>
              <w:t>IV</w:t>
            </w:r>
            <w:r w:rsidRPr="008E1B49">
              <w:rPr>
                <w:b/>
                <w:lang w:eastAsia="en-US"/>
              </w:rPr>
              <w:t xml:space="preserve"> квартал</w:t>
            </w:r>
          </w:p>
        </w:tc>
        <w:tc>
          <w:tcPr>
            <w:tcW w:w="563" w:type="pct"/>
            <w:tcBorders>
              <w:top w:val="nil"/>
              <w:left w:val="nil"/>
              <w:bottom w:val="nil"/>
              <w:right w:val="nil"/>
            </w:tcBorders>
            <w:vAlign w:val="bottom"/>
            <w:hideMark/>
          </w:tcPr>
          <w:p w:rsidR="002B0B78" w:rsidRPr="001B1AD1" w:rsidRDefault="002B0B78" w:rsidP="002B0B78">
            <w:pPr>
              <w:jc w:val="right"/>
              <w:rPr>
                <w:b/>
                <w:lang w:eastAsia="en-US"/>
              </w:rPr>
            </w:pPr>
            <w:r w:rsidRPr="001B1AD1">
              <w:rPr>
                <w:b/>
                <w:lang w:eastAsia="en-US"/>
              </w:rPr>
              <w:t>5965,4</w:t>
            </w:r>
          </w:p>
        </w:tc>
        <w:tc>
          <w:tcPr>
            <w:tcW w:w="704" w:type="pct"/>
            <w:tcBorders>
              <w:top w:val="nil"/>
              <w:left w:val="nil"/>
              <w:bottom w:val="nil"/>
              <w:right w:val="nil"/>
            </w:tcBorders>
            <w:vAlign w:val="bottom"/>
            <w:hideMark/>
          </w:tcPr>
          <w:p w:rsidR="002B0B78" w:rsidRPr="001B1AD1" w:rsidRDefault="002B0B78" w:rsidP="002B0B78">
            <w:pPr>
              <w:jc w:val="right"/>
              <w:rPr>
                <w:b/>
                <w:lang w:eastAsia="en-US"/>
              </w:rPr>
            </w:pPr>
            <w:r w:rsidRPr="001B1AD1">
              <w:rPr>
                <w:b/>
                <w:lang w:eastAsia="en-US"/>
              </w:rPr>
              <w:t>113,8</w:t>
            </w:r>
          </w:p>
        </w:tc>
        <w:tc>
          <w:tcPr>
            <w:tcW w:w="704" w:type="pct"/>
            <w:tcBorders>
              <w:top w:val="nil"/>
              <w:left w:val="nil"/>
              <w:bottom w:val="nil"/>
              <w:right w:val="nil"/>
            </w:tcBorders>
            <w:vAlign w:val="bottom"/>
            <w:hideMark/>
          </w:tcPr>
          <w:p w:rsidR="002B0B78" w:rsidRPr="001B1AD1" w:rsidRDefault="002B0B78" w:rsidP="002B0B78">
            <w:pPr>
              <w:widowControl w:val="0"/>
              <w:jc w:val="right"/>
              <w:rPr>
                <w:b/>
                <w:lang w:eastAsia="en-US"/>
              </w:rPr>
            </w:pPr>
            <w:r w:rsidRPr="001B1AD1">
              <w:rPr>
                <w:b/>
                <w:lang w:eastAsia="en-US"/>
              </w:rPr>
              <w:t>108,8</w:t>
            </w:r>
          </w:p>
        </w:tc>
        <w:tc>
          <w:tcPr>
            <w:tcW w:w="633" w:type="pct"/>
            <w:tcBorders>
              <w:top w:val="nil"/>
              <w:left w:val="nil"/>
              <w:bottom w:val="nil"/>
              <w:right w:val="nil"/>
            </w:tcBorders>
            <w:vAlign w:val="bottom"/>
            <w:hideMark/>
          </w:tcPr>
          <w:p w:rsidR="002B0B78" w:rsidRPr="001B1AD1" w:rsidRDefault="002B0B78" w:rsidP="002B0B78">
            <w:pPr>
              <w:jc w:val="right"/>
              <w:rPr>
                <w:b/>
                <w:lang w:eastAsia="en-US"/>
              </w:rPr>
            </w:pPr>
            <w:r w:rsidRPr="001B1AD1">
              <w:rPr>
                <w:b/>
                <w:lang w:eastAsia="en-US"/>
              </w:rPr>
              <w:t>6814,3</w:t>
            </w:r>
          </w:p>
        </w:tc>
        <w:tc>
          <w:tcPr>
            <w:tcW w:w="634" w:type="pct"/>
            <w:tcBorders>
              <w:top w:val="nil"/>
              <w:left w:val="nil"/>
              <w:bottom w:val="nil"/>
              <w:right w:val="nil"/>
            </w:tcBorders>
            <w:vAlign w:val="bottom"/>
            <w:hideMark/>
          </w:tcPr>
          <w:p w:rsidR="002B0B78" w:rsidRPr="001B1AD1" w:rsidRDefault="002B0B78" w:rsidP="002B0B78">
            <w:pPr>
              <w:widowControl w:val="0"/>
              <w:jc w:val="right"/>
              <w:rPr>
                <w:b/>
                <w:lang w:eastAsia="en-US"/>
              </w:rPr>
            </w:pPr>
            <w:r w:rsidRPr="001B1AD1">
              <w:rPr>
                <w:b/>
                <w:lang w:eastAsia="en-US"/>
              </w:rPr>
              <w:t>124,6</w:t>
            </w:r>
          </w:p>
        </w:tc>
        <w:tc>
          <w:tcPr>
            <w:tcW w:w="649" w:type="pct"/>
            <w:tcBorders>
              <w:top w:val="nil"/>
              <w:left w:val="nil"/>
              <w:bottom w:val="nil"/>
              <w:right w:val="single" w:sz="4" w:space="0" w:color="auto"/>
            </w:tcBorders>
            <w:vAlign w:val="bottom"/>
            <w:hideMark/>
          </w:tcPr>
          <w:p w:rsidR="002B0B78" w:rsidRPr="001B1AD1" w:rsidRDefault="002B0B78" w:rsidP="002B0B78">
            <w:pPr>
              <w:widowControl w:val="0"/>
              <w:jc w:val="right"/>
              <w:rPr>
                <w:b/>
                <w:lang w:eastAsia="en-US"/>
              </w:rPr>
            </w:pPr>
            <w:r w:rsidRPr="001B1AD1">
              <w:rPr>
                <w:b/>
                <w:lang w:eastAsia="en-US"/>
              </w:rPr>
              <w:t>113,8</w:t>
            </w:r>
          </w:p>
        </w:tc>
      </w:tr>
      <w:tr w:rsidR="002B0B78" w:rsidRPr="008E1B49" w:rsidTr="002B0B78">
        <w:trPr>
          <w:trHeight w:val="134"/>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eastAsia="en-US"/>
              </w:rPr>
              <w:t xml:space="preserve">Год </w:t>
            </w:r>
          </w:p>
        </w:tc>
        <w:tc>
          <w:tcPr>
            <w:tcW w:w="563" w:type="pct"/>
            <w:tcBorders>
              <w:top w:val="nil"/>
              <w:left w:val="nil"/>
              <w:bottom w:val="nil"/>
              <w:right w:val="nil"/>
            </w:tcBorders>
            <w:vAlign w:val="bottom"/>
            <w:hideMark/>
          </w:tcPr>
          <w:p w:rsidR="002B0B78" w:rsidRPr="001E23BD" w:rsidRDefault="002B0B78" w:rsidP="002B0B78">
            <w:pPr>
              <w:jc w:val="right"/>
              <w:rPr>
                <w:b/>
                <w:lang w:eastAsia="en-US"/>
              </w:rPr>
            </w:pPr>
            <w:r w:rsidRPr="001E23BD">
              <w:rPr>
                <w:b/>
                <w:lang w:eastAsia="en-US"/>
              </w:rPr>
              <w:t>20587,5</w:t>
            </w:r>
          </w:p>
        </w:tc>
        <w:tc>
          <w:tcPr>
            <w:tcW w:w="704" w:type="pct"/>
            <w:tcBorders>
              <w:top w:val="nil"/>
              <w:left w:val="nil"/>
              <w:bottom w:val="nil"/>
              <w:right w:val="nil"/>
            </w:tcBorders>
            <w:vAlign w:val="bottom"/>
            <w:hideMark/>
          </w:tcPr>
          <w:p w:rsidR="002B0B78" w:rsidRPr="001E23BD" w:rsidRDefault="002B0B78" w:rsidP="002B0B78">
            <w:pPr>
              <w:jc w:val="right"/>
              <w:rPr>
                <w:b/>
                <w:lang w:eastAsia="en-US"/>
              </w:rPr>
            </w:pPr>
            <w:r w:rsidRPr="001E23BD">
              <w:rPr>
                <w:b/>
                <w:lang w:eastAsia="en-US"/>
              </w:rPr>
              <w:t>113,3</w:t>
            </w:r>
          </w:p>
        </w:tc>
        <w:tc>
          <w:tcPr>
            <w:tcW w:w="704" w:type="pct"/>
            <w:tcBorders>
              <w:top w:val="nil"/>
              <w:left w:val="nil"/>
              <w:bottom w:val="nil"/>
              <w:right w:val="nil"/>
            </w:tcBorders>
            <w:vAlign w:val="bottom"/>
            <w:hideMark/>
          </w:tcPr>
          <w:p w:rsidR="002B0B78" w:rsidRPr="001E23BD" w:rsidRDefault="002B0B78" w:rsidP="002B0B78">
            <w:pPr>
              <w:widowControl w:val="0"/>
              <w:jc w:val="right"/>
              <w:rPr>
                <w:b/>
                <w:lang w:eastAsia="en-US"/>
              </w:rPr>
            </w:pPr>
            <w:r w:rsidRPr="001E23BD">
              <w:rPr>
                <w:b/>
                <w:lang w:eastAsia="en-US"/>
              </w:rPr>
              <w:t>х</w:t>
            </w:r>
          </w:p>
        </w:tc>
        <w:tc>
          <w:tcPr>
            <w:tcW w:w="633" w:type="pct"/>
            <w:tcBorders>
              <w:top w:val="nil"/>
              <w:left w:val="nil"/>
              <w:bottom w:val="nil"/>
              <w:right w:val="nil"/>
            </w:tcBorders>
            <w:vAlign w:val="bottom"/>
            <w:hideMark/>
          </w:tcPr>
          <w:p w:rsidR="002B0B78" w:rsidRPr="001B1AD1" w:rsidRDefault="002B0B78" w:rsidP="002B0B78">
            <w:pPr>
              <w:jc w:val="right"/>
              <w:rPr>
                <w:b/>
                <w:lang w:eastAsia="en-US"/>
              </w:rPr>
            </w:pPr>
            <w:r w:rsidRPr="001B1AD1">
              <w:rPr>
                <w:b/>
                <w:lang w:eastAsia="en-US"/>
              </w:rPr>
              <w:t>22440,9</w:t>
            </w:r>
          </w:p>
        </w:tc>
        <w:tc>
          <w:tcPr>
            <w:tcW w:w="634" w:type="pct"/>
            <w:tcBorders>
              <w:top w:val="nil"/>
              <w:left w:val="nil"/>
              <w:bottom w:val="nil"/>
              <w:right w:val="nil"/>
            </w:tcBorders>
            <w:vAlign w:val="bottom"/>
            <w:hideMark/>
          </w:tcPr>
          <w:p w:rsidR="002B0B78" w:rsidRPr="001B1AD1" w:rsidRDefault="002B0B78" w:rsidP="002B0B78">
            <w:pPr>
              <w:widowControl w:val="0"/>
              <w:jc w:val="right"/>
              <w:rPr>
                <w:b/>
                <w:lang w:eastAsia="en-US"/>
              </w:rPr>
            </w:pPr>
            <w:r w:rsidRPr="001B1AD1">
              <w:rPr>
                <w:b/>
                <w:lang w:eastAsia="en-US"/>
              </w:rPr>
              <w:t>122,6</w:t>
            </w:r>
          </w:p>
        </w:tc>
        <w:tc>
          <w:tcPr>
            <w:tcW w:w="649" w:type="pct"/>
            <w:tcBorders>
              <w:top w:val="nil"/>
              <w:left w:val="nil"/>
              <w:bottom w:val="nil"/>
              <w:right w:val="single" w:sz="4" w:space="0" w:color="auto"/>
            </w:tcBorders>
            <w:vAlign w:val="bottom"/>
            <w:hideMark/>
          </w:tcPr>
          <w:p w:rsidR="002B0B78" w:rsidRPr="001B1AD1" w:rsidRDefault="002B0B78" w:rsidP="002B0B78">
            <w:pPr>
              <w:widowControl w:val="0"/>
              <w:jc w:val="right"/>
              <w:rPr>
                <w:b/>
                <w:lang w:eastAsia="en-US"/>
              </w:rPr>
            </w:pPr>
            <w:r w:rsidRPr="001B1AD1">
              <w:rPr>
                <w:b/>
                <w:lang w:eastAsia="en-US"/>
              </w:rPr>
              <w:t>х</w:t>
            </w:r>
          </w:p>
        </w:tc>
      </w:tr>
      <w:tr w:rsidR="002B0B78" w:rsidRPr="008E1B49" w:rsidTr="002B0B78">
        <w:trPr>
          <w:trHeight w:val="134"/>
        </w:trPr>
        <w:tc>
          <w:tcPr>
            <w:tcW w:w="1114" w:type="pct"/>
            <w:gridSpan w:val="2"/>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eastAsia="en-US"/>
              </w:rPr>
              <w:t>2024 г.</w:t>
            </w:r>
          </w:p>
        </w:tc>
        <w:tc>
          <w:tcPr>
            <w:tcW w:w="563" w:type="pct"/>
            <w:tcBorders>
              <w:top w:val="nil"/>
              <w:left w:val="nil"/>
              <w:bottom w:val="nil"/>
              <w:right w:val="nil"/>
            </w:tcBorders>
            <w:vAlign w:val="bottom"/>
            <w:hideMark/>
          </w:tcPr>
          <w:p w:rsidR="002B0B78" w:rsidRPr="001E23BD" w:rsidRDefault="002B0B78" w:rsidP="002B0B78">
            <w:pPr>
              <w:jc w:val="right"/>
              <w:rPr>
                <w:b/>
                <w:lang w:eastAsia="en-US"/>
              </w:rPr>
            </w:pPr>
          </w:p>
        </w:tc>
        <w:tc>
          <w:tcPr>
            <w:tcW w:w="704" w:type="pct"/>
            <w:tcBorders>
              <w:top w:val="nil"/>
              <w:left w:val="nil"/>
              <w:bottom w:val="nil"/>
              <w:right w:val="nil"/>
            </w:tcBorders>
            <w:vAlign w:val="bottom"/>
            <w:hideMark/>
          </w:tcPr>
          <w:p w:rsidR="002B0B78" w:rsidRPr="001E23BD" w:rsidRDefault="002B0B78" w:rsidP="002B0B78">
            <w:pPr>
              <w:jc w:val="right"/>
              <w:rPr>
                <w:b/>
                <w:lang w:eastAsia="en-US"/>
              </w:rPr>
            </w:pPr>
          </w:p>
        </w:tc>
        <w:tc>
          <w:tcPr>
            <w:tcW w:w="704" w:type="pct"/>
            <w:tcBorders>
              <w:top w:val="nil"/>
              <w:left w:val="nil"/>
              <w:bottom w:val="nil"/>
              <w:right w:val="nil"/>
            </w:tcBorders>
            <w:vAlign w:val="bottom"/>
            <w:hideMark/>
          </w:tcPr>
          <w:p w:rsidR="002B0B78" w:rsidRPr="001E23BD" w:rsidRDefault="002B0B78" w:rsidP="002B0B78">
            <w:pPr>
              <w:widowControl w:val="0"/>
              <w:jc w:val="right"/>
              <w:rPr>
                <w:b/>
                <w:lang w:eastAsia="en-US"/>
              </w:rPr>
            </w:pPr>
          </w:p>
        </w:tc>
        <w:tc>
          <w:tcPr>
            <w:tcW w:w="633" w:type="pct"/>
            <w:tcBorders>
              <w:top w:val="nil"/>
              <w:left w:val="nil"/>
              <w:bottom w:val="nil"/>
              <w:right w:val="nil"/>
            </w:tcBorders>
            <w:vAlign w:val="bottom"/>
            <w:hideMark/>
          </w:tcPr>
          <w:p w:rsidR="002B0B78" w:rsidRPr="001B1AD1" w:rsidRDefault="002B0B78" w:rsidP="002B0B78">
            <w:pPr>
              <w:jc w:val="right"/>
              <w:rPr>
                <w:b/>
                <w:lang w:eastAsia="en-US"/>
              </w:rPr>
            </w:pPr>
          </w:p>
        </w:tc>
        <w:tc>
          <w:tcPr>
            <w:tcW w:w="634" w:type="pct"/>
            <w:tcBorders>
              <w:top w:val="nil"/>
              <w:left w:val="nil"/>
              <w:bottom w:val="nil"/>
              <w:right w:val="nil"/>
            </w:tcBorders>
            <w:vAlign w:val="bottom"/>
            <w:hideMark/>
          </w:tcPr>
          <w:p w:rsidR="002B0B78" w:rsidRPr="001B1AD1" w:rsidRDefault="002B0B78" w:rsidP="002B0B78">
            <w:pPr>
              <w:widowControl w:val="0"/>
              <w:jc w:val="right"/>
              <w:rPr>
                <w:b/>
                <w:lang w:eastAsia="en-US"/>
              </w:rPr>
            </w:pPr>
          </w:p>
        </w:tc>
        <w:tc>
          <w:tcPr>
            <w:tcW w:w="649" w:type="pct"/>
            <w:tcBorders>
              <w:top w:val="nil"/>
              <w:left w:val="nil"/>
              <w:bottom w:val="nil"/>
              <w:right w:val="single" w:sz="4" w:space="0" w:color="auto"/>
            </w:tcBorders>
            <w:vAlign w:val="bottom"/>
            <w:hideMark/>
          </w:tcPr>
          <w:p w:rsidR="002B0B78" w:rsidRPr="001B1AD1" w:rsidRDefault="002B0B78" w:rsidP="002B0B78">
            <w:pPr>
              <w:widowControl w:val="0"/>
              <w:jc w:val="right"/>
              <w:rPr>
                <w:b/>
                <w:lang w:eastAsia="en-US"/>
              </w:rPr>
            </w:pPr>
          </w:p>
        </w:tc>
      </w:tr>
      <w:tr w:rsidR="002B0B78" w:rsidRPr="008E1B49" w:rsidTr="002B0B78">
        <w:trPr>
          <w:trHeight w:val="134"/>
        </w:trPr>
        <w:tc>
          <w:tcPr>
            <w:tcW w:w="1114" w:type="pct"/>
            <w:gridSpan w:val="2"/>
            <w:tcBorders>
              <w:top w:val="nil"/>
              <w:left w:val="single" w:sz="4" w:space="0" w:color="auto"/>
              <w:bottom w:val="nil"/>
              <w:right w:val="nil"/>
            </w:tcBorders>
            <w:hideMark/>
          </w:tcPr>
          <w:p w:rsidR="002B0B78" w:rsidRPr="00BD4F9E" w:rsidRDefault="002B0B78" w:rsidP="002B0B78">
            <w:pPr>
              <w:widowControl w:val="0"/>
              <w:rPr>
                <w:lang w:eastAsia="en-US"/>
              </w:rPr>
            </w:pPr>
            <w:r w:rsidRPr="00BD4F9E">
              <w:rPr>
                <w:lang w:eastAsia="en-US"/>
              </w:rPr>
              <w:t>Январь</w:t>
            </w:r>
            <w:proofErr w:type="gramStart"/>
            <w:r w:rsidRPr="00A62C95">
              <w:rPr>
                <w:vertAlign w:val="superscript"/>
                <w:lang w:eastAsia="en-US"/>
              </w:rPr>
              <w:t>1</w:t>
            </w:r>
            <w:proofErr w:type="gramEnd"/>
            <w:r w:rsidRPr="00A62C95">
              <w:rPr>
                <w:vertAlign w:val="superscript"/>
                <w:lang w:eastAsia="en-US"/>
              </w:rPr>
              <w:t>)</w:t>
            </w:r>
          </w:p>
        </w:tc>
        <w:tc>
          <w:tcPr>
            <w:tcW w:w="563"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1737,3</w:t>
            </w:r>
          </w:p>
        </w:tc>
        <w:tc>
          <w:tcPr>
            <w:tcW w:w="704"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111,9</w:t>
            </w:r>
          </w:p>
        </w:tc>
        <w:tc>
          <w:tcPr>
            <w:tcW w:w="704" w:type="pct"/>
            <w:tcBorders>
              <w:top w:val="nil"/>
              <w:left w:val="nil"/>
              <w:bottom w:val="nil"/>
              <w:right w:val="nil"/>
            </w:tcBorders>
            <w:vAlign w:val="bottom"/>
            <w:hideMark/>
          </w:tcPr>
          <w:p w:rsidR="002B0B78" w:rsidRPr="005E459B" w:rsidRDefault="002B0B78" w:rsidP="002B0B78">
            <w:pPr>
              <w:widowControl w:val="0"/>
              <w:jc w:val="right"/>
              <w:rPr>
                <w:lang w:eastAsia="en-US"/>
              </w:rPr>
            </w:pPr>
            <w:r w:rsidRPr="005E459B">
              <w:rPr>
                <w:lang w:eastAsia="en-US"/>
              </w:rPr>
              <w:t>79,9</w:t>
            </w:r>
          </w:p>
        </w:tc>
        <w:tc>
          <w:tcPr>
            <w:tcW w:w="633"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1937,4</w:t>
            </w:r>
          </w:p>
        </w:tc>
        <w:tc>
          <w:tcPr>
            <w:tcW w:w="634" w:type="pct"/>
            <w:tcBorders>
              <w:top w:val="nil"/>
              <w:left w:val="nil"/>
              <w:bottom w:val="nil"/>
              <w:right w:val="nil"/>
            </w:tcBorders>
            <w:vAlign w:val="bottom"/>
            <w:hideMark/>
          </w:tcPr>
          <w:p w:rsidR="002B0B78" w:rsidRPr="005E459B" w:rsidRDefault="002B0B78" w:rsidP="002B0B78">
            <w:pPr>
              <w:widowControl w:val="0"/>
              <w:jc w:val="right"/>
              <w:rPr>
                <w:lang w:eastAsia="en-US"/>
              </w:rPr>
            </w:pPr>
            <w:r w:rsidRPr="005E459B">
              <w:rPr>
                <w:lang w:eastAsia="en-US"/>
              </w:rPr>
              <w:t>115,1</w:t>
            </w:r>
          </w:p>
        </w:tc>
        <w:tc>
          <w:tcPr>
            <w:tcW w:w="649" w:type="pct"/>
            <w:tcBorders>
              <w:top w:val="nil"/>
              <w:left w:val="nil"/>
              <w:bottom w:val="nil"/>
              <w:right w:val="single" w:sz="4" w:space="0" w:color="auto"/>
            </w:tcBorders>
            <w:vAlign w:val="bottom"/>
            <w:hideMark/>
          </w:tcPr>
          <w:p w:rsidR="002B0B78" w:rsidRPr="005E459B" w:rsidRDefault="002B0B78" w:rsidP="002B0B78">
            <w:pPr>
              <w:widowControl w:val="0"/>
              <w:jc w:val="right"/>
              <w:rPr>
                <w:lang w:eastAsia="en-US"/>
              </w:rPr>
            </w:pPr>
            <w:r w:rsidRPr="005E459B">
              <w:rPr>
                <w:lang w:eastAsia="en-US"/>
              </w:rPr>
              <w:t>78,4</w:t>
            </w:r>
          </w:p>
        </w:tc>
      </w:tr>
      <w:tr w:rsidR="002B0B78" w:rsidRPr="008E1B49" w:rsidTr="002B0B78">
        <w:trPr>
          <w:trHeight w:val="134"/>
        </w:trPr>
        <w:tc>
          <w:tcPr>
            <w:tcW w:w="1114" w:type="pct"/>
            <w:gridSpan w:val="2"/>
            <w:tcBorders>
              <w:top w:val="nil"/>
              <w:left w:val="single" w:sz="4" w:space="0" w:color="auto"/>
              <w:bottom w:val="nil"/>
              <w:right w:val="nil"/>
            </w:tcBorders>
            <w:hideMark/>
          </w:tcPr>
          <w:p w:rsidR="002B0B78" w:rsidRPr="00BD4F9E" w:rsidRDefault="002B0B78" w:rsidP="002B0B78">
            <w:pPr>
              <w:widowControl w:val="0"/>
              <w:rPr>
                <w:lang w:eastAsia="en-US"/>
              </w:rPr>
            </w:pPr>
            <w:r w:rsidRPr="00BD4F9E">
              <w:rPr>
                <w:lang w:eastAsia="en-US"/>
              </w:rPr>
              <w:t>Февраль</w:t>
            </w:r>
            <w:proofErr w:type="gramStart"/>
            <w:r w:rsidRPr="00A62C95">
              <w:rPr>
                <w:vertAlign w:val="superscript"/>
                <w:lang w:eastAsia="en-US"/>
              </w:rPr>
              <w:t>1</w:t>
            </w:r>
            <w:proofErr w:type="gramEnd"/>
            <w:r w:rsidRPr="00A62C95">
              <w:rPr>
                <w:vertAlign w:val="superscript"/>
                <w:lang w:eastAsia="en-US"/>
              </w:rPr>
              <w:t>)</w:t>
            </w:r>
          </w:p>
        </w:tc>
        <w:tc>
          <w:tcPr>
            <w:tcW w:w="563"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1847,9</w:t>
            </w:r>
          </w:p>
        </w:tc>
        <w:tc>
          <w:tcPr>
            <w:tcW w:w="704"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113,7</w:t>
            </w:r>
          </w:p>
        </w:tc>
        <w:tc>
          <w:tcPr>
            <w:tcW w:w="704" w:type="pct"/>
            <w:tcBorders>
              <w:top w:val="nil"/>
              <w:left w:val="nil"/>
              <w:bottom w:val="nil"/>
              <w:right w:val="nil"/>
            </w:tcBorders>
            <w:vAlign w:val="bottom"/>
            <w:hideMark/>
          </w:tcPr>
          <w:p w:rsidR="002B0B78" w:rsidRPr="005E459B" w:rsidRDefault="002B0B78" w:rsidP="002B0B78">
            <w:pPr>
              <w:widowControl w:val="0"/>
              <w:jc w:val="right"/>
              <w:rPr>
                <w:lang w:eastAsia="en-US"/>
              </w:rPr>
            </w:pPr>
            <w:r w:rsidRPr="005E459B">
              <w:rPr>
                <w:lang w:eastAsia="en-US"/>
              </w:rPr>
              <w:t>105,4</w:t>
            </w:r>
          </w:p>
        </w:tc>
        <w:tc>
          <w:tcPr>
            <w:tcW w:w="633"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1949,3</w:t>
            </w:r>
          </w:p>
        </w:tc>
        <w:tc>
          <w:tcPr>
            <w:tcW w:w="634" w:type="pct"/>
            <w:tcBorders>
              <w:top w:val="nil"/>
              <w:left w:val="nil"/>
              <w:bottom w:val="nil"/>
              <w:right w:val="nil"/>
            </w:tcBorders>
            <w:vAlign w:val="bottom"/>
            <w:hideMark/>
          </w:tcPr>
          <w:p w:rsidR="002B0B78" w:rsidRPr="005E459B" w:rsidRDefault="002B0B78" w:rsidP="002B0B78">
            <w:pPr>
              <w:widowControl w:val="0"/>
              <w:jc w:val="right"/>
              <w:rPr>
                <w:lang w:eastAsia="en-US"/>
              </w:rPr>
            </w:pPr>
            <w:r w:rsidRPr="005E459B">
              <w:rPr>
                <w:lang w:eastAsia="en-US"/>
              </w:rPr>
              <w:t>115,0</w:t>
            </w:r>
          </w:p>
        </w:tc>
        <w:tc>
          <w:tcPr>
            <w:tcW w:w="649" w:type="pct"/>
            <w:tcBorders>
              <w:top w:val="nil"/>
              <w:left w:val="nil"/>
              <w:bottom w:val="nil"/>
              <w:right w:val="single" w:sz="4" w:space="0" w:color="auto"/>
            </w:tcBorders>
            <w:vAlign w:val="bottom"/>
            <w:hideMark/>
          </w:tcPr>
          <w:p w:rsidR="002B0B78" w:rsidRPr="005E459B" w:rsidRDefault="002B0B78" w:rsidP="002B0B78">
            <w:pPr>
              <w:widowControl w:val="0"/>
              <w:jc w:val="right"/>
              <w:rPr>
                <w:lang w:eastAsia="en-US"/>
              </w:rPr>
            </w:pPr>
            <w:r w:rsidRPr="005E459B">
              <w:rPr>
                <w:lang w:eastAsia="en-US"/>
              </w:rPr>
              <w:t>100,5</w:t>
            </w:r>
          </w:p>
        </w:tc>
      </w:tr>
      <w:tr w:rsidR="002B0B78" w:rsidRPr="008E1B49" w:rsidTr="002B0B78">
        <w:trPr>
          <w:trHeight w:val="134"/>
        </w:trPr>
        <w:tc>
          <w:tcPr>
            <w:tcW w:w="1114" w:type="pct"/>
            <w:gridSpan w:val="2"/>
            <w:tcBorders>
              <w:top w:val="nil"/>
              <w:left w:val="single" w:sz="4" w:space="0" w:color="auto"/>
              <w:bottom w:val="nil"/>
              <w:right w:val="nil"/>
            </w:tcBorders>
            <w:hideMark/>
          </w:tcPr>
          <w:p w:rsidR="002B0B78" w:rsidRDefault="002B0B78" w:rsidP="002B0B78">
            <w:pPr>
              <w:widowControl w:val="0"/>
              <w:rPr>
                <w:lang w:eastAsia="en-US"/>
              </w:rPr>
            </w:pPr>
            <w:r>
              <w:rPr>
                <w:lang w:eastAsia="en-US"/>
              </w:rPr>
              <w:t>Март</w:t>
            </w:r>
            <w:proofErr w:type="gramStart"/>
            <w:r w:rsidRPr="00A62C95">
              <w:rPr>
                <w:vertAlign w:val="superscript"/>
                <w:lang w:eastAsia="en-US"/>
              </w:rPr>
              <w:t>1</w:t>
            </w:r>
            <w:proofErr w:type="gramEnd"/>
            <w:r w:rsidRPr="00A62C95">
              <w:rPr>
                <w:vertAlign w:val="superscript"/>
                <w:lang w:eastAsia="en-US"/>
              </w:rPr>
              <w:t>)</w:t>
            </w:r>
          </w:p>
        </w:tc>
        <w:tc>
          <w:tcPr>
            <w:tcW w:w="563"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1972,4</w:t>
            </w:r>
          </w:p>
        </w:tc>
        <w:tc>
          <w:tcPr>
            <w:tcW w:w="704"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114,4</w:t>
            </w:r>
          </w:p>
        </w:tc>
        <w:tc>
          <w:tcPr>
            <w:tcW w:w="704" w:type="pct"/>
            <w:tcBorders>
              <w:top w:val="nil"/>
              <w:left w:val="nil"/>
              <w:bottom w:val="nil"/>
              <w:right w:val="nil"/>
            </w:tcBorders>
            <w:vAlign w:val="bottom"/>
            <w:hideMark/>
          </w:tcPr>
          <w:p w:rsidR="002B0B78" w:rsidRPr="005E459B" w:rsidRDefault="002B0B78" w:rsidP="002B0B78">
            <w:pPr>
              <w:widowControl w:val="0"/>
              <w:jc w:val="right"/>
              <w:rPr>
                <w:lang w:eastAsia="en-US"/>
              </w:rPr>
            </w:pPr>
            <w:r w:rsidRPr="005E459B">
              <w:rPr>
                <w:lang w:eastAsia="en-US"/>
              </w:rPr>
              <w:t>106,5</w:t>
            </w:r>
          </w:p>
        </w:tc>
        <w:tc>
          <w:tcPr>
            <w:tcW w:w="633"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2027,8</w:t>
            </w:r>
          </w:p>
        </w:tc>
        <w:tc>
          <w:tcPr>
            <w:tcW w:w="634" w:type="pct"/>
            <w:tcBorders>
              <w:top w:val="nil"/>
              <w:left w:val="nil"/>
              <w:bottom w:val="nil"/>
              <w:right w:val="nil"/>
            </w:tcBorders>
            <w:vAlign w:val="bottom"/>
            <w:hideMark/>
          </w:tcPr>
          <w:p w:rsidR="002B0B78" w:rsidRPr="005E459B" w:rsidRDefault="002B0B78" w:rsidP="002B0B78">
            <w:pPr>
              <w:widowControl w:val="0"/>
              <w:jc w:val="right"/>
              <w:rPr>
                <w:lang w:eastAsia="en-US"/>
              </w:rPr>
            </w:pPr>
            <w:r w:rsidRPr="005E459B">
              <w:rPr>
                <w:lang w:eastAsia="en-US"/>
              </w:rPr>
              <w:t>114,1</w:t>
            </w:r>
          </w:p>
        </w:tc>
        <w:tc>
          <w:tcPr>
            <w:tcW w:w="649" w:type="pct"/>
            <w:tcBorders>
              <w:top w:val="nil"/>
              <w:left w:val="nil"/>
              <w:bottom w:val="nil"/>
              <w:right w:val="single" w:sz="4" w:space="0" w:color="auto"/>
            </w:tcBorders>
            <w:vAlign w:val="bottom"/>
            <w:hideMark/>
          </w:tcPr>
          <w:p w:rsidR="002B0B78" w:rsidRPr="005E459B" w:rsidRDefault="002B0B78" w:rsidP="002B0B78">
            <w:pPr>
              <w:widowControl w:val="0"/>
              <w:jc w:val="right"/>
              <w:rPr>
                <w:lang w:eastAsia="en-US"/>
              </w:rPr>
            </w:pPr>
            <w:r w:rsidRPr="005E459B">
              <w:rPr>
                <w:lang w:eastAsia="en-US"/>
              </w:rPr>
              <w:t>103,5</w:t>
            </w:r>
          </w:p>
        </w:tc>
      </w:tr>
      <w:tr w:rsidR="002B0B78" w:rsidRPr="008E1B49" w:rsidTr="002B0B78">
        <w:trPr>
          <w:trHeight w:val="134"/>
        </w:trPr>
        <w:tc>
          <w:tcPr>
            <w:tcW w:w="1114" w:type="pct"/>
            <w:gridSpan w:val="2"/>
            <w:tcBorders>
              <w:top w:val="nil"/>
              <w:left w:val="single" w:sz="4" w:space="0" w:color="auto"/>
              <w:bottom w:val="nil"/>
              <w:right w:val="nil"/>
            </w:tcBorders>
            <w:hideMark/>
          </w:tcPr>
          <w:p w:rsidR="002B0B78" w:rsidRDefault="002B0B78" w:rsidP="002B0B78">
            <w:pPr>
              <w:widowControl w:val="0"/>
              <w:rPr>
                <w:b/>
                <w:lang w:eastAsia="en-US"/>
              </w:rPr>
            </w:pPr>
            <w:r>
              <w:rPr>
                <w:b/>
                <w:lang w:val="en-US" w:eastAsia="en-US"/>
              </w:rPr>
              <w:t xml:space="preserve">I </w:t>
            </w:r>
            <w:r>
              <w:rPr>
                <w:b/>
                <w:lang w:eastAsia="en-US"/>
              </w:rPr>
              <w:t>квартал</w:t>
            </w:r>
            <w:r w:rsidRPr="00A62C95">
              <w:rPr>
                <w:b/>
                <w:vertAlign w:val="superscript"/>
                <w:lang w:eastAsia="en-US"/>
              </w:rPr>
              <w:t>1)</w:t>
            </w:r>
          </w:p>
        </w:tc>
        <w:tc>
          <w:tcPr>
            <w:tcW w:w="563" w:type="pct"/>
            <w:tcBorders>
              <w:top w:val="nil"/>
              <w:left w:val="nil"/>
              <w:bottom w:val="nil"/>
              <w:right w:val="nil"/>
            </w:tcBorders>
            <w:vAlign w:val="bottom"/>
            <w:hideMark/>
          </w:tcPr>
          <w:p w:rsidR="002B0B78" w:rsidRPr="005E459B" w:rsidRDefault="002B0B78" w:rsidP="002B0B78">
            <w:pPr>
              <w:jc w:val="right"/>
              <w:rPr>
                <w:b/>
                <w:lang w:eastAsia="en-US"/>
              </w:rPr>
            </w:pPr>
            <w:r w:rsidRPr="005E459B">
              <w:rPr>
                <w:b/>
                <w:lang w:eastAsia="en-US"/>
              </w:rPr>
              <w:t>5557,6</w:t>
            </w:r>
          </w:p>
        </w:tc>
        <w:tc>
          <w:tcPr>
            <w:tcW w:w="704" w:type="pct"/>
            <w:tcBorders>
              <w:top w:val="nil"/>
              <w:left w:val="nil"/>
              <w:bottom w:val="nil"/>
              <w:right w:val="nil"/>
            </w:tcBorders>
            <w:vAlign w:val="bottom"/>
            <w:hideMark/>
          </w:tcPr>
          <w:p w:rsidR="002B0B78" w:rsidRPr="005E459B" w:rsidRDefault="002B0B78" w:rsidP="002B0B78">
            <w:pPr>
              <w:jc w:val="right"/>
              <w:rPr>
                <w:b/>
                <w:lang w:eastAsia="en-US"/>
              </w:rPr>
            </w:pPr>
            <w:r w:rsidRPr="005E459B">
              <w:rPr>
                <w:b/>
                <w:lang w:eastAsia="en-US"/>
              </w:rPr>
              <w:t>113,4</w:t>
            </w:r>
          </w:p>
        </w:tc>
        <w:tc>
          <w:tcPr>
            <w:tcW w:w="704" w:type="pct"/>
            <w:tcBorders>
              <w:top w:val="nil"/>
              <w:left w:val="nil"/>
              <w:bottom w:val="nil"/>
              <w:right w:val="nil"/>
            </w:tcBorders>
            <w:vAlign w:val="bottom"/>
            <w:hideMark/>
          </w:tcPr>
          <w:p w:rsidR="002B0B78" w:rsidRPr="005E459B" w:rsidRDefault="002B0B78" w:rsidP="002B0B78">
            <w:pPr>
              <w:widowControl w:val="0"/>
              <w:jc w:val="right"/>
              <w:rPr>
                <w:b/>
                <w:lang w:eastAsia="en-US"/>
              </w:rPr>
            </w:pPr>
            <w:r w:rsidRPr="005E459B">
              <w:rPr>
                <w:b/>
                <w:lang w:eastAsia="en-US"/>
              </w:rPr>
              <w:t>90,0</w:t>
            </w:r>
          </w:p>
        </w:tc>
        <w:tc>
          <w:tcPr>
            <w:tcW w:w="633" w:type="pct"/>
            <w:tcBorders>
              <w:top w:val="nil"/>
              <w:left w:val="nil"/>
              <w:bottom w:val="nil"/>
              <w:right w:val="nil"/>
            </w:tcBorders>
            <w:vAlign w:val="bottom"/>
            <w:hideMark/>
          </w:tcPr>
          <w:p w:rsidR="002B0B78" w:rsidRPr="005E459B" w:rsidRDefault="002B0B78" w:rsidP="002B0B78">
            <w:pPr>
              <w:jc w:val="right"/>
              <w:rPr>
                <w:b/>
                <w:lang w:eastAsia="en-US"/>
              </w:rPr>
            </w:pPr>
            <w:r w:rsidRPr="005E459B">
              <w:rPr>
                <w:b/>
                <w:lang w:eastAsia="en-US"/>
              </w:rPr>
              <w:t>5914,5</w:t>
            </w:r>
          </w:p>
        </w:tc>
        <w:tc>
          <w:tcPr>
            <w:tcW w:w="634" w:type="pct"/>
            <w:tcBorders>
              <w:top w:val="nil"/>
              <w:left w:val="nil"/>
              <w:bottom w:val="nil"/>
              <w:right w:val="nil"/>
            </w:tcBorders>
            <w:vAlign w:val="bottom"/>
            <w:hideMark/>
          </w:tcPr>
          <w:p w:rsidR="002B0B78" w:rsidRPr="005E459B" w:rsidRDefault="002B0B78" w:rsidP="002B0B78">
            <w:pPr>
              <w:widowControl w:val="0"/>
              <w:jc w:val="right"/>
              <w:rPr>
                <w:b/>
                <w:lang w:eastAsia="en-US"/>
              </w:rPr>
            </w:pPr>
            <w:r w:rsidRPr="005E459B">
              <w:rPr>
                <w:b/>
                <w:lang w:eastAsia="en-US"/>
              </w:rPr>
              <w:t>114,7</w:t>
            </w:r>
          </w:p>
        </w:tc>
        <w:tc>
          <w:tcPr>
            <w:tcW w:w="649" w:type="pct"/>
            <w:tcBorders>
              <w:top w:val="nil"/>
              <w:left w:val="nil"/>
              <w:bottom w:val="nil"/>
              <w:right w:val="single" w:sz="4" w:space="0" w:color="auto"/>
            </w:tcBorders>
            <w:vAlign w:val="bottom"/>
            <w:hideMark/>
          </w:tcPr>
          <w:p w:rsidR="002B0B78" w:rsidRPr="005E459B" w:rsidRDefault="002B0B78" w:rsidP="002B0B78">
            <w:pPr>
              <w:widowControl w:val="0"/>
              <w:jc w:val="right"/>
              <w:rPr>
                <w:b/>
                <w:lang w:eastAsia="en-US"/>
              </w:rPr>
            </w:pPr>
            <w:r w:rsidRPr="005E459B">
              <w:rPr>
                <w:b/>
                <w:lang w:eastAsia="en-US"/>
              </w:rPr>
              <w:t>85,9</w:t>
            </w:r>
          </w:p>
        </w:tc>
      </w:tr>
      <w:tr w:rsidR="002B0B78" w:rsidRPr="008D2C44" w:rsidTr="002B0B78">
        <w:trPr>
          <w:trHeight w:val="134"/>
        </w:trPr>
        <w:tc>
          <w:tcPr>
            <w:tcW w:w="1114" w:type="pct"/>
            <w:gridSpan w:val="2"/>
            <w:tcBorders>
              <w:top w:val="nil"/>
              <w:left w:val="single" w:sz="4" w:space="0" w:color="auto"/>
              <w:bottom w:val="nil"/>
              <w:right w:val="nil"/>
            </w:tcBorders>
            <w:hideMark/>
          </w:tcPr>
          <w:p w:rsidR="002B0B78" w:rsidRPr="00935071" w:rsidRDefault="002B0B78" w:rsidP="002B0B78">
            <w:pPr>
              <w:widowControl w:val="0"/>
              <w:rPr>
                <w:lang w:eastAsia="en-US"/>
              </w:rPr>
            </w:pPr>
            <w:r w:rsidRPr="00935071">
              <w:rPr>
                <w:lang w:eastAsia="en-US"/>
              </w:rPr>
              <w:t>Апрель</w:t>
            </w:r>
            <w:proofErr w:type="gramStart"/>
            <w:r w:rsidRPr="00A62C95">
              <w:rPr>
                <w:vertAlign w:val="superscript"/>
                <w:lang w:eastAsia="en-US"/>
              </w:rPr>
              <w:t>1</w:t>
            </w:r>
            <w:proofErr w:type="gramEnd"/>
            <w:r w:rsidRPr="00A62C95">
              <w:rPr>
                <w:vertAlign w:val="superscript"/>
                <w:lang w:eastAsia="en-US"/>
              </w:rPr>
              <w:t>)</w:t>
            </w:r>
          </w:p>
        </w:tc>
        <w:tc>
          <w:tcPr>
            <w:tcW w:w="563"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2071,4</w:t>
            </w:r>
          </w:p>
        </w:tc>
        <w:tc>
          <w:tcPr>
            <w:tcW w:w="704"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117,4</w:t>
            </w:r>
          </w:p>
        </w:tc>
        <w:tc>
          <w:tcPr>
            <w:tcW w:w="704" w:type="pct"/>
            <w:tcBorders>
              <w:top w:val="nil"/>
              <w:left w:val="nil"/>
              <w:bottom w:val="nil"/>
              <w:right w:val="nil"/>
            </w:tcBorders>
            <w:vAlign w:val="bottom"/>
            <w:hideMark/>
          </w:tcPr>
          <w:p w:rsidR="002B0B78" w:rsidRPr="005E459B" w:rsidRDefault="002B0B78" w:rsidP="002B0B78">
            <w:pPr>
              <w:widowControl w:val="0"/>
              <w:jc w:val="right"/>
              <w:rPr>
                <w:lang w:eastAsia="en-US"/>
              </w:rPr>
            </w:pPr>
            <w:r w:rsidRPr="005E459B">
              <w:rPr>
                <w:lang w:eastAsia="en-US"/>
              </w:rPr>
              <w:t>104,1</w:t>
            </w:r>
          </w:p>
        </w:tc>
        <w:tc>
          <w:tcPr>
            <w:tcW w:w="633" w:type="pct"/>
            <w:tcBorders>
              <w:top w:val="nil"/>
              <w:left w:val="nil"/>
              <w:bottom w:val="nil"/>
              <w:right w:val="nil"/>
            </w:tcBorders>
            <w:vAlign w:val="bottom"/>
            <w:hideMark/>
          </w:tcPr>
          <w:p w:rsidR="002B0B78" w:rsidRPr="00734038" w:rsidRDefault="002B0B78" w:rsidP="002B0B78">
            <w:pPr>
              <w:jc w:val="right"/>
              <w:rPr>
                <w:lang w:eastAsia="en-US"/>
              </w:rPr>
            </w:pPr>
            <w:r w:rsidRPr="00734038">
              <w:rPr>
                <w:lang w:eastAsia="en-US"/>
              </w:rPr>
              <w:t>2036,0</w:t>
            </w:r>
          </w:p>
        </w:tc>
        <w:tc>
          <w:tcPr>
            <w:tcW w:w="634" w:type="pct"/>
            <w:tcBorders>
              <w:top w:val="nil"/>
              <w:left w:val="nil"/>
              <w:bottom w:val="nil"/>
              <w:right w:val="nil"/>
            </w:tcBorders>
            <w:vAlign w:val="bottom"/>
            <w:hideMark/>
          </w:tcPr>
          <w:p w:rsidR="002B0B78" w:rsidRPr="005E459B" w:rsidRDefault="002B0B78" w:rsidP="002B0B78">
            <w:pPr>
              <w:widowControl w:val="0"/>
              <w:jc w:val="right"/>
              <w:rPr>
                <w:lang w:eastAsia="en-US"/>
              </w:rPr>
            </w:pPr>
            <w:r w:rsidRPr="005E459B">
              <w:rPr>
                <w:lang w:eastAsia="en-US"/>
              </w:rPr>
              <w:t>115,0</w:t>
            </w:r>
          </w:p>
        </w:tc>
        <w:tc>
          <w:tcPr>
            <w:tcW w:w="649" w:type="pct"/>
            <w:tcBorders>
              <w:top w:val="nil"/>
              <w:left w:val="nil"/>
              <w:bottom w:val="nil"/>
              <w:right w:val="single" w:sz="4" w:space="0" w:color="auto"/>
            </w:tcBorders>
            <w:vAlign w:val="bottom"/>
            <w:hideMark/>
          </w:tcPr>
          <w:p w:rsidR="002B0B78" w:rsidRPr="005E459B" w:rsidRDefault="002B0B78" w:rsidP="002B0B78">
            <w:pPr>
              <w:widowControl w:val="0"/>
              <w:jc w:val="right"/>
              <w:rPr>
                <w:lang w:eastAsia="en-US"/>
              </w:rPr>
            </w:pPr>
            <w:r w:rsidRPr="005E459B">
              <w:rPr>
                <w:lang w:eastAsia="en-US"/>
              </w:rPr>
              <w:t>99,6</w:t>
            </w:r>
          </w:p>
        </w:tc>
      </w:tr>
      <w:tr w:rsidR="002B0B78" w:rsidRPr="008D2C44" w:rsidTr="002B0B78">
        <w:trPr>
          <w:trHeight w:val="134"/>
        </w:trPr>
        <w:tc>
          <w:tcPr>
            <w:tcW w:w="1114" w:type="pct"/>
            <w:gridSpan w:val="2"/>
            <w:tcBorders>
              <w:top w:val="nil"/>
              <w:left w:val="single" w:sz="4" w:space="0" w:color="auto"/>
              <w:bottom w:val="nil"/>
              <w:right w:val="nil"/>
            </w:tcBorders>
            <w:hideMark/>
          </w:tcPr>
          <w:p w:rsidR="002B0B78" w:rsidRPr="00935071" w:rsidRDefault="002B0B78" w:rsidP="002B0B78">
            <w:pPr>
              <w:widowControl w:val="0"/>
              <w:rPr>
                <w:lang w:eastAsia="en-US"/>
              </w:rPr>
            </w:pPr>
            <w:r>
              <w:rPr>
                <w:lang w:eastAsia="en-US"/>
              </w:rPr>
              <w:t>Май</w:t>
            </w:r>
          </w:p>
        </w:tc>
        <w:tc>
          <w:tcPr>
            <w:tcW w:w="563" w:type="pct"/>
            <w:tcBorders>
              <w:top w:val="nil"/>
              <w:left w:val="nil"/>
              <w:bottom w:val="nil"/>
              <w:right w:val="nil"/>
            </w:tcBorders>
            <w:vAlign w:val="bottom"/>
            <w:hideMark/>
          </w:tcPr>
          <w:p w:rsidR="002B0B78" w:rsidRDefault="002B0B78" w:rsidP="002B0B78">
            <w:pPr>
              <w:jc w:val="right"/>
              <w:rPr>
                <w:lang w:eastAsia="en-US"/>
              </w:rPr>
            </w:pPr>
            <w:r>
              <w:rPr>
                <w:lang w:eastAsia="en-US"/>
              </w:rPr>
              <w:t>2145,0</w:t>
            </w:r>
          </w:p>
        </w:tc>
        <w:tc>
          <w:tcPr>
            <w:tcW w:w="704" w:type="pct"/>
            <w:tcBorders>
              <w:top w:val="nil"/>
              <w:left w:val="nil"/>
              <w:bottom w:val="nil"/>
              <w:right w:val="nil"/>
            </w:tcBorders>
            <w:vAlign w:val="bottom"/>
            <w:hideMark/>
          </w:tcPr>
          <w:p w:rsidR="002B0B78" w:rsidRDefault="002B0B78" w:rsidP="002B0B78">
            <w:pPr>
              <w:jc w:val="right"/>
              <w:rPr>
                <w:lang w:eastAsia="en-US"/>
              </w:rPr>
            </w:pPr>
            <w:r>
              <w:rPr>
                <w:lang w:eastAsia="en-US"/>
              </w:rPr>
              <w:t>118,7</w:t>
            </w:r>
          </w:p>
        </w:tc>
        <w:tc>
          <w:tcPr>
            <w:tcW w:w="704" w:type="pct"/>
            <w:tcBorders>
              <w:top w:val="nil"/>
              <w:left w:val="nil"/>
              <w:bottom w:val="nil"/>
              <w:right w:val="nil"/>
            </w:tcBorders>
            <w:vAlign w:val="bottom"/>
            <w:hideMark/>
          </w:tcPr>
          <w:p w:rsidR="002B0B78" w:rsidRDefault="002B0B78" w:rsidP="002B0B78">
            <w:pPr>
              <w:widowControl w:val="0"/>
              <w:jc w:val="right"/>
              <w:rPr>
                <w:lang w:eastAsia="en-US"/>
              </w:rPr>
            </w:pPr>
            <w:r>
              <w:rPr>
                <w:lang w:eastAsia="en-US"/>
              </w:rPr>
              <w:t>103,0</w:t>
            </w:r>
          </w:p>
        </w:tc>
        <w:tc>
          <w:tcPr>
            <w:tcW w:w="633" w:type="pct"/>
            <w:tcBorders>
              <w:top w:val="nil"/>
              <w:left w:val="nil"/>
              <w:bottom w:val="nil"/>
              <w:right w:val="nil"/>
            </w:tcBorders>
            <w:vAlign w:val="bottom"/>
            <w:hideMark/>
          </w:tcPr>
          <w:p w:rsidR="002B0B78" w:rsidRDefault="002B0B78" w:rsidP="002B0B78">
            <w:pPr>
              <w:jc w:val="right"/>
              <w:rPr>
                <w:lang w:eastAsia="en-US"/>
              </w:rPr>
            </w:pPr>
            <w:r>
              <w:rPr>
                <w:lang w:eastAsia="en-US"/>
              </w:rPr>
              <w:t>2094,4</w:t>
            </w:r>
          </w:p>
        </w:tc>
        <w:tc>
          <w:tcPr>
            <w:tcW w:w="634" w:type="pct"/>
            <w:tcBorders>
              <w:top w:val="nil"/>
              <w:left w:val="nil"/>
              <w:bottom w:val="nil"/>
              <w:right w:val="nil"/>
            </w:tcBorders>
            <w:vAlign w:val="bottom"/>
            <w:hideMark/>
          </w:tcPr>
          <w:p w:rsidR="002B0B78" w:rsidRDefault="002B0B78" w:rsidP="002B0B78">
            <w:pPr>
              <w:widowControl w:val="0"/>
              <w:jc w:val="right"/>
              <w:rPr>
                <w:lang w:eastAsia="en-US"/>
              </w:rPr>
            </w:pPr>
            <w:r>
              <w:rPr>
                <w:lang w:eastAsia="en-US"/>
              </w:rPr>
              <w:t>119,2</w:t>
            </w:r>
          </w:p>
        </w:tc>
        <w:tc>
          <w:tcPr>
            <w:tcW w:w="649" w:type="pct"/>
            <w:tcBorders>
              <w:top w:val="nil"/>
              <w:left w:val="nil"/>
              <w:bottom w:val="nil"/>
              <w:right w:val="single" w:sz="4" w:space="0" w:color="auto"/>
            </w:tcBorders>
            <w:vAlign w:val="bottom"/>
            <w:hideMark/>
          </w:tcPr>
          <w:p w:rsidR="002B0B78" w:rsidRDefault="002B0B78" w:rsidP="002B0B78">
            <w:pPr>
              <w:widowControl w:val="0"/>
              <w:jc w:val="right"/>
              <w:rPr>
                <w:lang w:eastAsia="en-US"/>
              </w:rPr>
            </w:pPr>
            <w:r>
              <w:rPr>
                <w:lang w:eastAsia="en-US"/>
              </w:rPr>
              <w:t>103,3</w:t>
            </w:r>
          </w:p>
        </w:tc>
      </w:tr>
      <w:tr w:rsidR="002B0B78" w:rsidRPr="008E1B49" w:rsidTr="002B0B78">
        <w:trPr>
          <w:trHeight w:val="134"/>
        </w:trPr>
        <w:tc>
          <w:tcPr>
            <w:tcW w:w="1114" w:type="pct"/>
            <w:gridSpan w:val="2"/>
            <w:tcBorders>
              <w:top w:val="nil"/>
              <w:left w:val="single" w:sz="4" w:space="0" w:color="auto"/>
              <w:bottom w:val="single" w:sz="4" w:space="0" w:color="auto"/>
              <w:right w:val="nil"/>
            </w:tcBorders>
            <w:hideMark/>
          </w:tcPr>
          <w:p w:rsidR="002B0B78" w:rsidRPr="00935071" w:rsidRDefault="002B0B78" w:rsidP="002B0B78">
            <w:pPr>
              <w:widowControl w:val="0"/>
              <w:rPr>
                <w:b/>
                <w:lang w:eastAsia="en-US"/>
              </w:rPr>
            </w:pPr>
            <w:r>
              <w:rPr>
                <w:b/>
                <w:lang w:eastAsia="en-US"/>
              </w:rPr>
              <w:t>Январь-май</w:t>
            </w:r>
          </w:p>
        </w:tc>
        <w:tc>
          <w:tcPr>
            <w:tcW w:w="563" w:type="pct"/>
            <w:tcBorders>
              <w:top w:val="nil"/>
              <w:left w:val="nil"/>
              <w:bottom w:val="single" w:sz="4" w:space="0" w:color="auto"/>
              <w:right w:val="nil"/>
            </w:tcBorders>
            <w:vAlign w:val="bottom"/>
            <w:hideMark/>
          </w:tcPr>
          <w:p w:rsidR="002B0B78" w:rsidRDefault="002B0B78" w:rsidP="002B0B78">
            <w:pPr>
              <w:jc w:val="right"/>
              <w:rPr>
                <w:b/>
                <w:lang w:eastAsia="en-US"/>
              </w:rPr>
            </w:pPr>
            <w:r>
              <w:rPr>
                <w:b/>
                <w:lang w:eastAsia="en-US"/>
              </w:rPr>
              <w:t>9774,0</w:t>
            </w:r>
          </w:p>
        </w:tc>
        <w:tc>
          <w:tcPr>
            <w:tcW w:w="704" w:type="pct"/>
            <w:tcBorders>
              <w:top w:val="nil"/>
              <w:left w:val="nil"/>
              <w:bottom w:val="single" w:sz="4" w:space="0" w:color="auto"/>
              <w:right w:val="nil"/>
            </w:tcBorders>
            <w:vAlign w:val="bottom"/>
            <w:hideMark/>
          </w:tcPr>
          <w:p w:rsidR="002B0B78" w:rsidRDefault="002B0B78" w:rsidP="002B0B78">
            <w:pPr>
              <w:jc w:val="right"/>
              <w:rPr>
                <w:b/>
                <w:lang w:eastAsia="en-US"/>
              </w:rPr>
            </w:pPr>
            <w:r>
              <w:rPr>
                <w:b/>
                <w:lang w:eastAsia="en-US"/>
              </w:rPr>
              <w:t>115,3</w:t>
            </w:r>
          </w:p>
        </w:tc>
        <w:tc>
          <w:tcPr>
            <w:tcW w:w="704" w:type="pct"/>
            <w:tcBorders>
              <w:top w:val="nil"/>
              <w:left w:val="nil"/>
              <w:bottom w:val="single" w:sz="4" w:space="0" w:color="auto"/>
              <w:right w:val="nil"/>
            </w:tcBorders>
            <w:vAlign w:val="bottom"/>
            <w:hideMark/>
          </w:tcPr>
          <w:p w:rsidR="002B0B78" w:rsidRDefault="002B0B78" w:rsidP="002B0B78">
            <w:pPr>
              <w:widowControl w:val="0"/>
              <w:jc w:val="right"/>
              <w:rPr>
                <w:b/>
                <w:lang w:eastAsia="en-US"/>
              </w:rPr>
            </w:pPr>
            <w:r>
              <w:rPr>
                <w:b/>
                <w:lang w:eastAsia="en-US"/>
              </w:rPr>
              <w:t>х</w:t>
            </w:r>
          </w:p>
        </w:tc>
        <w:tc>
          <w:tcPr>
            <w:tcW w:w="633" w:type="pct"/>
            <w:tcBorders>
              <w:top w:val="nil"/>
              <w:left w:val="nil"/>
              <w:bottom w:val="single" w:sz="4" w:space="0" w:color="auto"/>
              <w:right w:val="nil"/>
            </w:tcBorders>
            <w:vAlign w:val="bottom"/>
            <w:hideMark/>
          </w:tcPr>
          <w:p w:rsidR="002B0B78" w:rsidRDefault="002B0B78" w:rsidP="002B0B78">
            <w:pPr>
              <w:jc w:val="right"/>
              <w:rPr>
                <w:b/>
                <w:lang w:eastAsia="en-US"/>
              </w:rPr>
            </w:pPr>
            <w:r>
              <w:rPr>
                <w:b/>
                <w:lang w:eastAsia="en-US"/>
              </w:rPr>
              <w:t>10044,8</w:t>
            </w:r>
          </w:p>
        </w:tc>
        <w:tc>
          <w:tcPr>
            <w:tcW w:w="634" w:type="pct"/>
            <w:tcBorders>
              <w:top w:val="nil"/>
              <w:left w:val="nil"/>
              <w:bottom w:val="single" w:sz="4" w:space="0" w:color="auto"/>
              <w:right w:val="nil"/>
            </w:tcBorders>
            <w:vAlign w:val="bottom"/>
            <w:hideMark/>
          </w:tcPr>
          <w:p w:rsidR="002B0B78" w:rsidRDefault="002B0B78" w:rsidP="002B0B78">
            <w:pPr>
              <w:widowControl w:val="0"/>
              <w:jc w:val="right"/>
              <w:rPr>
                <w:b/>
                <w:lang w:eastAsia="en-US"/>
              </w:rPr>
            </w:pPr>
            <w:r>
              <w:rPr>
                <w:b/>
                <w:lang w:eastAsia="en-US"/>
              </w:rPr>
              <w:t>115,7</w:t>
            </w:r>
          </w:p>
        </w:tc>
        <w:tc>
          <w:tcPr>
            <w:tcW w:w="649" w:type="pct"/>
            <w:tcBorders>
              <w:top w:val="nil"/>
              <w:left w:val="nil"/>
              <w:bottom w:val="single" w:sz="4" w:space="0" w:color="auto"/>
              <w:right w:val="single" w:sz="4" w:space="0" w:color="auto"/>
            </w:tcBorders>
            <w:vAlign w:val="bottom"/>
            <w:hideMark/>
          </w:tcPr>
          <w:p w:rsidR="002B0B78" w:rsidRDefault="002B0B78" w:rsidP="002B0B78">
            <w:pPr>
              <w:widowControl w:val="0"/>
              <w:jc w:val="right"/>
              <w:rPr>
                <w:b/>
                <w:lang w:eastAsia="en-US"/>
              </w:rPr>
            </w:pPr>
            <w:r>
              <w:rPr>
                <w:b/>
                <w:lang w:eastAsia="en-US"/>
              </w:rPr>
              <w:t>х</w:t>
            </w:r>
          </w:p>
        </w:tc>
      </w:tr>
    </w:tbl>
    <w:p w:rsidR="002B0B78" w:rsidRDefault="002B0B78" w:rsidP="002B0B78">
      <w:pPr>
        <w:spacing w:before="20"/>
        <w:jc w:val="both"/>
        <w:rPr>
          <w:sz w:val="20"/>
          <w:szCs w:val="20"/>
        </w:rPr>
      </w:pPr>
      <w:r>
        <w:rPr>
          <w:sz w:val="20"/>
          <w:szCs w:val="20"/>
          <w:vertAlign w:val="superscript"/>
        </w:rPr>
        <w:t>1)</w:t>
      </w:r>
      <w:r>
        <w:rPr>
          <w:sz w:val="20"/>
          <w:szCs w:val="20"/>
        </w:rPr>
        <w:t xml:space="preserve">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 и изменений, внесенных респондентами в ранее предоставленные данные. </w:t>
      </w:r>
    </w:p>
    <w:p w:rsidR="002B0B78" w:rsidRDefault="002B0B78">
      <w:pPr>
        <w:rPr>
          <w:rFonts w:ascii="Arial" w:hAnsi="Arial"/>
          <w:b/>
        </w:rPr>
      </w:pPr>
      <w:r>
        <w:rPr>
          <w:rFonts w:ascii="Arial" w:hAnsi="Arial"/>
          <w:b/>
        </w:rPr>
        <w:br w:type="page"/>
      </w:r>
    </w:p>
    <w:p w:rsidR="002B0B78" w:rsidRPr="008E1B49" w:rsidRDefault="002B0B78" w:rsidP="002B0B78">
      <w:pPr>
        <w:widowControl w:val="0"/>
        <w:jc w:val="center"/>
        <w:rPr>
          <w:rFonts w:ascii="Arial" w:hAnsi="Arial"/>
          <w:b/>
        </w:rPr>
      </w:pPr>
      <w:r w:rsidRPr="008E1B49">
        <w:rPr>
          <w:rFonts w:ascii="Arial" w:hAnsi="Arial"/>
          <w:b/>
        </w:rPr>
        <w:lastRenderedPageBreak/>
        <w:t>Динамика оборота розничной торговли пищевыми продуктами, включая напитки, и табачными изделиями, непродовольственными товарами</w:t>
      </w:r>
    </w:p>
    <w:p w:rsidR="002B0B78" w:rsidRPr="008E1B49" w:rsidRDefault="002B0B78" w:rsidP="002B0B78">
      <w:pPr>
        <w:widowControl w:val="0"/>
        <w:spacing w:after="240"/>
        <w:jc w:val="center"/>
        <w:rPr>
          <w:rFonts w:ascii="Arial" w:hAnsi="Arial" w:cs="Arial"/>
          <w:bCs/>
          <w:szCs w:val="20"/>
        </w:rPr>
      </w:pPr>
      <w:r w:rsidRPr="008E1B49">
        <w:rPr>
          <w:rFonts w:ascii="Arial" w:hAnsi="Arial" w:cs="Arial"/>
          <w:bCs/>
          <w:szCs w:val="20"/>
        </w:rPr>
        <w:t>(в процентах к среднемесячному значению 2021 года)</w:t>
      </w:r>
    </w:p>
    <w:p w:rsidR="002B0B78" w:rsidRPr="008E1B49" w:rsidRDefault="002B0B78" w:rsidP="002B0B78">
      <w:pPr>
        <w:rPr>
          <w:b/>
          <w:bCs/>
        </w:rPr>
      </w:pPr>
      <w:r w:rsidRPr="00C4514C">
        <w:rPr>
          <w:b/>
          <w:noProof/>
          <w:color w:val="282A2E"/>
        </w:rPr>
        <w:drawing>
          <wp:inline distT="0" distB="0" distL="0" distR="0">
            <wp:extent cx="6464595" cy="2339162"/>
            <wp:effectExtent l="0" t="0" r="0" b="0"/>
            <wp:docPr id="6"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0B78" w:rsidRPr="008E1B49" w:rsidRDefault="002B0B78" w:rsidP="002B0B78">
      <w:pPr>
        <w:widowControl w:val="0"/>
        <w:jc w:val="center"/>
        <w:rPr>
          <w:rFonts w:ascii="Arial" w:hAnsi="Arial" w:cs="Arial"/>
          <w:b/>
        </w:rPr>
      </w:pPr>
    </w:p>
    <w:p w:rsidR="002B0B78" w:rsidRPr="008E1B49" w:rsidRDefault="002B0B78" w:rsidP="002B0B78">
      <w:pPr>
        <w:spacing w:after="240"/>
        <w:jc w:val="center"/>
        <w:rPr>
          <w:rFonts w:ascii="Arial" w:hAnsi="Arial" w:cs="Arial"/>
          <w:szCs w:val="20"/>
        </w:rPr>
      </w:pPr>
      <w:r w:rsidRPr="008E1B49">
        <w:rPr>
          <w:rFonts w:ascii="Arial" w:hAnsi="Arial"/>
          <w:b/>
          <w:bCs/>
        </w:rPr>
        <w:t>Товарные запасы в организациях розничной торговли</w:t>
      </w:r>
      <w:r w:rsidRPr="008E1B49">
        <w:rPr>
          <w:rFonts w:ascii="Arial" w:hAnsi="Arial"/>
          <w:b/>
          <w:bCs/>
        </w:rPr>
        <w:br/>
      </w:r>
      <w:r w:rsidRPr="008E1B49">
        <w:rPr>
          <w:rFonts w:ascii="Arial" w:hAnsi="Arial" w:cs="Arial"/>
          <w:szCs w:val="20"/>
        </w:rPr>
        <w:t>(на конец месяца)</w:t>
      </w:r>
    </w:p>
    <w:tbl>
      <w:tblPr>
        <w:tblW w:w="5000" w:type="pct"/>
        <w:tblBorders>
          <w:top w:val="single" w:sz="4" w:space="0" w:color="auto"/>
          <w:left w:val="single" w:sz="4" w:space="0" w:color="auto"/>
          <w:bottom w:val="single" w:sz="4" w:space="0" w:color="auto"/>
          <w:right w:val="single" w:sz="4" w:space="0" w:color="auto"/>
        </w:tblBorders>
        <w:tblLook w:val="04A0"/>
      </w:tblPr>
      <w:tblGrid>
        <w:gridCol w:w="2525"/>
        <w:gridCol w:w="3729"/>
        <w:gridCol w:w="4025"/>
      </w:tblGrid>
      <w:tr w:rsidR="002B0B78" w:rsidRPr="008E1B49" w:rsidTr="002B0B78">
        <w:trPr>
          <w:trHeight w:val="586"/>
          <w:tblHeader/>
        </w:trPr>
        <w:tc>
          <w:tcPr>
            <w:tcW w:w="1228" w:type="pct"/>
            <w:tcBorders>
              <w:top w:val="single" w:sz="4" w:space="0" w:color="auto"/>
              <w:left w:val="single" w:sz="4" w:space="0" w:color="auto"/>
              <w:bottom w:val="single" w:sz="4" w:space="0" w:color="auto"/>
              <w:right w:val="single" w:sz="4" w:space="0" w:color="auto"/>
            </w:tcBorders>
            <w:vAlign w:val="center"/>
          </w:tcPr>
          <w:p w:rsidR="002B0B78" w:rsidRPr="008E1B49" w:rsidRDefault="002B0B78" w:rsidP="002B0B78">
            <w:pPr>
              <w:widowControl w:val="0"/>
              <w:ind w:left="-57" w:right="-57"/>
              <w:jc w:val="center"/>
              <w:rPr>
                <w:lang w:eastAsia="en-US"/>
              </w:rPr>
            </w:pPr>
          </w:p>
        </w:tc>
        <w:tc>
          <w:tcPr>
            <w:tcW w:w="1814" w:type="pc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r w:rsidRPr="008E1B49">
              <w:rPr>
                <w:lang w:eastAsia="en-US"/>
              </w:rPr>
              <w:t xml:space="preserve">Товарные запасы, </w:t>
            </w:r>
            <w:r w:rsidRPr="008E1B49">
              <w:rPr>
                <w:lang w:eastAsia="en-US"/>
              </w:rPr>
              <w:br/>
            </w:r>
            <w:proofErr w:type="gramStart"/>
            <w:r w:rsidRPr="008E1B49">
              <w:rPr>
                <w:lang w:eastAsia="en-US"/>
              </w:rPr>
              <w:t>млн</w:t>
            </w:r>
            <w:proofErr w:type="gramEnd"/>
            <w:r w:rsidRPr="008E1B49">
              <w:rPr>
                <w:lang w:eastAsia="en-US"/>
              </w:rPr>
              <w:t xml:space="preserve"> рублей</w:t>
            </w:r>
          </w:p>
        </w:tc>
        <w:tc>
          <w:tcPr>
            <w:tcW w:w="1958" w:type="pc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85" w:right="-85"/>
              <w:jc w:val="center"/>
              <w:rPr>
                <w:lang w:eastAsia="en-US"/>
              </w:rPr>
            </w:pPr>
            <w:r w:rsidRPr="008E1B49">
              <w:rPr>
                <w:lang w:eastAsia="en-US"/>
              </w:rPr>
              <w:t xml:space="preserve">Обеспеченность запасами, </w:t>
            </w:r>
            <w:r w:rsidRPr="008E1B49">
              <w:rPr>
                <w:lang w:eastAsia="en-US"/>
              </w:rPr>
              <w:br/>
              <w:t>в днях торговли</w:t>
            </w:r>
          </w:p>
        </w:tc>
      </w:tr>
      <w:tr w:rsidR="002B0B78" w:rsidRPr="008E1B49" w:rsidTr="002B0B78">
        <w:trPr>
          <w:trHeight w:val="227"/>
        </w:trPr>
        <w:tc>
          <w:tcPr>
            <w:tcW w:w="1228" w:type="pct"/>
            <w:tcBorders>
              <w:top w:val="nil"/>
              <w:left w:val="single" w:sz="4" w:space="0" w:color="auto"/>
              <w:bottom w:val="nil"/>
              <w:right w:val="nil"/>
            </w:tcBorders>
            <w:vAlign w:val="bottom"/>
            <w:hideMark/>
          </w:tcPr>
          <w:p w:rsidR="002B0B78" w:rsidRPr="008E1B49" w:rsidRDefault="002B0B78" w:rsidP="002B0B78">
            <w:pPr>
              <w:widowControl w:val="0"/>
              <w:rPr>
                <w:b/>
                <w:lang w:eastAsia="en-US"/>
              </w:rPr>
            </w:pPr>
            <w:r w:rsidRPr="008E1B49">
              <w:rPr>
                <w:b/>
                <w:lang w:eastAsia="en-US"/>
              </w:rPr>
              <w:t>2023 г.</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rPr>
                <w:b/>
                <w:lang w:val="ru-MO" w:eastAsia="en-US"/>
              </w:rPr>
            </w:pP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b/>
                <w:lang w:val="ru-MO" w:eastAsia="en-US"/>
              </w:rPr>
            </w:pPr>
          </w:p>
        </w:tc>
      </w:tr>
      <w:tr w:rsidR="002B0B78" w:rsidRPr="008E1B49" w:rsidTr="002B0B78">
        <w:trPr>
          <w:trHeight w:val="227"/>
        </w:trPr>
        <w:tc>
          <w:tcPr>
            <w:tcW w:w="122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Январь</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rPr>
                <w:lang w:val="ru-MO" w:eastAsia="en-US"/>
              </w:rPr>
            </w:pPr>
            <w:r w:rsidRPr="008E1B49">
              <w:rPr>
                <w:lang w:val="ru-MO" w:eastAsia="en-US"/>
              </w:rPr>
              <w:t>1015,7</w:t>
            </w: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lang w:val="ru-MO" w:eastAsia="en-US"/>
              </w:rPr>
            </w:pPr>
            <w:r w:rsidRPr="008E1B49">
              <w:rPr>
                <w:lang w:val="ru-MO" w:eastAsia="en-US"/>
              </w:rPr>
              <w:t>46</w:t>
            </w:r>
          </w:p>
        </w:tc>
      </w:tr>
      <w:tr w:rsidR="002B0B78" w:rsidRPr="008E1B49" w:rsidTr="002B0B78">
        <w:trPr>
          <w:trHeight w:val="227"/>
        </w:trPr>
        <w:tc>
          <w:tcPr>
            <w:tcW w:w="122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Февраль</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rPr>
                <w:lang w:val="ru-MO" w:eastAsia="en-US"/>
              </w:rPr>
            </w:pPr>
            <w:r w:rsidRPr="008E1B49">
              <w:rPr>
                <w:lang w:val="ru-MO" w:eastAsia="en-US"/>
              </w:rPr>
              <w:t>1035,8</w:t>
            </w: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lang w:val="ru-MO" w:eastAsia="en-US"/>
              </w:rPr>
            </w:pPr>
            <w:r w:rsidRPr="008E1B49">
              <w:rPr>
                <w:lang w:val="ru-MO" w:eastAsia="en-US"/>
              </w:rPr>
              <w:t>39</w:t>
            </w:r>
          </w:p>
        </w:tc>
      </w:tr>
      <w:tr w:rsidR="002B0B78" w:rsidRPr="008E1B49" w:rsidTr="002B0B78">
        <w:trPr>
          <w:trHeight w:val="227"/>
        </w:trPr>
        <w:tc>
          <w:tcPr>
            <w:tcW w:w="122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Март</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rPr>
                <w:lang w:val="ru-MO" w:eastAsia="en-US"/>
              </w:rPr>
            </w:pPr>
            <w:r w:rsidRPr="008E1B49">
              <w:rPr>
                <w:lang w:val="ru-MO" w:eastAsia="en-US"/>
              </w:rPr>
              <w:t>1130,0</w:t>
            </w: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lang w:val="ru-MO" w:eastAsia="en-US"/>
              </w:rPr>
            </w:pPr>
            <w:r w:rsidRPr="008E1B49">
              <w:rPr>
                <w:lang w:val="ru-MO" w:eastAsia="en-US"/>
              </w:rPr>
              <w:t>43</w:t>
            </w:r>
          </w:p>
        </w:tc>
      </w:tr>
      <w:tr w:rsidR="002B0B78" w:rsidRPr="008E1B49" w:rsidTr="002B0B78">
        <w:trPr>
          <w:trHeight w:val="227"/>
        </w:trPr>
        <w:tc>
          <w:tcPr>
            <w:tcW w:w="122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Апрель</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rPr>
                <w:lang w:val="ru-MO" w:eastAsia="en-US"/>
              </w:rPr>
            </w:pPr>
            <w:r w:rsidRPr="008E1B49">
              <w:rPr>
                <w:lang w:val="ru-MO" w:eastAsia="en-US"/>
              </w:rPr>
              <w:t>1098,2</w:t>
            </w: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lang w:val="ru-MO" w:eastAsia="en-US"/>
              </w:rPr>
            </w:pPr>
            <w:r w:rsidRPr="008E1B49">
              <w:rPr>
                <w:lang w:val="ru-MO" w:eastAsia="en-US"/>
              </w:rPr>
              <w:t>41</w:t>
            </w:r>
          </w:p>
        </w:tc>
      </w:tr>
      <w:tr w:rsidR="002B0B78" w:rsidRPr="008E1B49" w:rsidTr="002B0B78">
        <w:trPr>
          <w:trHeight w:val="227"/>
        </w:trPr>
        <w:tc>
          <w:tcPr>
            <w:tcW w:w="122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Май</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rPr>
                <w:lang w:val="ru-MO" w:eastAsia="en-US"/>
              </w:rPr>
            </w:pPr>
            <w:r w:rsidRPr="008E1B49">
              <w:rPr>
                <w:lang w:val="ru-MO" w:eastAsia="en-US"/>
              </w:rPr>
              <w:t>950,4</w:t>
            </w: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lang w:val="ru-MO" w:eastAsia="en-US"/>
              </w:rPr>
            </w:pPr>
            <w:r w:rsidRPr="008E1B49">
              <w:rPr>
                <w:lang w:val="ru-MO" w:eastAsia="en-US"/>
              </w:rPr>
              <w:t>35</w:t>
            </w:r>
          </w:p>
        </w:tc>
      </w:tr>
      <w:tr w:rsidR="002B0B78" w:rsidRPr="008E1B49" w:rsidTr="002B0B78">
        <w:trPr>
          <w:trHeight w:val="227"/>
        </w:trPr>
        <w:tc>
          <w:tcPr>
            <w:tcW w:w="122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Июнь</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pPr>
            <w:r w:rsidRPr="008E1B49">
              <w:t>1185,6</w:t>
            </w: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lang w:val="ru-MO" w:eastAsia="en-US"/>
              </w:rPr>
            </w:pPr>
            <w:r w:rsidRPr="008E1B49">
              <w:rPr>
                <w:lang w:val="ru-MO" w:eastAsia="en-US"/>
              </w:rPr>
              <w:t>39</w:t>
            </w:r>
          </w:p>
        </w:tc>
      </w:tr>
      <w:tr w:rsidR="002B0B78" w:rsidRPr="008E1B49" w:rsidTr="002B0B78">
        <w:trPr>
          <w:trHeight w:val="227"/>
        </w:trPr>
        <w:tc>
          <w:tcPr>
            <w:tcW w:w="122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Июль</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pPr>
            <w:r w:rsidRPr="008E1B49">
              <w:t>1150,8</w:t>
            </w: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lang w:val="ru-MO" w:eastAsia="en-US"/>
              </w:rPr>
            </w:pPr>
            <w:r w:rsidRPr="008E1B49">
              <w:rPr>
                <w:lang w:val="ru-MO" w:eastAsia="en-US"/>
              </w:rPr>
              <w:t>35</w:t>
            </w:r>
          </w:p>
        </w:tc>
      </w:tr>
      <w:tr w:rsidR="002B0B78" w:rsidRPr="008E1B49" w:rsidTr="002B0B78">
        <w:trPr>
          <w:trHeight w:val="227"/>
        </w:trPr>
        <w:tc>
          <w:tcPr>
            <w:tcW w:w="122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Август</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pPr>
            <w:r w:rsidRPr="008E1B49">
              <w:t>1185,2</w:t>
            </w: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lang w:val="ru-MO" w:eastAsia="en-US"/>
              </w:rPr>
            </w:pPr>
            <w:r w:rsidRPr="008E1B49">
              <w:rPr>
                <w:lang w:val="ru-MO" w:eastAsia="en-US"/>
              </w:rPr>
              <w:t>36</w:t>
            </w:r>
          </w:p>
        </w:tc>
      </w:tr>
      <w:tr w:rsidR="002B0B78" w:rsidRPr="008E1B49" w:rsidTr="002B0B78">
        <w:trPr>
          <w:trHeight w:val="227"/>
        </w:trPr>
        <w:tc>
          <w:tcPr>
            <w:tcW w:w="122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Сентябрь</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pPr>
            <w:r w:rsidRPr="008E1B49">
              <w:t>1210,9</w:t>
            </w: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lang w:val="ru-MO" w:eastAsia="en-US"/>
              </w:rPr>
            </w:pPr>
            <w:r w:rsidRPr="008E1B49">
              <w:rPr>
                <w:lang w:val="ru-MO" w:eastAsia="en-US"/>
              </w:rPr>
              <w:t>39</w:t>
            </w:r>
          </w:p>
        </w:tc>
      </w:tr>
      <w:tr w:rsidR="002B0B78" w:rsidRPr="008E1B49" w:rsidTr="002B0B78">
        <w:trPr>
          <w:trHeight w:val="227"/>
        </w:trPr>
        <w:tc>
          <w:tcPr>
            <w:tcW w:w="122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Октябрь</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pPr>
            <w:r w:rsidRPr="008E1B49">
              <w:t>1280,9</w:t>
            </w: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lang w:val="ru-MO" w:eastAsia="en-US"/>
              </w:rPr>
            </w:pPr>
            <w:r w:rsidRPr="008E1B49">
              <w:rPr>
                <w:lang w:val="ru-MO" w:eastAsia="en-US"/>
              </w:rPr>
              <w:t>41</w:t>
            </w:r>
          </w:p>
        </w:tc>
      </w:tr>
      <w:tr w:rsidR="002B0B78" w:rsidRPr="008E1B49" w:rsidTr="002B0B78">
        <w:trPr>
          <w:trHeight w:val="227"/>
        </w:trPr>
        <w:tc>
          <w:tcPr>
            <w:tcW w:w="122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Ноябрь</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pPr>
            <w:r w:rsidRPr="008E1B49">
              <w:t>1361,1</w:t>
            </w: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lang w:val="ru-MO" w:eastAsia="en-US"/>
              </w:rPr>
            </w:pPr>
            <w:r w:rsidRPr="008E1B49">
              <w:rPr>
                <w:lang w:val="ru-MO" w:eastAsia="en-US"/>
              </w:rPr>
              <w:t>40</w:t>
            </w:r>
          </w:p>
        </w:tc>
      </w:tr>
      <w:tr w:rsidR="002B0B78" w:rsidRPr="008E1B49" w:rsidTr="002B0B78">
        <w:trPr>
          <w:trHeight w:val="227"/>
        </w:trPr>
        <w:tc>
          <w:tcPr>
            <w:tcW w:w="1228" w:type="pct"/>
            <w:tcBorders>
              <w:top w:val="nil"/>
              <w:left w:val="single" w:sz="4" w:space="0" w:color="auto"/>
              <w:bottom w:val="nil"/>
              <w:right w:val="nil"/>
            </w:tcBorders>
            <w:vAlign w:val="bottom"/>
            <w:hideMark/>
          </w:tcPr>
          <w:p w:rsidR="002B0B78" w:rsidRPr="008E1B49" w:rsidRDefault="002B0B78" w:rsidP="002B0B78">
            <w:pPr>
              <w:widowControl w:val="0"/>
              <w:rPr>
                <w:b/>
                <w:lang w:eastAsia="en-US"/>
              </w:rPr>
            </w:pPr>
            <w:r w:rsidRPr="008E1B49">
              <w:rPr>
                <w:b/>
                <w:lang w:eastAsia="en-US"/>
              </w:rPr>
              <w:t>Декабрь</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rPr>
                <w:b/>
              </w:rPr>
            </w:pPr>
            <w:r w:rsidRPr="008E1B49">
              <w:rPr>
                <w:b/>
              </w:rPr>
              <w:t>1255,7</w:t>
            </w: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b/>
                <w:lang w:val="ru-MO" w:eastAsia="en-US"/>
              </w:rPr>
            </w:pPr>
            <w:r w:rsidRPr="008E1B49">
              <w:rPr>
                <w:b/>
                <w:lang w:val="ru-MO" w:eastAsia="en-US"/>
              </w:rPr>
              <w:t>53</w:t>
            </w:r>
          </w:p>
        </w:tc>
      </w:tr>
      <w:tr w:rsidR="002B0B78" w:rsidRPr="008E1B49" w:rsidTr="002B0B78">
        <w:trPr>
          <w:trHeight w:val="227"/>
        </w:trPr>
        <w:tc>
          <w:tcPr>
            <w:tcW w:w="1228" w:type="pct"/>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eastAsia="en-US"/>
              </w:rPr>
              <w:t>2024 г.</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rPr>
                <w:b/>
              </w:rPr>
            </w:pP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b/>
                <w:lang w:val="ru-MO" w:eastAsia="en-US"/>
              </w:rPr>
            </w:pPr>
          </w:p>
        </w:tc>
      </w:tr>
      <w:tr w:rsidR="002B0B78" w:rsidRPr="008E1B49" w:rsidTr="002B0B78">
        <w:trPr>
          <w:trHeight w:val="227"/>
        </w:trPr>
        <w:tc>
          <w:tcPr>
            <w:tcW w:w="1228" w:type="pct"/>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Январь</w:t>
            </w:r>
          </w:p>
        </w:tc>
        <w:tc>
          <w:tcPr>
            <w:tcW w:w="1814" w:type="pct"/>
            <w:tcBorders>
              <w:top w:val="nil"/>
              <w:left w:val="nil"/>
              <w:bottom w:val="nil"/>
              <w:right w:val="nil"/>
            </w:tcBorders>
            <w:shd w:val="clear" w:color="auto" w:fill="auto"/>
            <w:vAlign w:val="bottom"/>
            <w:hideMark/>
          </w:tcPr>
          <w:p w:rsidR="002B0B78" w:rsidRPr="008E1B49" w:rsidRDefault="002B0B78" w:rsidP="002B0B78">
            <w:pPr>
              <w:jc w:val="right"/>
            </w:pPr>
            <w:r w:rsidRPr="008E1B49">
              <w:t>1245,8</w:t>
            </w:r>
          </w:p>
        </w:tc>
        <w:tc>
          <w:tcPr>
            <w:tcW w:w="1958" w:type="pct"/>
            <w:tcBorders>
              <w:top w:val="nil"/>
              <w:left w:val="nil"/>
              <w:bottom w:val="nil"/>
              <w:right w:val="single" w:sz="4" w:space="0" w:color="auto"/>
            </w:tcBorders>
            <w:shd w:val="clear" w:color="auto" w:fill="auto"/>
            <w:vAlign w:val="bottom"/>
            <w:hideMark/>
          </w:tcPr>
          <w:p w:rsidR="002B0B78" w:rsidRPr="008E1B49" w:rsidRDefault="002B0B78" w:rsidP="002B0B78">
            <w:pPr>
              <w:widowControl w:val="0"/>
              <w:jc w:val="right"/>
              <w:rPr>
                <w:lang w:val="ru-MO" w:eastAsia="en-US"/>
              </w:rPr>
            </w:pPr>
            <w:r w:rsidRPr="008E1B49">
              <w:rPr>
                <w:lang w:val="ru-MO" w:eastAsia="en-US"/>
              </w:rPr>
              <w:t>40</w:t>
            </w:r>
          </w:p>
        </w:tc>
      </w:tr>
      <w:tr w:rsidR="002B0B78" w:rsidRPr="000461A3" w:rsidTr="002B0B78">
        <w:trPr>
          <w:trHeight w:val="227"/>
        </w:trPr>
        <w:tc>
          <w:tcPr>
            <w:tcW w:w="1228" w:type="pct"/>
            <w:tcBorders>
              <w:top w:val="nil"/>
              <w:left w:val="single" w:sz="4" w:space="0" w:color="auto"/>
              <w:bottom w:val="nil"/>
              <w:right w:val="nil"/>
            </w:tcBorders>
            <w:hideMark/>
          </w:tcPr>
          <w:p w:rsidR="002B0B78" w:rsidRPr="000461A3" w:rsidRDefault="002B0B78" w:rsidP="002B0B78">
            <w:pPr>
              <w:widowControl w:val="0"/>
              <w:rPr>
                <w:lang w:eastAsia="en-US"/>
              </w:rPr>
            </w:pPr>
            <w:r w:rsidRPr="000461A3">
              <w:rPr>
                <w:lang w:eastAsia="en-US"/>
              </w:rPr>
              <w:t>Февраль</w:t>
            </w:r>
          </w:p>
        </w:tc>
        <w:tc>
          <w:tcPr>
            <w:tcW w:w="1814" w:type="pct"/>
            <w:tcBorders>
              <w:top w:val="nil"/>
              <w:left w:val="nil"/>
              <w:bottom w:val="nil"/>
              <w:right w:val="nil"/>
            </w:tcBorders>
            <w:shd w:val="clear" w:color="auto" w:fill="auto"/>
            <w:vAlign w:val="bottom"/>
            <w:hideMark/>
          </w:tcPr>
          <w:p w:rsidR="002B0B78" w:rsidRPr="000461A3" w:rsidRDefault="002B0B78" w:rsidP="002B0B78">
            <w:pPr>
              <w:jc w:val="right"/>
            </w:pPr>
            <w:r w:rsidRPr="000461A3">
              <w:t>2305,6</w:t>
            </w:r>
          </w:p>
        </w:tc>
        <w:tc>
          <w:tcPr>
            <w:tcW w:w="1958" w:type="pct"/>
            <w:tcBorders>
              <w:top w:val="nil"/>
              <w:left w:val="nil"/>
              <w:bottom w:val="nil"/>
              <w:right w:val="single" w:sz="4" w:space="0" w:color="auto"/>
            </w:tcBorders>
            <w:shd w:val="clear" w:color="auto" w:fill="auto"/>
            <w:vAlign w:val="bottom"/>
            <w:hideMark/>
          </w:tcPr>
          <w:p w:rsidR="002B0B78" w:rsidRPr="000461A3" w:rsidRDefault="002B0B78" w:rsidP="002B0B78">
            <w:pPr>
              <w:widowControl w:val="0"/>
              <w:jc w:val="right"/>
              <w:rPr>
                <w:lang w:val="ru-MO" w:eastAsia="en-US"/>
              </w:rPr>
            </w:pPr>
            <w:r w:rsidRPr="000461A3">
              <w:rPr>
                <w:lang w:val="ru-MO" w:eastAsia="en-US"/>
              </w:rPr>
              <w:t>66</w:t>
            </w:r>
          </w:p>
        </w:tc>
      </w:tr>
      <w:tr w:rsidR="002B0B78" w:rsidRPr="00EF4384" w:rsidTr="002B0B78">
        <w:trPr>
          <w:trHeight w:val="227"/>
        </w:trPr>
        <w:tc>
          <w:tcPr>
            <w:tcW w:w="1228" w:type="pct"/>
            <w:tcBorders>
              <w:top w:val="nil"/>
              <w:left w:val="single" w:sz="4" w:space="0" w:color="auto"/>
              <w:bottom w:val="nil"/>
              <w:right w:val="nil"/>
            </w:tcBorders>
            <w:hideMark/>
          </w:tcPr>
          <w:p w:rsidR="002B0B78" w:rsidRPr="00EF4384" w:rsidRDefault="002B0B78" w:rsidP="002B0B78">
            <w:pPr>
              <w:widowControl w:val="0"/>
              <w:rPr>
                <w:lang w:eastAsia="en-US"/>
              </w:rPr>
            </w:pPr>
            <w:r w:rsidRPr="00EF4384">
              <w:rPr>
                <w:lang w:eastAsia="en-US"/>
              </w:rPr>
              <w:t>Март</w:t>
            </w:r>
          </w:p>
        </w:tc>
        <w:tc>
          <w:tcPr>
            <w:tcW w:w="1814" w:type="pct"/>
            <w:tcBorders>
              <w:top w:val="nil"/>
              <w:left w:val="nil"/>
              <w:bottom w:val="nil"/>
              <w:right w:val="nil"/>
            </w:tcBorders>
            <w:shd w:val="clear" w:color="auto" w:fill="auto"/>
            <w:vAlign w:val="bottom"/>
            <w:hideMark/>
          </w:tcPr>
          <w:p w:rsidR="002B0B78" w:rsidRPr="00EF4384" w:rsidRDefault="002B0B78" w:rsidP="002B0B78">
            <w:pPr>
              <w:jc w:val="right"/>
            </w:pPr>
            <w:r w:rsidRPr="00EF4384">
              <w:t>1292,6</w:t>
            </w:r>
          </w:p>
        </w:tc>
        <w:tc>
          <w:tcPr>
            <w:tcW w:w="1958" w:type="pct"/>
            <w:tcBorders>
              <w:top w:val="nil"/>
              <w:left w:val="nil"/>
              <w:bottom w:val="nil"/>
              <w:right w:val="single" w:sz="4" w:space="0" w:color="auto"/>
            </w:tcBorders>
            <w:shd w:val="clear" w:color="auto" w:fill="auto"/>
            <w:vAlign w:val="bottom"/>
            <w:hideMark/>
          </w:tcPr>
          <w:p w:rsidR="002B0B78" w:rsidRPr="00EF4384" w:rsidRDefault="002B0B78" w:rsidP="002B0B78">
            <w:pPr>
              <w:widowControl w:val="0"/>
              <w:jc w:val="right"/>
              <w:rPr>
                <w:lang w:val="ru-MO" w:eastAsia="en-US"/>
              </w:rPr>
            </w:pPr>
            <w:r w:rsidRPr="00EF4384">
              <w:rPr>
                <w:lang w:val="ru-MO" w:eastAsia="en-US"/>
              </w:rPr>
              <w:t>34</w:t>
            </w:r>
          </w:p>
        </w:tc>
      </w:tr>
      <w:tr w:rsidR="002B0B78" w:rsidRPr="00CC2863" w:rsidTr="002B0B78">
        <w:trPr>
          <w:trHeight w:val="227"/>
        </w:trPr>
        <w:tc>
          <w:tcPr>
            <w:tcW w:w="1228" w:type="pct"/>
            <w:tcBorders>
              <w:top w:val="nil"/>
              <w:left w:val="single" w:sz="4" w:space="0" w:color="auto"/>
              <w:bottom w:val="nil"/>
              <w:right w:val="nil"/>
            </w:tcBorders>
            <w:hideMark/>
          </w:tcPr>
          <w:p w:rsidR="002B0B78" w:rsidRPr="00CC2863" w:rsidRDefault="002B0B78" w:rsidP="002B0B78">
            <w:pPr>
              <w:widowControl w:val="0"/>
              <w:rPr>
                <w:lang w:eastAsia="en-US"/>
              </w:rPr>
            </w:pPr>
            <w:r w:rsidRPr="00CC2863">
              <w:rPr>
                <w:lang w:eastAsia="en-US"/>
              </w:rPr>
              <w:t>Апрель</w:t>
            </w:r>
          </w:p>
        </w:tc>
        <w:tc>
          <w:tcPr>
            <w:tcW w:w="1814" w:type="pct"/>
            <w:tcBorders>
              <w:top w:val="nil"/>
              <w:left w:val="nil"/>
              <w:bottom w:val="nil"/>
              <w:right w:val="nil"/>
            </w:tcBorders>
            <w:shd w:val="clear" w:color="auto" w:fill="auto"/>
            <w:vAlign w:val="bottom"/>
            <w:hideMark/>
          </w:tcPr>
          <w:p w:rsidR="002B0B78" w:rsidRPr="00CC2863" w:rsidRDefault="002B0B78" w:rsidP="002B0B78">
            <w:pPr>
              <w:jc w:val="right"/>
            </w:pPr>
            <w:r w:rsidRPr="00CC2863">
              <w:t>1411,9</w:t>
            </w:r>
          </w:p>
        </w:tc>
        <w:tc>
          <w:tcPr>
            <w:tcW w:w="1958" w:type="pct"/>
            <w:tcBorders>
              <w:top w:val="nil"/>
              <w:left w:val="nil"/>
              <w:bottom w:val="nil"/>
              <w:right w:val="single" w:sz="4" w:space="0" w:color="auto"/>
            </w:tcBorders>
            <w:shd w:val="clear" w:color="auto" w:fill="auto"/>
            <w:vAlign w:val="bottom"/>
            <w:hideMark/>
          </w:tcPr>
          <w:p w:rsidR="002B0B78" w:rsidRPr="00CC2863" w:rsidRDefault="002B0B78" w:rsidP="002B0B78">
            <w:pPr>
              <w:widowControl w:val="0"/>
              <w:jc w:val="right"/>
              <w:rPr>
                <w:lang w:val="ru-MO" w:eastAsia="en-US"/>
              </w:rPr>
            </w:pPr>
            <w:r w:rsidRPr="00CC2863">
              <w:rPr>
                <w:lang w:val="ru-MO" w:eastAsia="en-US"/>
              </w:rPr>
              <w:t>38</w:t>
            </w:r>
          </w:p>
        </w:tc>
      </w:tr>
      <w:tr w:rsidR="002B0B78" w:rsidRPr="008E1B49" w:rsidTr="002B0B78">
        <w:trPr>
          <w:trHeight w:val="227"/>
        </w:trPr>
        <w:tc>
          <w:tcPr>
            <w:tcW w:w="1228" w:type="pct"/>
            <w:tcBorders>
              <w:top w:val="nil"/>
              <w:left w:val="single" w:sz="4" w:space="0" w:color="auto"/>
              <w:bottom w:val="single" w:sz="4" w:space="0" w:color="auto"/>
              <w:right w:val="nil"/>
            </w:tcBorders>
            <w:hideMark/>
          </w:tcPr>
          <w:p w:rsidR="002B0B78" w:rsidRDefault="002B0B78" w:rsidP="002B0B78">
            <w:pPr>
              <w:widowControl w:val="0"/>
              <w:rPr>
                <w:b/>
                <w:lang w:eastAsia="en-US"/>
              </w:rPr>
            </w:pPr>
            <w:r>
              <w:rPr>
                <w:b/>
                <w:lang w:eastAsia="en-US"/>
              </w:rPr>
              <w:t>Май</w:t>
            </w:r>
          </w:p>
        </w:tc>
        <w:tc>
          <w:tcPr>
            <w:tcW w:w="1814" w:type="pct"/>
            <w:tcBorders>
              <w:top w:val="nil"/>
              <w:left w:val="nil"/>
              <w:bottom w:val="single" w:sz="4" w:space="0" w:color="auto"/>
              <w:right w:val="nil"/>
            </w:tcBorders>
            <w:shd w:val="clear" w:color="auto" w:fill="auto"/>
            <w:vAlign w:val="bottom"/>
            <w:hideMark/>
          </w:tcPr>
          <w:p w:rsidR="002B0B78" w:rsidRDefault="002B0B78" w:rsidP="002B0B78">
            <w:pPr>
              <w:jc w:val="right"/>
              <w:rPr>
                <w:b/>
              </w:rPr>
            </w:pPr>
            <w:r>
              <w:rPr>
                <w:b/>
              </w:rPr>
              <w:t>1433,1</w:t>
            </w:r>
          </w:p>
        </w:tc>
        <w:tc>
          <w:tcPr>
            <w:tcW w:w="1958" w:type="pct"/>
            <w:tcBorders>
              <w:top w:val="nil"/>
              <w:left w:val="nil"/>
              <w:bottom w:val="single" w:sz="4" w:space="0" w:color="auto"/>
              <w:right w:val="single" w:sz="4" w:space="0" w:color="auto"/>
            </w:tcBorders>
            <w:shd w:val="clear" w:color="auto" w:fill="auto"/>
            <w:vAlign w:val="bottom"/>
            <w:hideMark/>
          </w:tcPr>
          <w:p w:rsidR="002B0B78" w:rsidRDefault="002B0B78" w:rsidP="002B0B78">
            <w:pPr>
              <w:widowControl w:val="0"/>
              <w:jc w:val="right"/>
              <w:rPr>
                <w:b/>
                <w:lang w:val="ru-MO" w:eastAsia="en-US"/>
              </w:rPr>
            </w:pPr>
            <w:r>
              <w:rPr>
                <w:b/>
                <w:lang w:val="ru-MO" w:eastAsia="en-US"/>
              </w:rPr>
              <w:t>38</w:t>
            </w:r>
          </w:p>
        </w:tc>
      </w:tr>
    </w:tbl>
    <w:p w:rsidR="002B0B78" w:rsidRDefault="002B0B78" w:rsidP="002B0B78">
      <w:pPr>
        <w:keepNext/>
        <w:jc w:val="center"/>
        <w:outlineLvl w:val="0"/>
        <w:rPr>
          <w:rFonts w:ascii="Arial" w:hAnsi="Arial" w:cs="Arial"/>
          <w:b/>
          <w:bCs/>
          <w:i/>
          <w:kern w:val="32"/>
          <w:sz w:val="36"/>
          <w:szCs w:val="36"/>
        </w:rPr>
      </w:pPr>
    </w:p>
    <w:p w:rsidR="002B0B78" w:rsidRDefault="002B0B78">
      <w:pPr>
        <w:rPr>
          <w:rFonts w:ascii="Arial" w:hAnsi="Arial" w:cs="Arial"/>
          <w:b/>
          <w:bCs/>
          <w:i/>
          <w:kern w:val="32"/>
          <w:sz w:val="36"/>
          <w:szCs w:val="36"/>
        </w:rPr>
      </w:pPr>
      <w:r>
        <w:rPr>
          <w:rFonts w:ascii="Arial" w:hAnsi="Arial" w:cs="Arial"/>
          <w:b/>
          <w:bCs/>
          <w:i/>
          <w:kern w:val="32"/>
          <w:sz w:val="36"/>
          <w:szCs w:val="36"/>
        </w:rPr>
        <w:br w:type="page"/>
      </w:r>
    </w:p>
    <w:p w:rsidR="002B0B78" w:rsidRPr="008E1B49" w:rsidRDefault="002B0B78" w:rsidP="002B0B78">
      <w:pPr>
        <w:keepNext/>
        <w:jc w:val="center"/>
        <w:outlineLvl w:val="0"/>
        <w:rPr>
          <w:rFonts w:ascii="Arial" w:hAnsi="Arial" w:cs="Arial"/>
          <w:i/>
          <w:kern w:val="32"/>
          <w:sz w:val="28"/>
          <w:szCs w:val="32"/>
        </w:rPr>
      </w:pPr>
      <w:bookmarkStart w:id="319" w:name="_Toc170995540"/>
      <w:r w:rsidRPr="008E1B49">
        <w:rPr>
          <w:rFonts w:ascii="Arial" w:hAnsi="Arial" w:cs="Arial"/>
          <w:b/>
          <w:bCs/>
          <w:i/>
          <w:kern w:val="32"/>
          <w:sz w:val="28"/>
          <w:szCs w:val="32"/>
        </w:rPr>
        <w:lastRenderedPageBreak/>
        <w:t>2.2. Рестораны, кафе и бары</w:t>
      </w:r>
      <w:bookmarkEnd w:id="319"/>
    </w:p>
    <w:p w:rsidR="002B0B78" w:rsidRPr="008C0E64" w:rsidRDefault="002B0B78" w:rsidP="002B0B78">
      <w:pPr>
        <w:widowControl w:val="0"/>
        <w:jc w:val="center"/>
        <w:outlineLvl w:val="1"/>
        <w:rPr>
          <w:rFonts w:ascii="Arial" w:hAnsi="Arial"/>
          <w:b/>
          <w:bCs/>
          <w:i/>
          <w:sz w:val="20"/>
          <w:szCs w:val="16"/>
        </w:rPr>
      </w:pPr>
    </w:p>
    <w:p w:rsidR="002B0B78" w:rsidRPr="008E1B49" w:rsidRDefault="002B0B78" w:rsidP="002B0B78">
      <w:pPr>
        <w:ind w:firstLine="720"/>
        <w:jc w:val="both"/>
      </w:pPr>
      <w:r w:rsidRPr="008E1B49">
        <w:rPr>
          <w:b/>
          <w:bCs/>
        </w:rPr>
        <w:t>Оборот общественного питания</w:t>
      </w:r>
      <w:r w:rsidRPr="008E1B49">
        <w:t xml:space="preserve"> (оборот ресторанов, кафе, баров, столовых при предприятиях и учреждениях, а также организаций, осуществляющих поставку продукции общественного питания) в </w:t>
      </w:r>
      <w:r>
        <w:t>мае</w:t>
      </w:r>
      <w:r w:rsidRPr="008E1B49">
        <w:t xml:space="preserve"> 2024 г. составил </w:t>
      </w:r>
      <w:r>
        <w:t>317,7</w:t>
      </w:r>
      <w:r w:rsidRPr="008E1B49">
        <w:t xml:space="preserve"> </w:t>
      </w:r>
      <w:proofErr w:type="gramStart"/>
      <w:r w:rsidRPr="008E1B49">
        <w:t>млн</w:t>
      </w:r>
      <w:proofErr w:type="gramEnd"/>
      <w:r w:rsidRPr="008E1B49">
        <w:t xml:space="preserve"> рублей, или </w:t>
      </w:r>
      <w:r>
        <w:t>124,2</w:t>
      </w:r>
      <w:r w:rsidRPr="008E1B49">
        <w:t xml:space="preserve">% (в сопоставимых ценах) к </w:t>
      </w:r>
      <w:r>
        <w:t>маю</w:t>
      </w:r>
      <w:r w:rsidRPr="008E1B49">
        <w:t xml:space="preserve"> 2023 г., в </w:t>
      </w:r>
      <w:r>
        <w:t>январе-мае</w:t>
      </w:r>
      <w:r w:rsidRPr="008E1B49">
        <w:t xml:space="preserve"> 2024 г. – </w:t>
      </w:r>
      <w:r>
        <w:t>1396,6</w:t>
      </w:r>
      <w:r w:rsidRPr="008E1B49">
        <w:t xml:space="preserve"> млн рублей, или </w:t>
      </w:r>
      <w:r>
        <w:t>121,6</w:t>
      </w:r>
      <w:r w:rsidRPr="008E1B49">
        <w:t>% к соответствующему периоду предыдущего года.</w:t>
      </w:r>
    </w:p>
    <w:p w:rsidR="002B0B78" w:rsidRPr="008E1B49" w:rsidRDefault="002B0B78" w:rsidP="002B0B78">
      <w:pPr>
        <w:rPr>
          <w:rFonts w:ascii="Arial" w:hAnsi="Arial"/>
          <w:b/>
          <w:bCs/>
        </w:rPr>
      </w:pPr>
    </w:p>
    <w:p w:rsidR="002B0B78" w:rsidRPr="008E1B49" w:rsidRDefault="002B0B78" w:rsidP="002B0B78">
      <w:pPr>
        <w:spacing w:after="240"/>
        <w:jc w:val="center"/>
        <w:rPr>
          <w:b/>
          <w:bCs/>
          <w:vertAlign w:val="superscript"/>
          <w:lang w:val="ru-MO"/>
        </w:rPr>
      </w:pPr>
      <w:r w:rsidRPr="008E1B49">
        <w:rPr>
          <w:rFonts w:ascii="Arial" w:hAnsi="Arial"/>
          <w:b/>
          <w:bCs/>
        </w:rPr>
        <w:t>Динамика оборота общественного питания</w:t>
      </w:r>
    </w:p>
    <w:tbl>
      <w:tblPr>
        <w:tblW w:w="5000" w:type="pct"/>
        <w:tblBorders>
          <w:top w:val="single" w:sz="4" w:space="0" w:color="auto"/>
          <w:left w:val="single" w:sz="4" w:space="0" w:color="auto"/>
          <w:bottom w:val="single" w:sz="4" w:space="0" w:color="auto"/>
          <w:right w:val="single" w:sz="4" w:space="0" w:color="auto"/>
        </w:tblBorders>
        <w:tblLook w:val="04A0"/>
      </w:tblPr>
      <w:tblGrid>
        <w:gridCol w:w="3162"/>
        <w:gridCol w:w="2469"/>
        <w:gridCol w:w="2475"/>
        <w:gridCol w:w="2173"/>
      </w:tblGrid>
      <w:tr w:rsidR="002B0B78" w:rsidRPr="008E1B49" w:rsidTr="002B0B78">
        <w:trPr>
          <w:cantSplit/>
          <w:tblHeader/>
        </w:trPr>
        <w:tc>
          <w:tcPr>
            <w:tcW w:w="1538" w:type="pct"/>
            <w:vMerge w:val="restart"/>
            <w:tcBorders>
              <w:top w:val="single" w:sz="4" w:space="0" w:color="auto"/>
              <w:left w:val="single" w:sz="4" w:space="0" w:color="auto"/>
              <w:bottom w:val="single" w:sz="4" w:space="0" w:color="auto"/>
              <w:right w:val="single" w:sz="4" w:space="0" w:color="auto"/>
            </w:tcBorders>
            <w:vAlign w:val="center"/>
          </w:tcPr>
          <w:p w:rsidR="002B0B78" w:rsidRPr="008E1B49" w:rsidRDefault="002B0B78" w:rsidP="002B0B78">
            <w:pPr>
              <w:widowControl w:val="0"/>
              <w:ind w:left="-57" w:right="-57"/>
              <w:jc w:val="center"/>
              <w:rPr>
                <w:lang w:eastAsia="en-US"/>
              </w:rPr>
            </w:pPr>
          </w:p>
        </w:tc>
        <w:tc>
          <w:tcPr>
            <w:tcW w:w="1201" w:type="pct"/>
            <w:vMerge w:val="restar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proofErr w:type="gramStart"/>
            <w:r w:rsidRPr="008E1B49">
              <w:rPr>
                <w:lang w:eastAsia="en-US"/>
              </w:rPr>
              <w:t>Млн</w:t>
            </w:r>
            <w:proofErr w:type="gramEnd"/>
            <w:r w:rsidRPr="008E1B49">
              <w:rPr>
                <w:lang w:eastAsia="en-US"/>
              </w:rPr>
              <w:t xml:space="preserve"> </w:t>
            </w:r>
            <w:r w:rsidRPr="008E1B49">
              <w:rPr>
                <w:lang w:eastAsia="en-US"/>
              </w:rPr>
              <w:br/>
              <w:t>рублей</w:t>
            </w:r>
          </w:p>
        </w:tc>
        <w:tc>
          <w:tcPr>
            <w:tcW w:w="2261" w:type="pct"/>
            <w:gridSpan w:val="2"/>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r w:rsidRPr="008E1B49">
              <w:rPr>
                <w:lang w:eastAsia="en-US"/>
              </w:rPr>
              <w:t>В % к</w:t>
            </w:r>
          </w:p>
        </w:tc>
      </w:tr>
      <w:tr w:rsidR="002B0B78" w:rsidRPr="008E1B49" w:rsidTr="002B0B7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rPr>
                <w:lang w:eastAsia="en-US"/>
              </w:rPr>
            </w:pPr>
          </w:p>
        </w:tc>
        <w:tc>
          <w:tcPr>
            <w:tcW w:w="1204" w:type="pc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57" w:right="-57"/>
              <w:jc w:val="center"/>
              <w:rPr>
                <w:lang w:eastAsia="en-US"/>
              </w:rPr>
            </w:pPr>
            <w:r w:rsidRPr="008E1B49">
              <w:rPr>
                <w:lang w:eastAsia="en-US"/>
              </w:rPr>
              <w:t xml:space="preserve">соответствующему периоду </w:t>
            </w:r>
            <w:r w:rsidRPr="008E1B49">
              <w:rPr>
                <w:lang w:eastAsia="en-US"/>
              </w:rPr>
              <w:br/>
              <w:t>предыдущего года</w:t>
            </w:r>
          </w:p>
        </w:tc>
        <w:tc>
          <w:tcPr>
            <w:tcW w:w="1057" w:type="pct"/>
            <w:tcBorders>
              <w:top w:val="single" w:sz="4" w:space="0" w:color="auto"/>
              <w:left w:val="single" w:sz="4" w:space="0" w:color="auto"/>
              <w:bottom w:val="single" w:sz="4" w:space="0" w:color="auto"/>
              <w:right w:val="single" w:sz="4" w:space="0" w:color="auto"/>
            </w:tcBorders>
            <w:vAlign w:val="center"/>
            <w:hideMark/>
          </w:tcPr>
          <w:p w:rsidR="002B0B78" w:rsidRPr="008E1B49" w:rsidRDefault="002B0B78" w:rsidP="002B0B78">
            <w:pPr>
              <w:widowControl w:val="0"/>
              <w:ind w:left="-85" w:right="-85"/>
              <w:jc w:val="center"/>
              <w:rPr>
                <w:lang w:eastAsia="en-US"/>
              </w:rPr>
            </w:pPr>
            <w:r w:rsidRPr="008E1B49">
              <w:rPr>
                <w:lang w:eastAsia="en-US"/>
              </w:rPr>
              <w:t>предыдущему</w:t>
            </w:r>
            <w:r w:rsidRPr="008E1B49">
              <w:rPr>
                <w:lang w:eastAsia="en-US"/>
              </w:rPr>
              <w:br/>
              <w:t>периоду</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b/>
                <w:lang w:eastAsia="en-US"/>
              </w:rPr>
            </w:pPr>
            <w:r w:rsidRPr="008E1B49">
              <w:rPr>
                <w:b/>
                <w:lang w:eastAsia="en-US"/>
              </w:rPr>
              <w:t>2023 г.</w:t>
            </w:r>
          </w:p>
        </w:tc>
        <w:tc>
          <w:tcPr>
            <w:tcW w:w="1201" w:type="pct"/>
            <w:tcBorders>
              <w:top w:val="nil"/>
              <w:left w:val="nil"/>
              <w:bottom w:val="nil"/>
              <w:right w:val="nil"/>
            </w:tcBorders>
            <w:vAlign w:val="bottom"/>
            <w:hideMark/>
          </w:tcPr>
          <w:p w:rsidR="002B0B78" w:rsidRPr="008E1B49" w:rsidRDefault="002B0B78" w:rsidP="002B0B78">
            <w:pPr>
              <w:jc w:val="right"/>
              <w:rPr>
                <w:b/>
                <w:lang w:eastAsia="en-US"/>
              </w:rPr>
            </w:pPr>
          </w:p>
        </w:tc>
        <w:tc>
          <w:tcPr>
            <w:tcW w:w="1204" w:type="pct"/>
            <w:tcBorders>
              <w:top w:val="nil"/>
              <w:left w:val="nil"/>
              <w:bottom w:val="nil"/>
              <w:right w:val="nil"/>
            </w:tcBorders>
            <w:vAlign w:val="bottom"/>
            <w:hideMark/>
          </w:tcPr>
          <w:p w:rsidR="002B0B78" w:rsidRPr="008E1B49" w:rsidRDefault="002B0B78" w:rsidP="002B0B78">
            <w:pPr>
              <w:jc w:val="right"/>
              <w:rPr>
                <w:b/>
                <w:lang w:eastAsia="en-US"/>
              </w:rPr>
            </w:pPr>
          </w:p>
        </w:tc>
        <w:tc>
          <w:tcPr>
            <w:tcW w:w="1057" w:type="pct"/>
            <w:tcBorders>
              <w:top w:val="nil"/>
              <w:left w:val="nil"/>
              <w:bottom w:val="nil"/>
              <w:right w:val="single" w:sz="4" w:space="0" w:color="auto"/>
            </w:tcBorders>
            <w:vAlign w:val="bottom"/>
            <w:hideMark/>
          </w:tcPr>
          <w:p w:rsidR="002B0B78" w:rsidRPr="008E1B49" w:rsidRDefault="002B0B78" w:rsidP="002B0B78">
            <w:pPr>
              <w:jc w:val="right"/>
              <w:rPr>
                <w:b/>
                <w:lang w:eastAsia="en-US"/>
              </w:rPr>
            </w:pP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vertAlign w:val="superscript"/>
                <w:lang w:eastAsia="en-US"/>
              </w:rPr>
            </w:pPr>
            <w:r w:rsidRPr="008E1B49">
              <w:rPr>
                <w:lang w:eastAsia="en-US"/>
              </w:rPr>
              <w:t>Январь</w:t>
            </w:r>
          </w:p>
        </w:tc>
        <w:tc>
          <w:tcPr>
            <w:tcW w:w="1201" w:type="pct"/>
            <w:tcBorders>
              <w:top w:val="nil"/>
              <w:left w:val="nil"/>
              <w:bottom w:val="nil"/>
              <w:right w:val="nil"/>
            </w:tcBorders>
            <w:vAlign w:val="bottom"/>
            <w:hideMark/>
          </w:tcPr>
          <w:p w:rsidR="002B0B78" w:rsidRPr="00D22629" w:rsidRDefault="002B0B78" w:rsidP="002B0B78">
            <w:pPr>
              <w:jc w:val="right"/>
              <w:rPr>
                <w:lang w:eastAsia="en-US"/>
              </w:rPr>
            </w:pPr>
            <w:r w:rsidRPr="00D22629">
              <w:rPr>
                <w:lang w:eastAsia="en-US"/>
              </w:rPr>
              <w:t>185,5</w:t>
            </w:r>
          </w:p>
        </w:tc>
        <w:tc>
          <w:tcPr>
            <w:tcW w:w="1204" w:type="pct"/>
            <w:tcBorders>
              <w:top w:val="nil"/>
              <w:left w:val="nil"/>
              <w:bottom w:val="nil"/>
              <w:right w:val="nil"/>
            </w:tcBorders>
            <w:vAlign w:val="bottom"/>
            <w:hideMark/>
          </w:tcPr>
          <w:p w:rsidR="002B0B78" w:rsidRPr="0023177D" w:rsidRDefault="002B0B78" w:rsidP="002B0B78">
            <w:pPr>
              <w:jc w:val="right"/>
              <w:rPr>
                <w:lang w:eastAsia="en-US"/>
              </w:rPr>
            </w:pPr>
            <w:r w:rsidRPr="0023177D">
              <w:rPr>
                <w:lang w:eastAsia="en-US"/>
              </w:rPr>
              <w:t>178,1</w:t>
            </w:r>
          </w:p>
        </w:tc>
        <w:tc>
          <w:tcPr>
            <w:tcW w:w="1057" w:type="pct"/>
            <w:tcBorders>
              <w:top w:val="nil"/>
              <w:left w:val="nil"/>
              <w:bottom w:val="nil"/>
              <w:right w:val="single" w:sz="4" w:space="0" w:color="auto"/>
            </w:tcBorders>
            <w:vAlign w:val="bottom"/>
            <w:hideMark/>
          </w:tcPr>
          <w:p w:rsidR="002B0B78" w:rsidRPr="008C7A7A" w:rsidRDefault="002B0B78" w:rsidP="002B0B78">
            <w:pPr>
              <w:jc w:val="right"/>
              <w:rPr>
                <w:lang w:eastAsia="en-US"/>
              </w:rPr>
            </w:pPr>
            <w:r w:rsidRPr="008C7A7A">
              <w:rPr>
                <w:lang w:eastAsia="en-US"/>
              </w:rPr>
              <w:t>108,1</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Февраль</w:t>
            </w:r>
          </w:p>
        </w:tc>
        <w:tc>
          <w:tcPr>
            <w:tcW w:w="1201"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189,8</w:t>
            </w:r>
          </w:p>
        </w:tc>
        <w:tc>
          <w:tcPr>
            <w:tcW w:w="1204"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159,1</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lang w:eastAsia="en-US"/>
              </w:rPr>
            </w:pPr>
            <w:r w:rsidRPr="00744A69">
              <w:rPr>
                <w:lang w:eastAsia="en-US"/>
              </w:rPr>
              <w:t>102,3</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Март</w:t>
            </w:r>
          </w:p>
        </w:tc>
        <w:tc>
          <w:tcPr>
            <w:tcW w:w="1201"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207,0</w:t>
            </w:r>
          </w:p>
        </w:tc>
        <w:tc>
          <w:tcPr>
            <w:tcW w:w="1204"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150,6</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lang w:eastAsia="en-US"/>
              </w:rPr>
            </w:pPr>
            <w:r w:rsidRPr="00744A69">
              <w:rPr>
                <w:lang w:eastAsia="en-US"/>
              </w:rPr>
              <w:t>108,6</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b/>
                <w:lang w:eastAsia="en-US"/>
              </w:rPr>
            </w:pPr>
            <w:r w:rsidRPr="008E1B49">
              <w:rPr>
                <w:b/>
                <w:lang w:val="en-US" w:eastAsia="en-US"/>
              </w:rPr>
              <w:t xml:space="preserve">I </w:t>
            </w:r>
            <w:r w:rsidRPr="008E1B49">
              <w:rPr>
                <w:b/>
                <w:lang w:eastAsia="en-US"/>
              </w:rPr>
              <w:t>квартал</w:t>
            </w:r>
          </w:p>
        </w:tc>
        <w:tc>
          <w:tcPr>
            <w:tcW w:w="1201" w:type="pct"/>
            <w:tcBorders>
              <w:top w:val="nil"/>
              <w:left w:val="nil"/>
              <w:bottom w:val="nil"/>
              <w:right w:val="nil"/>
            </w:tcBorders>
            <w:vAlign w:val="bottom"/>
            <w:hideMark/>
          </w:tcPr>
          <w:p w:rsidR="002B0B78" w:rsidRPr="00744A69" w:rsidRDefault="002B0B78" w:rsidP="002B0B78">
            <w:pPr>
              <w:jc w:val="right"/>
              <w:rPr>
                <w:b/>
                <w:lang w:eastAsia="en-US"/>
              </w:rPr>
            </w:pPr>
            <w:r w:rsidRPr="00744A69">
              <w:rPr>
                <w:b/>
                <w:lang w:eastAsia="en-US"/>
              </w:rPr>
              <w:t>582,4</w:t>
            </w:r>
          </w:p>
        </w:tc>
        <w:tc>
          <w:tcPr>
            <w:tcW w:w="1204" w:type="pct"/>
            <w:tcBorders>
              <w:top w:val="nil"/>
              <w:left w:val="nil"/>
              <w:bottom w:val="nil"/>
              <w:right w:val="nil"/>
            </w:tcBorders>
            <w:vAlign w:val="bottom"/>
            <w:hideMark/>
          </w:tcPr>
          <w:p w:rsidR="002B0B78" w:rsidRPr="00744A69" w:rsidRDefault="002B0B78" w:rsidP="002B0B78">
            <w:pPr>
              <w:jc w:val="right"/>
              <w:rPr>
                <w:b/>
                <w:lang w:eastAsia="en-US"/>
              </w:rPr>
            </w:pPr>
            <w:r w:rsidRPr="00744A69">
              <w:rPr>
                <w:b/>
                <w:lang w:eastAsia="en-US"/>
              </w:rPr>
              <w:t>161,0</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b/>
                <w:lang w:eastAsia="en-US"/>
              </w:rPr>
            </w:pPr>
            <w:r w:rsidRPr="00744A69">
              <w:rPr>
                <w:b/>
                <w:lang w:eastAsia="en-US"/>
              </w:rPr>
              <w:t>123,4</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Апрель</w:t>
            </w:r>
          </w:p>
        </w:tc>
        <w:tc>
          <w:tcPr>
            <w:tcW w:w="1201"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222,3</w:t>
            </w:r>
          </w:p>
        </w:tc>
        <w:tc>
          <w:tcPr>
            <w:tcW w:w="1204"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169,9</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lang w:eastAsia="en-US"/>
              </w:rPr>
            </w:pPr>
            <w:r w:rsidRPr="00744A69">
              <w:rPr>
                <w:lang w:eastAsia="en-US"/>
              </w:rPr>
              <w:t>106,7</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Май</w:t>
            </w:r>
          </w:p>
        </w:tc>
        <w:tc>
          <w:tcPr>
            <w:tcW w:w="1201"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225,1</w:t>
            </w:r>
          </w:p>
        </w:tc>
        <w:tc>
          <w:tcPr>
            <w:tcW w:w="1204"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179,5</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lang w:eastAsia="en-US"/>
              </w:rPr>
            </w:pPr>
            <w:r w:rsidRPr="00744A69">
              <w:rPr>
                <w:lang w:eastAsia="en-US"/>
              </w:rPr>
              <w:t>101,0</w:t>
            </w:r>
          </w:p>
        </w:tc>
      </w:tr>
      <w:tr w:rsidR="002B0B78" w:rsidRPr="008E1B49" w:rsidTr="002B0B78">
        <w:tc>
          <w:tcPr>
            <w:tcW w:w="1538" w:type="pct"/>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Июнь</w:t>
            </w:r>
          </w:p>
        </w:tc>
        <w:tc>
          <w:tcPr>
            <w:tcW w:w="1201" w:type="pct"/>
            <w:tcBorders>
              <w:top w:val="nil"/>
              <w:left w:val="nil"/>
              <w:bottom w:val="nil"/>
              <w:right w:val="nil"/>
            </w:tcBorders>
            <w:vAlign w:val="bottom"/>
            <w:hideMark/>
          </w:tcPr>
          <w:p w:rsidR="002B0B78" w:rsidRPr="00744A69" w:rsidRDefault="002B0B78" w:rsidP="002B0B78">
            <w:pPr>
              <w:jc w:val="right"/>
            </w:pPr>
            <w:r w:rsidRPr="00744A69">
              <w:t>220,5</w:t>
            </w:r>
          </w:p>
        </w:tc>
        <w:tc>
          <w:tcPr>
            <w:tcW w:w="1204"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в 2,1 р.</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lang w:eastAsia="en-US"/>
              </w:rPr>
            </w:pPr>
            <w:r w:rsidRPr="00744A69">
              <w:rPr>
                <w:lang w:eastAsia="en-US"/>
              </w:rPr>
              <w:t>97,0</w:t>
            </w:r>
          </w:p>
        </w:tc>
      </w:tr>
      <w:tr w:rsidR="002B0B78" w:rsidRPr="008E1B49" w:rsidTr="002B0B78">
        <w:tc>
          <w:tcPr>
            <w:tcW w:w="1538" w:type="pct"/>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val="en-US" w:eastAsia="en-US"/>
              </w:rPr>
              <w:t xml:space="preserve">II </w:t>
            </w:r>
            <w:r w:rsidRPr="008E1B49">
              <w:rPr>
                <w:b/>
                <w:lang w:eastAsia="en-US"/>
              </w:rPr>
              <w:t>квартал</w:t>
            </w:r>
          </w:p>
        </w:tc>
        <w:tc>
          <w:tcPr>
            <w:tcW w:w="1201" w:type="pct"/>
            <w:tcBorders>
              <w:top w:val="nil"/>
              <w:left w:val="nil"/>
              <w:bottom w:val="nil"/>
              <w:right w:val="nil"/>
            </w:tcBorders>
            <w:vAlign w:val="bottom"/>
            <w:hideMark/>
          </w:tcPr>
          <w:p w:rsidR="002B0B78" w:rsidRPr="00744A69" w:rsidRDefault="002B0B78" w:rsidP="002B0B78">
            <w:pPr>
              <w:jc w:val="right"/>
              <w:rPr>
                <w:b/>
                <w:bCs/>
              </w:rPr>
            </w:pPr>
            <w:r w:rsidRPr="00744A69">
              <w:rPr>
                <w:b/>
                <w:bCs/>
              </w:rPr>
              <w:t>668,0</w:t>
            </w:r>
          </w:p>
        </w:tc>
        <w:tc>
          <w:tcPr>
            <w:tcW w:w="1204" w:type="pct"/>
            <w:tcBorders>
              <w:top w:val="nil"/>
              <w:left w:val="nil"/>
              <w:bottom w:val="nil"/>
              <w:right w:val="nil"/>
            </w:tcBorders>
            <w:vAlign w:val="bottom"/>
            <w:hideMark/>
          </w:tcPr>
          <w:p w:rsidR="002B0B78" w:rsidRPr="00744A69" w:rsidRDefault="002B0B78" w:rsidP="002B0B78">
            <w:pPr>
              <w:jc w:val="right"/>
              <w:rPr>
                <w:b/>
                <w:lang w:eastAsia="en-US"/>
              </w:rPr>
            </w:pPr>
            <w:r w:rsidRPr="00744A69">
              <w:rPr>
                <w:b/>
                <w:lang w:eastAsia="en-US"/>
              </w:rPr>
              <w:t>185,3</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b/>
                <w:lang w:eastAsia="en-US"/>
              </w:rPr>
            </w:pPr>
            <w:r w:rsidRPr="00744A69">
              <w:rPr>
                <w:b/>
                <w:bCs/>
              </w:rPr>
              <w:t>113,0</w:t>
            </w:r>
          </w:p>
        </w:tc>
      </w:tr>
      <w:tr w:rsidR="002B0B78" w:rsidRPr="008E1B49" w:rsidTr="002B0B78">
        <w:tc>
          <w:tcPr>
            <w:tcW w:w="1538" w:type="pct"/>
            <w:tcBorders>
              <w:top w:val="nil"/>
              <w:left w:val="single" w:sz="4" w:space="0" w:color="auto"/>
              <w:bottom w:val="nil"/>
              <w:right w:val="nil"/>
            </w:tcBorders>
            <w:hideMark/>
          </w:tcPr>
          <w:p w:rsidR="002B0B78" w:rsidRPr="008E1B49" w:rsidRDefault="002B0B78" w:rsidP="002B0B78">
            <w:pPr>
              <w:widowControl w:val="0"/>
              <w:rPr>
                <w:b/>
                <w:lang w:eastAsia="en-US"/>
              </w:rPr>
            </w:pPr>
            <w:r w:rsidRPr="008E1B49">
              <w:rPr>
                <w:b/>
                <w:lang w:val="en-US" w:eastAsia="en-US"/>
              </w:rPr>
              <w:t xml:space="preserve">I </w:t>
            </w:r>
            <w:r w:rsidRPr="008E1B49">
              <w:rPr>
                <w:b/>
                <w:lang w:eastAsia="en-US"/>
              </w:rPr>
              <w:t>полугодие</w:t>
            </w:r>
          </w:p>
        </w:tc>
        <w:tc>
          <w:tcPr>
            <w:tcW w:w="1201" w:type="pct"/>
            <w:tcBorders>
              <w:top w:val="nil"/>
              <w:left w:val="nil"/>
              <w:bottom w:val="nil"/>
              <w:right w:val="nil"/>
            </w:tcBorders>
            <w:vAlign w:val="bottom"/>
            <w:hideMark/>
          </w:tcPr>
          <w:p w:rsidR="002B0B78" w:rsidRPr="00744A69" w:rsidRDefault="002B0B78" w:rsidP="002B0B78">
            <w:pPr>
              <w:jc w:val="right"/>
              <w:rPr>
                <w:b/>
              </w:rPr>
            </w:pPr>
            <w:r w:rsidRPr="00744A69">
              <w:rPr>
                <w:b/>
              </w:rPr>
              <w:t>1250,4</w:t>
            </w:r>
          </w:p>
        </w:tc>
        <w:tc>
          <w:tcPr>
            <w:tcW w:w="1204" w:type="pct"/>
            <w:tcBorders>
              <w:top w:val="nil"/>
              <w:left w:val="nil"/>
              <w:bottom w:val="nil"/>
              <w:right w:val="nil"/>
            </w:tcBorders>
            <w:vAlign w:val="bottom"/>
            <w:hideMark/>
          </w:tcPr>
          <w:p w:rsidR="002B0B78" w:rsidRPr="00744A69" w:rsidRDefault="002B0B78" w:rsidP="002B0B78">
            <w:pPr>
              <w:jc w:val="right"/>
              <w:rPr>
                <w:b/>
                <w:lang w:eastAsia="en-US"/>
              </w:rPr>
            </w:pPr>
            <w:r w:rsidRPr="00744A69">
              <w:rPr>
                <w:b/>
                <w:lang w:eastAsia="en-US"/>
              </w:rPr>
              <w:t>173,2</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b/>
                <w:lang w:eastAsia="en-US"/>
              </w:rPr>
            </w:pPr>
            <w:r w:rsidRPr="00744A69">
              <w:rPr>
                <w:b/>
                <w:lang w:eastAsia="en-US"/>
              </w:rPr>
              <w:t>х</w:t>
            </w:r>
          </w:p>
        </w:tc>
      </w:tr>
      <w:tr w:rsidR="002B0B78" w:rsidRPr="008E1B49" w:rsidTr="002B0B78">
        <w:tc>
          <w:tcPr>
            <w:tcW w:w="1538" w:type="pct"/>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Июль</w:t>
            </w:r>
          </w:p>
        </w:tc>
        <w:tc>
          <w:tcPr>
            <w:tcW w:w="1201" w:type="pct"/>
            <w:tcBorders>
              <w:top w:val="nil"/>
              <w:left w:val="nil"/>
              <w:bottom w:val="nil"/>
              <w:right w:val="nil"/>
            </w:tcBorders>
            <w:vAlign w:val="bottom"/>
            <w:hideMark/>
          </w:tcPr>
          <w:p w:rsidR="002B0B78" w:rsidRPr="00744A69" w:rsidRDefault="002B0B78" w:rsidP="002B0B78">
            <w:pPr>
              <w:jc w:val="right"/>
            </w:pPr>
            <w:r w:rsidRPr="00744A69">
              <w:t>259,3</w:t>
            </w:r>
          </w:p>
        </w:tc>
        <w:tc>
          <w:tcPr>
            <w:tcW w:w="1204"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в 2,6 р.</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lang w:eastAsia="en-US"/>
              </w:rPr>
            </w:pPr>
            <w:r w:rsidRPr="00744A69">
              <w:rPr>
                <w:lang w:eastAsia="en-US"/>
              </w:rPr>
              <w:t>116,8</w:t>
            </w:r>
          </w:p>
        </w:tc>
      </w:tr>
      <w:tr w:rsidR="002B0B78" w:rsidRPr="008E1B49" w:rsidTr="002B0B78">
        <w:tc>
          <w:tcPr>
            <w:tcW w:w="1538" w:type="pct"/>
            <w:tcBorders>
              <w:top w:val="nil"/>
              <w:left w:val="single" w:sz="4" w:space="0" w:color="auto"/>
              <w:bottom w:val="nil"/>
              <w:right w:val="nil"/>
            </w:tcBorders>
            <w:hideMark/>
          </w:tcPr>
          <w:p w:rsidR="002B0B78" w:rsidRPr="008E1B49" w:rsidRDefault="002B0B78" w:rsidP="002B0B78">
            <w:pPr>
              <w:widowControl w:val="0"/>
              <w:rPr>
                <w:lang w:eastAsia="en-US"/>
              </w:rPr>
            </w:pPr>
            <w:r w:rsidRPr="008E1B49">
              <w:rPr>
                <w:lang w:eastAsia="en-US"/>
              </w:rPr>
              <w:t>Август</w:t>
            </w:r>
          </w:p>
        </w:tc>
        <w:tc>
          <w:tcPr>
            <w:tcW w:w="1201" w:type="pct"/>
            <w:tcBorders>
              <w:top w:val="nil"/>
              <w:left w:val="nil"/>
              <w:bottom w:val="nil"/>
              <w:right w:val="nil"/>
            </w:tcBorders>
            <w:vAlign w:val="bottom"/>
            <w:hideMark/>
          </w:tcPr>
          <w:p w:rsidR="002B0B78" w:rsidRPr="00744A69" w:rsidRDefault="002B0B78" w:rsidP="002B0B78">
            <w:pPr>
              <w:jc w:val="right"/>
            </w:pPr>
            <w:r w:rsidRPr="00744A69">
              <w:t>276,0</w:t>
            </w:r>
          </w:p>
        </w:tc>
        <w:tc>
          <w:tcPr>
            <w:tcW w:w="1204"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в 2,7 р.</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lang w:eastAsia="en-US"/>
              </w:rPr>
            </w:pPr>
            <w:r w:rsidRPr="00744A69">
              <w:rPr>
                <w:lang w:eastAsia="en-US"/>
              </w:rPr>
              <w:t>106,4</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bCs/>
                <w:vertAlign w:val="superscript"/>
                <w:lang w:eastAsia="en-US"/>
              </w:rPr>
            </w:pPr>
            <w:r w:rsidRPr="008E1B49">
              <w:rPr>
                <w:bCs/>
                <w:lang w:eastAsia="en-US"/>
              </w:rPr>
              <w:t>Сентябрь</w:t>
            </w:r>
          </w:p>
        </w:tc>
        <w:tc>
          <w:tcPr>
            <w:tcW w:w="1201" w:type="pct"/>
            <w:tcBorders>
              <w:top w:val="nil"/>
              <w:left w:val="nil"/>
              <w:bottom w:val="nil"/>
              <w:right w:val="nil"/>
            </w:tcBorders>
            <w:vAlign w:val="bottom"/>
            <w:hideMark/>
          </w:tcPr>
          <w:p w:rsidR="002B0B78" w:rsidRPr="00744A69" w:rsidRDefault="002B0B78" w:rsidP="002B0B78">
            <w:pPr>
              <w:jc w:val="right"/>
            </w:pPr>
            <w:r w:rsidRPr="00744A69">
              <w:t>326,3</w:t>
            </w:r>
          </w:p>
        </w:tc>
        <w:tc>
          <w:tcPr>
            <w:tcW w:w="1204"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в 2,8 р.</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lang w:eastAsia="en-US"/>
              </w:rPr>
            </w:pPr>
            <w:r w:rsidRPr="00744A69">
              <w:rPr>
                <w:lang w:eastAsia="en-US"/>
              </w:rPr>
              <w:t>116,9</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b/>
                <w:vertAlign w:val="superscript"/>
                <w:lang w:eastAsia="en-US"/>
              </w:rPr>
            </w:pPr>
            <w:r w:rsidRPr="008E1B49">
              <w:rPr>
                <w:b/>
                <w:lang w:val="en-US" w:eastAsia="en-US"/>
              </w:rPr>
              <w:t>III</w:t>
            </w:r>
            <w:r w:rsidRPr="008E1B49">
              <w:rPr>
                <w:b/>
                <w:lang w:eastAsia="en-US"/>
              </w:rPr>
              <w:t xml:space="preserve"> квартал</w:t>
            </w:r>
          </w:p>
        </w:tc>
        <w:tc>
          <w:tcPr>
            <w:tcW w:w="1201" w:type="pct"/>
            <w:tcBorders>
              <w:top w:val="nil"/>
              <w:left w:val="nil"/>
              <w:bottom w:val="nil"/>
              <w:right w:val="nil"/>
            </w:tcBorders>
            <w:vAlign w:val="bottom"/>
            <w:hideMark/>
          </w:tcPr>
          <w:p w:rsidR="002B0B78" w:rsidRPr="00D22629" w:rsidRDefault="002B0B78" w:rsidP="002B0B78">
            <w:pPr>
              <w:jc w:val="right"/>
              <w:rPr>
                <w:b/>
              </w:rPr>
            </w:pPr>
            <w:r w:rsidRPr="00D22629">
              <w:rPr>
                <w:b/>
              </w:rPr>
              <w:t>861,</w:t>
            </w:r>
            <w:r>
              <w:rPr>
                <w:b/>
              </w:rPr>
              <w:t>6</w:t>
            </w:r>
          </w:p>
        </w:tc>
        <w:tc>
          <w:tcPr>
            <w:tcW w:w="1204" w:type="pct"/>
            <w:tcBorders>
              <w:top w:val="nil"/>
              <w:left w:val="nil"/>
              <w:bottom w:val="nil"/>
              <w:right w:val="nil"/>
            </w:tcBorders>
            <w:vAlign w:val="bottom"/>
            <w:hideMark/>
          </w:tcPr>
          <w:p w:rsidR="002B0B78" w:rsidRPr="00744A69" w:rsidRDefault="002B0B78" w:rsidP="002B0B78">
            <w:pPr>
              <w:jc w:val="right"/>
              <w:rPr>
                <w:b/>
                <w:lang w:eastAsia="en-US"/>
              </w:rPr>
            </w:pPr>
            <w:r w:rsidRPr="00744A69">
              <w:rPr>
                <w:b/>
                <w:lang w:eastAsia="en-US"/>
              </w:rPr>
              <w:t>в 2,7 р.</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b/>
                <w:lang w:eastAsia="en-US"/>
              </w:rPr>
            </w:pPr>
            <w:r w:rsidRPr="00744A69">
              <w:rPr>
                <w:b/>
                <w:lang w:eastAsia="en-US"/>
              </w:rPr>
              <w:t>126,6</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b/>
                <w:vertAlign w:val="superscript"/>
                <w:lang w:eastAsia="en-US"/>
              </w:rPr>
            </w:pPr>
            <w:r w:rsidRPr="008E1B49">
              <w:rPr>
                <w:b/>
                <w:lang w:eastAsia="en-US"/>
              </w:rPr>
              <w:t>Январь-сентябрь</w:t>
            </w:r>
          </w:p>
        </w:tc>
        <w:tc>
          <w:tcPr>
            <w:tcW w:w="1201" w:type="pct"/>
            <w:tcBorders>
              <w:top w:val="nil"/>
              <w:left w:val="nil"/>
              <w:bottom w:val="nil"/>
              <w:right w:val="nil"/>
            </w:tcBorders>
            <w:vAlign w:val="bottom"/>
            <w:hideMark/>
          </w:tcPr>
          <w:p w:rsidR="002B0B78" w:rsidRPr="00D22629" w:rsidRDefault="002B0B78" w:rsidP="002B0B78">
            <w:pPr>
              <w:jc w:val="right"/>
              <w:rPr>
                <w:b/>
              </w:rPr>
            </w:pPr>
            <w:r w:rsidRPr="00D22629">
              <w:rPr>
                <w:b/>
              </w:rPr>
              <w:t>2111,9</w:t>
            </w:r>
          </w:p>
        </w:tc>
        <w:tc>
          <w:tcPr>
            <w:tcW w:w="1204" w:type="pct"/>
            <w:tcBorders>
              <w:top w:val="nil"/>
              <w:left w:val="nil"/>
              <w:bottom w:val="nil"/>
              <w:right w:val="nil"/>
            </w:tcBorders>
            <w:vAlign w:val="bottom"/>
            <w:hideMark/>
          </w:tcPr>
          <w:p w:rsidR="002B0B78" w:rsidRPr="00744A69" w:rsidRDefault="002B0B78" w:rsidP="002B0B78">
            <w:pPr>
              <w:jc w:val="right"/>
              <w:rPr>
                <w:b/>
                <w:lang w:eastAsia="en-US"/>
              </w:rPr>
            </w:pPr>
            <w:r w:rsidRPr="00744A69">
              <w:rPr>
                <w:b/>
                <w:lang w:eastAsia="en-US"/>
              </w:rPr>
              <w:t>в 2,0 р.</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b/>
                <w:lang w:eastAsia="en-US"/>
              </w:rPr>
            </w:pPr>
            <w:r w:rsidRPr="00744A69">
              <w:rPr>
                <w:b/>
                <w:lang w:eastAsia="en-US"/>
              </w:rPr>
              <w:t>х</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Октябрь</w:t>
            </w:r>
          </w:p>
        </w:tc>
        <w:tc>
          <w:tcPr>
            <w:tcW w:w="1201"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331,3</w:t>
            </w:r>
          </w:p>
        </w:tc>
        <w:tc>
          <w:tcPr>
            <w:tcW w:w="1204"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в 2,4 р.</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lang w:eastAsia="en-US"/>
              </w:rPr>
            </w:pPr>
            <w:r w:rsidRPr="00744A69">
              <w:rPr>
                <w:lang w:eastAsia="en-US"/>
              </w:rPr>
              <w:t>100,7</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Ноябрь</w:t>
            </w:r>
          </w:p>
        </w:tc>
        <w:tc>
          <w:tcPr>
            <w:tcW w:w="1201"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364,1</w:t>
            </w:r>
          </w:p>
        </w:tc>
        <w:tc>
          <w:tcPr>
            <w:tcW w:w="1204"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в 2,0 р.</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lang w:eastAsia="en-US"/>
              </w:rPr>
            </w:pPr>
            <w:r w:rsidRPr="00744A69">
              <w:rPr>
                <w:lang w:eastAsia="en-US"/>
              </w:rPr>
              <w:t>109,0</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lang w:eastAsia="en-US"/>
              </w:rPr>
            </w:pPr>
            <w:r w:rsidRPr="008E1B49">
              <w:rPr>
                <w:lang w:eastAsia="en-US"/>
              </w:rPr>
              <w:t>Декабрь</w:t>
            </w:r>
          </w:p>
        </w:tc>
        <w:tc>
          <w:tcPr>
            <w:tcW w:w="1201"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372,9</w:t>
            </w:r>
          </w:p>
        </w:tc>
        <w:tc>
          <w:tcPr>
            <w:tcW w:w="1204" w:type="pct"/>
            <w:tcBorders>
              <w:top w:val="nil"/>
              <w:left w:val="nil"/>
              <w:bottom w:val="nil"/>
              <w:right w:val="nil"/>
            </w:tcBorders>
            <w:vAlign w:val="bottom"/>
            <w:hideMark/>
          </w:tcPr>
          <w:p w:rsidR="002B0B78" w:rsidRPr="00744A69" w:rsidRDefault="002B0B78" w:rsidP="002B0B78">
            <w:pPr>
              <w:jc w:val="right"/>
              <w:rPr>
                <w:lang w:eastAsia="en-US"/>
              </w:rPr>
            </w:pPr>
            <w:r w:rsidRPr="00744A69">
              <w:rPr>
                <w:lang w:eastAsia="en-US"/>
              </w:rPr>
              <w:t>в 2,0 р.</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lang w:eastAsia="en-US"/>
              </w:rPr>
            </w:pPr>
            <w:r w:rsidRPr="00744A69">
              <w:rPr>
                <w:lang w:eastAsia="en-US"/>
              </w:rPr>
              <w:t>102,1</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b/>
                <w:lang w:eastAsia="en-US"/>
              </w:rPr>
            </w:pPr>
            <w:r w:rsidRPr="008E1B49">
              <w:rPr>
                <w:b/>
                <w:lang w:val="en-US" w:eastAsia="en-US"/>
              </w:rPr>
              <w:t>IV</w:t>
            </w:r>
            <w:r w:rsidRPr="008E1B49">
              <w:rPr>
                <w:b/>
                <w:lang w:eastAsia="en-US"/>
              </w:rPr>
              <w:t xml:space="preserve"> квартал</w:t>
            </w:r>
          </w:p>
        </w:tc>
        <w:tc>
          <w:tcPr>
            <w:tcW w:w="1201" w:type="pct"/>
            <w:tcBorders>
              <w:top w:val="nil"/>
              <w:left w:val="nil"/>
              <w:bottom w:val="nil"/>
              <w:right w:val="nil"/>
            </w:tcBorders>
            <w:vAlign w:val="bottom"/>
            <w:hideMark/>
          </w:tcPr>
          <w:p w:rsidR="002B0B78" w:rsidRPr="00744A69" w:rsidRDefault="002B0B78" w:rsidP="002B0B78">
            <w:pPr>
              <w:jc w:val="right"/>
              <w:rPr>
                <w:b/>
                <w:lang w:eastAsia="en-US"/>
              </w:rPr>
            </w:pPr>
            <w:r w:rsidRPr="00744A69">
              <w:rPr>
                <w:b/>
                <w:lang w:eastAsia="en-US"/>
              </w:rPr>
              <w:t>1068,3</w:t>
            </w:r>
          </w:p>
        </w:tc>
        <w:tc>
          <w:tcPr>
            <w:tcW w:w="1204" w:type="pct"/>
            <w:tcBorders>
              <w:top w:val="nil"/>
              <w:left w:val="nil"/>
              <w:bottom w:val="nil"/>
              <w:right w:val="nil"/>
            </w:tcBorders>
            <w:vAlign w:val="bottom"/>
            <w:hideMark/>
          </w:tcPr>
          <w:p w:rsidR="002B0B78" w:rsidRPr="00744A69" w:rsidRDefault="002B0B78" w:rsidP="002B0B78">
            <w:pPr>
              <w:jc w:val="right"/>
              <w:rPr>
                <w:b/>
                <w:lang w:eastAsia="en-US"/>
              </w:rPr>
            </w:pPr>
            <w:r w:rsidRPr="00744A69">
              <w:rPr>
                <w:b/>
                <w:lang w:eastAsia="en-US"/>
              </w:rPr>
              <w:t>в 2,1 р.</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b/>
                <w:lang w:eastAsia="en-US"/>
              </w:rPr>
            </w:pPr>
            <w:r w:rsidRPr="00744A69">
              <w:rPr>
                <w:b/>
                <w:lang w:eastAsia="en-US"/>
              </w:rPr>
              <w:t>121,3</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b/>
                <w:lang w:eastAsia="en-US"/>
              </w:rPr>
            </w:pPr>
            <w:r w:rsidRPr="008E1B49">
              <w:rPr>
                <w:b/>
                <w:lang w:eastAsia="en-US"/>
              </w:rPr>
              <w:t xml:space="preserve">Год </w:t>
            </w:r>
          </w:p>
        </w:tc>
        <w:tc>
          <w:tcPr>
            <w:tcW w:w="1201" w:type="pct"/>
            <w:tcBorders>
              <w:top w:val="nil"/>
              <w:left w:val="nil"/>
              <w:bottom w:val="nil"/>
              <w:right w:val="nil"/>
            </w:tcBorders>
            <w:vAlign w:val="bottom"/>
            <w:hideMark/>
          </w:tcPr>
          <w:p w:rsidR="002B0B78" w:rsidRPr="00744A69" w:rsidRDefault="002B0B78" w:rsidP="002B0B78">
            <w:pPr>
              <w:jc w:val="right"/>
              <w:rPr>
                <w:b/>
                <w:lang w:eastAsia="en-US"/>
              </w:rPr>
            </w:pPr>
            <w:r w:rsidRPr="00744A69">
              <w:rPr>
                <w:b/>
                <w:lang w:eastAsia="en-US"/>
              </w:rPr>
              <w:t>3180,2</w:t>
            </w:r>
          </w:p>
        </w:tc>
        <w:tc>
          <w:tcPr>
            <w:tcW w:w="1204" w:type="pct"/>
            <w:tcBorders>
              <w:top w:val="nil"/>
              <w:left w:val="nil"/>
              <w:bottom w:val="nil"/>
              <w:right w:val="nil"/>
            </w:tcBorders>
            <w:vAlign w:val="bottom"/>
            <w:hideMark/>
          </w:tcPr>
          <w:p w:rsidR="002B0B78" w:rsidRPr="00744A69" w:rsidRDefault="002B0B78" w:rsidP="002B0B78">
            <w:pPr>
              <w:jc w:val="right"/>
              <w:rPr>
                <w:b/>
                <w:lang w:eastAsia="en-US"/>
              </w:rPr>
            </w:pPr>
            <w:r w:rsidRPr="00744A69">
              <w:rPr>
                <w:b/>
                <w:lang w:eastAsia="en-US"/>
              </w:rPr>
              <w:t>в 2,1 р.</w:t>
            </w:r>
          </w:p>
        </w:tc>
        <w:tc>
          <w:tcPr>
            <w:tcW w:w="1057" w:type="pct"/>
            <w:tcBorders>
              <w:top w:val="nil"/>
              <w:left w:val="nil"/>
              <w:bottom w:val="nil"/>
              <w:right w:val="single" w:sz="4" w:space="0" w:color="auto"/>
            </w:tcBorders>
            <w:vAlign w:val="bottom"/>
            <w:hideMark/>
          </w:tcPr>
          <w:p w:rsidR="002B0B78" w:rsidRPr="00744A69" w:rsidRDefault="002B0B78" w:rsidP="002B0B78">
            <w:pPr>
              <w:jc w:val="right"/>
              <w:rPr>
                <w:b/>
                <w:lang w:eastAsia="en-US"/>
              </w:rPr>
            </w:pPr>
            <w:r w:rsidRPr="00744A69">
              <w:rPr>
                <w:b/>
                <w:lang w:eastAsia="en-US"/>
              </w:rPr>
              <w:t>х</w:t>
            </w:r>
          </w:p>
        </w:tc>
      </w:tr>
      <w:tr w:rsidR="002B0B78" w:rsidRPr="008E1B49" w:rsidTr="002B0B78">
        <w:tc>
          <w:tcPr>
            <w:tcW w:w="1538" w:type="pct"/>
            <w:tcBorders>
              <w:top w:val="nil"/>
              <w:left w:val="single" w:sz="4" w:space="0" w:color="auto"/>
              <w:bottom w:val="nil"/>
              <w:right w:val="nil"/>
            </w:tcBorders>
            <w:vAlign w:val="bottom"/>
            <w:hideMark/>
          </w:tcPr>
          <w:p w:rsidR="002B0B78" w:rsidRPr="008E1B49" w:rsidRDefault="002B0B78" w:rsidP="002B0B78">
            <w:pPr>
              <w:widowControl w:val="0"/>
              <w:rPr>
                <w:b/>
                <w:lang w:eastAsia="en-US"/>
              </w:rPr>
            </w:pPr>
            <w:r w:rsidRPr="008E1B49">
              <w:rPr>
                <w:b/>
                <w:lang w:eastAsia="en-US"/>
              </w:rPr>
              <w:t>2024 г.</w:t>
            </w:r>
          </w:p>
        </w:tc>
        <w:tc>
          <w:tcPr>
            <w:tcW w:w="1201" w:type="pct"/>
            <w:tcBorders>
              <w:top w:val="nil"/>
              <w:left w:val="nil"/>
              <w:bottom w:val="nil"/>
              <w:right w:val="nil"/>
            </w:tcBorders>
            <w:vAlign w:val="bottom"/>
            <w:hideMark/>
          </w:tcPr>
          <w:p w:rsidR="002B0B78" w:rsidRPr="00744A69" w:rsidRDefault="002B0B78" w:rsidP="002B0B78">
            <w:pPr>
              <w:jc w:val="right"/>
              <w:rPr>
                <w:b/>
                <w:lang w:eastAsia="en-US"/>
              </w:rPr>
            </w:pPr>
          </w:p>
        </w:tc>
        <w:tc>
          <w:tcPr>
            <w:tcW w:w="1204" w:type="pct"/>
            <w:tcBorders>
              <w:top w:val="nil"/>
              <w:left w:val="nil"/>
              <w:bottom w:val="nil"/>
              <w:right w:val="nil"/>
            </w:tcBorders>
            <w:vAlign w:val="bottom"/>
            <w:hideMark/>
          </w:tcPr>
          <w:p w:rsidR="002B0B78" w:rsidRPr="00744A69" w:rsidRDefault="002B0B78" w:rsidP="002B0B78">
            <w:pPr>
              <w:jc w:val="right"/>
              <w:rPr>
                <w:b/>
                <w:lang w:eastAsia="en-US"/>
              </w:rPr>
            </w:pPr>
          </w:p>
        </w:tc>
        <w:tc>
          <w:tcPr>
            <w:tcW w:w="1057" w:type="pct"/>
            <w:tcBorders>
              <w:top w:val="nil"/>
              <w:left w:val="nil"/>
              <w:bottom w:val="nil"/>
              <w:right w:val="single" w:sz="4" w:space="0" w:color="auto"/>
            </w:tcBorders>
            <w:vAlign w:val="bottom"/>
            <w:hideMark/>
          </w:tcPr>
          <w:p w:rsidR="002B0B78" w:rsidRPr="00744A69" w:rsidRDefault="002B0B78" w:rsidP="002B0B78">
            <w:pPr>
              <w:jc w:val="right"/>
              <w:rPr>
                <w:b/>
                <w:lang w:eastAsia="en-US"/>
              </w:rPr>
            </w:pPr>
          </w:p>
        </w:tc>
      </w:tr>
      <w:tr w:rsidR="002B0B78" w:rsidRPr="008E1B49" w:rsidTr="002B0B78">
        <w:tc>
          <w:tcPr>
            <w:tcW w:w="1538" w:type="pct"/>
            <w:tcBorders>
              <w:top w:val="nil"/>
              <w:left w:val="single" w:sz="4" w:space="0" w:color="auto"/>
              <w:bottom w:val="nil"/>
              <w:right w:val="nil"/>
            </w:tcBorders>
            <w:vAlign w:val="bottom"/>
            <w:hideMark/>
          </w:tcPr>
          <w:p w:rsidR="002B0B78" w:rsidRPr="00BD4F9E" w:rsidRDefault="002B0B78" w:rsidP="002B0B78">
            <w:pPr>
              <w:widowControl w:val="0"/>
              <w:rPr>
                <w:vertAlign w:val="superscript"/>
                <w:lang w:eastAsia="en-US"/>
              </w:rPr>
            </w:pPr>
            <w:r w:rsidRPr="00BD4F9E">
              <w:rPr>
                <w:lang w:eastAsia="en-US"/>
              </w:rPr>
              <w:t>Январь</w:t>
            </w:r>
            <w:proofErr w:type="gramStart"/>
            <w:r w:rsidRPr="00A62C95">
              <w:rPr>
                <w:vertAlign w:val="superscript"/>
                <w:lang w:eastAsia="en-US"/>
              </w:rPr>
              <w:t>1</w:t>
            </w:r>
            <w:proofErr w:type="gramEnd"/>
            <w:r w:rsidRPr="00A62C95">
              <w:rPr>
                <w:vertAlign w:val="superscript"/>
                <w:lang w:eastAsia="en-US"/>
              </w:rPr>
              <w:t>)</w:t>
            </w:r>
          </w:p>
        </w:tc>
        <w:tc>
          <w:tcPr>
            <w:tcW w:w="1201"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240,8</w:t>
            </w:r>
          </w:p>
        </w:tc>
        <w:tc>
          <w:tcPr>
            <w:tcW w:w="1204"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120,4</w:t>
            </w:r>
          </w:p>
        </w:tc>
        <w:tc>
          <w:tcPr>
            <w:tcW w:w="1057" w:type="pct"/>
            <w:tcBorders>
              <w:top w:val="nil"/>
              <w:left w:val="nil"/>
              <w:bottom w:val="nil"/>
              <w:right w:val="single" w:sz="4" w:space="0" w:color="auto"/>
            </w:tcBorders>
            <w:vAlign w:val="bottom"/>
            <w:hideMark/>
          </w:tcPr>
          <w:p w:rsidR="002B0B78" w:rsidRPr="005E459B" w:rsidRDefault="002B0B78" w:rsidP="002B0B78">
            <w:pPr>
              <w:jc w:val="right"/>
              <w:rPr>
                <w:lang w:eastAsia="en-US"/>
              </w:rPr>
            </w:pPr>
            <w:r w:rsidRPr="005E459B">
              <w:rPr>
                <w:lang w:eastAsia="en-US"/>
              </w:rPr>
              <w:t>63,7</w:t>
            </w:r>
          </w:p>
        </w:tc>
      </w:tr>
      <w:tr w:rsidR="002B0B78" w:rsidRPr="008E1B49" w:rsidTr="002B0B78">
        <w:tc>
          <w:tcPr>
            <w:tcW w:w="1538" w:type="pct"/>
            <w:tcBorders>
              <w:top w:val="nil"/>
              <w:left w:val="single" w:sz="4" w:space="0" w:color="auto"/>
              <w:bottom w:val="nil"/>
              <w:right w:val="nil"/>
            </w:tcBorders>
            <w:vAlign w:val="bottom"/>
            <w:hideMark/>
          </w:tcPr>
          <w:p w:rsidR="002B0B78" w:rsidRPr="00BD4F9E" w:rsidRDefault="002B0B78" w:rsidP="002B0B78">
            <w:pPr>
              <w:widowControl w:val="0"/>
              <w:rPr>
                <w:lang w:eastAsia="en-US"/>
              </w:rPr>
            </w:pPr>
            <w:r w:rsidRPr="00BD4F9E">
              <w:rPr>
                <w:lang w:eastAsia="en-US"/>
              </w:rPr>
              <w:t>Февраль</w:t>
            </w:r>
            <w:proofErr w:type="gramStart"/>
            <w:r w:rsidRPr="00A62C95">
              <w:rPr>
                <w:vertAlign w:val="superscript"/>
                <w:lang w:eastAsia="en-US"/>
              </w:rPr>
              <w:t>1</w:t>
            </w:r>
            <w:proofErr w:type="gramEnd"/>
            <w:r w:rsidRPr="00A62C95">
              <w:rPr>
                <w:vertAlign w:val="superscript"/>
                <w:lang w:eastAsia="en-US"/>
              </w:rPr>
              <w:t>)</w:t>
            </w:r>
          </w:p>
        </w:tc>
        <w:tc>
          <w:tcPr>
            <w:tcW w:w="1201"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266,8</w:t>
            </w:r>
          </w:p>
        </w:tc>
        <w:tc>
          <w:tcPr>
            <w:tcW w:w="1204"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126,7</w:t>
            </w:r>
          </w:p>
        </w:tc>
        <w:tc>
          <w:tcPr>
            <w:tcW w:w="1057" w:type="pct"/>
            <w:tcBorders>
              <w:top w:val="nil"/>
              <w:left w:val="nil"/>
              <w:bottom w:val="nil"/>
              <w:right w:val="single" w:sz="4" w:space="0" w:color="auto"/>
            </w:tcBorders>
            <w:vAlign w:val="bottom"/>
            <w:hideMark/>
          </w:tcPr>
          <w:p w:rsidR="002B0B78" w:rsidRPr="005E459B" w:rsidRDefault="002B0B78" w:rsidP="002B0B78">
            <w:pPr>
              <w:jc w:val="right"/>
              <w:rPr>
                <w:lang w:eastAsia="en-US"/>
              </w:rPr>
            </w:pPr>
            <w:r w:rsidRPr="005E459B">
              <w:rPr>
                <w:lang w:eastAsia="en-US"/>
              </w:rPr>
              <w:t>107,7</w:t>
            </w:r>
          </w:p>
        </w:tc>
      </w:tr>
      <w:tr w:rsidR="002B0B78" w:rsidRPr="008E1B49" w:rsidTr="002B0B78">
        <w:tc>
          <w:tcPr>
            <w:tcW w:w="1538" w:type="pct"/>
            <w:tcBorders>
              <w:top w:val="nil"/>
              <w:left w:val="single" w:sz="4" w:space="0" w:color="auto"/>
              <w:bottom w:val="nil"/>
              <w:right w:val="nil"/>
            </w:tcBorders>
            <w:vAlign w:val="bottom"/>
            <w:hideMark/>
          </w:tcPr>
          <w:p w:rsidR="002B0B78" w:rsidRDefault="002B0B78" w:rsidP="002B0B78">
            <w:pPr>
              <w:widowControl w:val="0"/>
              <w:rPr>
                <w:lang w:eastAsia="en-US"/>
              </w:rPr>
            </w:pPr>
            <w:r>
              <w:rPr>
                <w:lang w:eastAsia="en-US"/>
              </w:rPr>
              <w:t>Март</w:t>
            </w:r>
            <w:proofErr w:type="gramStart"/>
            <w:r w:rsidRPr="00A62C95">
              <w:rPr>
                <w:vertAlign w:val="superscript"/>
                <w:lang w:eastAsia="en-US"/>
              </w:rPr>
              <w:t>1</w:t>
            </w:r>
            <w:proofErr w:type="gramEnd"/>
            <w:r w:rsidRPr="00A62C95">
              <w:rPr>
                <w:vertAlign w:val="superscript"/>
                <w:lang w:eastAsia="en-US"/>
              </w:rPr>
              <w:t>)</w:t>
            </w:r>
          </w:p>
        </w:tc>
        <w:tc>
          <w:tcPr>
            <w:tcW w:w="1201"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264,0</w:t>
            </w:r>
          </w:p>
        </w:tc>
        <w:tc>
          <w:tcPr>
            <w:tcW w:w="1204"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113,9</w:t>
            </w:r>
          </w:p>
        </w:tc>
        <w:tc>
          <w:tcPr>
            <w:tcW w:w="1057" w:type="pct"/>
            <w:tcBorders>
              <w:top w:val="nil"/>
              <w:left w:val="nil"/>
              <w:bottom w:val="nil"/>
              <w:right w:val="single" w:sz="4" w:space="0" w:color="auto"/>
            </w:tcBorders>
            <w:vAlign w:val="bottom"/>
            <w:hideMark/>
          </w:tcPr>
          <w:p w:rsidR="002B0B78" w:rsidRPr="005E459B" w:rsidRDefault="002B0B78" w:rsidP="002B0B78">
            <w:pPr>
              <w:jc w:val="right"/>
              <w:rPr>
                <w:lang w:eastAsia="en-US"/>
              </w:rPr>
            </w:pPr>
            <w:r w:rsidRPr="005E459B">
              <w:rPr>
                <w:lang w:eastAsia="en-US"/>
              </w:rPr>
              <w:t>97,6</w:t>
            </w:r>
          </w:p>
        </w:tc>
      </w:tr>
      <w:tr w:rsidR="002B0B78" w:rsidRPr="008E1B49" w:rsidTr="002B0B78">
        <w:tc>
          <w:tcPr>
            <w:tcW w:w="1538" w:type="pct"/>
            <w:tcBorders>
              <w:top w:val="nil"/>
              <w:left w:val="single" w:sz="4" w:space="0" w:color="auto"/>
              <w:bottom w:val="nil"/>
              <w:right w:val="nil"/>
            </w:tcBorders>
            <w:vAlign w:val="bottom"/>
            <w:hideMark/>
          </w:tcPr>
          <w:p w:rsidR="002B0B78" w:rsidRDefault="002B0B78" w:rsidP="002B0B78">
            <w:pPr>
              <w:widowControl w:val="0"/>
              <w:rPr>
                <w:b/>
                <w:lang w:eastAsia="en-US"/>
              </w:rPr>
            </w:pPr>
            <w:r>
              <w:rPr>
                <w:b/>
                <w:lang w:val="en-US" w:eastAsia="en-US"/>
              </w:rPr>
              <w:t xml:space="preserve">I </w:t>
            </w:r>
            <w:r>
              <w:rPr>
                <w:b/>
                <w:lang w:eastAsia="en-US"/>
              </w:rPr>
              <w:t>квартал</w:t>
            </w:r>
            <w:r w:rsidRPr="00A62C95">
              <w:rPr>
                <w:b/>
                <w:vertAlign w:val="superscript"/>
                <w:lang w:eastAsia="en-US"/>
              </w:rPr>
              <w:t>1)</w:t>
            </w:r>
          </w:p>
        </w:tc>
        <w:tc>
          <w:tcPr>
            <w:tcW w:w="1201" w:type="pct"/>
            <w:tcBorders>
              <w:top w:val="nil"/>
              <w:left w:val="nil"/>
              <w:bottom w:val="nil"/>
              <w:right w:val="nil"/>
            </w:tcBorders>
            <w:vAlign w:val="bottom"/>
            <w:hideMark/>
          </w:tcPr>
          <w:p w:rsidR="002B0B78" w:rsidRPr="005E459B" w:rsidRDefault="002B0B78" w:rsidP="002B0B78">
            <w:pPr>
              <w:jc w:val="right"/>
              <w:rPr>
                <w:b/>
                <w:lang w:eastAsia="en-US"/>
              </w:rPr>
            </w:pPr>
            <w:r w:rsidRPr="005E459B">
              <w:rPr>
                <w:b/>
                <w:lang w:eastAsia="en-US"/>
              </w:rPr>
              <w:t>771,5</w:t>
            </w:r>
          </w:p>
        </w:tc>
        <w:tc>
          <w:tcPr>
            <w:tcW w:w="1204" w:type="pct"/>
            <w:tcBorders>
              <w:top w:val="nil"/>
              <w:left w:val="nil"/>
              <w:bottom w:val="nil"/>
              <w:right w:val="nil"/>
            </w:tcBorders>
            <w:vAlign w:val="bottom"/>
            <w:hideMark/>
          </w:tcPr>
          <w:p w:rsidR="002B0B78" w:rsidRPr="005E459B" w:rsidRDefault="002B0B78" w:rsidP="002B0B78">
            <w:pPr>
              <w:jc w:val="right"/>
              <w:rPr>
                <w:b/>
                <w:lang w:eastAsia="en-US"/>
              </w:rPr>
            </w:pPr>
            <w:r w:rsidRPr="005E459B">
              <w:rPr>
                <w:b/>
                <w:lang w:eastAsia="en-US"/>
              </w:rPr>
              <w:t>120,2</w:t>
            </w:r>
          </w:p>
        </w:tc>
        <w:tc>
          <w:tcPr>
            <w:tcW w:w="1057" w:type="pct"/>
            <w:tcBorders>
              <w:top w:val="nil"/>
              <w:left w:val="nil"/>
              <w:bottom w:val="nil"/>
              <w:right w:val="single" w:sz="4" w:space="0" w:color="auto"/>
            </w:tcBorders>
            <w:vAlign w:val="bottom"/>
            <w:hideMark/>
          </w:tcPr>
          <w:p w:rsidR="002B0B78" w:rsidRPr="005E459B" w:rsidRDefault="002B0B78" w:rsidP="002B0B78">
            <w:pPr>
              <w:jc w:val="right"/>
              <w:rPr>
                <w:b/>
                <w:lang w:eastAsia="en-US"/>
              </w:rPr>
            </w:pPr>
            <w:r w:rsidRPr="005E459B">
              <w:rPr>
                <w:b/>
                <w:lang w:eastAsia="en-US"/>
              </w:rPr>
              <w:t>69,3</w:t>
            </w:r>
          </w:p>
        </w:tc>
      </w:tr>
      <w:tr w:rsidR="002B0B78" w:rsidRPr="00EF4384" w:rsidTr="002B0B78">
        <w:tc>
          <w:tcPr>
            <w:tcW w:w="1538" w:type="pct"/>
            <w:tcBorders>
              <w:top w:val="nil"/>
              <w:left w:val="single" w:sz="4" w:space="0" w:color="auto"/>
              <w:bottom w:val="nil"/>
              <w:right w:val="nil"/>
            </w:tcBorders>
            <w:vAlign w:val="bottom"/>
            <w:hideMark/>
          </w:tcPr>
          <w:p w:rsidR="002B0B78" w:rsidRPr="00CF007C" w:rsidRDefault="002B0B78" w:rsidP="002B0B78">
            <w:pPr>
              <w:widowControl w:val="0"/>
              <w:rPr>
                <w:lang w:eastAsia="en-US"/>
              </w:rPr>
            </w:pPr>
            <w:r w:rsidRPr="00CF007C">
              <w:rPr>
                <w:lang w:eastAsia="en-US"/>
              </w:rPr>
              <w:t>Апрель</w:t>
            </w:r>
            <w:proofErr w:type="gramStart"/>
            <w:r w:rsidRPr="00A62C95">
              <w:rPr>
                <w:vertAlign w:val="superscript"/>
                <w:lang w:eastAsia="en-US"/>
              </w:rPr>
              <w:t>1</w:t>
            </w:r>
            <w:proofErr w:type="gramEnd"/>
            <w:r w:rsidRPr="00A62C95">
              <w:rPr>
                <w:vertAlign w:val="superscript"/>
                <w:lang w:eastAsia="en-US"/>
              </w:rPr>
              <w:t>)</w:t>
            </w:r>
          </w:p>
        </w:tc>
        <w:tc>
          <w:tcPr>
            <w:tcW w:w="1201"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307,3</w:t>
            </w:r>
          </w:p>
        </w:tc>
        <w:tc>
          <w:tcPr>
            <w:tcW w:w="1204"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122,1</w:t>
            </w:r>
          </w:p>
        </w:tc>
        <w:tc>
          <w:tcPr>
            <w:tcW w:w="1057" w:type="pct"/>
            <w:tcBorders>
              <w:top w:val="nil"/>
              <w:left w:val="nil"/>
              <w:bottom w:val="nil"/>
              <w:right w:val="single" w:sz="4" w:space="0" w:color="auto"/>
            </w:tcBorders>
            <w:vAlign w:val="bottom"/>
            <w:hideMark/>
          </w:tcPr>
          <w:p w:rsidR="002B0B78" w:rsidRPr="005E459B" w:rsidRDefault="002B0B78" w:rsidP="002B0B78">
            <w:pPr>
              <w:jc w:val="right"/>
              <w:rPr>
                <w:lang w:eastAsia="en-US"/>
              </w:rPr>
            </w:pPr>
            <w:r w:rsidRPr="005E459B">
              <w:rPr>
                <w:lang w:eastAsia="en-US"/>
              </w:rPr>
              <w:t>114,3</w:t>
            </w:r>
          </w:p>
        </w:tc>
      </w:tr>
      <w:tr w:rsidR="002B0B78" w:rsidRPr="00EF4384" w:rsidTr="002B0B78">
        <w:tc>
          <w:tcPr>
            <w:tcW w:w="1538" w:type="pct"/>
            <w:tcBorders>
              <w:top w:val="nil"/>
              <w:left w:val="single" w:sz="4" w:space="0" w:color="auto"/>
              <w:bottom w:val="nil"/>
              <w:right w:val="nil"/>
            </w:tcBorders>
            <w:vAlign w:val="bottom"/>
            <w:hideMark/>
          </w:tcPr>
          <w:p w:rsidR="002B0B78" w:rsidRPr="00CF007C" w:rsidRDefault="002B0B78" w:rsidP="002B0B78">
            <w:pPr>
              <w:widowControl w:val="0"/>
              <w:rPr>
                <w:lang w:eastAsia="en-US"/>
              </w:rPr>
            </w:pPr>
            <w:r>
              <w:rPr>
                <w:lang w:eastAsia="en-US"/>
              </w:rPr>
              <w:t>Май</w:t>
            </w:r>
          </w:p>
        </w:tc>
        <w:tc>
          <w:tcPr>
            <w:tcW w:w="1201"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317,7</w:t>
            </w:r>
          </w:p>
        </w:tc>
        <w:tc>
          <w:tcPr>
            <w:tcW w:w="1204" w:type="pct"/>
            <w:tcBorders>
              <w:top w:val="nil"/>
              <w:left w:val="nil"/>
              <w:bottom w:val="nil"/>
              <w:right w:val="nil"/>
            </w:tcBorders>
            <w:vAlign w:val="bottom"/>
            <w:hideMark/>
          </w:tcPr>
          <w:p w:rsidR="002B0B78" w:rsidRPr="005E459B" w:rsidRDefault="002B0B78" w:rsidP="002B0B78">
            <w:pPr>
              <w:jc w:val="right"/>
              <w:rPr>
                <w:lang w:eastAsia="en-US"/>
              </w:rPr>
            </w:pPr>
            <w:r w:rsidRPr="005E459B">
              <w:rPr>
                <w:lang w:eastAsia="en-US"/>
              </w:rPr>
              <w:t>124,2</w:t>
            </w:r>
          </w:p>
        </w:tc>
        <w:tc>
          <w:tcPr>
            <w:tcW w:w="1057" w:type="pct"/>
            <w:tcBorders>
              <w:top w:val="nil"/>
              <w:left w:val="nil"/>
              <w:bottom w:val="nil"/>
              <w:right w:val="single" w:sz="4" w:space="0" w:color="auto"/>
            </w:tcBorders>
            <w:vAlign w:val="bottom"/>
            <w:hideMark/>
          </w:tcPr>
          <w:p w:rsidR="002B0B78" w:rsidRPr="005E459B" w:rsidRDefault="002B0B78" w:rsidP="002B0B78">
            <w:pPr>
              <w:jc w:val="right"/>
              <w:rPr>
                <w:lang w:eastAsia="en-US"/>
              </w:rPr>
            </w:pPr>
            <w:r w:rsidRPr="005E459B">
              <w:rPr>
                <w:lang w:eastAsia="en-US"/>
              </w:rPr>
              <w:t>102,7</w:t>
            </w:r>
          </w:p>
        </w:tc>
      </w:tr>
      <w:tr w:rsidR="002B0B78" w:rsidRPr="008E1B49" w:rsidTr="002B0B78">
        <w:tc>
          <w:tcPr>
            <w:tcW w:w="1538" w:type="pct"/>
            <w:tcBorders>
              <w:top w:val="nil"/>
              <w:left w:val="single" w:sz="4" w:space="0" w:color="auto"/>
              <w:bottom w:val="single" w:sz="4" w:space="0" w:color="auto"/>
              <w:right w:val="nil"/>
            </w:tcBorders>
            <w:vAlign w:val="bottom"/>
            <w:hideMark/>
          </w:tcPr>
          <w:p w:rsidR="002B0B78" w:rsidRPr="00CF007C" w:rsidRDefault="002B0B78" w:rsidP="002B0B78">
            <w:pPr>
              <w:widowControl w:val="0"/>
              <w:rPr>
                <w:b/>
                <w:lang w:eastAsia="en-US"/>
              </w:rPr>
            </w:pPr>
            <w:r>
              <w:rPr>
                <w:b/>
                <w:lang w:eastAsia="en-US"/>
              </w:rPr>
              <w:t>Январь-май</w:t>
            </w:r>
          </w:p>
        </w:tc>
        <w:tc>
          <w:tcPr>
            <w:tcW w:w="1201" w:type="pct"/>
            <w:tcBorders>
              <w:top w:val="nil"/>
              <w:left w:val="nil"/>
              <w:bottom w:val="single" w:sz="4" w:space="0" w:color="auto"/>
              <w:right w:val="nil"/>
            </w:tcBorders>
            <w:vAlign w:val="bottom"/>
            <w:hideMark/>
          </w:tcPr>
          <w:p w:rsidR="002B0B78" w:rsidRDefault="002B0B78" w:rsidP="002B0B78">
            <w:pPr>
              <w:jc w:val="right"/>
              <w:rPr>
                <w:b/>
                <w:lang w:eastAsia="en-US"/>
              </w:rPr>
            </w:pPr>
            <w:r>
              <w:rPr>
                <w:b/>
                <w:lang w:eastAsia="en-US"/>
              </w:rPr>
              <w:t>1396,6</w:t>
            </w:r>
          </w:p>
        </w:tc>
        <w:tc>
          <w:tcPr>
            <w:tcW w:w="1204" w:type="pct"/>
            <w:tcBorders>
              <w:top w:val="nil"/>
              <w:left w:val="nil"/>
              <w:bottom w:val="single" w:sz="4" w:space="0" w:color="auto"/>
              <w:right w:val="nil"/>
            </w:tcBorders>
            <w:vAlign w:val="bottom"/>
            <w:hideMark/>
          </w:tcPr>
          <w:p w:rsidR="002B0B78" w:rsidRDefault="002B0B78" w:rsidP="002B0B78">
            <w:pPr>
              <w:jc w:val="right"/>
              <w:rPr>
                <w:b/>
                <w:lang w:eastAsia="en-US"/>
              </w:rPr>
            </w:pPr>
            <w:r>
              <w:rPr>
                <w:b/>
                <w:lang w:eastAsia="en-US"/>
              </w:rPr>
              <w:t>121,6</w:t>
            </w:r>
          </w:p>
        </w:tc>
        <w:tc>
          <w:tcPr>
            <w:tcW w:w="1057" w:type="pct"/>
            <w:tcBorders>
              <w:top w:val="nil"/>
              <w:left w:val="nil"/>
              <w:bottom w:val="single" w:sz="4" w:space="0" w:color="auto"/>
              <w:right w:val="single" w:sz="4" w:space="0" w:color="auto"/>
            </w:tcBorders>
            <w:vAlign w:val="bottom"/>
            <w:hideMark/>
          </w:tcPr>
          <w:p w:rsidR="002B0B78" w:rsidRDefault="002B0B78" w:rsidP="002B0B78">
            <w:pPr>
              <w:jc w:val="right"/>
              <w:rPr>
                <w:b/>
                <w:lang w:eastAsia="en-US"/>
              </w:rPr>
            </w:pPr>
            <w:r>
              <w:rPr>
                <w:b/>
                <w:lang w:eastAsia="en-US"/>
              </w:rPr>
              <w:t>х</w:t>
            </w:r>
          </w:p>
        </w:tc>
      </w:tr>
    </w:tbl>
    <w:p w:rsidR="002B0B78" w:rsidRDefault="002B0B78" w:rsidP="002B0B78">
      <w:pPr>
        <w:spacing w:before="20"/>
        <w:jc w:val="both"/>
        <w:rPr>
          <w:sz w:val="20"/>
          <w:szCs w:val="20"/>
        </w:rPr>
      </w:pPr>
      <w:r>
        <w:rPr>
          <w:sz w:val="20"/>
          <w:szCs w:val="20"/>
          <w:vertAlign w:val="superscript"/>
        </w:rPr>
        <w:t>1)</w:t>
      </w:r>
      <w:r>
        <w:rPr>
          <w:sz w:val="20"/>
          <w:szCs w:val="20"/>
        </w:rPr>
        <w:t xml:space="preserve">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 и изменений, внесенных респондентами в ранее предоставленные данные. </w:t>
      </w:r>
    </w:p>
    <w:p w:rsidR="002B0B78" w:rsidRDefault="002B0B78" w:rsidP="003A6064">
      <w:pPr>
        <w:rPr>
          <w:rFonts w:ascii="Arial" w:hAnsi="Arial"/>
          <w:b/>
          <w:bCs/>
        </w:rPr>
      </w:pPr>
    </w:p>
    <w:p w:rsidR="003A6064" w:rsidRDefault="003A6064" w:rsidP="003A6064">
      <w:pPr>
        <w:rPr>
          <w:rFonts w:ascii="Arial" w:hAnsi="Arial"/>
          <w:b/>
          <w:bCs/>
        </w:rPr>
      </w:pPr>
    </w:p>
    <w:p w:rsidR="003A6064" w:rsidRDefault="003A6064" w:rsidP="003A6064">
      <w:pPr>
        <w:rPr>
          <w:rFonts w:ascii="Arial" w:hAnsi="Arial"/>
          <w:b/>
          <w:bCs/>
        </w:rPr>
      </w:pPr>
    </w:p>
    <w:p w:rsidR="003A6064" w:rsidRDefault="003A6064" w:rsidP="003A6064">
      <w:pPr>
        <w:rPr>
          <w:rFonts w:ascii="Arial" w:hAnsi="Arial"/>
          <w:b/>
          <w:bCs/>
        </w:rPr>
      </w:pPr>
    </w:p>
    <w:p w:rsidR="003A6064" w:rsidRDefault="003A6064" w:rsidP="003A6064">
      <w:pPr>
        <w:rPr>
          <w:rFonts w:ascii="Arial" w:hAnsi="Arial"/>
          <w:b/>
          <w:bCs/>
        </w:rPr>
      </w:pPr>
    </w:p>
    <w:p w:rsidR="003A6064" w:rsidRDefault="003A6064" w:rsidP="003A6064">
      <w:pPr>
        <w:rPr>
          <w:rFonts w:ascii="Arial" w:hAnsi="Arial"/>
          <w:b/>
          <w:bCs/>
        </w:rPr>
      </w:pPr>
    </w:p>
    <w:p w:rsidR="003A6064" w:rsidRDefault="003A6064" w:rsidP="003A6064">
      <w:pPr>
        <w:rPr>
          <w:rFonts w:ascii="Arial" w:hAnsi="Arial"/>
          <w:b/>
          <w:bCs/>
        </w:rPr>
      </w:pPr>
    </w:p>
    <w:p w:rsidR="003A6064" w:rsidRDefault="003A6064" w:rsidP="003A6064">
      <w:pPr>
        <w:rPr>
          <w:rFonts w:ascii="Arial" w:hAnsi="Arial"/>
          <w:b/>
          <w:bCs/>
        </w:rPr>
      </w:pPr>
    </w:p>
    <w:p w:rsidR="003A6064" w:rsidRPr="008E1B49" w:rsidRDefault="003A6064" w:rsidP="003A6064">
      <w:pPr>
        <w:rPr>
          <w:rFonts w:ascii="Arial" w:hAnsi="Arial"/>
          <w:b/>
          <w:bCs/>
        </w:rPr>
      </w:pPr>
    </w:p>
    <w:p w:rsidR="002B0B78" w:rsidRPr="008E1B49" w:rsidRDefault="002B0B78" w:rsidP="002B0B78">
      <w:pPr>
        <w:jc w:val="center"/>
        <w:rPr>
          <w:rFonts w:ascii="Arial" w:hAnsi="Arial"/>
          <w:b/>
          <w:bCs/>
        </w:rPr>
      </w:pPr>
      <w:r w:rsidRPr="008E1B49">
        <w:rPr>
          <w:rFonts w:ascii="Arial" w:hAnsi="Arial"/>
          <w:b/>
          <w:bCs/>
        </w:rPr>
        <w:lastRenderedPageBreak/>
        <w:t>Динамика оборота общественного питания</w:t>
      </w:r>
    </w:p>
    <w:p w:rsidR="002B0B78" w:rsidRPr="008E1B49" w:rsidRDefault="002B0B78" w:rsidP="002B0B78">
      <w:pPr>
        <w:spacing w:after="240"/>
        <w:jc w:val="center"/>
        <w:rPr>
          <w:rFonts w:ascii="Arial" w:hAnsi="Arial"/>
        </w:rPr>
      </w:pPr>
      <w:r w:rsidRPr="008E1B49">
        <w:rPr>
          <w:rFonts w:ascii="Arial" w:hAnsi="Arial"/>
        </w:rPr>
        <w:t xml:space="preserve">(в процентах к </w:t>
      </w:r>
      <w:r w:rsidRPr="008E1B49">
        <w:rPr>
          <w:rFonts w:ascii="Arial" w:hAnsi="Arial" w:cs="Arial"/>
          <w:bCs/>
          <w:szCs w:val="20"/>
        </w:rPr>
        <w:t>среднемесячному значению</w:t>
      </w:r>
      <w:r w:rsidRPr="008E1B49">
        <w:rPr>
          <w:rFonts w:ascii="Arial" w:hAnsi="Arial"/>
        </w:rPr>
        <w:t xml:space="preserve"> 2021 года)</w:t>
      </w:r>
    </w:p>
    <w:p w:rsidR="003A6064" w:rsidRPr="00C7106E" w:rsidRDefault="002B0B78" w:rsidP="00C7106E">
      <w:pPr>
        <w:widowControl w:val="0"/>
        <w:jc w:val="center"/>
        <w:outlineLvl w:val="0"/>
        <w:rPr>
          <w:rFonts w:ascii="Arial" w:hAnsi="Arial"/>
          <w:b/>
          <w:bCs/>
          <w:i/>
          <w:highlight w:val="yellow"/>
        </w:rPr>
      </w:pPr>
      <w:r w:rsidRPr="002B0B78">
        <w:rPr>
          <w:rFonts w:ascii="Arial" w:hAnsi="Arial"/>
          <w:b/>
          <w:bCs/>
          <w:i/>
          <w:noProof/>
          <w:sz w:val="28"/>
        </w:rPr>
        <w:drawing>
          <wp:inline distT="0" distB="0" distL="0" distR="0">
            <wp:extent cx="6388925" cy="2173184"/>
            <wp:effectExtent l="0" t="0" r="0" b="0"/>
            <wp:docPr id="8"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2497" w:rsidRPr="00362497" w:rsidRDefault="00362497" w:rsidP="00B43BB2">
      <w:pPr>
        <w:widowControl w:val="0"/>
        <w:jc w:val="center"/>
        <w:outlineLvl w:val="1"/>
        <w:rPr>
          <w:rFonts w:ascii="Arial" w:hAnsi="Arial"/>
          <w:b/>
          <w:bCs/>
          <w:i/>
          <w:sz w:val="12"/>
        </w:rPr>
      </w:pPr>
      <w:bookmarkStart w:id="320" w:name="_Toc162947081"/>
      <w:bookmarkStart w:id="321" w:name="_Toc168409190"/>
      <w:bookmarkStart w:id="322" w:name="_Toc170995541"/>
    </w:p>
    <w:p w:rsidR="00B43BB2" w:rsidRDefault="00B43BB2" w:rsidP="00B43BB2">
      <w:pPr>
        <w:widowControl w:val="0"/>
        <w:jc w:val="center"/>
        <w:outlineLvl w:val="1"/>
        <w:rPr>
          <w:rFonts w:ascii="Arial" w:hAnsi="Arial"/>
          <w:b/>
          <w:bCs/>
          <w:i/>
          <w:sz w:val="28"/>
        </w:rPr>
      </w:pPr>
      <w:r w:rsidRPr="00B43BB2">
        <w:rPr>
          <w:rFonts w:ascii="Arial" w:hAnsi="Arial"/>
          <w:b/>
          <w:bCs/>
          <w:i/>
          <w:sz w:val="28"/>
        </w:rPr>
        <w:t>2.3. Рынок платных услуг населению</w:t>
      </w:r>
      <w:bookmarkEnd w:id="320"/>
      <w:bookmarkEnd w:id="321"/>
      <w:bookmarkEnd w:id="322"/>
    </w:p>
    <w:p w:rsidR="0020209C" w:rsidRPr="008D6DC8" w:rsidRDefault="0020209C" w:rsidP="00B43BB2">
      <w:pPr>
        <w:widowControl w:val="0"/>
        <w:jc w:val="center"/>
        <w:outlineLvl w:val="1"/>
        <w:rPr>
          <w:rFonts w:ascii="Arial" w:hAnsi="Arial"/>
          <w:b/>
          <w:bCs/>
          <w:i/>
          <w:sz w:val="8"/>
        </w:rPr>
      </w:pPr>
    </w:p>
    <w:p w:rsidR="0020209C" w:rsidRPr="005C27B5" w:rsidRDefault="0020209C" w:rsidP="0020209C">
      <w:pPr>
        <w:ind w:firstLine="862"/>
        <w:jc w:val="both"/>
      </w:pPr>
      <w:r w:rsidRPr="005C27B5">
        <w:t xml:space="preserve">В </w:t>
      </w:r>
      <w:r>
        <w:t>мае</w:t>
      </w:r>
      <w:r w:rsidRPr="005C27B5">
        <w:t xml:space="preserve"> 2024 г., по оперативным данным, населению было оказано </w:t>
      </w:r>
      <w:r w:rsidRPr="005C27B5">
        <w:rPr>
          <w:b/>
        </w:rPr>
        <w:t>платных услуг</w:t>
      </w:r>
      <w:r w:rsidRPr="005C27B5">
        <w:t xml:space="preserve"> </w:t>
      </w:r>
      <w:r w:rsidRPr="005C27B5">
        <w:br/>
        <w:t xml:space="preserve">на </w:t>
      </w:r>
      <w:r>
        <w:t>1330,7</w:t>
      </w:r>
      <w:r w:rsidRPr="005C27B5">
        <w:t xml:space="preserve"> </w:t>
      </w:r>
      <w:proofErr w:type="gramStart"/>
      <w:r w:rsidRPr="005C27B5">
        <w:t>млн</w:t>
      </w:r>
      <w:proofErr w:type="gramEnd"/>
      <w:r w:rsidRPr="005C27B5">
        <w:t xml:space="preserve"> рублей, или </w:t>
      </w:r>
      <w:r>
        <w:t>104,3</w:t>
      </w:r>
      <w:r w:rsidRPr="005C27B5">
        <w:t xml:space="preserve">% (в сопоставимых ценах) к </w:t>
      </w:r>
      <w:r>
        <w:t>маю</w:t>
      </w:r>
      <w:r w:rsidRPr="005C27B5">
        <w:t xml:space="preserve"> 2023 г., в </w:t>
      </w:r>
      <w:r>
        <w:t xml:space="preserve">январе-мае </w:t>
      </w:r>
      <w:r>
        <w:br/>
        <w:t xml:space="preserve">2024 г. – на 6665,2 млн рублей, </w:t>
      </w:r>
      <w:r w:rsidRPr="003B162E">
        <w:t>или 104,0% к</w:t>
      </w:r>
      <w:r w:rsidRPr="005C27B5">
        <w:t xml:space="preserve"> </w:t>
      </w:r>
      <w:r>
        <w:t>январю-маю</w:t>
      </w:r>
      <w:r w:rsidRPr="005C27B5">
        <w:t xml:space="preserve"> 2023 г.</w:t>
      </w:r>
    </w:p>
    <w:p w:rsidR="0020209C" w:rsidRPr="00AC57E3" w:rsidRDefault="0020209C" w:rsidP="0020209C">
      <w:pPr>
        <w:widowControl w:val="0"/>
        <w:tabs>
          <w:tab w:val="left" w:pos="4305"/>
        </w:tabs>
        <w:spacing w:after="240"/>
        <w:contextualSpacing/>
        <w:jc w:val="center"/>
        <w:rPr>
          <w:rFonts w:ascii="Arial" w:hAnsi="Arial" w:cs="Arial"/>
          <w:b/>
          <w:bCs/>
        </w:rPr>
      </w:pPr>
    </w:p>
    <w:p w:rsidR="0020209C" w:rsidRPr="005C27B5" w:rsidRDefault="0020209C" w:rsidP="0020209C">
      <w:pPr>
        <w:widowControl w:val="0"/>
        <w:tabs>
          <w:tab w:val="left" w:pos="4305"/>
        </w:tabs>
        <w:spacing w:after="240"/>
        <w:contextualSpacing/>
        <w:jc w:val="center"/>
        <w:rPr>
          <w:rFonts w:ascii="Arial" w:hAnsi="Arial" w:cs="Arial"/>
          <w:b/>
          <w:bCs/>
        </w:rPr>
      </w:pPr>
      <w:r w:rsidRPr="005C27B5">
        <w:rPr>
          <w:rFonts w:ascii="Arial" w:hAnsi="Arial" w:cs="Arial"/>
          <w:b/>
          <w:bCs/>
        </w:rPr>
        <w:t>Динамика объема платных услуг населению</w:t>
      </w:r>
    </w:p>
    <w:p w:rsidR="0020209C" w:rsidRPr="00AC57E3" w:rsidRDefault="0020209C" w:rsidP="0020209C">
      <w:pPr>
        <w:widowControl w:val="0"/>
        <w:tabs>
          <w:tab w:val="left" w:pos="4305"/>
        </w:tabs>
        <w:spacing w:after="240"/>
        <w:contextualSpacing/>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1908"/>
        <w:gridCol w:w="3010"/>
        <w:gridCol w:w="3012"/>
      </w:tblGrid>
      <w:tr w:rsidR="0020209C" w:rsidRPr="005C27B5" w:rsidTr="001C509D">
        <w:trPr>
          <w:cantSplit/>
          <w:tblHeader/>
        </w:trPr>
        <w:tc>
          <w:tcPr>
            <w:tcW w:w="1143" w:type="pct"/>
            <w:vMerge w:val="restart"/>
          </w:tcPr>
          <w:p w:rsidR="0020209C" w:rsidRPr="005C27B5" w:rsidRDefault="0020209C" w:rsidP="001C509D">
            <w:pPr>
              <w:widowControl w:val="0"/>
              <w:jc w:val="center"/>
            </w:pPr>
          </w:p>
        </w:tc>
        <w:tc>
          <w:tcPr>
            <w:tcW w:w="928" w:type="pct"/>
            <w:vMerge w:val="restart"/>
            <w:vAlign w:val="center"/>
          </w:tcPr>
          <w:p w:rsidR="0020209C" w:rsidRPr="005C27B5" w:rsidRDefault="0020209C" w:rsidP="001C509D">
            <w:pPr>
              <w:widowControl w:val="0"/>
              <w:jc w:val="center"/>
            </w:pPr>
            <w:proofErr w:type="gramStart"/>
            <w:r w:rsidRPr="005C27B5">
              <w:t>Млн</w:t>
            </w:r>
            <w:proofErr w:type="gramEnd"/>
            <w:r w:rsidRPr="005C27B5">
              <w:t xml:space="preserve"> </w:t>
            </w:r>
            <w:r w:rsidRPr="005C27B5">
              <w:br/>
              <w:t>рублей</w:t>
            </w:r>
          </w:p>
        </w:tc>
        <w:tc>
          <w:tcPr>
            <w:tcW w:w="2929" w:type="pct"/>
            <w:gridSpan w:val="2"/>
          </w:tcPr>
          <w:p w:rsidR="0020209C" w:rsidRPr="005C27B5" w:rsidRDefault="0020209C" w:rsidP="001C509D">
            <w:pPr>
              <w:widowControl w:val="0"/>
              <w:jc w:val="center"/>
              <w:rPr>
                <w:vertAlign w:val="superscript"/>
              </w:rPr>
            </w:pPr>
            <w:r w:rsidRPr="005C27B5">
              <w:t>В % к</w:t>
            </w:r>
          </w:p>
        </w:tc>
      </w:tr>
      <w:tr w:rsidR="0020209C" w:rsidRPr="005C27B5" w:rsidTr="001C509D">
        <w:trPr>
          <w:cantSplit/>
          <w:trHeight w:val="70"/>
          <w:tblHeader/>
        </w:trPr>
        <w:tc>
          <w:tcPr>
            <w:tcW w:w="1143" w:type="pct"/>
            <w:vMerge/>
            <w:tcBorders>
              <w:bottom w:val="single" w:sz="4" w:space="0" w:color="auto"/>
            </w:tcBorders>
          </w:tcPr>
          <w:p w:rsidR="0020209C" w:rsidRPr="005C27B5" w:rsidRDefault="0020209C" w:rsidP="001C509D">
            <w:pPr>
              <w:widowControl w:val="0"/>
              <w:jc w:val="center"/>
            </w:pPr>
          </w:p>
        </w:tc>
        <w:tc>
          <w:tcPr>
            <w:tcW w:w="928" w:type="pct"/>
            <w:vMerge/>
            <w:tcBorders>
              <w:bottom w:val="single" w:sz="4" w:space="0" w:color="auto"/>
            </w:tcBorders>
          </w:tcPr>
          <w:p w:rsidR="0020209C" w:rsidRPr="005C27B5" w:rsidRDefault="0020209C" w:rsidP="001C509D">
            <w:pPr>
              <w:widowControl w:val="0"/>
              <w:jc w:val="center"/>
            </w:pPr>
          </w:p>
        </w:tc>
        <w:tc>
          <w:tcPr>
            <w:tcW w:w="1464" w:type="pct"/>
            <w:tcBorders>
              <w:bottom w:val="single" w:sz="4" w:space="0" w:color="auto"/>
            </w:tcBorders>
            <w:vAlign w:val="center"/>
          </w:tcPr>
          <w:p w:rsidR="0020209C" w:rsidRPr="005C27B5" w:rsidRDefault="0020209C" w:rsidP="001C509D">
            <w:pPr>
              <w:widowControl w:val="0"/>
              <w:ind w:left="-57" w:right="-57"/>
              <w:jc w:val="center"/>
            </w:pPr>
            <w:r w:rsidRPr="005C27B5">
              <w:t>соответствующему</w:t>
            </w:r>
            <w:r w:rsidRPr="005C27B5">
              <w:br/>
              <w:t>периоду предыдущего года</w:t>
            </w:r>
          </w:p>
        </w:tc>
        <w:tc>
          <w:tcPr>
            <w:tcW w:w="1465" w:type="pct"/>
            <w:tcBorders>
              <w:bottom w:val="single" w:sz="4" w:space="0" w:color="auto"/>
            </w:tcBorders>
            <w:vAlign w:val="center"/>
          </w:tcPr>
          <w:p w:rsidR="0020209C" w:rsidRPr="005C27B5" w:rsidRDefault="0020209C" w:rsidP="001C509D">
            <w:pPr>
              <w:widowControl w:val="0"/>
              <w:jc w:val="center"/>
            </w:pPr>
            <w:r w:rsidRPr="005C27B5">
              <w:t>предыдущему</w:t>
            </w:r>
            <w:r w:rsidRPr="005C27B5">
              <w:br/>
              <w:t>периоду</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rPr>
                <w:b/>
              </w:rPr>
            </w:pPr>
            <w:r w:rsidRPr="005C27B5">
              <w:rPr>
                <w:b/>
              </w:rPr>
              <w:t>2023 г.</w:t>
            </w:r>
            <w:r w:rsidRPr="00DC5CA3">
              <w:rPr>
                <w:b/>
                <w:vertAlign w:val="superscript"/>
              </w:rPr>
              <w:t>1)</w:t>
            </w:r>
          </w:p>
        </w:tc>
        <w:tc>
          <w:tcPr>
            <w:tcW w:w="928" w:type="pct"/>
            <w:tcBorders>
              <w:top w:val="nil"/>
              <w:left w:val="nil"/>
              <w:bottom w:val="nil"/>
              <w:right w:val="nil"/>
            </w:tcBorders>
            <w:vAlign w:val="bottom"/>
          </w:tcPr>
          <w:p w:rsidR="0020209C" w:rsidRPr="005C27B5" w:rsidRDefault="0020209C" w:rsidP="00D2610F">
            <w:pPr>
              <w:spacing w:line="240" w:lineRule="exact"/>
              <w:jc w:val="right"/>
              <w:rPr>
                <w:b/>
              </w:rPr>
            </w:pPr>
          </w:p>
        </w:tc>
        <w:tc>
          <w:tcPr>
            <w:tcW w:w="1464" w:type="pct"/>
            <w:tcBorders>
              <w:top w:val="nil"/>
              <w:left w:val="nil"/>
              <w:bottom w:val="nil"/>
              <w:right w:val="nil"/>
            </w:tcBorders>
            <w:vAlign w:val="bottom"/>
          </w:tcPr>
          <w:p w:rsidR="0020209C" w:rsidRPr="005C27B5" w:rsidRDefault="0020209C" w:rsidP="00D2610F">
            <w:pPr>
              <w:spacing w:line="240" w:lineRule="exact"/>
              <w:jc w:val="right"/>
              <w:rPr>
                <w:b/>
              </w:rPr>
            </w:pPr>
          </w:p>
        </w:tc>
        <w:tc>
          <w:tcPr>
            <w:tcW w:w="1465" w:type="pct"/>
            <w:tcBorders>
              <w:top w:val="nil"/>
              <w:left w:val="nil"/>
              <w:bottom w:val="nil"/>
              <w:right w:val="single" w:sz="4" w:space="0" w:color="auto"/>
            </w:tcBorders>
            <w:shd w:val="clear" w:color="auto" w:fill="auto"/>
            <w:vAlign w:val="bottom"/>
          </w:tcPr>
          <w:p w:rsidR="0020209C" w:rsidRPr="005C27B5" w:rsidRDefault="0020209C" w:rsidP="00D2610F">
            <w:pPr>
              <w:spacing w:line="240" w:lineRule="exact"/>
              <w:jc w:val="right"/>
              <w:rPr>
                <w:b/>
              </w:rPr>
            </w:pP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pPr>
            <w:r w:rsidRPr="005C27B5">
              <w:t>Январь</w:t>
            </w:r>
          </w:p>
        </w:tc>
        <w:tc>
          <w:tcPr>
            <w:tcW w:w="928" w:type="pct"/>
            <w:tcBorders>
              <w:top w:val="nil"/>
              <w:left w:val="nil"/>
              <w:bottom w:val="nil"/>
              <w:right w:val="nil"/>
            </w:tcBorders>
            <w:vAlign w:val="bottom"/>
          </w:tcPr>
          <w:p w:rsidR="0020209C" w:rsidRPr="009522D9" w:rsidRDefault="0020209C" w:rsidP="00D2610F">
            <w:pPr>
              <w:spacing w:line="240" w:lineRule="exact"/>
              <w:jc w:val="right"/>
            </w:pPr>
            <w:r w:rsidRPr="009522D9">
              <w:t>1089,3</w:t>
            </w:r>
          </w:p>
        </w:tc>
        <w:tc>
          <w:tcPr>
            <w:tcW w:w="1464" w:type="pct"/>
            <w:tcBorders>
              <w:top w:val="nil"/>
              <w:left w:val="nil"/>
              <w:bottom w:val="nil"/>
              <w:right w:val="nil"/>
            </w:tcBorders>
            <w:vAlign w:val="bottom"/>
          </w:tcPr>
          <w:p w:rsidR="0020209C" w:rsidRPr="009522D9" w:rsidRDefault="0020209C" w:rsidP="00D2610F">
            <w:pPr>
              <w:spacing w:line="240" w:lineRule="exact"/>
              <w:jc w:val="right"/>
            </w:pPr>
            <w:r w:rsidRPr="009522D9">
              <w:t>127,0</w:t>
            </w:r>
          </w:p>
        </w:tc>
        <w:tc>
          <w:tcPr>
            <w:tcW w:w="1465" w:type="pct"/>
            <w:tcBorders>
              <w:top w:val="nil"/>
              <w:left w:val="nil"/>
              <w:bottom w:val="nil"/>
              <w:right w:val="single" w:sz="4" w:space="0" w:color="auto"/>
            </w:tcBorders>
            <w:shd w:val="clear" w:color="auto" w:fill="auto"/>
            <w:vAlign w:val="bottom"/>
          </w:tcPr>
          <w:p w:rsidR="0020209C" w:rsidRPr="009522D9" w:rsidRDefault="0020209C" w:rsidP="00D2610F">
            <w:pPr>
              <w:spacing w:line="240" w:lineRule="exact"/>
              <w:jc w:val="right"/>
            </w:pPr>
            <w:r w:rsidRPr="009522D9">
              <w:t>98,0</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pPr>
            <w:r w:rsidRPr="005C27B5">
              <w:t>Февраль</w:t>
            </w:r>
          </w:p>
        </w:tc>
        <w:tc>
          <w:tcPr>
            <w:tcW w:w="928" w:type="pct"/>
            <w:tcBorders>
              <w:top w:val="nil"/>
              <w:left w:val="nil"/>
              <w:bottom w:val="nil"/>
              <w:right w:val="nil"/>
            </w:tcBorders>
            <w:vAlign w:val="bottom"/>
          </w:tcPr>
          <w:p w:rsidR="0020209C" w:rsidRPr="00E038E2" w:rsidRDefault="0020209C" w:rsidP="00D2610F">
            <w:pPr>
              <w:spacing w:line="240" w:lineRule="exact"/>
              <w:jc w:val="right"/>
            </w:pPr>
            <w:r w:rsidRPr="00E038E2">
              <w:t>1177,3</w:t>
            </w:r>
          </w:p>
        </w:tc>
        <w:tc>
          <w:tcPr>
            <w:tcW w:w="1464" w:type="pct"/>
            <w:tcBorders>
              <w:top w:val="nil"/>
              <w:left w:val="nil"/>
              <w:bottom w:val="nil"/>
              <w:right w:val="nil"/>
            </w:tcBorders>
            <w:vAlign w:val="bottom"/>
          </w:tcPr>
          <w:p w:rsidR="0020209C" w:rsidRPr="00E038E2" w:rsidRDefault="0020209C" w:rsidP="00D2610F">
            <w:pPr>
              <w:spacing w:line="240" w:lineRule="exact"/>
              <w:jc w:val="right"/>
            </w:pPr>
            <w:r w:rsidRPr="00E038E2">
              <w:t>130,4</w:t>
            </w:r>
          </w:p>
        </w:tc>
        <w:tc>
          <w:tcPr>
            <w:tcW w:w="1465" w:type="pct"/>
            <w:tcBorders>
              <w:top w:val="nil"/>
              <w:left w:val="nil"/>
              <w:bottom w:val="nil"/>
              <w:right w:val="single" w:sz="4" w:space="0" w:color="auto"/>
            </w:tcBorders>
            <w:shd w:val="clear" w:color="auto" w:fill="auto"/>
            <w:vAlign w:val="bottom"/>
          </w:tcPr>
          <w:p w:rsidR="0020209C" w:rsidRPr="00E038E2" w:rsidRDefault="0020209C" w:rsidP="00D2610F">
            <w:pPr>
              <w:spacing w:line="240" w:lineRule="exact"/>
              <w:jc w:val="right"/>
            </w:pPr>
            <w:r w:rsidRPr="00E038E2">
              <w:t>106,5</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pPr>
            <w:r w:rsidRPr="005C27B5">
              <w:t>Март</w:t>
            </w:r>
          </w:p>
        </w:tc>
        <w:tc>
          <w:tcPr>
            <w:tcW w:w="928" w:type="pct"/>
            <w:tcBorders>
              <w:top w:val="nil"/>
              <w:left w:val="nil"/>
              <w:bottom w:val="nil"/>
              <w:right w:val="nil"/>
            </w:tcBorders>
            <w:vAlign w:val="bottom"/>
          </w:tcPr>
          <w:p w:rsidR="0020209C" w:rsidRPr="007D72A5" w:rsidRDefault="0020209C" w:rsidP="00D2610F">
            <w:pPr>
              <w:spacing w:line="240" w:lineRule="exact"/>
              <w:jc w:val="right"/>
            </w:pPr>
            <w:r w:rsidRPr="007D72A5">
              <w:t>1237,6</w:t>
            </w:r>
          </w:p>
        </w:tc>
        <w:tc>
          <w:tcPr>
            <w:tcW w:w="1464" w:type="pct"/>
            <w:tcBorders>
              <w:top w:val="nil"/>
              <w:left w:val="nil"/>
              <w:bottom w:val="nil"/>
              <w:right w:val="nil"/>
            </w:tcBorders>
            <w:vAlign w:val="bottom"/>
          </w:tcPr>
          <w:p w:rsidR="0020209C" w:rsidRPr="00E038E2" w:rsidRDefault="0020209C" w:rsidP="00D2610F">
            <w:pPr>
              <w:spacing w:line="240" w:lineRule="exact"/>
              <w:jc w:val="right"/>
              <w:rPr>
                <w:bCs/>
              </w:rPr>
            </w:pPr>
            <w:r w:rsidRPr="00E038E2">
              <w:rPr>
                <w:bCs/>
              </w:rPr>
              <w:t>129,8</w:t>
            </w:r>
          </w:p>
        </w:tc>
        <w:tc>
          <w:tcPr>
            <w:tcW w:w="1465" w:type="pct"/>
            <w:tcBorders>
              <w:top w:val="nil"/>
              <w:left w:val="nil"/>
              <w:bottom w:val="nil"/>
              <w:right w:val="single" w:sz="4" w:space="0" w:color="auto"/>
            </w:tcBorders>
            <w:shd w:val="clear" w:color="auto" w:fill="auto"/>
            <w:vAlign w:val="bottom"/>
          </w:tcPr>
          <w:p w:rsidR="0020209C" w:rsidRPr="00E038E2" w:rsidRDefault="0020209C" w:rsidP="00D2610F">
            <w:pPr>
              <w:spacing w:line="240" w:lineRule="exact"/>
              <w:jc w:val="right"/>
              <w:rPr>
                <w:bCs/>
              </w:rPr>
            </w:pPr>
            <w:r w:rsidRPr="00E038E2">
              <w:rPr>
                <w:bCs/>
              </w:rPr>
              <w:t>104,7</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rPr>
                <w:b/>
                <w:vertAlign w:val="superscript"/>
              </w:rPr>
            </w:pPr>
            <w:r w:rsidRPr="005C27B5">
              <w:rPr>
                <w:b/>
                <w:lang w:val="en-US"/>
              </w:rPr>
              <w:t xml:space="preserve">I </w:t>
            </w:r>
            <w:r w:rsidRPr="005C27B5">
              <w:rPr>
                <w:b/>
              </w:rPr>
              <w:t>квартал</w:t>
            </w:r>
          </w:p>
        </w:tc>
        <w:tc>
          <w:tcPr>
            <w:tcW w:w="928" w:type="pct"/>
            <w:tcBorders>
              <w:top w:val="nil"/>
              <w:left w:val="nil"/>
              <w:bottom w:val="nil"/>
              <w:right w:val="nil"/>
            </w:tcBorders>
            <w:vAlign w:val="bottom"/>
          </w:tcPr>
          <w:p w:rsidR="0020209C" w:rsidRPr="00E038E2" w:rsidRDefault="0020209C" w:rsidP="00D2610F">
            <w:pPr>
              <w:spacing w:line="240" w:lineRule="exact"/>
              <w:jc w:val="right"/>
              <w:rPr>
                <w:b/>
              </w:rPr>
            </w:pPr>
            <w:r w:rsidRPr="00E038E2">
              <w:rPr>
                <w:b/>
              </w:rPr>
              <w:t>3504,2</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
                <w:bCs/>
              </w:rPr>
            </w:pPr>
            <w:r w:rsidRPr="007823D5">
              <w:rPr>
                <w:b/>
                <w:bCs/>
              </w:rPr>
              <w:t>129,1</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
                <w:bCs/>
              </w:rPr>
            </w:pPr>
            <w:r w:rsidRPr="007823D5">
              <w:rPr>
                <w:b/>
                <w:bCs/>
              </w:rPr>
              <w:t>112,7</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pPr>
            <w:r w:rsidRPr="005C27B5">
              <w:t>Апрель</w:t>
            </w:r>
          </w:p>
        </w:tc>
        <w:tc>
          <w:tcPr>
            <w:tcW w:w="928" w:type="pct"/>
            <w:tcBorders>
              <w:top w:val="nil"/>
              <w:left w:val="nil"/>
              <w:bottom w:val="nil"/>
              <w:right w:val="nil"/>
            </w:tcBorders>
            <w:vAlign w:val="bottom"/>
          </w:tcPr>
          <w:p w:rsidR="0020209C" w:rsidRPr="007D72A5" w:rsidRDefault="0020209C" w:rsidP="00D2610F">
            <w:pPr>
              <w:spacing w:line="240" w:lineRule="exact"/>
              <w:jc w:val="right"/>
            </w:pPr>
            <w:r w:rsidRPr="007D72A5">
              <w:t>1186,2</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Cs/>
              </w:rPr>
            </w:pPr>
            <w:r w:rsidRPr="007823D5">
              <w:rPr>
                <w:bCs/>
              </w:rPr>
              <w:t>127,8</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Cs/>
              </w:rPr>
            </w:pPr>
            <w:r w:rsidRPr="007823D5">
              <w:rPr>
                <w:bCs/>
              </w:rPr>
              <w:t>95,7</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pPr>
            <w:r w:rsidRPr="005C27B5">
              <w:t>Май</w:t>
            </w:r>
          </w:p>
        </w:tc>
        <w:tc>
          <w:tcPr>
            <w:tcW w:w="928" w:type="pct"/>
            <w:tcBorders>
              <w:top w:val="nil"/>
              <w:left w:val="nil"/>
              <w:bottom w:val="nil"/>
              <w:right w:val="nil"/>
            </w:tcBorders>
            <w:vAlign w:val="bottom"/>
          </w:tcPr>
          <w:p w:rsidR="0020209C" w:rsidRPr="007D72A5" w:rsidRDefault="0020209C" w:rsidP="00D2610F">
            <w:pPr>
              <w:spacing w:line="240" w:lineRule="exact"/>
              <w:jc w:val="right"/>
            </w:pPr>
            <w:r>
              <w:t>1165,2</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Cs/>
              </w:rPr>
            </w:pPr>
            <w:r w:rsidRPr="007823D5">
              <w:rPr>
                <w:bCs/>
              </w:rPr>
              <w:t>130,3</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Cs/>
              </w:rPr>
            </w:pPr>
            <w:r w:rsidRPr="007823D5">
              <w:rPr>
                <w:bCs/>
              </w:rPr>
              <w:t>97,5</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pPr>
            <w:r w:rsidRPr="005C27B5">
              <w:t>Июнь</w:t>
            </w:r>
          </w:p>
        </w:tc>
        <w:tc>
          <w:tcPr>
            <w:tcW w:w="928" w:type="pct"/>
            <w:tcBorders>
              <w:top w:val="nil"/>
              <w:left w:val="nil"/>
              <w:bottom w:val="nil"/>
              <w:right w:val="nil"/>
            </w:tcBorders>
            <w:vAlign w:val="bottom"/>
          </w:tcPr>
          <w:p w:rsidR="0020209C" w:rsidRPr="007D72A5" w:rsidRDefault="0020209C" w:rsidP="00D2610F">
            <w:pPr>
              <w:spacing w:line="240" w:lineRule="exact"/>
              <w:jc w:val="right"/>
            </w:pPr>
            <w:r>
              <w:t>1141,4</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Cs/>
              </w:rPr>
            </w:pPr>
            <w:r w:rsidRPr="007823D5">
              <w:rPr>
                <w:bCs/>
              </w:rPr>
              <w:t>123,8</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Cs/>
              </w:rPr>
            </w:pPr>
            <w:r w:rsidRPr="007823D5">
              <w:rPr>
                <w:bCs/>
              </w:rPr>
              <w:t>97,8</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rPr>
                <w:b/>
                <w:vertAlign w:val="superscript"/>
              </w:rPr>
            </w:pPr>
            <w:r w:rsidRPr="005C27B5">
              <w:rPr>
                <w:b/>
                <w:lang w:val="en-US"/>
              </w:rPr>
              <w:t xml:space="preserve">II </w:t>
            </w:r>
            <w:r w:rsidRPr="005C27B5">
              <w:rPr>
                <w:b/>
              </w:rPr>
              <w:t>квартал</w:t>
            </w:r>
          </w:p>
        </w:tc>
        <w:tc>
          <w:tcPr>
            <w:tcW w:w="928" w:type="pct"/>
            <w:tcBorders>
              <w:top w:val="nil"/>
              <w:left w:val="nil"/>
              <w:bottom w:val="nil"/>
              <w:right w:val="nil"/>
            </w:tcBorders>
            <w:vAlign w:val="bottom"/>
          </w:tcPr>
          <w:p w:rsidR="0020209C" w:rsidRPr="00E038E2" w:rsidRDefault="0020209C" w:rsidP="00D2610F">
            <w:pPr>
              <w:spacing w:line="240" w:lineRule="exact"/>
              <w:jc w:val="right"/>
              <w:rPr>
                <w:b/>
              </w:rPr>
            </w:pPr>
            <w:r>
              <w:rPr>
                <w:b/>
              </w:rPr>
              <w:t>3492,8</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
                <w:bCs/>
              </w:rPr>
            </w:pPr>
            <w:r w:rsidRPr="007823D5">
              <w:rPr>
                <w:b/>
                <w:bCs/>
              </w:rPr>
              <w:t>126,7</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
                <w:bCs/>
              </w:rPr>
            </w:pPr>
            <w:r w:rsidRPr="007823D5">
              <w:rPr>
                <w:b/>
                <w:bCs/>
              </w:rPr>
              <w:t>98,1</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rPr>
                <w:b/>
                <w:vertAlign w:val="superscript"/>
              </w:rPr>
            </w:pPr>
            <w:r w:rsidRPr="005C27B5">
              <w:rPr>
                <w:b/>
                <w:lang w:val="en-US"/>
              </w:rPr>
              <w:t>I</w:t>
            </w:r>
            <w:r w:rsidRPr="005C27B5">
              <w:rPr>
                <w:b/>
              </w:rPr>
              <w:t xml:space="preserve"> полугодие</w:t>
            </w:r>
          </w:p>
        </w:tc>
        <w:tc>
          <w:tcPr>
            <w:tcW w:w="928" w:type="pct"/>
            <w:tcBorders>
              <w:top w:val="nil"/>
              <w:left w:val="nil"/>
              <w:bottom w:val="nil"/>
              <w:right w:val="nil"/>
            </w:tcBorders>
            <w:vAlign w:val="bottom"/>
          </w:tcPr>
          <w:p w:rsidR="0020209C" w:rsidRPr="007D72A5" w:rsidRDefault="0020209C" w:rsidP="00D2610F">
            <w:pPr>
              <w:spacing w:line="240" w:lineRule="exact"/>
              <w:jc w:val="right"/>
              <w:rPr>
                <w:b/>
              </w:rPr>
            </w:pPr>
            <w:r>
              <w:rPr>
                <w:b/>
              </w:rPr>
              <w:t>6997,0</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
                <w:bCs/>
              </w:rPr>
            </w:pPr>
            <w:r w:rsidRPr="007823D5">
              <w:rPr>
                <w:b/>
                <w:bCs/>
              </w:rPr>
              <w:t>128,2</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
                <w:bCs/>
              </w:rPr>
            </w:pPr>
            <w:r w:rsidRPr="007823D5">
              <w:rPr>
                <w:b/>
                <w:bCs/>
              </w:rPr>
              <w:t>х</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pPr>
            <w:r w:rsidRPr="005C27B5">
              <w:t>Июль</w:t>
            </w:r>
          </w:p>
        </w:tc>
        <w:tc>
          <w:tcPr>
            <w:tcW w:w="928" w:type="pct"/>
            <w:tcBorders>
              <w:top w:val="nil"/>
              <w:left w:val="nil"/>
              <w:bottom w:val="nil"/>
              <w:right w:val="nil"/>
            </w:tcBorders>
            <w:vAlign w:val="bottom"/>
          </w:tcPr>
          <w:p w:rsidR="0020209C" w:rsidRPr="007D72A5" w:rsidRDefault="0020209C" w:rsidP="00D2610F">
            <w:pPr>
              <w:spacing w:line="240" w:lineRule="exact"/>
              <w:jc w:val="right"/>
            </w:pPr>
            <w:r w:rsidRPr="007D72A5">
              <w:t>1140,0</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Cs/>
              </w:rPr>
            </w:pPr>
            <w:r w:rsidRPr="007823D5">
              <w:rPr>
                <w:bCs/>
              </w:rPr>
              <w:t>134,6</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Cs/>
              </w:rPr>
            </w:pPr>
            <w:r w:rsidRPr="007823D5">
              <w:rPr>
                <w:bCs/>
              </w:rPr>
              <w:t>97,4</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pPr>
            <w:r w:rsidRPr="005C27B5">
              <w:t>Август</w:t>
            </w:r>
          </w:p>
        </w:tc>
        <w:tc>
          <w:tcPr>
            <w:tcW w:w="928" w:type="pct"/>
            <w:tcBorders>
              <w:top w:val="nil"/>
              <w:left w:val="nil"/>
              <w:bottom w:val="nil"/>
              <w:right w:val="nil"/>
            </w:tcBorders>
            <w:vAlign w:val="bottom"/>
          </w:tcPr>
          <w:p w:rsidR="0020209C" w:rsidRPr="007D72A5" w:rsidRDefault="0020209C" w:rsidP="00D2610F">
            <w:pPr>
              <w:spacing w:line="240" w:lineRule="exact"/>
              <w:jc w:val="right"/>
            </w:pPr>
            <w:r w:rsidRPr="007D72A5">
              <w:t>1167,6</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Cs/>
              </w:rPr>
            </w:pPr>
            <w:r w:rsidRPr="007823D5">
              <w:rPr>
                <w:bCs/>
              </w:rPr>
              <w:t>129,1</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Cs/>
              </w:rPr>
            </w:pPr>
            <w:r w:rsidRPr="007823D5">
              <w:rPr>
                <w:bCs/>
              </w:rPr>
              <w:t>102,0</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pPr>
            <w:r w:rsidRPr="005C27B5">
              <w:t>Сентябрь</w:t>
            </w:r>
          </w:p>
        </w:tc>
        <w:tc>
          <w:tcPr>
            <w:tcW w:w="928" w:type="pct"/>
            <w:tcBorders>
              <w:top w:val="nil"/>
              <w:left w:val="nil"/>
              <w:bottom w:val="nil"/>
              <w:right w:val="nil"/>
            </w:tcBorders>
            <w:vAlign w:val="bottom"/>
          </w:tcPr>
          <w:p w:rsidR="0020209C" w:rsidRPr="00E038E2" w:rsidRDefault="0020209C" w:rsidP="00D2610F">
            <w:pPr>
              <w:spacing w:line="240" w:lineRule="exact"/>
              <w:jc w:val="right"/>
            </w:pPr>
            <w:r w:rsidRPr="00E038E2">
              <w:t>1257,0</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Cs/>
              </w:rPr>
            </w:pPr>
            <w:r w:rsidRPr="007823D5">
              <w:rPr>
                <w:bCs/>
              </w:rPr>
              <w:t>124,5</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Cs/>
              </w:rPr>
            </w:pPr>
            <w:r w:rsidRPr="007823D5">
              <w:rPr>
                <w:bCs/>
              </w:rPr>
              <w:t>107,9</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rPr>
                <w:b/>
                <w:vertAlign w:val="superscript"/>
              </w:rPr>
            </w:pPr>
            <w:r w:rsidRPr="005C27B5">
              <w:rPr>
                <w:b/>
                <w:lang w:val="en-US"/>
              </w:rPr>
              <w:t>III</w:t>
            </w:r>
            <w:r w:rsidRPr="005C27B5">
              <w:rPr>
                <w:b/>
              </w:rPr>
              <w:t xml:space="preserve"> квартал</w:t>
            </w:r>
          </w:p>
        </w:tc>
        <w:tc>
          <w:tcPr>
            <w:tcW w:w="928" w:type="pct"/>
            <w:tcBorders>
              <w:top w:val="nil"/>
              <w:left w:val="nil"/>
              <w:bottom w:val="nil"/>
              <w:right w:val="nil"/>
            </w:tcBorders>
            <w:vAlign w:val="bottom"/>
          </w:tcPr>
          <w:p w:rsidR="0020209C" w:rsidRPr="00E038E2" w:rsidRDefault="0020209C" w:rsidP="00D2610F">
            <w:pPr>
              <w:spacing w:line="240" w:lineRule="exact"/>
              <w:jc w:val="right"/>
              <w:rPr>
                <w:b/>
              </w:rPr>
            </w:pPr>
            <w:r w:rsidRPr="00E038E2">
              <w:rPr>
                <w:b/>
              </w:rPr>
              <w:t>3564,6</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
                <w:bCs/>
              </w:rPr>
            </w:pPr>
            <w:r w:rsidRPr="007823D5">
              <w:rPr>
                <w:b/>
                <w:bCs/>
              </w:rPr>
              <w:t>128,3</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
                <w:bCs/>
              </w:rPr>
            </w:pPr>
            <w:r w:rsidRPr="007823D5">
              <w:rPr>
                <w:b/>
                <w:bCs/>
              </w:rPr>
              <w:t>99,0</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rPr>
                <w:b/>
              </w:rPr>
            </w:pPr>
            <w:r w:rsidRPr="005C27B5">
              <w:rPr>
                <w:b/>
              </w:rPr>
              <w:t>Январь-сентябрь</w:t>
            </w:r>
          </w:p>
        </w:tc>
        <w:tc>
          <w:tcPr>
            <w:tcW w:w="928" w:type="pct"/>
            <w:tcBorders>
              <w:top w:val="nil"/>
              <w:left w:val="nil"/>
              <w:bottom w:val="nil"/>
              <w:right w:val="nil"/>
            </w:tcBorders>
            <w:vAlign w:val="bottom"/>
          </w:tcPr>
          <w:p w:rsidR="0020209C" w:rsidRPr="00E038E2" w:rsidRDefault="0020209C" w:rsidP="00D2610F">
            <w:pPr>
              <w:spacing w:line="240" w:lineRule="exact"/>
              <w:jc w:val="right"/>
              <w:rPr>
                <w:b/>
              </w:rPr>
            </w:pPr>
            <w:r w:rsidRPr="00E038E2">
              <w:rPr>
                <w:b/>
              </w:rPr>
              <w:t>10561,7</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
                <w:bCs/>
              </w:rPr>
            </w:pPr>
            <w:r w:rsidRPr="007823D5">
              <w:rPr>
                <w:b/>
                <w:bCs/>
              </w:rPr>
              <w:t>128,5</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
                <w:bCs/>
              </w:rPr>
            </w:pPr>
            <w:r w:rsidRPr="007823D5">
              <w:rPr>
                <w:b/>
                <w:bCs/>
              </w:rPr>
              <w:t>х</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pPr>
            <w:r w:rsidRPr="005C27B5">
              <w:t>Октябрь</w:t>
            </w:r>
          </w:p>
        </w:tc>
        <w:tc>
          <w:tcPr>
            <w:tcW w:w="928" w:type="pct"/>
            <w:tcBorders>
              <w:top w:val="nil"/>
              <w:left w:val="nil"/>
              <w:bottom w:val="nil"/>
              <w:right w:val="nil"/>
            </w:tcBorders>
            <w:vAlign w:val="bottom"/>
          </w:tcPr>
          <w:p w:rsidR="0020209C" w:rsidRPr="00E038E2" w:rsidRDefault="0020209C" w:rsidP="00D2610F">
            <w:pPr>
              <w:spacing w:line="240" w:lineRule="exact"/>
              <w:jc w:val="right"/>
            </w:pPr>
            <w:r w:rsidRPr="00E038E2">
              <w:t>1281,4</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Cs/>
              </w:rPr>
            </w:pPr>
            <w:r w:rsidRPr="007823D5">
              <w:rPr>
                <w:bCs/>
              </w:rPr>
              <w:t>125,2</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Cs/>
              </w:rPr>
            </w:pPr>
            <w:r w:rsidRPr="007823D5">
              <w:rPr>
                <w:bCs/>
              </w:rPr>
              <w:t>101,3</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pPr>
            <w:r w:rsidRPr="005C27B5">
              <w:t>Ноябрь</w:t>
            </w:r>
          </w:p>
        </w:tc>
        <w:tc>
          <w:tcPr>
            <w:tcW w:w="928" w:type="pct"/>
            <w:tcBorders>
              <w:top w:val="nil"/>
              <w:left w:val="nil"/>
              <w:bottom w:val="nil"/>
              <w:right w:val="nil"/>
            </w:tcBorders>
            <w:vAlign w:val="bottom"/>
          </w:tcPr>
          <w:p w:rsidR="0020209C" w:rsidRPr="007D72A5" w:rsidRDefault="0020209C" w:rsidP="00D2610F">
            <w:pPr>
              <w:spacing w:line="240" w:lineRule="exact"/>
              <w:jc w:val="right"/>
            </w:pPr>
            <w:r w:rsidRPr="007D72A5">
              <w:t>1294,0</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Cs/>
              </w:rPr>
            </w:pPr>
            <w:r w:rsidRPr="007823D5">
              <w:rPr>
                <w:bCs/>
              </w:rPr>
              <w:t>122,0</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Cs/>
              </w:rPr>
            </w:pPr>
            <w:r w:rsidRPr="007823D5">
              <w:rPr>
                <w:bCs/>
              </w:rPr>
              <w:t>100,3</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pPr>
            <w:r w:rsidRPr="005C27B5">
              <w:t>Декабрь</w:t>
            </w:r>
          </w:p>
        </w:tc>
        <w:tc>
          <w:tcPr>
            <w:tcW w:w="928" w:type="pct"/>
            <w:tcBorders>
              <w:top w:val="nil"/>
              <w:left w:val="nil"/>
              <w:bottom w:val="nil"/>
              <w:right w:val="nil"/>
            </w:tcBorders>
            <w:vAlign w:val="bottom"/>
          </w:tcPr>
          <w:p w:rsidR="0020209C" w:rsidRPr="007D72A5" w:rsidRDefault="0020209C" w:rsidP="00D2610F">
            <w:pPr>
              <w:spacing w:line="240" w:lineRule="exact"/>
              <w:jc w:val="right"/>
            </w:pPr>
            <w:r w:rsidRPr="007D72A5">
              <w:t>1421,6</w:t>
            </w:r>
          </w:p>
        </w:tc>
        <w:tc>
          <w:tcPr>
            <w:tcW w:w="1464" w:type="pct"/>
            <w:tcBorders>
              <w:top w:val="nil"/>
              <w:left w:val="nil"/>
              <w:bottom w:val="nil"/>
              <w:right w:val="nil"/>
            </w:tcBorders>
            <w:vAlign w:val="bottom"/>
          </w:tcPr>
          <w:p w:rsidR="0020209C" w:rsidRPr="007823D5" w:rsidRDefault="0020209C" w:rsidP="00D2610F">
            <w:pPr>
              <w:spacing w:line="240" w:lineRule="exact"/>
              <w:jc w:val="right"/>
            </w:pPr>
            <w:r w:rsidRPr="007823D5">
              <w:t>119,5</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pPr>
            <w:r w:rsidRPr="007823D5">
              <w:t>108,9</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pPr>
            <w:r w:rsidRPr="005C27B5">
              <w:rPr>
                <w:b/>
                <w:bCs/>
                <w:color w:val="000000"/>
              </w:rPr>
              <w:t>I</w:t>
            </w:r>
            <w:r w:rsidRPr="005C27B5">
              <w:rPr>
                <w:b/>
                <w:bCs/>
                <w:color w:val="000000"/>
                <w:lang w:val="en-US"/>
              </w:rPr>
              <w:t>V</w:t>
            </w:r>
            <w:r w:rsidRPr="005C27B5">
              <w:rPr>
                <w:b/>
                <w:bCs/>
                <w:color w:val="000000"/>
              </w:rPr>
              <w:t xml:space="preserve"> квартал</w:t>
            </w:r>
          </w:p>
        </w:tc>
        <w:tc>
          <w:tcPr>
            <w:tcW w:w="928" w:type="pct"/>
            <w:tcBorders>
              <w:top w:val="nil"/>
              <w:left w:val="nil"/>
              <w:bottom w:val="nil"/>
              <w:right w:val="nil"/>
            </w:tcBorders>
            <w:vAlign w:val="bottom"/>
          </w:tcPr>
          <w:p w:rsidR="0020209C" w:rsidRPr="00E038E2" w:rsidRDefault="0020209C" w:rsidP="00D2610F">
            <w:pPr>
              <w:spacing w:line="240" w:lineRule="exact"/>
              <w:jc w:val="right"/>
              <w:rPr>
                <w:b/>
              </w:rPr>
            </w:pPr>
            <w:r w:rsidRPr="00E038E2">
              <w:rPr>
                <w:b/>
              </w:rPr>
              <w:t>3997,0</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
              </w:rPr>
            </w:pPr>
            <w:r w:rsidRPr="007823D5">
              <w:rPr>
                <w:b/>
              </w:rPr>
              <w:t>121,4</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
              </w:rPr>
            </w:pPr>
            <w:r w:rsidRPr="007823D5">
              <w:rPr>
                <w:b/>
              </w:rPr>
              <w:t>110,6</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rPr>
                <w:b/>
              </w:rPr>
            </w:pPr>
            <w:r w:rsidRPr="005C27B5">
              <w:rPr>
                <w:b/>
              </w:rPr>
              <w:t>Год</w:t>
            </w:r>
          </w:p>
        </w:tc>
        <w:tc>
          <w:tcPr>
            <w:tcW w:w="928" w:type="pct"/>
            <w:tcBorders>
              <w:top w:val="nil"/>
              <w:left w:val="nil"/>
              <w:bottom w:val="nil"/>
              <w:right w:val="nil"/>
            </w:tcBorders>
            <w:vAlign w:val="bottom"/>
          </w:tcPr>
          <w:p w:rsidR="0020209C" w:rsidRPr="007D72A5" w:rsidRDefault="0020209C" w:rsidP="00D2610F">
            <w:pPr>
              <w:spacing w:line="240" w:lineRule="exact"/>
              <w:jc w:val="right"/>
              <w:rPr>
                <w:b/>
              </w:rPr>
            </w:pPr>
            <w:r w:rsidRPr="007D72A5">
              <w:rPr>
                <w:b/>
              </w:rPr>
              <w:t>14558,7</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
              </w:rPr>
            </w:pPr>
            <w:r w:rsidRPr="007823D5">
              <w:rPr>
                <w:b/>
              </w:rPr>
              <w:t>126,5</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
              </w:rPr>
            </w:pPr>
            <w:r w:rsidRPr="007823D5">
              <w:rPr>
                <w:b/>
              </w:rPr>
              <w:t>х</w:t>
            </w:r>
          </w:p>
        </w:tc>
      </w:tr>
      <w:tr w:rsidR="0020209C" w:rsidRPr="005C27B5" w:rsidTr="001C509D">
        <w:trPr>
          <w:trHeight w:val="80"/>
        </w:trPr>
        <w:tc>
          <w:tcPr>
            <w:tcW w:w="1143" w:type="pct"/>
            <w:tcBorders>
              <w:top w:val="nil"/>
              <w:left w:val="single" w:sz="4" w:space="0" w:color="auto"/>
              <w:bottom w:val="nil"/>
              <w:right w:val="nil"/>
            </w:tcBorders>
          </w:tcPr>
          <w:p w:rsidR="0020209C" w:rsidRPr="005C27B5" w:rsidRDefault="0020209C" w:rsidP="00D2610F">
            <w:pPr>
              <w:spacing w:line="240" w:lineRule="exact"/>
              <w:rPr>
                <w:b/>
              </w:rPr>
            </w:pPr>
            <w:r w:rsidRPr="005C27B5">
              <w:rPr>
                <w:b/>
              </w:rPr>
              <w:t>2024 г.</w:t>
            </w:r>
          </w:p>
        </w:tc>
        <w:tc>
          <w:tcPr>
            <w:tcW w:w="928" w:type="pct"/>
            <w:tcBorders>
              <w:top w:val="nil"/>
              <w:left w:val="nil"/>
              <w:bottom w:val="nil"/>
              <w:right w:val="nil"/>
            </w:tcBorders>
            <w:vAlign w:val="bottom"/>
          </w:tcPr>
          <w:p w:rsidR="0020209C" w:rsidRPr="009522D9" w:rsidRDefault="0020209C" w:rsidP="00D2610F">
            <w:pPr>
              <w:spacing w:line="240" w:lineRule="exact"/>
              <w:jc w:val="right"/>
              <w:rPr>
                <w:b/>
              </w:rPr>
            </w:pPr>
          </w:p>
        </w:tc>
        <w:tc>
          <w:tcPr>
            <w:tcW w:w="1464" w:type="pct"/>
            <w:tcBorders>
              <w:top w:val="nil"/>
              <w:left w:val="nil"/>
              <w:bottom w:val="nil"/>
              <w:right w:val="nil"/>
            </w:tcBorders>
            <w:vAlign w:val="bottom"/>
          </w:tcPr>
          <w:p w:rsidR="0020209C" w:rsidRPr="007823D5" w:rsidRDefault="0020209C" w:rsidP="00D2610F">
            <w:pPr>
              <w:spacing w:line="240" w:lineRule="exact"/>
              <w:jc w:val="right"/>
              <w:rPr>
                <w:b/>
              </w:rPr>
            </w:pP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
              </w:rPr>
            </w:pPr>
          </w:p>
        </w:tc>
      </w:tr>
      <w:tr w:rsidR="0020209C" w:rsidRPr="005C27B5" w:rsidTr="001C509D">
        <w:trPr>
          <w:trHeight w:val="80"/>
        </w:trPr>
        <w:tc>
          <w:tcPr>
            <w:tcW w:w="1143" w:type="pct"/>
            <w:tcBorders>
              <w:top w:val="nil"/>
              <w:left w:val="single" w:sz="4" w:space="0" w:color="auto"/>
              <w:bottom w:val="nil"/>
              <w:right w:val="nil"/>
            </w:tcBorders>
          </w:tcPr>
          <w:p w:rsidR="0020209C" w:rsidRPr="00501B5F" w:rsidRDefault="0020209C" w:rsidP="00D2610F">
            <w:pPr>
              <w:spacing w:line="240" w:lineRule="exact"/>
            </w:pPr>
            <w:r w:rsidRPr="00501B5F">
              <w:t>Январь</w:t>
            </w:r>
            <w:proofErr w:type="gramStart"/>
            <w:r w:rsidRPr="00D53452">
              <w:rPr>
                <w:vertAlign w:val="superscript"/>
              </w:rPr>
              <w:t>1</w:t>
            </w:r>
            <w:proofErr w:type="gramEnd"/>
            <w:r w:rsidRPr="00D53452">
              <w:rPr>
                <w:vertAlign w:val="superscript"/>
              </w:rPr>
              <w:t>)</w:t>
            </w:r>
          </w:p>
        </w:tc>
        <w:tc>
          <w:tcPr>
            <w:tcW w:w="928" w:type="pct"/>
            <w:tcBorders>
              <w:top w:val="nil"/>
              <w:left w:val="nil"/>
              <w:bottom w:val="nil"/>
              <w:right w:val="nil"/>
            </w:tcBorders>
            <w:vAlign w:val="bottom"/>
          </w:tcPr>
          <w:p w:rsidR="0020209C" w:rsidRPr="009522D9" w:rsidRDefault="0020209C" w:rsidP="00D2610F">
            <w:pPr>
              <w:spacing w:line="240" w:lineRule="exact"/>
              <w:jc w:val="right"/>
            </w:pPr>
            <w:r w:rsidRPr="009522D9">
              <w:t>1291,6</w:t>
            </w:r>
          </w:p>
        </w:tc>
        <w:tc>
          <w:tcPr>
            <w:tcW w:w="1464" w:type="pct"/>
            <w:tcBorders>
              <w:top w:val="nil"/>
              <w:left w:val="nil"/>
              <w:bottom w:val="nil"/>
              <w:right w:val="nil"/>
            </w:tcBorders>
            <w:vAlign w:val="bottom"/>
          </w:tcPr>
          <w:p w:rsidR="0020209C" w:rsidRPr="007823D5" w:rsidRDefault="0020209C" w:rsidP="00D2610F">
            <w:pPr>
              <w:spacing w:line="240" w:lineRule="exact"/>
              <w:jc w:val="right"/>
            </w:pPr>
            <w:r w:rsidRPr="007823D5">
              <w:t>106,6</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pPr>
            <w:r w:rsidRPr="007823D5">
              <w:t>88,8</w:t>
            </w:r>
          </w:p>
        </w:tc>
      </w:tr>
      <w:tr w:rsidR="0020209C" w:rsidRPr="005C27B5" w:rsidTr="001C509D">
        <w:trPr>
          <w:trHeight w:val="80"/>
        </w:trPr>
        <w:tc>
          <w:tcPr>
            <w:tcW w:w="1143" w:type="pct"/>
            <w:tcBorders>
              <w:top w:val="nil"/>
              <w:left w:val="single" w:sz="4" w:space="0" w:color="auto"/>
              <w:bottom w:val="nil"/>
              <w:right w:val="nil"/>
            </w:tcBorders>
          </w:tcPr>
          <w:p w:rsidR="0020209C" w:rsidRPr="00501B5F" w:rsidRDefault="0020209C" w:rsidP="00D2610F">
            <w:pPr>
              <w:spacing w:line="240" w:lineRule="exact"/>
            </w:pPr>
            <w:r w:rsidRPr="00501B5F">
              <w:t>Февраль</w:t>
            </w:r>
            <w:proofErr w:type="gramStart"/>
            <w:r w:rsidRPr="00D53452">
              <w:rPr>
                <w:vertAlign w:val="superscript"/>
              </w:rPr>
              <w:t>1</w:t>
            </w:r>
            <w:proofErr w:type="gramEnd"/>
            <w:r w:rsidRPr="00D53452">
              <w:rPr>
                <w:vertAlign w:val="superscript"/>
              </w:rPr>
              <w:t>)</w:t>
            </w:r>
          </w:p>
        </w:tc>
        <w:tc>
          <w:tcPr>
            <w:tcW w:w="928" w:type="pct"/>
            <w:tcBorders>
              <w:top w:val="nil"/>
              <w:left w:val="nil"/>
              <w:bottom w:val="nil"/>
              <w:right w:val="nil"/>
            </w:tcBorders>
            <w:vAlign w:val="bottom"/>
          </w:tcPr>
          <w:p w:rsidR="0020209C" w:rsidRPr="009522D9" w:rsidRDefault="0020209C" w:rsidP="00D2610F">
            <w:pPr>
              <w:spacing w:line="240" w:lineRule="exact"/>
              <w:jc w:val="right"/>
            </w:pPr>
            <w:r w:rsidRPr="009522D9">
              <w:t>1339,2</w:t>
            </w:r>
          </w:p>
        </w:tc>
        <w:tc>
          <w:tcPr>
            <w:tcW w:w="1464" w:type="pct"/>
            <w:tcBorders>
              <w:top w:val="nil"/>
              <w:left w:val="nil"/>
              <w:bottom w:val="nil"/>
              <w:right w:val="nil"/>
            </w:tcBorders>
            <w:vAlign w:val="bottom"/>
          </w:tcPr>
          <w:p w:rsidR="0020209C" w:rsidRPr="007823D5" w:rsidRDefault="0020209C" w:rsidP="00D2610F">
            <w:pPr>
              <w:spacing w:line="240" w:lineRule="exact"/>
              <w:jc w:val="right"/>
            </w:pPr>
            <w:r w:rsidRPr="007823D5">
              <w:t>103,5</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pPr>
            <w:r w:rsidRPr="007823D5">
              <w:t>102,6</w:t>
            </w:r>
          </w:p>
        </w:tc>
      </w:tr>
      <w:tr w:rsidR="0020209C" w:rsidRPr="005C27B5" w:rsidTr="001C509D">
        <w:trPr>
          <w:trHeight w:val="80"/>
        </w:trPr>
        <w:tc>
          <w:tcPr>
            <w:tcW w:w="1143" w:type="pct"/>
            <w:tcBorders>
              <w:top w:val="nil"/>
              <w:left w:val="single" w:sz="4" w:space="0" w:color="auto"/>
              <w:bottom w:val="nil"/>
              <w:right w:val="nil"/>
            </w:tcBorders>
          </w:tcPr>
          <w:p w:rsidR="0020209C" w:rsidRPr="00501B5F" w:rsidRDefault="0020209C" w:rsidP="00D2610F">
            <w:pPr>
              <w:spacing w:line="240" w:lineRule="exact"/>
            </w:pPr>
            <w:r>
              <w:t>Март</w:t>
            </w:r>
            <w:proofErr w:type="gramStart"/>
            <w:r w:rsidRPr="00BA6737">
              <w:rPr>
                <w:vertAlign w:val="superscript"/>
              </w:rPr>
              <w:t>1</w:t>
            </w:r>
            <w:proofErr w:type="gramEnd"/>
            <w:r w:rsidRPr="00BA6737">
              <w:rPr>
                <w:vertAlign w:val="superscript"/>
              </w:rPr>
              <w:t>)</w:t>
            </w:r>
          </w:p>
        </w:tc>
        <w:tc>
          <w:tcPr>
            <w:tcW w:w="928" w:type="pct"/>
            <w:tcBorders>
              <w:top w:val="nil"/>
              <w:left w:val="nil"/>
              <w:bottom w:val="nil"/>
              <w:right w:val="nil"/>
            </w:tcBorders>
            <w:vAlign w:val="bottom"/>
          </w:tcPr>
          <w:p w:rsidR="0020209C" w:rsidRPr="009522D9" w:rsidRDefault="0020209C" w:rsidP="00D2610F">
            <w:pPr>
              <w:spacing w:line="240" w:lineRule="exact"/>
              <w:jc w:val="right"/>
            </w:pPr>
            <w:r w:rsidRPr="009522D9">
              <w:t>1358,0</w:t>
            </w:r>
          </w:p>
        </w:tc>
        <w:tc>
          <w:tcPr>
            <w:tcW w:w="1464" w:type="pct"/>
            <w:tcBorders>
              <w:top w:val="nil"/>
              <w:left w:val="nil"/>
              <w:bottom w:val="nil"/>
              <w:right w:val="nil"/>
            </w:tcBorders>
            <w:vAlign w:val="bottom"/>
          </w:tcPr>
          <w:p w:rsidR="0020209C" w:rsidRPr="007823D5" w:rsidRDefault="0020209C" w:rsidP="00D2610F">
            <w:pPr>
              <w:spacing w:line="240" w:lineRule="exact"/>
              <w:jc w:val="right"/>
            </w:pPr>
            <w:r w:rsidRPr="007823D5">
              <w:t>99,9</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pPr>
            <w:r w:rsidRPr="007823D5">
              <w:t>100,6</w:t>
            </w:r>
          </w:p>
        </w:tc>
      </w:tr>
      <w:tr w:rsidR="0020209C" w:rsidRPr="00551237" w:rsidTr="001C509D">
        <w:trPr>
          <w:trHeight w:val="80"/>
        </w:trPr>
        <w:tc>
          <w:tcPr>
            <w:tcW w:w="1143" w:type="pct"/>
            <w:tcBorders>
              <w:top w:val="nil"/>
              <w:left w:val="single" w:sz="4" w:space="0" w:color="auto"/>
              <w:bottom w:val="nil"/>
              <w:right w:val="nil"/>
            </w:tcBorders>
          </w:tcPr>
          <w:p w:rsidR="0020209C" w:rsidRPr="00082CD9" w:rsidRDefault="0020209C" w:rsidP="00D2610F">
            <w:pPr>
              <w:spacing w:line="240" w:lineRule="exact"/>
              <w:rPr>
                <w:b/>
              </w:rPr>
            </w:pPr>
            <w:r>
              <w:rPr>
                <w:b/>
                <w:lang w:val="en-US"/>
              </w:rPr>
              <w:t xml:space="preserve">I </w:t>
            </w:r>
            <w:r>
              <w:rPr>
                <w:b/>
              </w:rPr>
              <w:t>квартал</w:t>
            </w:r>
            <w:r w:rsidRPr="00BA6737">
              <w:rPr>
                <w:b/>
                <w:vertAlign w:val="superscript"/>
              </w:rPr>
              <w:t>1)</w:t>
            </w:r>
          </w:p>
        </w:tc>
        <w:tc>
          <w:tcPr>
            <w:tcW w:w="928" w:type="pct"/>
            <w:tcBorders>
              <w:top w:val="nil"/>
              <w:left w:val="nil"/>
              <w:bottom w:val="nil"/>
              <w:right w:val="nil"/>
            </w:tcBorders>
            <w:vAlign w:val="bottom"/>
          </w:tcPr>
          <w:p w:rsidR="0020209C" w:rsidRPr="009522D9" w:rsidRDefault="0020209C" w:rsidP="00D2610F">
            <w:pPr>
              <w:spacing w:line="240" w:lineRule="exact"/>
              <w:jc w:val="right"/>
              <w:rPr>
                <w:b/>
              </w:rPr>
            </w:pPr>
            <w:r w:rsidRPr="009522D9">
              <w:rPr>
                <w:b/>
              </w:rPr>
              <w:t>3988,7</w:t>
            </w:r>
          </w:p>
        </w:tc>
        <w:tc>
          <w:tcPr>
            <w:tcW w:w="1464" w:type="pct"/>
            <w:tcBorders>
              <w:top w:val="nil"/>
              <w:left w:val="nil"/>
              <w:bottom w:val="nil"/>
              <w:right w:val="nil"/>
            </w:tcBorders>
            <w:vAlign w:val="bottom"/>
          </w:tcPr>
          <w:p w:rsidR="0020209C" w:rsidRPr="007823D5" w:rsidRDefault="0020209C" w:rsidP="00D2610F">
            <w:pPr>
              <w:spacing w:line="240" w:lineRule="exact"/>
              <w:jc w:val="right"/>
              <w:rPr>
                <w:b/>
              </w:rPr>
            </w:pPr>
            <w:r w:rsidRPr="007823D5">
              <w:rPr>
                <w:b/>
              </w:rPr>
              <w:t>103,5</w:t>
            </w:r>
          </w:p>
        </w:tc>
        <w:tc>
          <w:tcPr>
            <w:tcW w:w="1465" w:type="pct"/>
            <w:tcBorders>
              <w:top w:val="nil"/>
              <w:left w:val="nil"/>
              <w:bottom w:val="nil"/>
              <w:right w:val="single" w:sz="4" w:space="0" w:color="auto"/>
            </w:tcBorders>
            <w:shd w:val="clear" w:color="auto" w:fill="auto"/>
            <w:vAlign w:val="bottom"/>
          </w:tcPr>
          <w:p w:rsidR="0020209C" w:rsidRPr="007823D5" w:rsidRDefault="0020209C" w:rsidP="00D2610F">
            <w:pPr>
              <w:spacing w:line="240" w:lineRule="exact"/>
              <w:jc w:val="right"/>
              <w:rPr>
                <w:b/>
              </w:rPr>
            </w:pPr>
            <w:r w:rsidRPr="007823D5">
              <w:rPr>
                <w:b/>
              </w:rPr>
              <w:t>96,4</w:t>
            </w:r>
          </w:p>
        </w:tc>
      </w:tr>
      <w:tr w:rsidR="0020209C" w:rsidRPr="009724FF" w:rsidTr="00D2610F">
        <w:trPr>
          <w:trHeight w:val="80"/>
        </w:trPr>
        <w:tc>
          <w:tcPr>
            <w:tcW w:w="1143" w:type="pct"/>
            <w:tcBorders>
              <w:top w:val="nil"/>
              <w:left w:val="single" w:sz="4" w:space="0" w:color="auto"/>
              <w:bottom w:val="nil"/>
              <w:right w:val="nil"/>
            </w:tcBorders>
          </w:tcPr>
          <w:p w:rsidR="0020209C" w:rsidRPr="00BA6737" w:rsidRDefault="0020209C" w:rsidP="00D2610F">
            <w:pPr>
              <w:spacing w:line="240" w:lineRule="exact"/>
            </w:pPr>
            <w:r>
              <w:t>Апрель</w:t>
            </w:r>
            <w:proofErr w:type="gramStart"/>
            <w:r w:rsidRPr="00D53452">
              <w:rPr>
                <w:vertAlign w:val="superscript"/>
              </w:rPr>
              <w:t>2</w:t>
            </w:r>
            <w:proofErr w:type="gramEnd"/>
            <w:r w:rsidRPr="00D53452">
              <w:rPr>
                <w:vertAlign w:val="superscript"/>
              </w:rPr>
              <w:t>)</w:t>
            </w:r>
          </w:p>
        </w:tc>
        <w:tc>
          <w:tcPr>
            <w:tcW w:w="928" w:type="pct"/>
            <w:tcBorders>
              <w:top w:val="nil"/>
              <w:left w:val="nil"/>
              <w:bottom w:val="nil"/>
              <w:right w:val="nil"/>
            </w:tcBorders>
            <w:vAlign w:val="bottom"/>
          </w:tcPr>
          <w:p w:rsidR="0020209C" w:rsidRPr="003B162E" w:rsidRDefault="0020209C" w:rsidP="00D2610F">
            <w:pPr>
              <w:spacing w:line="240" w:lineRule="exact"/>
              <w:jc w:val="right"/>
            </w:pPr>
            <w:r w:rsidRPr="003B162E">
              <w:t>1345,8</w:t>
            </w:r>
          </w:p>
        </w:tc>
        <w:tc>
          <w:tcPr>
            <w:tcW w:w="1464" w:type="pct"/>
            <w:tcBorders>
              <w:top w:val="nil"/>
              <w:left w:val="nil"/>
              <w:bottom w:val="nil"/>
              <w:right w:val="nil"/>
            </w:tcBorders>
            <w:vAlign w:val="bottom"/>
          </w:tcPr>
          <w:p w:rsidR="0020209C" w:rsidRPr="003B162E" w:rsidRDefault="0020209C" w:rsidP="00D2610F">
            <w:pPr>
              <w:spacing w:line="240" w:lineRule="exact"/>
              <w:jc w:val="right"/>
            </w:pPr>
            <w:r w:rsidRPr="003B162E">
              <w:t>104,0</w:t>
            </w:r>
          </w:p>
        </w:tc>
        <w:tc>
          <w:tcPr>
            <w:tcW w:w="1465" w:type="pct"/>
            <w:tcBorders>
              <w:top w:val="nil"/>
              <w:left w:val="nil"/>
              <w:bottom w:val="nil"/>
              <w:right w:val="single" w:sz="4" w:space="0" w:color="auto"/>
            </w:tcBorders>
            <w:shd w:val="clear" w:color="auto" w:fill="auto"/>
            <w:vAlign w:val="bottom"/>
          </w:tcPr>
          <w:p w:rsidR="0020209C" w:rsidRPr="003B162E" w:rsidRDefault="0020209C" w:rsidP="00D2610F">
            <w:pPr>
              <w:spacing w:line="240" w:lineRule="exact"/>
              <w:jc w:val="right"/>
            </w:pPr>
            <w:r w:rsidRPr="003B162E">
              <w:t>99,0</w:t>
            </w:r>
          </w:p>
        </w:tc>
      </w:tr>
      <w:tr w:rsidR="0020209C" w:rsidRPr="009724FF" w:rsidTr="00D2610F">
        <w:trPr>
          <w:trHeight w:val="80"/>
        </w:trPr>
        <w:tc>
          <w:tcPr>
            <w:tcW w:w="1143" w:type="pct"/>
            <w:tcBorders>
              <w:top w:val="nil"/>
              <w:left w:val="single" w:sz="4" w:space="0" w:color="auto"/>
              <w:bottom w:val="nil"/>
              <w:right w:val="nil"/>
            </w:tcBorders>
          </w:tcPr>
          <w:p w:rsidR="0020209C" w:rsidRDefault="0020209C" w:rsidP="00D2610F">
            <w:pPr>
              <w:spacing w:line="240" w:lineRule="exact"/>
            </w:pPr>
            <w:r>
              <w:t>Май</w:t>
            </w:r>
          </w:p>
        </w:tc>
        <w:tc>
          <w:tcPr>
            <w:tcW w:w="928" w:type="pct"/>
            <w:tcBorders>
              <w:top w:val="nil"/>
              <w:left w:val="nil"/>
              <w:bottom w:val="nil"/>
              <w:right w:val="nil"/>
            </w:tcBorders>
            <w:vAlign w:val="bottom"/>
          </w:tcPr>
          <w:p w:rsidR="0020209C" w:rsidRPr="00DC5CA3" w:rsidRDefault="0020209C" w:rsidP="00D2610F">
            <w:pPr>
              <w:spacing w:line="240" w:lineRule="exact"/>
              <w:jc w:val="right"/>
            </w:pPr>
            <w:r>
              <w:t>1330,7</w:t>
            </w:r>
          </w:p>
        </w:tc>
        <w:tc>
          <w:tcPr>
            <w:tcW w:w="1464" w:type="pct"/>
            <w:tcBorders>
              <w:top w:val="nil"/>
              <w:left w:val="nil"/>
              <w:bottom w:val="nil"/>
              <w:right w:val="nil"/>
            </w:tcBorders>
            <w:vAlign w:val="bottom"/>
          </w:tcPr>
          <w:p w:rsidR="0020209C" w:rsidRPr="00DC5CA3" w:rsidRDefault="0020209C" w:rsidP="00D2610F">
            <w:pPr>
              <w:spacing w:line="240" w:lineRule="exact"/>
              <w:jc w:val="right"/>
            </w:pPr>
            <w:r>
              <w:t>104,3</w:t>
            </w:r>
          </w:p>
        </w:tc>
        <w:tc>
          <w:tcPr>
            <w:tcW w:w="1465" w:type="pct"/>
            <w:tcBorders>
              <w:top w:val="nil"/>
              <w:left w:val="nil"/>
              <w:bottom w:val="nil"/>
              <w:right w:val="single" w:sz="4" w:space="0" w:color="auto"/>
            </w:tcBorders>
            <w:shd w:val="clear" w:color="auto" w:fill="auto"/>
            <w:vAlign w:val="bottom"/>
          </w:tcPr>
          <w:p w:rsidR="0020209C" w:rsidRPr="00DC5CA3" w:rsidRDefault="0020209C" w:rsidP="00D2610F">
            <w:pPr>
              <w:spacing w:line="240" w:lineRule="exact"/>
              <w:jc w:val="right"/>
            </w:pPr>
            <w:r>
              <w:t>98,0</w:t>
            </w:r>
          </w:p>
        </w:tc>
      </w:tr>
      <w:tr w:rsidR="0020209C" w:rsidRPr="005C27B5" w:rsidTr="00D2610F">
        <w:trPr>
          <w:trHeight w:val="80"/>
        </w:trPr>
        <w:tc>
          <w:tcPr>
            <w:tcW w:w="1143" w:type="pct"/>
            <w:tcBorders>
              <w:top w:val="nil"/>
              <w:left w:val="single" w:sz="4" w:space="0" w:color="auto"/>
              <w:bottom w:val="single" w:sz="4" w:space="0" w:color="auto"/>
              <w:right w:val="nil"/>
            </w:tcBorders>
          </w:tcPr>
          <w:p w:rsidR="0020209C" w:rsidRPr="00BA6737" w:rsidRDefault="0020209C" w:rsidP="00D2610F">
            <w:pPr>
              <w:spacing w:line="240" w:lineRule="exact"/>
              <w:rPr>
                <w:b/>
              </w:rPr>
            </w:pPr>
            <w:r>
              <w:rPr>
                <w:b/>
              </w:rPr>
              <w:t>Январь-май</w:t>
            </w:r>
          </w:p>
        </w:tc>
        <w:tc>
          <w:tcPr>
            <w:tcW w:w="928" w:type="pct"/>
            <w:tcBorders>
              <w:top w:val="nil"/>
              <w:left w:val="nil"/>
              <w:bottom w:val="single" w:sz="4" w:space="0" w:color="auto"/>
              <w:right w:val="nil"/>
            </w:tcBorders>
            <w:vAlign w:val="bottom"/>
          </w:tcPr>
          <w:p w:rsidR="0020209C" w:rsidRDefault="0020209C" w:rsidP="00D2610F">
            <w:pPr>
              <w:spacing w:line="240" w:lineRule="exact"/>
              <w:jc w:val="right"/>
              <w:rPr>
                <w:b/>
              </w:rPr>
            </w:pPr>
            <w:r>
              <w:rPr>
                <w:b/>
              </w:rPr>
              <w:t>6665,2</w:t>
            </w:r>
          </w:p>
        </w:tc>
        <w:tc>
          <w:tcPr>
            <w:tcW w:w="1464" w:type="pct"/>
            <w:tcBorders>
              <w:top w:val="nil"/>
              <w:left w:val="nil"/>
              <w:bottom w:val="single" w:sz="4" w:space="0" w:color="auto"/>
              <w:right w:val="nil"/>
            </w:tcBorders>
            <w:vAlign w:val="bottom"/>
          </w:tcPr>
          <w:p w:rsidR="0020209C" w:rsidRDefault="0020209C" w:rsidP="00D2610F">
            <w:pPr>
              <w:spacing w:line="240" w:lineRule="exact"/>
              <w:jc w:val="right"/>
              <w:rPr>
                <w:b/>
              </w:rPr>
            </w:pPr>
            <w:r>
              <w:rPr>
                <w:b/>
              </w:rPr>
              <w:t>104,0</w:t>
            </w:r>
          </w:p>
        </w:tc>
        <w:tc>
          <w:tcPr>
            <w:tcW w:w="1465" w:type="pct"/>
            <w:tcBorders>
              <w:top w:val="nil"/>
              <w:left w:val="nil"/>
              <w:bottom w:val="single" w:sz="4" w:space="0" w:color="auto"/>
              <w:right w:val="single" w:sz="4" w:space="0" w:color="auto"/>
            </w:tcBorders>
            <w:shd w:val="clear" w:color="auto" w:fill="auto"/>
            <w:vAlign w:val="bottom"/>
          </w:tcPr>
          <w:p w:rsidR="0020209C" w:rsidRDefault="0020209C" w:rsidP="00D2610F">
            <w:pPr>
              <w:spacing w:line="240" w:lineRule="exact"/>
              <w:jc w:val="right"/>
              <w:rPr>
                <w:b/>
              </w:rPr>
            </w:pPr>
            <w:r>
              <w:rPr>
                <w:b/>
              </w:rPr>
              <w:t>х</w:t>
            </w:r>
          </w:p>
        </w:tc>
      </w:tr>
    </w:tbl>
    <w:p w:rsidR="0020209C" w:rsidRPr="00F60E0A" w:rsidRDefault="0020209C" w:rsidP="0020209C">
      <w:pPr>
        <w:widowControl w:val="0"/>
        <w:spacing w:before="20"/>
        <w:jc w:val="both"/>
        <w:rPr>
          <w:bCs/>
          <w:sz w:val="20"/>
          <w:szCs w:val="20"/>
        </w:rPr>
      </w:pPr>
      <w:r w:rsidRPr="00F60E0A">
        <w:rPr>
          <w:bCs/>
          <w:sz w:val="20"/>
          <w:szCs w:val="20"/>
          <w:vertAlign w:val="superscript"/>
        </w:rPr>
        <w:t>1)</w:t>
      </w:r>
      <w:r w:rsidRPr="00F60E0A">
        <w:rPr>
          <w:bCs/>
          <w:sz w:val="20"/>
          <w:szCs w:val="20"/>
        </w:rPr>
        <w:t xml:space="preserve"> Данные уточнены в соответствии с Официальной статистической методологией формирования официальной статистической информации об объеме платных услуг населению, утвержденной приказом Росстата </w:t>
      </w:r>
      <w:r>
        <w:rPr>
          <w:bCs/>
          <w:sz w:val="20"/>
          <w:szCs w:val="20"/>
        </w:rPr>
        <w:br/>
      </w:r>
      <w:r w:rsidRPr="00F60E0A">
        <w:rPr>
          <w:bCs/>
          <w:sz w:val="20"/>
          <w:szCs w:val="20"/>
        </w:rPr>
        <w:t>от 20</w:t>
      </w:r>
      <w:r>
        <w:rPr>
          <w:bCs/>
          <w:sz w:val="20"/>
          <w:szCs w:val="20"/>
        </w:rPr>
        <w:t xml:space="preserve"> декабря </w:t>
      </w:r>
      <w:r w:rsidRPr="00F60E0A">
        <w:rPr>
          <w:bCs/>
          <w:sz w:val="20"/>
          <w:szCs w:val="20"/>
        </w:rPr>
        <w:t>2023</w:t>
      </w:r>
      <w:r>
        <w:rPr>
          <w:bCs/>
          <w:sz w:val="20"/>
          <w:szCs w:val="20"/>
        </w:rPr>
        <w:t xml:space="preserve"> г.</w:t>
      </w:r>
      <w:r w:rsidRPr="00F60E0A">
        <w:rPr>
          <w:bCs/>
          <w:sz w:val="20"/>
          <w:szCs w:val="20"/>
        </w:rPr>
        <w:t xml:space="preserve"> № 668. </w:t>
      </w:r>
    </w:p>
    <w:p w:rsidR="0020209C" w:rsidRPr="00F60E0A" w:rsidRDefault="0020209C" w:rsidP="0020209C">
      <w:pPr>
        <w:widowControl w:val="0"/>
        <w:jc w:val="both"/>
        <w:rPr>
          <w:bCs/>
          <w:sz w:val="20"/>
          <w:szCs w:val="20"/>
        </w:rPr>
      </w:pPr>
      <w:r w:rsidRPr="00F60E0A">
        <w:rPr>
          <w:bCs/>
          <w:sz w:val="20"/>
          <w:szCs w:val="20"/>
          <w:vertAlign w:val="superscript"/>
        </w:rPr>
        <w:t>2)</w:t>
      </w:r>
      <w:r w:rsidRPr="00F60E0A">
        <w:rPr>
          <w:bCs/>
          <w:sz w:val="20"/>
          <w:szCs w:val="20"/>
        </w:rPr>
        <w:t xml:space="preserve"> Данные изменены в связи с уточнением респондентами ранее предоставленных оперативных данных.</w:t>
      </w:r>
    </w:p>
    <w:p w:rsidR="0020209C" w:rsidRPr="005C27B5" w:rsidRDefault="0020209C" w:rsidP="0020209C">
      <w:pPr>
        <w:widowControl w:val="0"/>
        <w:tabs>
          <w:tab w:val="left" w:pos="4305"/>
        </w:tabs>
        <w:spacing w:after="240"/>
        <w:contextualSpacing/>
        <w:jc w:val="center"/>
        <w:rPr>
          <w:rFonts w:ascii="Arial" w:hAnsi="Arial" w:cs="Arial"/>
          <w:b/>
          <w:bCs/>
        </w:rPr>
      </w:pPr>
      <w:r w:rsidRPr="005C27B5">
        <w:rPr>
          <w:rFonts w:ascii="Arial" w:hAnsi="Arial" w:cs="Arial"/>
          <w:b/>
          <w:bCs/>
        </w:rPr>
        <w:lastRenderedPageBreak/>
        <w:t xml:space="preserve">Объем платных услуг населению по видам </w:t>
      </w:r>
    </w:p>
    <w:p w:rsidR="0020209C" w:rsidRPr="005C27B5" w:rsidRDefault="0020209C" w:rsidP="0020209C">
      <w:pPr>
        <w:widowControl w:val="0"/>
        <w:tabs>
          <w:tab w:val="left" w:pos="4305"/>
        </w:tabs>
        <w:spacing w:after="240"/>
        <w:contextualSpacing/>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549"/>
        <w:gridCol w:w="1176"/>
        <w:gridCol w:w="1176"/>
        <w:gridCol w:w="1028"/>
        <w:gridCol w:w="1110"/>
        <w:gridCol w:w="1240"/>
      </w:tblGrid>
      <w:tr w:rsidR="0020209C" w:rsidRPr="005C27B5" w:rsidTr="001C509D">
        <w:trPr>
          <w:cantSplit/>
          <w:trHeight w:val="136"/>
          <w:tblHeader/>
        </w:trPr>
        <w:tc>
          <w:tcPr>
            <w:tcW w:w="2213" w:type="pct"/>
            <w:vMerge w:val="restart"/>
            <w:tcBorders>
              <w:top w:val="single" w:sz="4" w:space="0" w:color="auto"/>
              <w:right w:val="single" w:sz="4" w:space="0" w:color="auto"/>
            </w:tcBorders>
            <w:vAlign w:val="center"/>
          </w:tcPr>
          <w:p w:rsidR="0020209C" w:rsidRPr="005C27B5" w:rsidRDefault="0020209C" w:rsidP="001C509D">
            <w:pPr>
              <w:widowControl w:val="0"/>
              <w:jc w:val="center"/>
            </w:pPr>
          </w:p>
        </w:tc>
        <w:tc>
          <w:tcPr>
            <w:tcW w:w="1644" w:type="pct"/>
            <w:gridSpan w:val="3"/>
            <w:tcBorders>
              <w:top w:val="single" w:sz="4" w:space="0" w:color="auto"/>
              <w:left w:val="single" w:sz="4" w:space="0" w:color="auto"/>
              <w:bottom w:val="single" w:sz="4" w:space="0" w:color="auto"/>
              <w:right w:val="single" w:sz="4" w:space="0" w:color="auto"/>
            </w:tcBorders>
            <w:vAlign w:val="center"/>
          </w:tcPr>
          <w:p w:rsidR="0020209C" w:rsidRPr="005C27B5" w:rsidRDefault="0020209C" w:rsidP="001C509D">
            <w:pPr>
              <w:widowControl w:val="0"/>
              <w:jc w:val="center"/>
            </w:pPr>
            <w:r>
              <w:t>Январь-май 2024</w:t>
            </w:r>
            <w:r w:rsidRPr="004A083C">
              <w:t xml:space="preserve"> г.</w:t>
            </w:r>
          </w:p>
        </w:tc>
        <w:tc>
          <w:tcPr>
            <w:tcW w:w="1143" w:type="pct"/>
            <w:gridSpan w:val="2"/>
            <w:vMerge w:val="restart"/>
            <w:tcBorders>
              <w:top w:val="single" w:sz="4" w:space="0" w:color="auto"/>
              <w:left w:val="single" w:sz="4" w:space="0" w:color="auto"/>
              <w:right w:val="single" w:sz="4" w:space="0" w:color="auto"/>
            </w:tcBorders>
            <w:vAlign w:val="center"/>
          </w:tcPr>
          <w:p w:rsidR="0020209C" w:rsidRPr="004A083C" w:rsidRDefault="0020209C" w:rsidP="001C509D">
            <w:pPr>
              <w:widowControl w:val="0"/>
              <w:jc w:val="center"/>
              <w:rPr>
                <w:i/>
              </w:rPr>
            </w:pPr>
            <w:r w:rsidRPr="004A083C">
              <w:rPr>
                <w:i/>
              </w:rPr>
              <w:t>Справочно</w:t>
            </w:r>
            <w:proofErr w:type="gramStart"/>
            <w:r w:rsidRPr="004A083C">
              <w:rPr>
                <w:i/>
                <w:vertAlign w:val="superscript"/>
              </w:rPr>
              <w:t>1</w:t>
            </w:r>
            <w:proofErr w:type="gramEnd"/>
            <w:r w:rsidRPr="004A083C">
              <w:rPr>
                <w:i/>
                <w:vertAlign w:val="superscript"/>
              </w:rPr>
              <w:t>)</w:t>
            </w:r>
            <w:r w:rsidRPr="004A083C">
              <w:t xml:space="preserve"> </w:t>
            </w:r>
            <w:r w:rsidRPr="004A083C">
              <w:br/>
            </w:r>
            <w:r>
              <w:t xml:space="preserve">январь-апрель </w:t>
            </w:r>
            <w:r>
              <w:br/>
            </w:r>
            <w:r w:rsidRPr="004A083C">
              <w:t>202</w:t>
            </w:r>
            <w:r>
              <w:t>4</w:t>
            </w:r>
            <w:r w:rsidRPr="004A083C">
              <w:t xml:space="preserve"> г.</w:t>
            </w:r>
          </w:p>
        </w:tc>
      </w:tr>
      <w:tr w:rsidR="0020209C" w:rsidRPr="005C27B5" w:rsidTr="001C509D">
        <w:trPr>
          <w:cantSplit/>
          <w:trHeight w:val="212"/>
          <w:tblHeader/>
        </w:trPr>
        <w:tc>
          <w:tcPr>
            <w:tcW w:w="2213" w:type="pct"/>
            <w:vMerge/>
            <w:tcBorders>
              <w:right w:val="single" w:sz="4" w:space="0" w:color="auto"/>
            </w:tcBorders>
            <w:vAlign w:val="center"/>
          </w:tcPr>
          <w:p w:rsidR="0020209C" w:rsidRPr="005C27B5" w:rsidRDefault="0020209C" w:rsidP="001C509D">
            <w:pPr>
              <w:widowControl w:val="0"/>
              <w:jc w:val="center"/>
            </w:pPr>
          </w:p>
        </w:tc>
        <w:tc>
          <w:tcPr>
            <w:tcW w:w="572" w:type="pct"/>
            <w:vMerge w:val="restart"/>
            <w:tcBorders>
              <w:top w:val="single" w:sz="4" w:space="0" w:color="auto"/>
              <w:left w:val="single" w:sz="4" w:space="0" w:color="auto"/>
              <w:right w:val="single" w:sz="4" w:space="0" w:color="auto"/>
            </w:tcBorders>
            <w:vAlign w:val="center"/>
          </w:tcPr>
          <w:p w:rsidR="0020209C" w:rsidRPr="005C27B5" w:rsidRDefault="0020209C" w:rsidP="001C509D">
            <w:pPr>
              <w:widowControl w:val="0"/>
              <w:jc w:val="center"/>
            </w:pPr>
            <w:proofErr w:type="gramStart"/>
            <w:r w:rsidRPr="005C27B5">
              <w:t>млн</w:t>
            </w:r>
            <w:proofErr w:type="gramEnd"/>
            <w:r w:rsidRPr="005C27B5">
              <w:t xml:space="preserve"> рублей</w:t>
            </w:r>
          </w:p>
        </w:tc>
        <w:tc>
          <w:tcPr>
            <w:tcW w:w="1072" w:type="pct"/>
            <w:gridSpan w:val="2"/>
            <w:tcBorders>
              <w:top w:val="single" w:sz="4" w:space="0" w:color="auto"/>
              <w:left w:val="single" w:sz="4" w:space="0" w:color="auto"/>
              <w:bottom w:val="single" w:sz="4" w:space="0" w:color="auto"/>
              <w:right w:val="single" w:sz="4" w:space="0" w:color="auto"/>
            </w:tcBorders>
            <w:vAlign w:val="center"/>
          </w:tcPr>
          <w:p w:rsidR="0020209C" w:rsidRPr="005C27B5" w:rsidRDefault="0020209C" w:rsidP="001C509D">
            <w:pPr>
              <w:widowControl w:val="0"/>
              <w:ind w:left="-57" w:right="-57"/>
              <w:jc w:val="center"/>
            </w:pPr>
            <w:r w:rsidRPr="005C27B5">
              <w:t>в % к</w:t>
            </w:r>
          </w:p>
        </w:tc>
        <w:tc>
          <w:tcPr>
            <w:tcW w:w="1143" w:type="pct"/>
            <w:gridSpan w:val="2"/>
            <w:vMerge/>
            <w:tcBorders>
              <w:left w:val="single" w:sz="4" w:space="0" w:color="auto"/>
              <w:bottom w:val="single" w:sz="4" w:space="0" w:color="auto"/>
              <w:right w:val="single" w:sz="4" w:space="0" w:color="auto"/>
            </w:tcBorders>
            <w:vAlign w:val="center"/>
          </w:tcPr>
          <w:p w:rsidR="0020209C" w:rsidRPr="005C27B5" w:rsidRDefault="0020209C" w:rsidP="001C509D">
            <w:pPr>
              <w:widowControl w:val="0"/>
              <w:ind w:left="-107"/>
              <w:jc w:val="center"/>
            </w:pPr>
          </w:p>
        </w:tc>
      </w:tr>
      <w:tr w:rsidR="0020209C" w:rsidRPr="005C27B5" w:rsidTr="001C509D">
        <w:trPr>
          <w:cantSplit/>
          <w:trHeight w:val="1338"/>
          <w:tblHeader/>
        </w:trPr>
        <w:tc>
          <w:tcPr>
            <w:tcW w:w="2213" w:type="pct"/>
            <w:vMerge/>
            <w:tcBorders>
              <w:bottom w:val="single" w:sz="4" w:space="0" w:color="auto"/>
              <w:right w:val="single" w:sz="4" w:space="0" w:color="auto"/>
            </w:tcBorders>
            <w:vAlign w:val="center"/>
          </w:tcPr>
          <w:p w:rsidR="0020209C" w:rsidRPr="005C27B5" w:rsidRDefault="0020209C" w:rsidP="001C509D">
            <w:pPr>
              <w:widowControl w:val="0"/>
              <w:jc w:val="center"/>
            </w:pPr>
          </w:p>
        </w:tc>
        <w:tc>
          <w:tcPr>
            <w:tcW w:w="572" w:type="pct"/>
            <w:vMerge/>
            <w:tcBorders>
              <w:left w:val="single" w:sz="4" w:space="0" w:color="auto"/>
              <w:bottom w:val="single" w:sz="4" w:space="0" w:color="auto"/>
              <w:right w:val="single" w:sz="4" w:space="0" w:color="auto"/>
            </w:tcBorders>
            <w:vAlign w:val="center"/>
          </w:tcPr>
          <w:p w:rsidR="0020209C" w:rsidRPr="005C27B5" w:rsidRDefault="0020209C" w:rsidP="001C509D">
            <w:pPr>
              <w:widowControl w:val="0"/>
              <w:jc w:val="center"/>
            </w:pPr>
          </w:p>
        </w:tc>
        <w:tc>
          <w:tcPr>
            <w:tcW w:w="572" w:type="pct"/>
            <w:tcBorders>
              <w:top w:val="single" w:sz="4" w:space="0" w:color="auto"/>
              <w:left w:val="single" w:sz="4" w:space="0" w:color="auto"/>
              <w:bottom w:val="single" w:sz="4" w:space="0" w:color="auto"/>
              <w:right w:val="single" w:sz="4" w:space="0" w:color="auto"/>
            </w:tcBorders>
            <w:vAlign w:val="center"/>
          </w:tcPr>
          <w:p w:rsidR="0020209C" w:rsidRPr="004A083C" w:rsidRDefault="0020209C" w:rsidP="001C509D">
            <w:pPr>
              <w:widowControl w:val="0"/>
              <w:ind w:left="-57" w:right="-57"/>
              <w:jc w:val="center"/>
            </w:pPr>
            <w:r>
              <w:t xml:space="preserve">январю-маю </w:t>
            </w:r>
            <w:r>
              <w:br/>
            </w:r>
            <w:r w:rsidRPr="004A083C">
              <w:t>20</w:t>
            </w:r>
            <w:r>
              <w:t>23</w:t>
            </w:r>
            <w:r w:rsidRPr="004A083C">
              <w:t xml:space="preserve"> г.</w:t>
            </w:r>
          </w:p>
        </w:tc>
        <w:tc>
          <w:tcPr>
            <w:tcW w:w="500" w:type="pct"/>
            <w:tcBorders>
              <w:top w:val="single" w:sz="4" w:space="0" w:color="auto"/>
              <w:left w:val="single" w:sz="4" w:space="0" w:color="auto"/>
              <w:bottom w:val="single" w:sz="4" w:space="0" w:color="auto"/>
              <w:right w:val="single" w:sz="4" w:space="0" w:color="auto"/>
            </w:tcBorders>
            <w:vAlign w:val="center"/>
          </w:tcPr>
          <w:p w:rsidR="0020209C" w:rsidRPr="005C27B5" w:rsidRDefault="0020209C" w:rsidP="001C509D">
            <w:pPr>
              <w:widowControl w:val="0"/>
              <w:ind w:left="-57" w:right="-57"/>
              <w:jc w:val="center"/>
            </w:pPr>
            <w:r w:rsidRPr="005C27B5">
              <w:t>итогу</w:t>
            </w:r>
          </w:p>
        </w:tc>
        <w:tc>
          <w:tcPr>
            <w:tcW w:w="540" w:type="pct"/>
            <w:tcBorders>
              <w:top w:val="single" w:sz="4" w:space="0" w:color="auto"/>
              <w:left w:val="single" w:sz="4" w:space="0" w:color="auto"/>
              <w:bottom w:val="single" w:sz="4" w:space="0" w:color="auto"/>
              <w:right w:val="single" w:sz="4" w:space="0" w:color="auto"/>
            </w:tcBorders>
            <w:vAlign w:val="center"/>
          </w:tcPr>
          <w:p w:rsidR="0020209C" w:rsidRPr="005C27B5" w:rsidRDefault="0020209C" w:rsidP="001C509D">
            <w:pPr>
              <w:widowControl w:val="0"/>
              <w:jc w:val="center"/>
            </w:pPr>
            <w:proofErr w:type="gramStart"/>
            <w:r w:rsidRPr="005C27B5">
              <w:t>млн</w:t>
            </w:r>
            <w:proofErr w:type="gramEnd"/>
            <w:r w:rsidRPr="005C27B5">
              <w:t xml:space="preserve"> рублей</w:t>
            </w:r>
          </w:p>
        </w:tc>
        <w:tc>
          <w:tcPr>
            <w:tcW w:w="603" w:type="pct"/>
            <w:tcBorders>
              <w:top w:val="single" w:sz="4" w:space="0" w:color="auto"/>
              <w:left w:val="single" w:sz="4" w:space="0" w:color="auto"/>
              <w:bottom w:val="single" w:sz="4" w:space="0" w:color="auto"/>
              <w:right w:val="single" w:sz="4" w:space="0" w:color="auto"/>
            </w:tcBorders>
            <w:vAlign w:val="center"/>
          </w:tcPr>
          <w:p w:rsidR="0020209C" w:rsidRPr="004A083C" w:rsidRDefault="0020209C" w:rsidP="001C509D">
            <w:pPr>
              <w:widowControl w:val="0"/>
              <w:ind w:left="-57" w:right="-57"/>
              <w:jc w:val="center"/>
            </w:pPr>
            <w:proofErr w:type="gramStart"/>
            <w:r>
              <w:t>в</w:t>
            </w:r>
            <w:proofErr w:type="gramEnd"/>
            <w:r>
              <w:t xml:space="preserve"> % </w:t>
            </w:r>
            <w:proofErr w:type="gramStart"/>
            <w:r>
              <w:t>к</w:t>
            </w:r>
            <w:proofErr w:type="gramEnd"/>
            <w:r>
              <w:t xml:space="preserve"> </w:t>
            </w:r>
            <w:r>
              <w:br/>
              <w:t xml:space="preserve">январю-апрелю </w:t>
            </w:r>
            <w:r w:rsidRPr="004A083C">
              <w:t>20</w:t>
            </w:r>
            <w:r>
              <w:t>23</w:t>
            </w:r>
            <w:r w:rsidRPr="004A083C">
              <w:t xml:space="preserve"> г.</w:t>
            </w:r>
          </w:p>
        </w:tc>
      </w:tr>
      <w:tr w:rsidR="0020209C" w:rsidRPr="005C27B5" w:rsidTr="001C509D">
        <w:trPr>
          <w:trHeight w:val="147"/>
        </w:trPr>
        <w:tc>
          <w:tcPr>
            <w:tcW w:w="2213" w:type="pct"/>
            <w:tcBorders>
              <w:top w:val="single" w:sz="4" w:space="0" w:color="auto"/>
            </w:tcBorders>
          </w:tcPr>
          <w:p w:rsidR="0020209C" w:rsidRPr="005C27B5" w:rsidRDefault="0020209C" w:rsidP="001C509D">
            <w:pPr>
              <w:widowControl w:val="0"/>
              <w:rPr>
                <w:b/>
              </w:rPr>
            </w:pPr>
            <w:r w:rsidRPr="005C27B5">
              <w:rPr>
                <w:b/>
              </w:rPr>
              <w:t>Платные услуги</w:t>
            </w:r>
          </w:p>
        </w:tc>
        <w:tc>
          <w:tcPr>
            <w:tcW w:w="572" w:type="pct"/>
            <w:tcBorders>
              <w:top w:val="single" w:sz="4" w:space="0" w:color="auto"/>
            </w:tcBorders>
          </w:tcPr>
          <w:p w:rsidR="0020209C" w:rsidRDefault="0020209C" w:rsidP="001C509D">
            <w:pPr>
              <w:jc w:val="right"/>
              <w:rPr>
                <w:b/>
                <w:bCs/>
                <w:color w:val="000000"/>
              </w:rPr>
            </w:pPr>
            <w:r>
              <w:rPr>
                <w:b/>
                <w:bCs/>
                <w:color w:val="000000"/>
              </w:rPr>
              <w:t>6665,2</w:t>
            </w:r>
          </w:p>
        </w:tc>
        <w:tc>
          <w:tcPr>
            <w:tcW w:w="572" w:type="pct"/>
            <w:tcBorders>
              <w:top w:val="single" w:sz="4" w:space="0" w:color="auto"/>
            </w:tcBorders>
          </w:tcPr>
          <w:p w:rsidR="0020209C" w:rsidRDefault="0020209C" w:rsidP="001C509D">
            <w:pPr>
              <w:jc w:val="right"/>
              <w:rPr>
                <w:b/>
                <w:bCs/>
                <w:color w:val="000000"/>
              </w:rPr>
            </w:pPr>
            <w:r>
              <w:rPr>
                <w:b/>
                <w:bCs/>
                <w:color w:val="000000"/>
              </w:rPr>
              <w:t>104,0</w:t>
            </w:r>
          </w:p>
        </w:tc>
        <w:tc>
          <w:tcPr>
            <w:tcW w:w="500" w:type="pct"/>
            <w:tcBorders>
              <w:top w:val="single" w:sz="4" w:space="0" w:color="auto"/>
            </w:tcBorders>
          </w:tcPr>
          <w:p w:rsidR="0020209C" w:rsidRDefault="0020209C" w:rsidP="001C509D">
            <w:pPr>
              <w:jc w:val="right"/>
              <w:rPr>
                <w:b/>
                <w:bCs/>
                <w:color w:val="000000"/>
              </w:rPr>
            </w:pPr>
            <w:r>
              <w:rPr>
                <w:b/>
                <w:bCs/>
                <w:color w:val="000000"/>
              </w:rPr>
              <w:t>100</w:t>
            </w:r>
          </w:p>
        </w:tc>
        <w:tc>
          <w:tcPr>
            <w:tcW w:w="540" w:type="pct"/>
            <w:tcBorders>
              <w:top w:val="single" w:sz="4" w:space="0" w:color="auto"/>
            </w:tcBorders>
          </w:tcPr>
          <w:p w:rsidR="0020209C" w:rsidRDefault="0020209C" w:rsidP="001C509D">
            <w:pPr>
              <w:jc w:val="right"/>
              <w:rPr>
                <w:b/>
                <w:bCs/>
                <w:color w:val="000000"/>
              </w:rPr>
            </w:pPr>
            <w:r>
              <w:rPr>
                <w:b/>
                <w:bCs/>
                <w:color w:val="000000"/>
              </w:rPr>
              <w:t>5334,5</w:t>
            </w:r>
          </w:p>
        </w:tc>
        <w:tc>
          <w:tcPr>
            <w:tcW w:w="603" w:type="pct"/>
            <w:tcBorders>
              <w:top w:val="single" w:sz="4" w:space="0" w:color="auto"/>
            </w:tcBorders>
          </w:tcPr>
          <w:p w:rsidR="0020209C" w:rsidRDefault="0020209C" w:rsidP="001C509D">
            <w:pPr>
              <w:jc w:val="right"/>
              <w:rPr>
                <w:b/>
                <w:bCs/>
                <w:color w:val="000000"/>
              </w:rPr>
            </w:pPr>
            <w:r>
              <w:rPr>
                <w:b/>
                <w:bCs/>
                <w:color w:val="000000"/>
              </w:rPr>
              <w:t>103,9</w:t>
            </w:r>
          </w:p>
        </w:tc>
      </w:tr>
      <w:tr w:rsidR="0020209C" w:rsidRPr="005C27B5" w:rsidTr="001C509D">
        <w:trPr>
          <w:trHeight w:val="87"/>
        </w:trPr>
        <w:tc>
          <w:tcPr>
            <w:tcW w:w="2213" w:type="pct"/>
          </w:tcPr>
          <w:p w:rsidR="0020209C" w:rsidRPr="005C27B5" w:rsidRDefault="0020209C" w:rsidP="001C509D">
            <w:pPr>
              <w:widowControl w:val="0"/>
              <w:ind w:left="226" w:hanging="113"/>
            </w:pPr>
            <w:r w:rsidRPr="005C27B5">
              <w:t>в том числе:</w:t>
            </w:r>
          </w:p>
        </w:tc>
        <w:tc>
          <w:tcPr>
            <w:tcW w:w="572" w:type="pct"/>
          </w:tcPr>
          <w:p w:rsidR="0020209C" w:rsidRDefault="0020209C" w:rsidP="001C509D">
            <w:pPr>
              <w:jc w:val="right"/>
              <w:rPr>
                <w:color w:val="000000"/>
              </w:rPr>
            </w:pPr>
          </w:p>
        </w:tc>
        <w:tc>
          <w:tcPr>
            <w:tcW w:w="572" w:type="pct"/>
          </w:tcPr>
          <w:p w:rsidR="0020209C" w:rsidRDefault="0020209C" w:rsidP="001C509D">
            <w:pPr>
              <w:jc w:val="right"/>
              <w:rPr>
                <w:color w:val="000000"/>
              </w:rPr>
            </w:pPr>
          </w:p>
        </w:tc>
        <w:tc>
          <w:tcPr>
            <w:tcW w:w="500" w:type="pct"/>
          </w:tcPr>
          <w:p w:rsidR="0020209C" w:rsidRDefault="0020209C" w:rsidP="001C509D">
            <w:pPr>
              <w:jc w:val="right"/>
              <w:rPr>
                <w:color w:val="000000"/>
              </w:rPr>
            </w:pPr>
          </w:p>
        </w:tc>
        <w:tc>
          <w:tcPr>
            <w:tcW w:w="540" w:type="pct"/>
          </w:tcPr>
          <w:p w:rsidR="0020209C" w:rsidRDefault="0020209C" w:rsidP="001C509D">
            <w:pPr>
              <w:jc w:val="right"/>
              <w:rPr>
                <w:color w:val="000000"/>
              </w:rPr>
            </w:pPr>
          </w:p>
        </w:tc>
        <w:tc>
          <w:tcPr>
            <w:tcW w:w="603" w:type="pct"/>
          </w:tcPr>
          <w:p w:rsidR="0020209C" w:rsidRDefault="0020209C" w:rsidP="001C509D">
            <w:pPr>
              <w:jc w:val="right"/>
              <w:rPr>
                <w:color w:val="000000"/>
              </w:rPr>
            </w:pPr>
            <w:r>
              <w:rPr>
                <w:color w:val="000000"/>
              </w:rPr>
              <w:t> </w:t>
            </w:r>
          </w:p>
        </w:tc>
      </w:tr>
      <w:tr w:rsidR="0020209C" w:rsidRPr="005C27B5" w:rsidTr="001C509D">
        <w:tc>
          <w:tcPr>
            <w:tcW w:w="2213" w:type="pct"/>
          </w:tcPr>
          <w:p w:rsidR="0020209C" w:rsidRPr="005C27B5" w:rsidRDefault="0020209C" w:rsidP="001C509D">
            <w:pPr>
              <w:widowControl w:val="0"/>
              <w:ind w:left="226" w:hanging="113"/>
            </w:pPr>
            <w:r w:rsidRPr="005C27B5">
              <w:t>бытовые</w:t>
            </w:r>
          </w:p>
        </w:tc>
        <w:tc>
          <w:tcPr>
            <w:tcW w:w="572" w:type="pct"/>
            <w:vAlign w:val="bottom"/>
          </w:tcPr>
          <w:p w:rsidR="0020209C" w:rsidRDefault="0020209C" w:rsidP="001C509D">
            <w:pPr>
              <w:jc w:val="right"/>
              <w:rPr>
                <w:color w:val="000000"/>
              </w:rPr>
            </w:pPr>
            <w:r>
              <w:rPr>
                <w:color w:val="000000"/>
              </w:rPr>
              <w:t>1201,8</w:t>
            </w:r>
          </w:p>
        </w:tc>
        <w:tc>
          <w:tcPr>
            <w:tcW w:w="572" w:type="pct"/>
            <w:vAlign w:val="bottom"/>
          </w:tcPr>
          <w:p w:rsidR="0020209C" w:rsidRDefault="0020209C" w:rsidP="001C509D">
            <w:pPr>
              <w:jc w:val="right"/>
              <w:rPr>
                <w:color w:val="000000"/>
              </w:rPr>
            </w:pPr>
            <w:r>
              <w:rPr>
                <w:color w:val="000000"/>
              </w:rPr>
              <w:t>102,7</w:t>
            </w:r>
          </w:p>
        </w:tc>
        <w:tc>
          <w:tcPr>
            <w:tcW w:w="500" w:type="pct"/>
            <w:vAlign w:val="bottom"/>
          </w:tcPr>
          <w:p w:rsidR="0020209C" w:rsidRDefault="0020209C" w:rsidP="001C509D">
            <w:pPr>
              <w:jc w:val="right"/>
              <w:rPr>
                <w:color w:val="000000"/>
              </w:rPr>
            </w:pPr>
            <w:r>
              <w:rPr>
                <w:color w:val="000000"/>
              </w:rPr>
              <w:t>18,0</w:t>
            </w:r>
          </w:p>
        </w:tc>
        <w:tc>
          <w:tcPr>
            <w:tcW w:w="540" w:type="pct"/>
            <w:vAlign w:val="bottom"/>
          </w:tcPr>
          <w:p w:rsidR="0020209C" w:rsidRDefault="0020209C" w:rsidP="001C509D">
            <w:pPr>
              <w:jc w:val="right"/>
              <w:rPr>
                <w:color w:val="000000"/>
              </w:rPr>
            </w:pPr>
            <w:r>
              <w:rPr>
                <w:color w:val="000000"/>
              </w:rPr>
              <w:t>956,0</w:t>
            </w:r>
          </w:p>
        </w:tc>
        <w:tc>
          <w:tcPr>
            <w:tcW w:w="603" w:type="pct"/>
            <w:vAlign w:val="bottom"/>
          </w:tcPr>
          <w:p w:rsidR="0020209C" w:rsidRDefault="0020209C" w:rsidP="001C509D">
            <w:pPr>
              <w:jc w:val="right"/>
              <w:rPr>
                <w:color w:val="000000"/>
              </w:rPr>
            </w:pPr>
            <w:r>
              <w:rPr>
                <w:color w:val="000000"/>
              </w:rPr>
              <w:t>101,4</w:t>
            </w:r>
          </w:p>
        </w:tc>
      </w:tr>
      <w:tr w:rsidR="0020209C" w:rsidRPr="005C27B5" w:rsidTr="001C509D">
        <w:trPr>
          <w:trHeight w:val="95"/>
        </w:trPr>
        <w:tc>
          <w:tcPr>
            <w:tcW w:w="2213" w:type="pct"/>
          </w:tcPr>
          <w:p w:rsidR="0020209C" w:rsidRPr="005C27B5" w:rsidRDefault="0020209C" w:rsidP="001C509D">
            <w:pPr>
              <w:widowControl w:val="0"/>
              <w:ind w:left="226" w:hanging="113"/>
            </w:pPr>
            <w:r w:rsidRPr="005C27B5">
              <w:t>транспортные</w:t>
            </w:r>
          </w:p>
        </w:tc>
        <w:tc>
          <w:tcPr>
            <w:tcW w:w="572" w:type="pct"/>
            <w:vAlign w:val="bottom"/>
          </w:tcPr>
          <w:p w:rsidR="0020209C" w:rsidRDefault="0020209C" w:rsidP="001C509D">
            <w:pPr>
              <w:jc w:val="right"/>
              <w:rPr>
                <w:color w:val="000000"/>
              </w:rPr>
            </w:pPr>
            <w:r>
              <w:rPr>
                <w:color w:val="000000"/>
              </w:rPr>
              <w:t>1282,0</w:t>
            </w:r>
          </w:p>
        </w:tc>
        <w:tc>
          <w:tcPr>
            <w:tcW w:w="572" w:type="pct"/>
            <w:vAlign w:val="bottom"/>
          </w:tcPr>
          <w:p w:rsidR="0020209C" w:rsidRDefault="0020209C" w:rsidP="001C509D">
            <w:pPr>
              <w:jc w:val="right"/>
              <w:rPr>
                <w:color w:val="000000"/>
              </w:rPr>
            </w:pPr>
            <w:r>
              <w:rPr>
                <w:color w:val="000000"/>
              </w:rPr>
              <w:t>104,9</w:t>
            </w:r>
          </w:p>
        </w:tc>
        <w:tc>
          <w:tcPr>
            <w:tcW w:w="500" w:type="pct"/>
            <w:vAlign w:val="bottom"/>
          </w:tcPr>
          <w:p w:rsidR="0020209C" w:rsidRDefault="0020209C" w:rsidP="001C509D">
            <w:pPr>
              <w:jc w:val="right"/>
              <w:rPr>
                <w:color w:val="000000"/>
              </w:rPr>
            </w:pPr>
            <w:r>
              <w:rPr>
                <w:color w:val="000000"/>
              </w:rPr>
              <w:t>19,2</w:t>
            </w:r>
          </w:p>
        </w:tc>
        <w:tc>
          <w:tcPr>
            <w:tcW w:w="540" w:type="pct"/>
            <w:vAlign w:val="bottom"/>
          </w:tcPr>
          <w:p w:rsidR="0020209C" w:rsidRDefault="0020209C" w:rsidP="001C509D">
            <w:pPr>
              <w:jc w:val="right"/>
              <w:rPr>
                <w:color w:val="000000"/>
              </w:rPr>
            </w:pPr>
            <w:r>
              <w:rPr>
                <w:color w:val="000000"/>
              </w:rPr>
              <w:t>1030,0</w:t>
            </w:r>
          </w:p>
        </w:tc>
        <w:tc>
          <w:tcPr>
            <w:tcW w:w="603" w:type="pct"/>
            <w:vAlign w:val="bottom"/>
          </w:tcPr>
          <w:p w:rsidR="0020209C" w:rsidRDefault="0020209C" w:rsidP="001C509D">
            <w:pPr>
              <w:jc w:val="right"/>
              <w:rPr>
                <w:color w:val="000000"/>
              </w:rPr>
            </w:pPr>
            <w:r>
              <w:rPr>
                <w:color w:val="000000"/>
              </w:rPr>
              <w:t>105,3</w:t>
            </w:r>
          </w:p>
        </w:tc>
      </w:tr>
      <w:tr w:rsidR="0020209C" w:rsidRPr="005C27B5" w:rsidTr="001C509D">
        <w:tc>
          <w:tcPr>
            <w:tcW w:w="2213" w:type="pct"/>
          </w:tcPr>
          <w:p w:rsidR="0020209C" w:rsidRPr="005C27B5" w:rsidRDefault="0020209C" w:rsidP="001C509D">
            <w:pPr>
              <w:widowControl w:val="0"/>
              <w:ind w:left="226" w:hanging="113"/>
            </w:pPr>
            <w:r w:rsidRPr="005C27B5">
              <w:t>услуги почтовой связи и курьерские</w:t>
            </w:r>
          </w:p>
        </w:tc>
        <w:tc>
          <w:tcPr>
            <w:tcW w:w="572" w:type="pct"/>
            <w:vAlign w:val="bottom"/>
          </w:tcPr>
          <w:p w:rsidR="0020209C" w:rsidRPr="00411356" w:rsidRDefault="0020209C" w:rsidP="001C509D">
            <w:pPr>
              <w:jc w:val="right"/>
              <w:rPr>
                <w:color w:val="000000"/>
              </w:rPr>
            </w:pPr>
            <w:r w:rsidRPr="00411356">
              <w:rPr>
                <w:color w:val="000000"/>
              </w:rPr>
              <w:t>…</w:t>
            </w:r>
            <w:r w:rsidRPr="00411356">
              <w:rPr>
                <w:color w:val="000000"/>
                <w:vertAlign w:val="superscript"/>
              </w:rPr>
              <w:t>2)</w:t>
            </w:r>
          </w:p>
        </w:tc>
        <w:tc>
          <w:tcPr>
            <w:tcW w:w="572" w:type="pct"/>
            <w:vAlign w:val="bottom"/>
          </w:tcPr>
          <w:p w:rsidR="0020209C" w:rsidRPr="00411356" w:rsidRDefault="0020209C" w:rsidP="001C509D">
            <w:pPr>
              <w:jc w:val="right"/>
              <w:rPr>
                <w:color w:val="000000"/>
              </w:rPr>
            </w:pPr>
            <w:r w:rsidRPr="00411356">
              <w:rPr>
                <w:color w:val="000000"/>
              </w:rPr>
              <w:t>…</w:t>
            </w:r>
          </w:p>
        </w:tc>
        <w:tc>
          <w:tcPr>
            <w:tcW w:w="500" w:type="pct"/>
            <w:vAlign w:val="bottom"/>
          </w:tcPr>
          <w:p w:rsidR="0020209C" w:rsidRPr="00411356" w:rsidRDefault="0020209C" w:rsidP="001C509D">
            <w:pPr>
              <w:jc w:val="right"/>
              <w:rPr>
                <w:color w:val="000000"/>
              </w:rPr>
            </w:pPr>
            <w:r w:rsidRPr="00411356">
              <w:rPr>
                <w:color w:val="000000"/>
              </w:rPr>
              <w:t>…</w:t>
            </w:r>
          </w:p>
        </w:tc>
        <w:tc>
          <w:tcPr>
            <w:tcW w:w="540" w:type="pct"/>
            <w:vAlign w:val="bottom"/>
          </w:tcPr>
          <w:p w:rsidR="0020209C" w:rsidRPr="00411356" w:rsidRDefault="0020209C" w:rsidP="001C509D">
            <w:pPr>
              <w:jc w:val="right"/>
              <w:rPr>
                <w:color w:val="000000"/>
              </w:rPr>
            </w:pPr>
            <w:r w:rsidRPr="00411356">
              <w:rPr>
                <w:color w:val="000000"/>
              </w:rPr>
              <w:t>…</w:t>
            </w:r>
          </w:p>
        </w:tc>
        <w:tc>
          <w:tcPr>
            <w:tcW w:w="603" w:type="pct"/>
            <w:shd w:val="clear" w:color="auto" w:fill="auto"/>
            <w:vAlign w:val="bottom"/>
          </w:tcPr>
          <w:p w:rsidR="0020209C" w:rsidRPr="00411356" w:rsidRDefault="0020209C" w:rsidP="001C509D">
            <w:pPr>
              <w:jc w:val="right"/>
              <w:rPr>
                <w:color w:val="000000"/>
              </w:rPr>
            </w:pPr>
            <w:r w:rsidRPr="00411356">
              <w:rPr>
                <w:color w:val="000000"/>
              </w:rPr>
              <w:t>…</w:t>
            </w:r>
          </w:p>
        </w:tc>
      </w:tr>
      <w:tr w:rsidR="0020209C" w:rsidRPr="005C27B5" w:rsidTr="001C509D">
        <w:tc>
          <w:tcPr>
            <w:tcW w:w="2213" w:type="pct"/>
          </w:tcPr>
          <w:p w:rsidR="0020209C" w:rsidRPr="005C27B5" w:rsidRDefault="0020209C" w:rsidP="001C509D">
            <w:pPr>
              <w:widowControl w:val="0"/>
              <w:ind w:left="340" w:hanging="113"/>
            </w:pPr>
            <w:r w:rsidRPr="005C27B5">
              <w:t>из них курьерской доставки</w:t>
            </w:r>
          </w:p>
        </w:tc>
        <w:tc>
          <w:tcPr>
            <w:tcW w:w="572" w:type="pct"/>
            <w:vAlign w:val="bottom"/>
          </w:tcPr>
          <w:p w:rsidR="0020209C" w:rsidRPr="00411356" w:rsidRDefault="0020209C" w:rsidP="001C509D">
            <w:pPr>
              <w:jc w:val="right"/>
              <w:rPr>
                <w:color w:val="000000"/>
              </w:rPr>
            </w:pPr>
            <w:r w:rsidRPr="00411356">
              <w:rPr>
                <w:color w:val="000000"/>
              </w:rPr>
              <w:t>…</w:t>
            </w:r>
          </w:p>
        </w:tc>
        <w:tc>
          <w:tcPr>
            <w:tcW w:w="572" w:type="pct"/>
            <w:vAlign w:val="bottom"/>
          </w:tcPr>
          <w:p w:rsidR="0020209C" w:rsidRPr="00411356" w:rsidRDefault="0020209C" w:rsidP="001C509D">
            <w:pPr>
              <w:jc w:val="right"/>
              <w:rPr>
                <w:color w:val="000000"/>
              </w:rPr>
            </w:pPr>
            <w:r w:rsidRPr="00411356">
              <w:rPr>
                <w:color w:val="000000"/>
              </w:rPr>
              <w:t>…</w:t>
            </w:r>
          </w:p>
        </w:tc>
        <w:tc>
          <w:tcPr>
            <w:tcW w:w="500" w:type="pct"/>
            <w:vAlign w:val="bottom"/>
          </w:tcPr>
          <w:p w:rsidR="0020209C" w:rsidRPr="00411356" w:rsidRDefault="0020209C" w:rsidP="001C509D">
            <w:pPr>
              <w:jc w:val="right"/>
              <w:rPr>
                <w:color w:val="000000"/>
              </w:rPr>
            </w:pPr>
            <w:r w:rsidRPr="00411356">
              <w:rPr>
                <w:color w:val="000000"/>
              </w:rPr>
              <w:t>…</w:t>
            </w:r>
          </w:p>
        </w:tc>
        <w:tc>
          <w:tcPr>
            <w:tcW w:w="540" w:type="pct"/>
            <w:vAlign w:val="bottom"/>
          </w:tcPr>
          <w:p w:rsidR="0020209C" w:rsidRPr="00411356" w:rsidRDefault="0020209C" w:rsidP="001C509D">
            <w:pPr>
              <w:jc w:val="right"/>
              <w:rPr>
                <w:color w:val="000000"/>
              </w:rPr>
            </w:pPr>
            <w:r w:rsidRPr="00411356">
              <w:rPr>
                <w:color w:val="000000"/>
              </w:rPr>
              <w:t>…</w:t>
            </w:r>
          </w:p>
        </w:tc>
        <w:tc>
          <w:tcPr>
            <w:tcW w:w="603" w:type="pct"/>
            <w:vAlign w:val="bottom"/>
          </w:tcPr>
          <w:p w:rsidR="0020209C" w:rsidRPr="00411356" w:rsidRDefault="0020209C" w:rsidP="001C509D">
            <w:pPr>
              <w:jc w:val="right"/>
              <w:rPr>
                <w:color w:val="000000"/>
              </w:rPr>
            </w:pPr>
            <w:r w:rsidRPr="00411356">
              <w:rPr>
                <w:color w:val="000000"/>
              </w:rPr>
              <w:t>…</w:t>
            </w:r>
          </w:p>
        </w:tc>
      </w:tr>
      <w:tr w:rsidR="0020209C" w:rsidRPr="005C27B5" w:rsidTr="001C509D">
        <w:trPr>
          <w:trHeight w:val="80"/>
        </w:trPr>
        <w:tc>
          <w:tcPr>
            <w:tcW w:w="2213" w:type="pct"/>
            <w:tcBorders>
              <w:bottom w:val="nil"/>
            </w:tcBorders>
          </w:tcPr>
          <w:p w:rsidR="0020209C" w:rsidRPr="005C27B5" w:rsidRDefault="0020209C" w:rsidP="001C509D">
            <w:pPr>
              <w:widowControl w:val="0"/>
              <w:ind w:left="226" w:hanging="113"/>
            </w:pPr>
            <w:r w:rsidRPr="005C27B5">
              <w:t>телекоммуникационные</w:t>
            </w:r>
          </w:p>
        </w:tc>
        <w:tc>
          <w:tcPr>
            <w:tcW w:w="572" w:type="pct"/>
            <w:tcBorders>
              <w:bottom w:val="nil"/>
            </w:tcBorders>
            <w:vAlign w:val="bottom"/>
          </w:tcPr>
          <w:p w:rsidR="0020209C" w:rsidRPr="00411356" w:rsidRDefault="0020209C" w:rsidP="001C509D">
            <w:pPr>
              <w:jc w:val="right"/>
              <w:rPr>
                <w:color w:val="000000"/>
              </w:rPr>
            </w:pPr>
            <w:r w:rsidRPr="00411356">
              <w:rPr>
                <w:color w:val="000000"/>
              </w:rPr>
              <w:t>716,1</w:t>
            </w:r>
          </w:p>
        </w:tc>
        <w:tc>
          <w:tcPr>
            <w:tcW w:w="572" w:type="pct"/>
            <w:tcBorders>
              <w:bottom w:val="nil"/>
            </w:tcBorders>
            <w:vAlign w:val="bottom"/>
          </w:tcPr>
          <w:p w:rsidR="0020209C" w:rsidRPr="00411356" w:rsidRDefault="0020209C" w:rsidP="001C509D">
            <w:pPr>
              <w:jc w:val="right"/>
              <w:rPr>
                <w:color w:val="000000"/>
              </w:rPr>
            </w:pPr>
            <w:r w:rsidRPr="00411356">
              <w:rPr>
                <w:color w:val="000000"/>
              </w:rPr>
              <w:t>104,1</w:t>
            </w:r>
          </w:p>
        </w:tc>
        <w:tc>
          <w:tcPr>
            <w:tcW w:w="500" w:type="pct"/>
            <w:tcBorders>
              <w:bottom w:val="nil"/>
            </w:tcBorders>
            <w:vAlign w:val="bottom"/>
          </w:tcPr>
          <w:p w:rsidR="0020209C" w:rsidRPr="00411356" w:rsidRDefault="0020209C" w:rsidP="001C509D">
            <w:pPr>
              <w:jc w:val="right"/>
              <w:rPr>
                <w:color w:val="000000"/>
              </w:rPr>
            </w:pPr>
            <w:r w:rsidRPr="00411356">
              <w:rPr>
                <w:color w:val="000000"/>
              </w:rPr>
              <w:t>10,7</w:t>
            </w:r>
          </w:p>
        </w:tc>
        <w:tc>
          <w:tcPr>
            <w:tcW w:w="540" w:type="pct"/>
            <w:tcBorders>
              <w:bottom w:val="nil"/>
            </w:tcBorders>
            <w:vAlign w:val="bottom"/>
          </w:tcPr>
          <w:p w:rsidR="0020209C" w:rsidRPr="00411356" w:rsidRDefault="0020209C" w:rsidP="001C509D">
            <w:pPr>
              <w:jc w:val="right"/>
              <w:rPr>
                <w:color w:val="000000"/>
              </w:rPr>
            </w:pPr>
            <w:r w:rsidRPr="00411356">
              <w:rPr>
                <w:color w:val="000000"/>
              </w:rPr>
              <w:t>574,7</w:t>
            </w:r>
          </w:p>
        </w:tc>
        <w:tc>
          <w:tcPr>
            <w:tcW w:w="603" w:type="pct"/>
            <w:tcBorders>
              <w:bottom w:val="nil"/>
            </w:tcBorders>
            <w:vAlign w:val="bottom"/>
          </w:tcPr>
          <w:p w:rsidR="0020209C" w:rsidRPr="00411356" w:rsidRDefault="0020209C" w:rsidP="001C509D">
            <w:pPr>
              <w:jc w:val="right"/>
              <w:rPr>
                <w:color w:val="000000"/>
              </w:rPr>
            </w:pPr>
            <w:r w:rsidRPr="00411356">
              <w:rPr>
                <w:color w:val="000000"/>
              </w:rPr>
              <w:t>105,7</w:t>
            </w:r>
          </w:p>
        </w:tc>
      </w:tr>
      <w:tr w:rsidR="0020209C" w:rsidRPr="005C27B5" w:rsidTr="001C509D">
        <w:tc>
          <w:tcPr>
            <w:tcW w:w="2213" w:type="pct"/>
            <w:tcBorders>
              <w:top w:val="nil"/>
              <w:bottom w:val="nil"/>
            </w:tcBorders>
          </w:tcPr>
          <w:p w:rsidR="0020209C" w:rsidRPr="005C27B5" w:rsidRDefault="0020209C" w:rsidP="001C509D">
            <w:pPr>
              <w:widowControl w:val="0"/>
              <w:ind w:left="226" w:hanging="113"/>
              <w:rPr>
                <w:vertAlign w:val="superscript"/>
              </w:rPr>
            </w:pPr>
            <w:r w:rsidRPr="005C27B5">
              <w:t>жилищные</w:t>
            </w:r>
          </w:p>
        </w:tc>
        <w:tc>
          <w:tcPr>
            <w:tcW w:w="572" w:type="pct"/>
            <w:tcBorders>
              <w:top w:val="nil"/>
              <w:bottom w:val="nil"/>
            </w:tcBorders>
            <w:vAlign w:val="bottom"/>
          </w:tcPr>
          <w:p w:rsidR="0020209C" w:rsidRPr="00411356" w:rsidRDefault="0020209C" w:rsidP="001C509D">
            <w:pPr>
              <w:jc w:val="right"/>
              <w:rPr>
                <w:color w:val="000000"/>
              </w:rPr>
            </w:pPr>
            <w:r w:rsidRPr="00411356">
              <w:rPr>
                <w:color w:val="000000"/>
              </w:rPr>
              <w:t>129,9</w:t>
            </w:r>
          </w:p>
        </w:tc>
        <w:tc>
          <w:tcPr>
            <w:tcW w:w="572" w:type="pct"/>
            <w:tcBorders>
              <w:top w:val="nil"/>
              <w:bottom w:val="nil"/>
            </w:tcBorders>
            <w:vAlign w:val="bottom"/>
          </w:tcPr>
          <w:p w:rsidR="0020209C" w:rsidRPr="00411356" w:rsidRDefault="0020209C" w:rsidP="001C509D">
            <w:pPr>
              <w:jc w:val="right"/>
              <w:rPr>
                <w:color w:val="000000"/>
              </w:rPr>
            </w:pPr>
            <w:r w:rsidRPr="00411356">
              <w:rPr>
                <w:color w:val="000000"/>
              </w:rPr>
              <w:t>96,6</w:t>
            </w:r>
          </w:p>
        </w:tc>
        <w:tc>
          <w:tcPr>
            <w:tcW w:w="500" w:type="pct"/>
            <w:tcBorders>
              <w:top w:val="nil"/>
              <w:bottom w:val="nil"/>
            </w:tcBorders>
            <w:vAlign w:val="bottom"/>
          </w:tcPr>
          <w:p w:rsidR="0020209C" w:rsidRPr="00411356" w:rsidRDefault="0020209C" w:rsidP="001C509D">
            <w:pPr>
              <w:jc w:val="right"/>
              <w:rPr>
                <w:color w:val="000000"/>
              </w:rPr>
            </w:pPr>
            <w:r w:rsidRPr="00411356">
              <w:rPr>
                <w:color w:val="000000"/>
              </w:rPr>
              <w:t>1,9</w:t>
            </w:r>
          </w:p>
        </w:tc>
        <w:tc>
          <w:tcPr>
            <w:tcW w:w="540" w:type="pct"/>
            <w:tcBorders>
              <w:top w:val="nil"/>
              <w:bottom w:val="nil"/>
            </w:tcBorders>
            <w:vAlign w:val="bottom"/>
          </w:tcPr>
          <w:p w:rsidR="0020209C" w:rsidRPr="00411356" w:rsidRDefault="0020209C" w:rsidP="001C509D">
            <w:pPr>
              <w:jc w:val="right"/>
              <w:rPr>
                <w:color w:val="000000"/>
              </w:rPr>
            </w:pPr>
            <w:r w:rsidRPr="00411356">
              <w:rPr>
                <w:color w:val="000000"/>
              </w:rPr>
              <w:t>104,3</w:t>
            </w:r>
          </w:p>
        </w:tc>
        <w:tc>
          <w:tcPr>
            <w:tcW w:w="603" w:type="pct"/>
            <w:tcBorders>
              <w:top w:val="nil"/>
              <w:bottom w:val="nil"/>
            </w:tcBorders>
            <w:vAlign w:val="bottom"/>
          </w:tcPr>
          <w:p w:rsidR="0020209C" w:rsidRPr="00411356" w:rsidRDefault="0020209C" w:rsidP="001C509D">
            <w:pPr>
              <w:jc w:val="right"/>
              <w:rPr>
                <w:color w:val="000000"/>
              </w:rPr>
            </w:pPr>
            <w:r w:rsidRPr="00411356">
              <w:rPr>
                <w:color w:val="000000"/>
              </w:rPr>
              <w:t>95,6</w:t>
            </w:r>
          </w:p>
        </w:tc>
      </w:tr>
      <w:tr w:rsidR="0020209C" w:rsidRPr="005C27B5" w:rsidTr="001C509D">
        <w:trPr>
          <w:trHeight w:val="80"/>
        </w:trPr>
        <w:tc>
          <w:tcPr>
            <w:tcW w:w="2213" w:type="pct"/>
            <w:tcBorders>
              <w:top w:val="nil"/>
              <w:bottom w:val="nil"/>
            </w:tcBorders>
          </w:tcPr>
          <w:p w:rsidR="0020209C" w:rsidRPr="005C27B5" w:rsidRDefault="0020209C" w:rsidP="001C509D">
            <w:pPr>
              <w:widowControl w:val="0"/>
              <w:ind w:left="226" w:hanging="113"/>
            </w:pPr>
            <w:r w:rsidRPr="005C27B5">
              <w:t>коммунальные</w:t>
            </w:r>
          </w:p>
        </w:tc>
        <w:tc>
          <w:tcPr>
            <w:tcW w:w="572" w:type="pct"/>
            <w:tcBorders>
              <w:top w:val="nil"/>
              <w:bottom w:val="nil"/>
            </w:tcBorders>
            <w:vAlign w:val="bottom"/>
          </w:tcPr>
          <w:p w:rsidR="0020209C" w:rsidRPr="00411356" w:rsidRDefault="0020209C" w:rsidP="001C509D">
            <w:pPr>
              <w:jc w:val="right"/>
              <w:rPr>
                <w:color w:val="000000"/>
              </w:rPr>
            </w:pPr>
            <w:r w:rsidRPr="00411356">
              <w:rPr>
                <w:color w:val="000000"/>
              </w:rPr>
              <w:t>1253,1</w:t>
            </w:r>
          </w:p>
        </w:tc>
        <w:tc>
          <w:tcPr>
            <w:tcW w:w="572" w:type="pct"/>
            <w:tcBorders>
              <w:top w:val="nil"/>
              <w:bottom w:val="nil"/>
            </w:tcBorders>
            <w:vAlign w:val="bottom"/>
          </w:tcPr>
          <w:p w:rsidR="0020209C" w:rsidRPr="00411356" w:rsidRDefault="0020209C" w:rsidP="001C509D">
            <w:pPr>
              <w:jc w:val="right"/>
              <w:rPr>
                <w:color w:val="000000"/>
              </w:rPr>
            </w:pPr>
            <w:r w:rsidRPr="00411356">
              <w:rPr>
                <w:color w:val="000000"/>
              </w:rPr>
              <w:t>104,6</w:t>
            </w:r>
          </w:p>
        </w:tc>
        <w:tc>
          <w:tcPr>
            <w:tcW w:w="500" w:type="pct"/>
            <w:tcBorders>
              <w:top w:val="nil"/>
              <w:bottom w:val="nil"/>
            </w:tcBorders>
            <w:vAlign w:val="bottom"/>
          </w:tcPr>
          <w:p w:rsidR="0020209C" w:rsidRPr="00411356" w:rsidRDefault="0020209C" w:rsidP="001C509D">
            <w:pPr>
              <w:jc w:val="right"/>
              <w:rPr>
                <w:color w:val="000000"/>
              </w:rPr>
            </w:pPr>
            <w:r w:rsidRPr="00411356">
              <w:rPr>
                <w:color w:val="000000"/>
              </w:rPr>
              <w:t>18,8</w:t>
            </w:r>
          </w:p>
        </w:tc>
        <w:tc>
          <w:tcPr>
            <w:tcW w:w="540" w:type="pct"/>
            <w:tcBorders>
              <w:top w:val="nil"/>
              <w:bottom w:val="nil"/>
            </w:tcBorders>
            <w:vAlign w:val="bottom"/>
          </w:tcPr>
          <w:p w:rsidR="0020209C" w:rsidRPr="00411356" w:rsidRDefault="0020209C" w:rsidP="001C509D">
            <w:pPr>
              <w:jc w:val="right"/>
              <w:rPr>
                <w:color w:val="000000"/>
              </w:rPr>
            </w:pPr>
            <w:r w:rsidRPr="00411356">
              <w:rPr>
                <w:color w:val="000000"/>
              </w:rPr>
              <w:t>1029,4</w:t>
            </w:r>
          </w:p>
        </w:tc>
        <w:tc>
          <w:tcPr>
            <w:tcW w:w="603" w:type="pct"/>
            <w:tcBorders>
              <w:top w:val="nil"/>
              <w:bottom w:val="nil"/>
            </w:tcBorders>
            <w:vAlign w:val="bottom"/>
          </w:tcPr>
          <w:p w:rsidR="0020209C" w:rsidRPr="00411356" w:rsidRDefault="0020209C" w:rsidP="001C509D">
            <w:pPr>
              <w:jc w:val="right"/>
              <w:rPr>
                <w:color w:val="000000"/>
              </w:rPr>
            </w:pPr>
            <w:r w:rsidRPr="00411356">
              <w:rPr>
                <w:color w:val="000000"/>
              </w:rPr>
              <w:t>105,1</w:t>
            </w:r>
          </w:p>
        </w:tc>
      </w:tr>
      <w:tr w:rsidR="0020209C" w:rsidRPr="005C27B5" w:rsidTr="001C509D">
        <w:trPr>
          <w:trHeight w:val="80"/>
        </w:trPr>
        <w:tc>
          <w:tcPr>
            <w:tcW w:w="2213" w:type="pct"/>
            <w:tcBorders>
              <w:top w:val="nil"/>
              <w:bottom w:val="nil"/>
            </w:tcBorders>
          </w:tcPr>
          <w:p w:rsidR="0020209C" w:rsidRPr="005C27B5" w:rsidRDefault="0020209C" w:rsidP="001C509D">
            <w:pPr>
              <w:widowControl w:val="0"/>
              <w:ind w:left="226" w:hanging="113"/>
            </w:pPr>
            <w:r w:rsidRPr="005C27B5">
              <w:t>культуры</w:t>
            </w:r>
          </w:p>
        </w:tc>
        <w:tc>
          <w:tcPr>
            <w:tcW w:w="572" w:type="pct"/>
            <w:tcBorders>
              <w:top w:val="nil"/>
              <w:bottom w:val="nil"/>
            </w:tcBorders>
            <w:vAlign w:val="bottom"/>
          </w:tcPr>
          <w:p w:rsidR="0020209C" w:rsidRPr="00411356" w:rsidRDefault="0020209C" w:rsidP="001C509D">
            <w:pPr>
              <w:jc w:val="right"/>
              <w:rPr>
                <w:color w:val="000000"/>
              </w:rPr>
            </w:pPr>
            <w:r w:rsidRPr="00411356">
              <w:rPr>
                <w:color w:val="000000"/>
              </w:rPr>
              <w:t>56,4</w:t>
            </w:r>
          </w:p>
        </w:tc>
        <w:tc>
          <w:tcPr>
            <w:tcW w:w="572" w:type="pct"/>
            <w:tcBorders>
              <w:top w:val="nil"/>
              <w:bottom w:val="nil"/>
            </w:tcBorders>
            <w:vAlign w:val="bottom"/>
          </w:tcPr>
          <w:p w:rsidR="0020209C" w:rsidRPr="00411356" w:rsidRDefault="0020209C" w:rsidP="001C509D">
            <w:pPr>
              <w:jc w:val="right"/>
              <w:rPr>
                <w:color w:val="000000"/>
              </w:rPr>
            </w:pPr>
            <w:r w:rsidRPr="00411356">
              <w:rPr>
                <w:color w:val="000000"/>
              </w:rPr>
              <w:t>103,3</w:t>
            </w:r>
          </w:p>
        </w:tc>
        <w:tc>
          <w:tcPr>
            <w:tcW w:w="500" w:type="pct"/>
            <w:tcBorders>
              <w:top w:val="nil"/>
              <w:bottom w:val="nil"/>
            </w:tcBorders>
            <w:vAlign w:val="bottom"/>
          </w:tcPr>
          <w:p w:rsidR="0020209C" w:rsidRPr="00411356" w:rsidRDefault="0020209C" w:rsidP="001C509D">
            <w:pPr>
              <w:jc w:val="right"/>
              <w:rPr>
                <w:color w:val="000000"/>
              </w:rPr>
            </w:pPr>
            <w:r w:rsidRPr="00411356">
              <w:rPr>
                <w:color w:val="000000"/>
              </w:rPr>
              <w:t>0,8</w:t>
            </w:r>
          </w:p>
        </w:tc>
        <w:tc>
          <w:tcPr>
            <w:tcW w:w="540" w:type="pct"/>
            <w:tcBorders>
              <w:top w:val="nil"/>
              <w:bottom w:val="nil"/>
            </w:tcBorders>
            <w:vAlign w:val="bottom"/>
          </w:tcPr>
          <w:p w:rsidR="0020209C" w:rsidRPr="00411356" w:rsidRDefault="0020209C" w:rsidP="001C509D">
            <w:pPr>
              <w:jc w:val="right"/>
              <w:rPr>
                <w:color w:val="000000"/>
              </w:rPr>
            </w:pPr>
            <w:r w:rsidRPr="00411356">
              <w:rPr>
                <w:color w:val="000000"/>
              </w:rPr>
              <w:t>42,2</w:t>
            </w:r>
          </w:p>
        </w:tc>
        <w:tc>
          <w:tcPr>
            <w:tcW w:w="603" w:type="pct"/>
            <w:tcBorders>
              <w:top w:val="nil"/>
              <w:bottom w:val="nil"/>
            </w:tcBorders>
            <w:vAlign w:val="bottom"/>
          </w:tcPr>
          <w:p w:rsidR="0020209C" w:rsidRPr="00411356" w:rsidRDefault="0020209C" w:rsidP="001C509D">
            <w:pPr>
              <w:jc w:val="right"/>
              <w:rPr>
                <w:color w:val="000000"/>
              </w:rPr>
            </w:pPr>
            <w:r w:rsidRPr="00411356">
              <w:rPr>
                <w:color w:val="000000"/>
              </w:rPr>
              <w:t>97,5</w:t>
            </w:r>
          </w:p>
        </w:tc>
      </w:tr>
      <w:tr w:rsidR="0020209C" w:rsidRPr="005C27B5" w:rsidTr="001C509D">
        <w:tc>
          <w:tcPr>
            <w:tcW w:w="2213" w:type="pct"/>
            <w:tcBorders>
              <w:top w:val="nil"/>
            </w:tcBorders>
          </w:tcPr>
          <w:p w:rsidR="0020209C" w:rsidRPr="005C27B5" w:rsidRDefault="0020209C" w:rsidP="001C509D">
            <w:pPr>
              <w:widowControl w:val="0"/>
              <w:ind w:left="226" w:hanging="113"/>
            </w:pPr>
            <w:r w:rsidRPr="005C27B5">
              <w:t>туристские</w:t>
            </w:r>
          </w:p>
        </w:tc>
        <w:tc>
          <w:tcPr>
            <w:tcW w:w="572" w:type="pct"/>
            <w:tcBorders>
              <w:top w:val="nil"/>
            </w:tcBorders>
            <w:vAlign w:val="bottom"/>
          </w:tcPr>
          <w:p w:rsidR="0020209C" w:rsidRPr="00411356" w:rsidRDefault="0020209C" w:rsidP="001C509D">
            <w:pPr>
              <w:jc w:val="right"/>
              <w:rPr>
                <w:color w:val="000000"/>
              </w:rPr>
            </w:pPr>
            <w:r w:rsidRPr="00411356">
              <w:rPr>
                <w:color w:val="000000"/>
              </w:rPr>
              <w:t>34,1</w:t>
            </w:r>
          </w:p>
        </w:tc>
        <w:tc>
          <w:tcPr>
            <w:tcW w:w="572" w:type="pct"/>
            <w:tcBorders>
              <w:top w:val="nil"/>
            </w:tcBorders>
            <w:vAlign w:val="bottom"/>
          </w:tcPr>
          <w:p w:rsidR="0020209C" w:rsidRPr="00411356" w:rsidRDefault="0020209C" w:rsidP="001C509D">
            <w:pPr>
              <w:jc w:val="right"/>
              <w:rPr>
                <w:color w:val="000000"/>
              </w:rPr>
            </w:pPr>
            <w:r w:rsidRPr="00411356">
              <w:rPr>
                <w:color w:val="000000"/>
              </w:rPr>
              <w:t>98,0</w:t>
            </w:r>
          </w:p>
        </w:tc>
        <w:tc>
          <w:tcPr>
            <w:tcW w:w="500" w:type="pct"/>
            <w:tcBorders>
              <w:top w:val="nil"/>
            </w:tcBorders>
            <w:vAlign w:val="bottom"/>
          </w:tcPr>
          <w:p w:rsidR="0020209C" w:rsidRPr="00411356" w:rsidRDefault="0020209C" w:rsidP="001C509D">
            <w:pPr>
              <w:jc w:val="right"/>
              <w:rPr>
                <w:color w:val="000000"/>
              </w:rPr>
            </w:pPr>
            <w:r w:rsidRPr="00411356">
              <w:rPr>
                <w:color w:val="000000"/>
              </w:rPr>
              <w:t>0,5</w:t>
            </w:r>
          </w:p>
        </w:tc>
        <w:tc>
          <w:tcPr>
            <w:tcW w:w="540" w:type="pct"/>
            <w:tcBorders>
              <w:top w:val="nil"/>
            </w:tcBorders>
            <w:vAlign w:val="bottom"/>
          </w:tcPr>
          <w:p w:rsidR="0020209C" w:rsidRPr="00411356" w:rsidRDefault="0020209C" w:rsidP="001C509D">
            <w:pPr>
              <w:jc w:val="right"/>
              <w:rPr>
                <w:color w:val="000000"/>
              </w:rPr>
            </w:pPr>
            <w:r w:rsidRPr="00411356">
              <w:rPr>
                <w:color w:val="000000"/>
              </w:rPr>
              <w:t>27,3</w:t>
            </w:r>
          </w:p>
        </w:tc>
        <w:tc>
          <w:tcPr>
            <w:tcW w:w="603" w:type="pct"/>
            <w:tcBorders>
              <w:top w:val="nil"/>
            </w:tcBorders>
            <w:vAlign w:val="bottom"/>
          </w:tcPr>
          <w:p w:rsidR="0020209C" w:rsidRPr="00411356" w:rsidRDefault="0020209C" w:rsidP="001C509D">
            <w:pPr>
              <w:jc w:val="right"/>
              <w:rPr>
                <w:color w:val="000000"/>
              </w:rPr>
            </w:pPr>
            <w:r w:rsidRPr="00411356">
              <w:rPr>
                <w:color w:val="000000"/>
              </w:rPr>
              <w:t>98,2</w:t>
            </w:r>
          </w:p>
        </w:tc>
      </w:tr>
      <w:tr w:rsidR="0020209C" w:rsidRPr="005C27B5" w:rsidTr="001C509D">
        <w:tc>
          <w:tcPr>
            <w:tcW w:w="2213" w:type="pct"/>
          </w:tcPr>
          <w:p w:rsidR="0020209C" w:rsidRPr="005C27B5" w:rsidRDefault="0020209C" w:rsidP="001C509D">
            <w:pPr>
              <w:widowControl w:val="0"/>
              <w:ind w:left="226" w:hanging="113"/>
              <w:rPr>
                <w:vertAlign w:val="superscript"/>
              </w:rPr>
            </w:pPr>
            <w:r w:rsidRPr="005C27B5">
              <w:t>гостиниц и аналогичных средств размещения</w:t>
            </w:r>
          </w:p>
        </w:tc>
        <w:tc>
          <w:tcPr>
            <w:tcW w:w="572" w:type="pct"/>
            <w:vAlign w:val="bottom"/>
          </w:tcPr>
          <w:p w:rsidR="0020209C" w:rsidRPr="00411356" w:rsidRDefault="0020209C" w:rsidP="001C509D">
            <w:pPr>
              <w:jc w:val="right"/>
              <w:rPr>
                <w:color w:val="000000"/>
              </w:rPr>
            </w:pPr>
            <w:r w:rsidRPr="00411356">
              <w:rPr>
                <w:color w:val="000000"/>
              </w:rPr>
              <w:t>135,3</w:t>
            </w:r>
          </w:p>
        </w:tc>
        <w:tc>
          <w:tcPr>
            <w:tcW w:w="572" w:type="pct"/>
            <w:vAlign w:val="bottom"/>
          </w:tcPr>
          <w:p w:rsidR="0020209C" w:rsidRPr="00411356" w:rsidRDefault="0020209C" w:rsidP="001C509D">
            <w:pPr>
              <w:jc w:val="right"/>
              <w:rPr>
                <w:color w:val="000000"/>
              </w:rPr>
            </w:pPr>
            <w:r w:rsidRPr="00411356">
              <w:rPr>
                <w:color w:val="000000"/>
              </w:rPr>
              <w:t>144,5</w:t>
            </w:r>
          </w:p>
        </w:tc>
        <w:tc>
          <w:tcPr>
            <w:tcW w:w="500" w:type="pct"/>
            <w:vAlign w:val="bottom"/>
          </w:tcPr>
          <w:p w:rsidR="0020209C" w:rsidRPr="00411356" w:rsidRDefault="0020209C" w:rsidP="001C509D">
            <w:pPr>
              <w:jc w:val="right"/>
              <w:rPr>
                <w:color w:val="000000"/>
              </w:rPr>
            </w:pPr>
            <w:r w:rsidRPr="00411356">
              <w:rPr>
                <w:color w:val="000000"/>
              </w:rPr>
              <w:t>2,0</w:t>
            </w:r>
          </w:p>
        </w:tc>
        <w:tc>
          <w:tcPr>
            <w:tcW w:w="540" w:type="pct"/>
            <w:vAlign w:val="bottom"/>
          </w:tcPr>
          <w:p w:rsidR="0020209C" w:rsidRPr="00411356" w:rsidRDefault="0020209C" w:rsidP="001C509D">
            <w:pPr>
              <w:jc w:val="right"/>
              <w:rPr>
                <w:color w:val="000000"/>
              </w:rPr>
            </w:pPr>
            <w:r w:rsidRPr="00411356">
              <w:rPr>
                <w:color w:val="000000"/>
              </w:rPr>
              <w:t>109,7</w:t>
            </w:r>
          </w:p>
        </w:tc>
        <w:tc>
          <w:tcPr>
            <w:tcW w:w="603" w:type="pct"/>
            <w:vAlign w:val="bottom"/>
          </w:tcPr>
          <w:p w:rsidR="0020209C" w:rsidRPr="00411356" w:rsidRDefault="0020209C" w:rsidP="001C509D">
            <w:pPr>
              <w:jc w:val="right"/>
              <w:rPr>
                <w:color w:val="000000"/>
              </w:rPr>
            </w:pPr>
            <w:r w:rsidRPr="00411356">
              <w:rPr>
                <w:color w:val="000000"/>
              </w:rPr>
              <w:t>146,0</w:t>
            </w:r>
          </w:p>
        </w:tc>
      </w:tr>
      <w:tr w:rsidR="0020209C" w:rsidRPr="005C27B5" w:rsidTr="001C509D">
        <w:tc>
          <w:tcPr>
            <w:tcW w:w="2213" w:type="pct"/>
          </w:tcPr>
          <w:p w:rsidR="0020209C" w:rsidRPr="005C27B5" w:rsidRDefault="0020209C" w:rsidP="001C509D">
            <w:pPr>
              <w:widowControl w:val="0"/>
              <w:ind w:left="226" w:hanging="113"/>
            </w:pPr>
            <w:r w:rsidRPr="005C27B5">
              <w:t>физической культуры и спорта</w:t>
            </w:r>
          </w:p>
        </w:tc>
        <w:tc>
          <w:tcPr>
            <w:tcW w:w="572" w:type="pct"/>
            <w:vAlign w:val="bottom"/>
          </w:tcPr>
          <w:p w:rsidR="0020209C" w:rsidRPr="00411356" w:rsidRDefault="0020209C" w:rsidP="001C509D">
            <w:pPr>
              <w:jc w:val="right"/>
              <w:rPr>
                <w:color w:val="000000"/>
              </w:rPr>
            </w:pPr>
            <w:r w:rsidRPr="00411356">
              <w:rPr>
                <w:color w:val="000000"/>
              </w:rPr>
              <w:t>99,4</w:t>
            </w:r>
          </w:p>
        </w:tc>
        <w:tc>
          <w:tcPr>
            <w:tcW w:w="572" w:type="pct"/>
            <w:vAlign w:val="bottom"/>
          </w:tcPr>
          <w:p w:rsidR="0020209C" w:rsidRPr="00411356" w:rsidRDefault="0020209C" w:rsidP="001C509D">
            <w:pPr>
              <w:jc w:val="right"/>
              <w:rPr>
                <w:color w:val="000000"/>
              </w:rPr>
            </w:pPr>
            <w:r w:rsidRPr="00411356">
              <w:rPr>
                <w:color w:val="000000"/>
              </w:rPr>
              <w:t>93,3</w:t>
            </w:r>
          </w:p>
        </w:tc>
        <w:tc>
          <w:tcPr>
            <w:tcW w:w="500" w:type="pct"/>
            <w:vAlign w:val="bottom"/>
          </w:tcPr>
          <w:p w:rsidR="0020209C" w:rsidRPr="00411356" w:rsidRDefault="0020209C" w:rsidP="001C509D">
            <w:pPr>
              <w:jc w:val="right"/>
              <w:rPr>
                <w:color w:val="000000"/>
              </w:rPr>
            </w:pPr>
            <w:r w:rsidRPr="00411356">
              <w:rPr>
                <w:color w:val="000000"/>
              </w:rPr>
              <w:t>1,5</w:t>
            </w:r>
          </w:p>
        </w:tc>
        <w:tc>
          <w:tcPr>
            <w:tcW w:w="540" w:type="pct"/>
            <w:vAlign w:val="bottom"/>
          </w:tcPr>
          <w:p w:rsidR="0020209C" w:rsidRPr="00411356" w:rsidRDefault="0020209C" w:rsidP="001C509D">
            <w:pPr>
              <w:jc w:val="right"/>
              <w:rPr>
                <w:color w:val="000000"/>
              </w:rPr>
            </w:pPr>
            <w:r w:rsidRPr="00411356">
              <w:rPr>
                <w:color w:val="000000"/>
              </w:rPr>
              <w:t>81,0</w:t>
            </w:r>
          </w:p>
        </w:tc>
        <w:tc>
          <w:tcPr>
            <w:tcW w:w="603" w:type="pct"/>
            <w:vAlign w:val="bottom"/>
          </w:tcPr>
          <w:p w:rsidR="0020209C" w:rsidRPr="00411356" w:rsidRDefault="0020209C" w:rsidP="001C509D">
            <w:pPr>
              <w:jc w:val="right"/>
              <w:rPr>
                <w:color w:val="000000"/>
              </w:rPr>
            </w:pPr>
            <w:r w:rsidRPr="00411356">
              <w:rPr>
                <w:color w:val="000000"/>
              </w:rPr>
              <w:t>93,0</w:t>
            </w:r>
          </w:p>
        </w:tc>
      </w:tr>
      <w:tr w:rsidR="0020209C" w:rsidRPr="005C27B5" w:rsidTr="001C509D">
        <w:trPr>
          <w:trHeight w:val="80"/>
        </w:trPr>
        <w:tc>
          <w:tcPr>
            <w:tcW w:w="2213" w:type="pct"/>
          </w:tcPr>
          <w:p w:rsidR="0020209C" w:rsidRPr="005C27B5" w:rsidRDefault="0020209C" w:rsidP="001C509D">
            <w:pPr>
              <w:widowControl w:val="0"/>
              <w:ind w:left="340" w:hanging="113"/>
            </w:pPr>
            <w:r w:rsidRPr="005C27B5">
              <w:t xml:space="preserve">из них </w:t>
            </w:r>
            <w:proofErr w:type="gramStart"/>
            <w:r w:rsidRPr="005C27B5">
              <w:t>фитнес-центров</w:t>
            </w:r>
            <w:proofErr w:type="gramEnd"/>
            <w:r w:rsidRPr="005C27B5">
              <w:t xml:space="preserve"> и спортивных клубов</w:t>
            </w:r>
          </w:p>
        </w:tc>
        <w:tc>
          <w:tcPr>
            <w:tcW w:w="572" w:type="pct"/>
            <w:vAlign w:val="bottom"/>
          </w:tcPr>
          <w:p w:rsidR="0020209C" w:rsidRPr="00411356" w:rsidRDefault="0020209C" w:rsidP="001C509D">
            <w:pPr>
              <w:jc w:val="right"/>
              <w:rPr>
                <w:color w:val="000000"/>
              </w:rPr>
            </w:pPr>
            <w:r w:rsidRPr="00411356">
              <w:rPr>
                <w:color w:val="000000"/>
              </w:rPr>
              <w:t>44,3</w:t>
            </w:r>
          </w:p>
        </w:tc>
        <w:tc>
          <w:tcPr>
            <w:tcW w:w="572" w:type="pct"/>
            <w:vAlign w:val="bottom"/>
          </w:tcPr>
          <w:p w:rsidR="0020209C" w:rsidRPr="00411356" w:rsidRDefault="0020209C" w:rsidP="001C509D">
            <w:pPr>
              <w:jc w:val="right"/>
              <w:rPr>
                <w:color w:val="000000"/>
              </w:rPr>
            </w:pPr>
            <w:r w:rsidRPr="00411356">
              <w:rPr>
                <w:color w:val="000000"/>
              </w:rPr>
              <w:t>89,0</w:t>
            </w:r>
          </w:p>
        </w:tc>
        <w:tc>
          <w:tcPr>
            <w:tcW w:w="500" w:type="pct"/>
            <w:vAlign w:val="bottom"/>
          </w:tcPr>
          <w:p w:rsidR="0020209C" w:rsidRPr="00411356" w:rsidRDefault="0020209C" w:rsidP="001C509D">
            <w:pPr>
              <w:jc w:val="right"/>
              <w:rPr>
                <w:color w:val="000000"/>
              </w:rPr>
            </w:pPr>
            <w:r w:rsidRPr="00411356">
              <w:rPr>
                <w:color w:val="000000"/>
              </w:rPr>
              <w:t>0,7</w:t>
            </w:r>
          </w:p>
        </w:tc>
        <w:tc>
          <w:tcPr>
            <w:tcW w:w="540" w:type="pct"/>
            <w:vAlign w:val="bottom"/>
          </w:tcPr>
          <w:p w:rsidR="0020209C" w:rsidRPr="00411356" w:rsidRDefault="0020209C" w:rsidP="001C509D">
            <w:pPr>
              <w:jc w:val="right"/>
              <w:rPr>
                <w:color w:val="000000"/>
              </w:rPr>
            </w:pPr>
            <w:r w:rsidRPr="00411356">
              <w:rPr>
                <w:color w:val="000000"/>
              </w:rPr>
              <w:t>35,4</w:t>
            </w:r>
          </w:p>
        </w:tc>
        <w:tc>
          <w:tcPr>
            <w:tcW w:w="603" w:type="pct"/>
            <w:vAlign w:val="bottom"/>
          </w:tcPr>
          <w:p w:rsidR="0020209C" w:rsidRPr="00411356" w:rsidRDefault="0020209C" w:rsidP="001C509D">
            <w:pPr>
              <w:jc w:val="right"/>
              <w:rPr>
                <w:color w:val="000000"/>
              </w:rPr>
            </w:pPr>
            <w:r w:rsidRPr="00411356">
              <w:rPr>
                <w:color w:val="000000"/>
              </w:rPr>
              <w:t>89,0</w:t>
            </w:r>
          </w:p>
        </w:tc>
      </w:tr>
      <w:tr w:rsidR="0020209C" w:rsidRPr="005C27B5" w:rsidTr="001C509D">
        <w:trPr>
          <w:trHeight w:val="80"/>
        </w:trPr>
        <w:tc>
          <w:tcPr>
            <w:tcW w:w="2213" w:type="pct"/>
          </w:tcPr>
          <w:p w:rsidR="0020209C" w:rsidRPr="005C27B5" w:rsidRDefault="0020209C" w:rsidP="001C509D">
            <w:pPr>
              <w:widowControl w:val="0"/>
              <w:ind w:left="226" w:hanging="113"/>
            </w:pPr>
            <w:r w:rsidRPr="005C27B5">
              <w:t>медицинские</w:t>
            </w:r>
          </w:p>
        </w:tc>
        <w:tc>
          <w:tcPr>
            <w:tcW w:w="572" w:type="pct"/>
            <w:vAlign w:val="bottom"/>
          </w:tcPr>
          <w:p w:rsidR="0020209C" w:rsidRPr="00411356" w:rsidRDefault="0020209C" w:rsidP="001C509D">
            <w:pPr>
              <w:jc w:val="right"/>
              <w:rPr>
                <w:color w:val="000000"/>
              </w:rPr>
            </w:pPr>
            <w:r w:rsidRPr="00411356">
              <w:rPr>
                <w:color w:val="000000"/>
              </w:rPr>
              <w:t>275,9</w:t>
            </w:r>
          </w:p>
        </w:tc>
        <w:tc>
          <w:tcPr>
            <w:tcW w:w="572" w:type="pct"/>
            <w:vAlign w:val="bottom"/>
          </w:tcPr>
          <w:p w:rsidR="0020209C" w:rsidRPr="00411356" w:rsidRDefault="0020209C" w:rsidP="001C509D">
            <w:pPr>
              <w:jc w:val="right"/>
              <w:rPr>
                <w:color w:val="000000"/>
              </w:rPr>
            </w:pPr>
            <w:r w:rsidRPr="00411356">
              <w:rPr>
                <w:color w:val="000000"/>
              </w:rPr>
              <w:t>101,2</w:t>
            </w:r>
          </w:p>
        </w:tc>
        <w:tc>
          <w:tcPr>
            <w:tcW w:w="500" w:type="pct"/>
            <w:vAlign w:val="bottom"/>
          </w:tcPr>
          <w:p w:rsidR="0020209C" w:rsidRPr="00411356" w:rsidRDefault="0020209C" w:rsidP="001C509D">
            <w:pPr>
              <w:jc w:val="right"/>
              <w:rPr>
                <w:color w:val="000000"/>
              </w:rPr>
            </w:pPr>
            <w:r w:rsidRPr="00411356">
              <w:rPr>
                <w:color w:val="000000"/>
              </w:rPr>
              <w:t>4,1</w:t>
            </w:r>
          </w:p>
        </w:tc>
        <w:tc>
          <w:tcPr>
            <w:tcW w:w="540" w:type="pct"/>
            <w:vAlign w:val="bottom"/>
          </w:tcPr>
          <w:p w:rsidR="0020209C" w:rsidRPr="00411356" w:rsidRDefault="0020209C" w:rsidP="001C509D">
            <w:pPr>
              <w:jc w:val="right"/>
              <w:rPr>
                <w:color w:val="000000"/>
              </w:rPr>
            </w:pPr>
            <w:r w:rsidRPr="00411356">
              <w:rPr>
                <w:color w:val="000000"/>
              </w:rPr>
              <w:t>219,7</w:t>
            </w:r>
          </w:p>
        </w:tc>
        <w:tc>
          <w:tcPr>
            <w:tcW w:w="603" w:type="pct"/>
            <w:vAlign w:val="bottom"/>
          </w:tcPr>
          <w:p w:rsidR="0020209C" w:rsidRPr="00411356" w:rsidRDefault="0020209C" w:rsidP="001C509D">
            <w:pPr>
              <w:jc w:val="right"/>
              <w:rPr>
                <w:color w:val="000000"/>
              </w:rPr>
            </w:pPr>
            <w:r w:rsidRPr="00411356">
              <w:rPr>
                <w:color w:val="000000"/>
              </w:rPr>
              <w:t>100,4</w:t>
            </w:r>
          </w:p>
        </w:tc>
      </w:tr>
      <w:tr w:rsidR="0020209C" w:rsidRPr="005C27B5" w:rsidTr="001C509D">
        <w:tc>
          <w:tcPr>
            <w:tcW w:w="2213" w:type="pct"/>
          </w:tcPr>
          <w:p w:rsidR="0020209C" w:rsidRPr="005C27B5" w:rsidRDefault="0020209C" w:rsidP="001C509D">
            <w:pPr>
              <w:widowControl w:val="0"/>
              <w:ind w:left="226" w:hanging="113"/>
            </w:pPr>
            <w:r w:rsidRPr="005C27B5">
              <w:t>специализированных коллективных средств размещения</w:t>
            </w:r>
          </w:p>
        </w:tc>
        <w:tc>
          <w:tcPr>
            <w:tcW w:w="572" w:type="pct"/>
            <w:vAlign w:val="bottom"/>
          </w:tcPr>
          <w:p w:rsidR="0020209C" w:rsidRPr="00411356" w:rsidRDefault="0020209C" w:rsidP="001C509D">
            <w:pPr>
              <w:jc w:val="right"/>
              <w:rPr>
                <w:color w:val="000000"/>
              </w:rPr>
            </w:pPr>
            <w:r w:rsidRPr="00411356">
              <w:rPr>
                <w:color w:val="000000"/>
              </w:rPr>
              <w:t>29,3</w:t>
            </w:r>
          </w:p>
        </w:tc>
        <w:tc>
          <w:tcPr>
            <w:tcW w:w="572" w:type="pct"/>
            <w:vAlign w:val="bottom"/>
          </w:tcPr>
          <w:p w:rsidR="0020209C" w:rsidRPr="00411356" w:rsidRDefault="0020209C" w:rsidP="001C509D">
            <w:pPr>
              <w:jc w:val="right"/>
              <w:rPr>
                <w:color w:val="000000"/>
              </w:rPr>
            </w:pPr>
            <w:r w:rsidRPr="00411356">
              <w:rPr>
                <w:color w:val="000000"/>
              </w:rPr>
              <w:t>109,7</w:t>
            </w:r>
          </w:p>
        </w:tc>
        <w:tc>
          <w:tcPr>
            <w:tcW w:w="500" w:type="pct"/>
            <w:vAlign w:val="bottom"/>
          </w:tcPr>
          <w:p w:rsidR="0020209C" w:rsidRPr="00411356" w:rsidRDefault="0020209C" w:rsidP="001C509D">
            <w:pPr>
              <w:jc w:val="right"/>
              <w:rPr>
                <w:color w:val="000000"/>
              </w:rPr>
            </w:pPr>
            <w:r w:rsidRPr="00411356">
              <w:rPr>
                <w:color w:val="000000"/>
              </w:rPr>
              <w:t>0,4</w:t>
            </w:r>
          </w:p>
        </w:tc>
        <w:tc>
          <w:tcPr>
            <w:tcW w:w="540" w:type="pct"/>
            <w:vAlign w:val="bottom"/>
          </w:tcPr>
          <w:p w:rsidR="0020209C" w:rsidRPr="00411356" w:rsidRDefault="0020209C" w:rsidP="001C509D">
            <w:pPr>
              <w:jc w:val="right"/>
              <w:rPr>
                <w:color w:val="000000"/>
              </w:rPr>
            </w:pPr>
            <w:r w:rsidRPr="00411356">
              <w:rPr>
                <w:color w:val="000000"/>
              </w:rPr>
              <w:t>21,2</w:t>
            </w:r>
          </w:p>
        </w:tc>
        <w:tc>
          <w:tcPr>
            <w:tcW w:w="603" w:type="pct"/>
            <w:vAlign w:val="bottom"/>
          </w:tcPr>
          <w:p w:rsidR="0020209C" w:rsidRPr="00411356" w:rsidRDefault="0020209C" w:rsidP="001C509D">
            <w:pPr>
              <w:jc w:val="right"/>
              <w:rPr>
                <w:color w:val="000000"/>
              </w:rPr>
            </w:pPr>
            <w:r w:rsidRPr="00411356">
              <w:rPr>
                <w:color w:val="000000"/>
              </w:rPr>
              <w:t>98,2</w:t>
            </w:r>
          </w:p>
        </w:tc>
      </w:tr>
      <w:tr w:rsidR="0020209C" w:rsidRPr="005C27B5" w:rsidTr="001C509D">
        <w:trPr>
          <w:trHeight w:val="340"/>
        </w:trPr>
        <w:tc>
          <w:tcPr>
            <w:tcW w:w="2213" w:type="pct"/>
          </w:tcPr>
          <w:p w:rsidR="0020209C" w:rsidRPr="005C27B5" w:rsidRDefault="0020209C" w:rsidP="001C509D">
            <w:pPr>
              <w:widowControl w:val="0"/>
              <w:ind w:left="340" w:hanging="113"/>
            </w:pPr>
            <w:r w:rsidRPr="005C27B5">
              <w:t>из них санаторно-курортных организаций</w:t>
            </w:r>
          </w:p>
        </w:tc>
        <w:tc>
          <w:tcPr>
            <w:tcW w:w="572" w:type="pct"/>
            <w:vAlign w:val="bottom"/>
          </w:tcPr>
          <w:p w:rsidR="0020209C" w:rsidRPr="00411356" w:rsidRDefault="0020209C" w:rsidP="001C509D">
            <w:pPr>
              <w:jc w:val="right"/>
              <w:rPr>
                <w:color w:val="000000"/>
              </w:rPr>
            </w:pPr>
            <w:r w:rsidRPr="00411356">
              <w:rPr>
                <w:color w:val="000000"/>
              </w:rPr>
              <w:t>…</w:t>
            </w:r>
          </w:p>
        </w:tc>
        <w:tc>
          <w:tcPr>
            <w:tcW w:w="572" w:type="pct"/>
            <w:vAlign w:val="bottom"/>
          </w:tcPr>
          <w:p w:rsidR="0020209C" w:rsidRPr="00411356" w:rsidRDefault="0020209C" w:rsidP="001C509D">
            <w:pPr>
              <w:jc w:val="right"/>
              <w:rPr>
                <w:color w:val="000000"/>
              </w:rPr>
            </w:pPr>
            <w:r w:rsidRPr="00411356">
              <w:rPr>
                <w:color w:val="000000"/>
              </w:rPr>
              <w:t>…</w:t>
            </w:r>
          </w:p>
        </w:tc>
        <w:tc>
          <w:tcPr>
            <w:tcW w:w="500" w:type="pct"/>
            <w:vAlign w:val="bottom"/>
          </w:tcPr>
          <w:p w:rsidR="0020209C" w:rsidRPr="00411356" w:rsidRDefault="0020209C" w:rsidP="001C509D">
            <w:pPr>
              <w:jc w:val="right"/>
              <w:rPr>
                <w:color w:val="000000"/>
              </w:rPr>
            </w:pPr>
            <w:r w:rsidRPr="00411356">
              <w:rPr>
                <w:color w:val="000000"/>
              </w:rPr>
              <w:t>…</w:t>
            </w:r>
          </w:p>
        </w:tc>
        <w:tc>
          <w:tcPr>
            <w:tcW w:w="540" w:type="pct"/>
            <w:vAlign w:val="bottom"/>
          </w:tcPr>
          <w:p w:rsidR="0020209C" w:rsidRPr="00411356" w:rsidRDefault="0020209C" w:rsidP="001C509D">
            <w:pPr>
              <w:jc w:val="right"/>
              <w:rPr>
                <w:color w:val="000000"/>
              </w:rPr>
            </w:pPr>
            <w:r w:rsidRPr="00411356">
              <w:rPr>
                <w:color w:val="000000"/>
              </w:rPr>
              <w:t>…</w:t>
            </w:r>
          </w:p>
        </w:tc>
        <w:tc>
          <w:tcPr>
            <w:tcW w:w="603" w:type="pct"/>
            <w:vAlign w:val="bottom"/>
          </w:tcPr>
          <w:p w:rsidR="0020209C" w:rsidRPr="00411356" w:rsidRDefault="0020209C" w:rsidP="001C509D">
            <w:pPr>
              <w:jc w:val="right"/>
              <w:rPr>
                <w:color w:val="000000"/>
              </w:rPr>
            </w:pPr>
            <w:r w:rsidRPr="00411356">
              <w:rPr>
                <w:color w:val="000000"/>
              </w:rPr>
              <w:t>…</w:t>
            </w:r>
          </w:p>
        </w:tc>
      </w:tr>
      <w:tr w:rsidR="0020209C" w:rsidRPr="005C27B5" w:rsidTr="001C509D">
        <w:tc>
          <w:tcPr>
            <w:tcW w:w="2213" w:type="pct"/>
          </w:tcPr>
          <w:p w:rsidR="0020209C" w:rsidRPr="005C27B5" w:rsidRDefault="0020209C" w:rsidP="001C509D">
            <w:pPr>
              <w:widowControl w:val="0"/>
              <w:ind w:left="226" w:hanging="113"/>
            </w:pPr>
            <w:r w:rsidRPr="005C27B5">
              <w:t xml:space="preserve">ветеринарные </w:t>
            </w:r>
          </w:p>
        </w:tc>
        <w:tc>
          <w:tcPr>
            <w:tcW w:w="572" w:type="pct"/>
            <w:vAlign w:val="bottom"/>
          </w:tcPr>
          <w:p w:rsidR="0020209C" w:rsidRPr="00411356" w:rsidRDefault="0020209C" w:rsidP="001C509D">
            <w:pPr>
              <w:jc w:val="right"/>
              <w:rPr>
                <w:color w:val="000000"/>
              </w:rPr>
            </w:pPr>
            <w:r w:rsidRPr="00411356">
              <w:rPr>
                <w:color w:val="000000"/>
              </w:rPr>
              <w:t>10,9</w:t>
            </w:r>
          </w:p>
        </w:tc>
        <w:tc>
          <w:tcPr>
            <w:tcW w:w="572" w:type="pct"/>
            <w:vAlign w:val="bottom"/>
          </w:tcPr>
          <w:p w:rsidR="0020209C" w:rsidRPr="00411356" w:rsidRDefault="0020209C" w:rsidP="001C509D">
            <w:pPr>
              <w:jc w:val="right"/>
              <w:rPr>
                <w:color w:val="000000"/>
              </w:rPr>
            </w:pPr>
            <w:r w:rsidRPr="00411356">
              <w:rPr>
                <w:color w:val="000000"/>
              </w:rPr>
              <w:t>84,9</w:t>
            </w:r>
          </w:p>
        </w:tc>
        <w:tc>
          <w:tcPr>
            <w:tcW w:w="500" w:type="pct"/>
            <w:vAlign w:val="bottom"/>
          </w:tcPr>
          <w:p w:rsidR="0020209C" w:rsidRPr="00411356" w:rsidRDefault="0020209C" w:rsidP="001C509D">
            <w:pPr>
              <w:jc w:val="right"/>
              <w:rPr>
                <w:color w:val="000000"/>
              </w:rPr>
            </w:pPr>
            <w:r w:rsidRPr="00411356">
              <w:rPr>
                <w:color w:val="000000"/>
              </w:rPr>
              <w:t>0,2</w:t>
            </w:r>
          </w:p>
        </w:tc>
        <w:tc>
          <w:tcPr>
            <w:tcW w:w="540" w:type="pct"/>
            <w:vAlign w:val="bottom"/>
          </w:tcPr>
          <w:p w:rsidR="0020209C" w:rsidRPr="00411356" w:rsidRDefault="0020209C" w:rsidP="001C509D">
            <w:pPr>
              <w:jc w:val="right"/>
              <w:rPr>
                <w:color w:val="000000"/>
              </w:rPr>
            </w:pPr>
            <w:r w:rsidRPr="00411356">
              <w:rPr>
                <w:color w:val="000000"/>
              </w:rPr>
              <w:t>9,4</w:t>
            </w:r>
          </w:p>
        </w:tc>
        <w:tc>
          <w:tcPr>
            <w:tcW w:w="603" w:type="pct"/>
            <w:vAlign w:val="bottom"/>
          </w:tcPr>
          <w:p w:rsidR="0020209C" w:rsidRPr="00411356" w:rsidRDefault="0020209C" w:rsidP="001C509D">
            <w:pPr>
              <w:jc w:val="right"/>
              <w:rPr>
                <w:color w:val="000000"/>
              </w:rPr>
            </w:pPr>
            <w:r w:rsidRPr="00411356">
              <w:rPr>
                <w:color w:val="000000"/>
              </w:rPr>
              <w:t>88,4</w:t>
            </w:r>
          </w:p>
        </w:tc>
      </w:tr>
      <w:tr w:rsidR="0020209C" w:rsidRPr="005C27B5" w:rsidTr="001C509D">
        <w:tc>
          <w:tcPr>
            <w:tcW w:w="2213" w:type="pct"/>
          </w:tcPr>
          <w:p w:rsidR="0020209C" w:rsidRPr="005C27B5" w:rsidRDefault="0020209C" w:rsidP="001C509D">
            <w:pPr>
              <w:widowControl w:val="0"/>
              <w:ind w:left="226" w:hanging="113"/>
            </w:pPr>
            <w:r w:rsidRPr="005C27B5">
              <w:t>юридические</w:t>
            </w:r>
          </w:p>
        </w:tc>
        <w:tc>
          <w:tcPr>
            <w:tcW w:w="572" w:type="pct"/>
            <w:vAlign w:val="bottom"/>
          </w:tcPr>
          <w:p w:rsidR="0020209C" w:rsidRPr="00411356" w:rsidRDefault="0020209C" w:rsidP="001C509D">
            <w:pPr>
              <w:jc w:val="right"/>
              <w:rPr>
                <w:color w:val="000000"/>
              </w:rPr>
            </w:pPr>
            <w:r w:rsidRPr="00411356">
              <w:rPr>
                <w:color w:val="000000"/>
              </w:rPr>
              <w:t>85,3</w:t>
            </w:r>
          </w:p>
        </w:tc>
        <w:tc>
          <w:tcPr>
            <w:tcW w:w="572" w:type="pct"/>
            <w:vAlign w:val="bottom"/>
          </w:tcPr>
          <w:p w:rsidR="0020209C" w:rsidRPr="00411356" w:rsidRDefault="0020209C" w:rsidP="001C509D">
            <w:pPr>
              <w:jc w:val="right"/>
              <w:rPr>
                <w:color w:val="000000"/>
              </w:rPr>
            </w:pPr>
            <w:r w:rsidRPr="00411356">
              <w:rPr>
                <w:color w:val="000000"/>
              </w:rPr>
              <w:t>95,8</w:t>
            </w:r>
          </w:p>
        </w:tc>
        <w:tc>
          <w:tcPr>
            <w:tcW w:w="500" w:type="pct"/>
            <w:vAlign w:val="bottom"/>
          </w:tcPr>
          <w:p w:rsidR="0020209C" w:rsidRPr="00411356" w:rsidRDefault="0020209C" w:rsidP="001C509D">
            <w:pPr>
              <w:jc w:val="right"/>
              <w:rPr>
                <w:color w:val="000000"/>
              </w:rPr>
            </w:pPr>
            <w:r w:rsidRPr="00411356">
              <w:rPr>
                <w:color w:val="000000"/>
              </w:rPr>
              <w:t>1,3</w:t>
            </w:r>
          </w:p>
        </w:tc>
        <w:tc>
          <w:tcPr>
            <w:tcW w:w="540" w:type="pct"/>
            <w:vAlign w:val="bottom"/>
          </w:tcPr>
          <w:p w:rsidR="0020209C" w:rsidRPr="00411356" w:rsidRDefault="0020209C" w:rsidP="001C509D">
            <w:pPr>
              <w:jc w:val="right"/>
              <w:rPr>
                <w:color w:val="000000"/>
              </w:rPr>
            </w:pPr>
            <w:r w:rsidRPr="00411356">
              <w:rPr>
                <w:color w:val="000000"/>
              </w:rPr>
              <w:t>66,9</w:t>
            </w:r>
          </w:p>
        </w:tc>
        <w:tc>
          <w:tcPr>
            <w:tcW w:w="603" w:type="pct"/>
            <w:vAlign w:val="bottom"/>
          </w:tcPr>
          <w:p w:rsidR="0020209C" w:rsidRPr="00411356" w:rsidRDefault="0020209C" w:rsidP="001C509D">
            <w:pPr>
              <w:jc w:val="right"/>
              <w:rPr>
                <w:color w:val="000000"/>
              </w:rPr>
            </w:pPr>
            <w:r w:rsidRPr="00411356">
              <w:rPr>
                <w:color w:val="000000"/>
              </w:rPr>
              <w:t>96,6</w:t>
            </w:r>
          </w:p>
        </w:tc>
      </w:tr>
      <w:tr w:rsidR="0020209C" w:rsidRPr="005C27B5" w:rsidTr="001C509D">
        <w:trPr>
          <w:trHeight w:val="214"/>
        </w:trPr>
        <w:tc>
          <w:tcPr>
            <w:tcW w:w="2213" w:type="pct"/>
          </w:tcPr>
          <w:p w:rsidR="0020209C" w:rsidRPr="005C27B5" w:rsidRDefault="0020209C" w:rsidP="001C509D">
            <w:pPr>
              <w:widowControl w:val="0"/>
              <w:ind w:left="226" w:hanging="113"/>
            </w:pPr>
            <w:r w:rsidRPr="005C27B5">
              <w:t>системы образования</w:t>
            </w:r>
          </w:p>
        </w:tc>
        <w:tc>
          <w:tcPr>
            <w:tcW w:w="572" w:type="pct"/>
            <w:vAlign w:val="bottom"/>
          </w:tcPr>
          <w:p w:rsidR="0020209C" w:rsidRPr="00411356" w:rsidRDefault="0020209C" w:rsidP="001C509D">
            <w:pPr>
              <w:jc w:val="right"/>
              <w:rPr>
                <w:color w:val="000000"/>
              </w:rPr>
            </w:pPr>
            <w:r w:rsidRPr="00411356">
              <w:rPr>
                <w:color w:val="000000"/>
              </w:rPr>
              <w:t>600,1</w:t>
            </w:r>
          </w:p>
        </w:tc>
        <w:tc>
          <w:tcPr>
            <w:tcW w:w="572" w:type="pct"/>
            <w:vAlign w:val="bottom"/>
          </w:tcPr>
          <w:p w:rsidR="0020209C" w:rsidRPr="00411356" w:rsidRDefault="0020209C" w:rsidP="001C509D">
            <w:pPr>
              <w:jc w:val="right"/>
              <w:rPr>
                <w:color w:val="000000"/>
              </w:rPr>
            </w:pPr>
            <w:r w:rsidRPr="00411356">
              <w:rPr>
                <w:color w:val="000000"/>
              </w:rPr>
              <w:t>102,6</w:t>
            </w:r>
          </w:p>
        </w:tc>
        <w:tc>
          <w:tcPr>
            <w:tcW w:w="500" w:type="pct"/>
            <w:vAlign w:val="bottom"/>
          </w:tcPr>
          <w:p w:rsidR="0020209C" w:rsidRPr="00411356" w:rsidRDefault="0020209C" w:rsidP="001C509D">
            <w:pPr>
              <w:jc w:val="right"/>
              <w:rPr>
                <w:color w:val="000000"/>
              </w:rPr>
            </w:pPr>
            <w:r w:rsidRPr="00411356">
              <w:rPr>
                <w:color w:val="000000"/>
              </w:rPr>
              <w:t>9,0</w:t>
            </w:r>
          </w:p>
        </w:tc>
        <w:tc>
          <w:tcPr>
            <w:tcW w:w="540" w:type="pct"/>
            <w:vAlign w:val="bottom"/>
          </w:tcPr>
          <w:p w:rsidR="0020209C" w:rsidRPr="00411356" w:rsidRDefault="0020209C" w:rsidP="001C509D">
            <w:pPr>
              <w:jc w:val="right"/>
              <w:rPr>
                <w:color w:val="000000"/>
              </w:rPr>
            </w:pPr>
            <w:r w:rsidRPr="00411356">
              <w:rPr>
                <w:color w:val="000000"/>
              </w:rPr>
              <w:t>460,4</w:t>
            </w:r>
          </w:p>
        </w:tc>
        <w:tc>
          <w:tcPr>
            <w:tcW w:w="603" w:type="pct"/>
            <w:vAlign w:val="bottom"/>
          </w:tcPr>
          <w:p w:rsidR="0020209C" w:rsidRPr="00411356" w:rsidRDefault="0020209C" w:rsidP="001C509D">
            <w:pPr>
              <w:jc w:val="right"/>
              <w:rPr>
                <w:color w:val="000000"/>
              </w:rPr>
            </w:pPr>
            <w:r w:rsidRPr="00411356">
              <w:rPr>
                <w:color w:val="000000"/>
              </w:rPr>
              <w:t>101,5</w:t>
            </w:r>
          </w:p>
        </w:tc>
      </w:tr>
      <w:tr w:rsidR="0020209C" w:rsidRPr="005C27B5" w:rsidTr="001C509D">
        <w:tc>
          <w:tcPr>
            <w:tcW w:w="2213" w:type="pct"/>
          </w:tcPr>
          <w:p w:rsidR="0020209C" w:rsidRPr="005C27B5" w:rsidRDefault="0020209C" w:rsidP="001C509D">
            <w:pPr>
              <w:widowControl w:val="0"/>
              <w:ind w:left="226" w:hanging="113"/>
            </w:pPr>
            <w:r w:rsidRPr="005C27B5">
              <w:t>услуги, предоставляемые гражданам пожилого возраста и инвалидам</w:t>
            </w:r>
          </w:p>
        </w:tc>
        <w:tc>
          <w:tcPr>
            <w:tcW w:w="572" w:type="pct"/>
            <w:vAlign w:val="bottom"/>
          </w:tcPr>
          <w:p w:rsidR="0020209C" w:rsidRPr="00411356" w:rsidRDefault="0020209C" w:rsidP="001C509D">
            <w:pPr>
              <w:jc w:val="right"/>
              <w:rPr>
                <w:color w:val="000000"/>
              </w:rPr>
            </w:pPr>
            <w:r w:rsidRPr="00411356">
              <w:rPr>
                <w:color w:val="000000"/>
              </w:rPr>
              <w:t>…</w:t>
            </w:r>
          </w:p>
        </w:tc>
        <w:tc>
          <w:tcPr>
            <w:tcW w:w="572" w:type="pct"/>
            <w:vAlign w:val="bottom"/>
          </w:tcPr>
          <w:p w:rsidR="0020209C" w:rsidRPr="00411356" w:rsidRDefault="0020209C" w:rsidP="001C509D">
            <w:pPr>
              <w:jc w:val="right"/>
              <w:rPr>
                <w:color w:val="000000"/>
              </w:rPr>
            </w:pPr>
            <w:r w:rsidRPr="00411356">
              <w:rPr>
                <w:color w:val="000000"/>
              </w:rPr>
              <w:t>…</w:t>
            </w:r>
          </w:p>
        </w:tc>
        <w:tc>
          <w:tcPr>
            <w:tcW w:w="500" w:type="pct"/>
            <w:vAlign w:val="bottom"/>
          </w:tcPr>
          <w:p w:rsidR="0020209C" w:rsidRPr="00411356" w:rsidRDefault="0020209C" w:rsidP="001C509D">
            <w:pPr>
              <w:jc w:val="right"/>
              <w:rPr>
                <w:color w:val="000000"/>
              </w:rPr>
            </w:pPr>
            <w:r w:rsidRPr="00411356">
              <w:rPr>
                <w:color w:val="000000"/>
              </w:rPr>
              <w:t>…</w:t>
            </w:r>
          </w:p>
        </w:tc>
        <w:tc>
          <w:tcPr>
            <w:tcW w:w="540" w:type="pct"/>
            <w:vAlign w:val="bottom"/>
          </w:tcPr>
          <w:p w:rsidR="0020209C" w:rsidRPr="00411356" w:rsidRDefault="0020209C" w:rsidP="001C509D">
            <w:pPr>
              <w:jc w:val="right"/>
              <w:rPr>
                <w:color w:val="000000"/>
              </w:rPr>
            </w:pPr>
            <w:r w:rsidRPr="00411356">
              <w:rPr>
                <w:color w:val="000000"/>
              </w:rPr>
              <w:t>…</w:t>
            </w:r>
          </w:p>
        </w:tc>
        <w:tc>
          <w:tcPr>
            <w:tcW w:w="603" w:type="pct"/>
            <w:vAlign w:val="bottom"/>
          </w:tcPr>
          <w:p w:rsidR="0020209C" w:rsidRPr="00411356" w:rsidRDefault="0020209C" w:rsidP="001C509D">
            <w:pPr>
              <w:jc w:val="right"/>
              <w:rPr>
                <w:color w:val="000000"/>
              </w:rPr>
            </w:pPr>
            <w:r w:rsidRPr="00411356">
              <w:rPr>
                <w:color w:val="000000"/>
              </w:rPr>
              <w:t>…</w:t>
            </w:r>
          </w:p>
        </w:tc>
      </w:tr>
      <w:tr w:rsidR="0020209C" w:rsidRPr="005C27B5" w:rsidTr="001C509D">
        <w:tc>
          <w:tcPr>
            <w:tcW w:w="2213" w:type="pct"/>
          </w:tcPr>
          <w:p w:rsidR="0020209C" w:rsidRPr="005C27B5" w:rsidRDefault="0020209C" w:rsidP="001C509D">
            <w:pPr>
              <w:widowControl w:val="0"/>
              <w:ind w:left="226" w:hanging="113"/>
            </w:pPr>
            <w:r w:rsidRPr="005C27B5">
              <w:t>прочие платные услуги</w:t>
            </w:r>
          </w:p>
        </w:tc>
        <w:tc>
          <w:tcPr>
            <w:tcW w:w="572" w:type="pct"/>
            <w:vAlign w:val="bottom"/>
          </w:tcPr>
          <w:p w:rsidR="0020209C" w:rsidRPr="00411356" w:rsidRDefault="0020209C" w:rsidP="001C509D">
            <w:pPr>
              <w:jc w:val="right"/>
              <w:rPr>
                <w:color w:val="000000"/>
              </w:rPr>
            </w:pPr>
            <w:r w:rsidRPr="00411356">
              <w:rPr>
                <w:color w:val="000000"/>
              </w:rPr>
              <w:t>632,5</w:t>
            </w:r>
          </w:p>
        </w:tc>
        <w:tc>
          <w:tcPr>
            <w:tcW w:w="572" w:type="pct"/>
            <w:vAlign w:val="bottom"/>
          </w:tcPr>
          <w:p w:rsidR="0020209C" w:rsidRPr="00411356" w:rsidRDefault="0020209C" w:rsidP="001C509D">
            <w:pPr>
              <w:jc w:val="right"/>
              <w:rPr>
                <w:color w:val="000000"/>
              </w:rPr>
            </w:pPr>
            <w:r w:rsidRPr="00411356">
              <w:rPr>
                <w:color w:val="000000"/>
              </w:rPr>
              <w:t>105,1</w:t>
            </w:r>
          </w:p>
        </w:tc>
        <w:tc>
          <w:tcPr>
            <w:tcW w:w="500" w:type="pct"/>
            <w:vAlign w:val="bottom"/>
          </w:tcPr>
          <w:p w:rsidR="0020209C" w:rsidRPr="00411356" w:rsidRDefault="0020209C" w:rsidP="001C509D">
            <w:pPr>
              <w:jc w:val="right"/>
              <w:rPr>
                <w:color w:val="000000"/>
              </w:rPr>
            </w:pPr>
            <w:r w:rsidRPr="00411356">
              <w:rPr>
                <w:color w:val="000000"/>
              </w:rPr>
              <w:t>9,5</w:t>
            </w:r>
          </w:p>
        </w:tc>
        <w:tc>
          <w:tcPr>
            <w:tcW w:w="540" w:type="pct"/>
            <w:vAlign w:val="bottom"/>
          </w:tcPr>
          <w:p w:rsidR="0020209C" w:rsidRPr="00411356" w:rsidRDefault="0020209C" w:rsidP="001C509D">
            <w:pPr>
              <w:jc w:val="right"/>
              <w:rPr>
                <w:color w:val="000000"/>
              </w:rPr>
            </w:pPr>
            <w:r w:rsidRPr="00411356">
              <w:rPr>
                <w:color w:val="000000"/>
              </w:rPr>
              <w:t>503,7</w:t>
            </w:r>
          </w:p>
        </w:tc>
        <w:tc>
          <w:tcPr>
            <w:tcW w:w="603" w:type="pct"/>
            <w:vAlign w:val="bottom"/>
          </w:tcPr>
          <w:p w:rsidR="0020209C" w:rsidRPr="00411356" w:rsidRDefault="0020209C" w:rsidP="001C509D">
            <w:pPr>
              <w:jc w:val="right"/>
              <w:rPr>
                <w:color w:val="000000"/>
              </w:rPr>
            </w:pPr>
            <w:r w:rsidRPr="00411356">
              <w:rPr>
                <w:color w:val="000000"/>
              </w:rPr>
              <w:t>105,5</w:t>
            </w:r>
          </w:p>
        </w:tc>
      </w:tr>
      <w:tr w:rsidR="0020209C" w:rsidRPr="005C27B5" w:rsidTr="001C509D">
        <w:tc>
          <w:tcPr>
            <w:tcW w:w="2213" w:type="pct"/>
          </w:tcPr>
          <w:p w:rsidR="0020209C" w:rsidRPr="005C27B5" w:rsidRDefault="0020209C" w:rsidP="001C509D">
            <w:pPr>
              <w:widowControl w:val="0"/>
              <w:ind w:left="340" w:hanging="113"/>
              <w:rPr>
                <w:vertAlign w:val="superscript"/>
              </w:rPr>
            </w:pPr>
            <w:r w:rsidRPr="005C27B5">
              <w:t xml:space="preserve">из них электронные услуги и сервисы </w:t>
            </w:r>
            <w:r w:rsidRPr="005C27B5">
              <w:br/>
              <w:t>в области информационно-коммуникационных технологий</w:t>
            </w:r>
            <w:r>
              <w:rPr>
                <w:vertAlign w:val="superscript"/>
              </w:rPr>
              <w:t>3</w:t>
            </w:r>
            <w:r w:rsidRPr="005C27B5">
              <w:rPr>
                <w:vertAlign w:val="superscript"/>
              </w:rPr>
              <w:t>)</w:t>
            </w:r>
          </w:p>
        </w:tc>
        <w:tc>
          <w:tcPr>
            <w:tcW w:w="572" w:type="pct"/>
            <w:vAlign w:val="bottom"/>
          </w:tcPr>
          <w:p w:rsidR="0020209C" w:rsidRPr="00411356" w:rsidRDefault="0020209C" w:rsidP="001C509D">
            <w:pPr>
              <w:jc w:val="right"/>
              <w:rPr>
                <w:color w:val="000000"/>
              </w:rPr>
            </w:pPr>
            <w:r w:rsidRPr="00411356">
              <w:rPr>
                <w:color w:val="000000"/>
              </w:rPr>
              <w:t>…</w:t>
            </w:r>
          </w:p>
        </w:tc>
        <w:tc>
          <w:tcPr>
            <w:tcW w:w="572" w:type="pct"/>
            <w:vAlign w:val="bottom"/>
          </w:tcPr>
          <w:p w:rsidR="0020209C" w:rsidRPr="00411356" w:rsidRDefault="0020209C" w:rsidP="001C509D">
            <w:pPr>
              <w:jc w:val="right"/>
              <w:rPr>
                <w:color w:val="000000"/>
              </w:rPr>
            </w:pPr>
            <w:r w:rsidRPr="00411356">
              <w:rPr>
                <w:color w:val="000000"/>
              </w:rPr>
              <w:t>…</w:t>
            </w:r>
          </w:p>
        </w:tc>
        <w:tc>
          <w:tcPr>
            <w:tcW w:w="500" w:type="pct"/>
            <w:vAlign w:val="bottom"/>
          </w:tcPr>
          <w:p w:rsidR="0020209C" w:rsidRPr="00411356" w:rsidRDefault="0020209C" w:rsidP="001C509D">
            <w:pPr>
              <w:jc w:val="right"/>
              <w:rPr>
                <w:color w:val="000000"/>
              </w:rPr>
            </w:pPr>
            <w:r w:rsidRPr="00411356">
              <w:rPr>
                <w:color w:val="000000"/>
              </w:rPr>
              <w:t>…</w:t>
            </w:r>
          </w:p>
        </w:tc>
        <w:tc>
          <w:tcPr>
            <w:tcW w:w="540" w:type="pct"/>
            <w:vAlign w:val="bottom"/>
          </w:tcPr>
          <w:p w:rsidR="0020209C" w:rsidRPr="00411356" w:rsidRDefault="0020209C" w:rsidP="001C509D">
            <w:pPr>
              <w:jc w:val="right"/>
              <w:rPr>
                <w:color w:val="000000"/>
              </w:rPr>
            </w:pPr>
            <w:r w:rsidRPr="00411356">
              <w:rPr>
                <w:color w:val="000000"/>
              </w:rPr>
              <w:t>…</w:t>
            </w:r>
          </w:p>
        </w:tc>
        <w:tc>
          <w:tcPr>
            <w:tcW w:w="603" w:type="pct"/>
            <w:vAlign w:val="bottom"/>
          </w:tcPr>
          <w:p w:rsidR="0020209C" w:rsidRPr="00411356" w:rsidRDefault="0020209C" w:rsidP="001C509D">
            <w:pPr>
              <w:jc w:val="right"/>
              <w:rPr>
                <w:color w:val="000000"/>
              </w:rPr>
            </w:pPr>
            <w:r w:rsidRPr="00411356">
              <w:rPr>
                <w:color w:val="000000"/>
              </w:rPr>
              <w:t>…</w:t>
            </w:r>
          </w:p>
        </w:tc>
      </w:tr>
    </w:tbl>
    <w:p w:rsidR="0020209C" w:rsidRPr="005C27B5" w:rsidRDefault="0020209C" w:rsidP="0020209C">
      <w:pPr>
        <w:widowControl w:val="0"/>
        <w:ind w:hanging="142"/>
        <w:jc w:val="both"/>
        <w:rPr>
          <w:bCs/>
          <w:sz w:val="20"/>
          <w:szCs w:val="20"/>
        </w:rPr>
      </w:pPr>
      <w:r w:rsidRPr="005C27B5">
        <w:rPr>
          <w:bCs/>
          <w:sz w:val="20"/>
          <w:szCs w:val="20"/>
          <w:vertAlign w:val="superscript"/>
        </w:rPr>
        <w:t>1)</w:t>
      </w:r>
      <w:r w:rsidRPr="005C27B5">
        <w:rPr>
          <w:bCs/>
          <w:sz w:val="20"/>
          <w:szCs w:val="20"/>
        </w:rPr>
        <w:t xml:space="preserve"> Данные изменены в связи с уточнением респондентами ранее предоставленных оперативных данных.</w:t>
      </w:r>
    </w:p>
    <w:p w:rsidR="0020209C" w:rsidRPr="005C27B5" w:rsidRDefault="0020209C" w:rsidP="0020209C">
      <w:pPr>
        <w:widowControl w:val="0"/>
        <w:ind w:hanging="142"/>
        <w:jc w:val="both"/>
        <w:rPr>
          <w:bCs/>
          <w:sz w:val="20"/>
          <w:szCs w:val="20"/>
        </w:rPr>
      </w:pPr>
      <w:r w:rsidRPr="005C27B5">
        <w:rPr>
          <w:bCs/>
          <w:sz w:val="20"/>
          <w:szCs w:val="20"/>
          <w:vertAlign w:val="superscript"/>
        </w:rPr>
        <w:t>2)</w:t>
      </w:r>
      <w:r w:rsidRPr="005C27B5">
        <w:rPr>
          <w:bCs/>
          <w:sz w:val="20"/>
          <w:szCs w:val="20"/>
        </w:rPr>
        <w:t xml:space="preserve"> См. сноску </w:t>
      </w:r>
      <w:r w:rsidRPr="005C27B5">
        <w:rPr>
          <w:bCs/>
          <w:sz w:val="20"/>
          <w:szCs w:val="20"/>
          <w:vertAlign w:val="superscript"/>
        </w:rPr>
        <w:t>1)</w:t>
      </w:r>
      <w:r w:rsidR="007F07F1">
        <w:rPr>
          <w:bCs/>
          <w:sz w:val="20"/>
          <w:szCs w:val="20"/>
        </w:rPr>
        <w:t xml:space="preserve"> на с. 7</w:t>
      </w:r>
      <w:r w:rsidRPr="005C27B5">
        <w:rPr>
          <w:bCs/>
          <w:sz w:val="20"/>
          <w:szCs w:val="20"/>
        </w:rPr>
        <w:t>.</w:t>
      </w:r>
    </w:p>
    <w:p w:rsidR="0020209C" w:rsidRDefault="0020209C" w:rsidP="0020209C">
      <w:pPr>
        <w:widowControl w:val="0"/>
        <w:ind w:left="-142"/>
        <w:jc w:val="both"/>
        <w:rPr>
          <w:bCs/>
          <w:sz w:val="20"/>
          <w:szCs w:val="20"/>
        </w:rPr>
      </w:pPr>
      <w:r w:rsidRPr="005C27B5">
        <w:rPr>
          <w:bCs/>
          <w:sz w:val="20"/>
          <w:szCs w:val="20"/>
          <w:vertAlign w:val="superscript"/>
        </w:rPr>
        <w:t xml:space="preserve">3) </w:t>
      </w:r>
      <w:r w:rsidRPr="005C27B5">
        <w:rPr>
          <w:bCs/>
          <w:sz w:val="20"/>
          <w:szCs w:val="20"/>
        </w:rPr>
        <w:t>Включают платные подписки на онлайн-кинотеатры и игровые сервисы, пользование услугами облачных хранилищ данных.</w:t>
      </w:r>
    </w:p>
    <w:p w:rsidR="0020209C" w:rsidRDefault="0020209C">
      <w:pPr>
        <w:rPr>
          <w:bCs/>
          <w:sz w:val="20"/>
          <w:szCs w:val="20"/>
        </w:rPr>
      </w:pPr>
      <w:r>
        <w:rPr>
          <w:bCs/>
          <w:sz w:val="20"/>
          <w:szCs w:val="20"/>
        </w:rPr>
        <w:br w:type="page"/>
      </w:r>
    </w:p>
    <w:p w:rsidR="0020209C" w:rsidRDefault="0020209C" w:rsidP="0020209C">
      <w:pPr>
        <w:widowControl w:val="0"/>
        <w:tabs>
          <w:tab w:val="left" w:pos="4305"/>
        </w:tabs>
        <w:spacing w:after="240"/>
        <w:contextualSpacing/>
        <w:jc w:val="center"/>
        <w:rPr>
          <w:rFonts w:ascii="Arial" w:hAnsi="Arial" w:cs="Arial"/>
          <w:b/>
          <w:bCs/>
        </w:rPr>
      </w:pPr>
      <w:r w:rsidRPr="005C27B5">
        <w:rPr>
          <w:rFonts w:ascii="Arial" w:hAnsi="Arial" w:cs="Arial"/>
          <w:b/>
          <w:bCs/>
        </w:rPr>
        <w:lastRenderedPageBreak/>
        <w:t>Объем бытовых услуг населению по видам</w:t>
      </w:r>
    </w:p>
    <w:p w:rsidR="0020209C" w:rsidRPr="005C27B5" w:rsidRDefault="0020209C" w:rsidP="0020209C">
      <w:pPr>
        <w:widowControl w:val="0"/>
        <w:tabs>
          <w:tab w:val="left" w:pos="4305"/>
        </w:tabs>
        <w:spacing w:after="240"/>
        <w:contextualSpacing/>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555"/>
        <w:gridCol w:w="1170"/>
        <w:gridCol w:w="1174"/>
        <w:gridCol w:w="1030"/>
        <w:gridCol w:w="1106"/>
        <w:gridCol w:w="1244"/>
      </w:tblGrid>
      <w:tr w:rsidR="0020209C" w:rsidRPr="005C27B5" w:rsidTr="001C509D">
        <w:trPr>
          <w:cantSplit/>
          <w:trHeight w:val="313"/>
          <w:tblHeader/>
        </w:trPr>
        <w:tc>
          <w:tcPr>
            <w:tcW w:w="2216" w:type="pct"/>
            <w:vMerge w:val="restart"/>
            <w:tcBorders>
              <w:top w:val="single" w:sz="4" w:space="0" w:color="auto"/>
              <w:right w:val="single" w:sz="4" w:space="0" w:color="auto"/>
            </w:tcBorders>
          </w:tcPr>
          <w:p w:rsidR="0020209C" w:rsidRPr="005C27B5" w:rsidRDefault="0020209C" w:rsidP="001C509D">
            <w:pPr>
              <w:widowControl w:val="0"/>
              <w:jc w:val="center"/>
            </w:pPr>
          </w:p>
        </w:tc>
        <w:tc>
          <w:tcPr>
            <w:tcW w:w="1641" w:type="pct"/>
            <w:gridSpan w:val="3"/>
            <w:tcBorders>
              <w:top w:val="single" w:sz="4" w:space="0" w:color="auto"/>
              <w:left w:val="single" w:sz="4" w:space="0" w:color="auto"/>
              <w:bottom w:val="single" w:sz="4" w:space="0" w:color="auto"/>
              <w:right w:val="single" w:sz="4" w:space="0" w:color="auto"/>
            </w:tcBorders>
            <w:vAlign w:val="center"/>
          </w:tcPr>
          <w:p w:rsidR="0020209C" w:rsidRPr="005C27B5" w:rsidRDefault="0020209C" w:rsidP="001C509D">
            <w:pPr>
              <w:widowControl w:val="0"/>
              <w:jc w:val="center"/>
            </w:pPr>
            <w:r>
              <w:t>Январь-май 2024</w:t>
            </w:r>
            <w:r w:rsidRPr="004A083C">
              <w:t xml:space="preserve"> г.</w:t>
            </w:r>
          </w:p>
        </w:tc>
        <w:tc>
          <w:tcPr>
            <w:tcW w:w="1143" w:type="pct"/>
            <w:gridSpan w:val="2"/>
            <w:vMerge w:val="restart"/>
            <w:tcBorders>
              <w:top w:val="single" w:sz="4" w:space="0" w:color="auto"/>
              <w:left w:val="single" w:sz="4" w:space="0" w:color="auto"/>
              <w:right w:val="single" w:sz="4" w:space="0" w:color="auto"/>
            </w:tcBorders>
            <w:vAlign w:val="center"/>
          </w:tcPr>
          <w:p w:rsidR="0020209C" w:rsidRDefault="0020209C" w:rsidP="001C509D">
            <w:pPr>
              <w:widowControl w:val="0"/>
              <w:jc w:val="center"/>
            </w:pPr>
            <w:r w:rsidRPr="004A083C">
              <w:rPr>
                <w:i/>
              </w:rPr>
              <w:t>Справочно</w:t>
            </w:r>
            <w:proofErr w:type="gramStart"/>
            <w:r>
              <w:rPr>
                <w:i/>
                <w:vertAlign w:val="superscript"/>
              </w:rPr>
              <w:t>1</w:t>
            </w:r>
            <w:proofErr w:type="gramEnd"/>
            <w:r>
              <w:rPr>
                <w:i/>
                <w:vertAlign w:val="superscript"/>
              </w:rPr>
              <w:t>)</w:t>
            </w:r>
          </w:p>
          <w:p w:rsidR="0020209C" w:rsidRPr="007B69CC" w:rsidRDefault="0020209C" w:rsidP="001C509D">
            <w:pPr>
              <w:widowControl w:val="0"/>
              <w:jc w:val="center"/>
            </w:pPr>
            <w:r>
              <w:t xml:space="preserve">январь-апрель </w:t>
            </w:r>
            <w:r>
              <w:br/>
            </w:r>
            <w:r w:rsidRPr="004A083C">
              <w:t>202</w:t>
            </w:r>
            <w:r>
              <w:t>4</w:t>
            </w:r>
            <w:r w:rsidRPr="004A083C">
              <w:t xml:space="preserve"> г.</w:t>
            </w:r>
          </w:p>
        </w:tc>
      </w:tr>
      <w:tr w:rsidR="0020209C" w:rsidRPr="005C27B5" w:rsidTr="001C509D">
        <w:trPr>
          <w:cantSplit/>
          <w:trHeight w:val="313"/>
          <w:tblHeader/>
        </w:trPr>
        <w:tc>
          <w:tcPr>
            <w:tcW w:w="2216" w:type="pct"/>
            <w:vMerge/>
            <w:tcBorders>
              <w:top w:val="single" w:sz="4" w:space="0" w:color="auto"/>
              <w:right w:val="single" w:sz="4" w:space="0" w:color="auto"/>
            </w:tcBorders>
          </w:tcPr>
          <w:p w:rsidR="0020209C" w:rsidRPr="005C27B5" w:rsidRDefault="0020209C" w:rsidP="001C509D">
            <w:pPr>
              <w:widowControl w:val="0"/>
              <w:jc w:val="center"/>
            </w:pPr>
          </w:p>
        </w:tc>
        <w:tc>
          <w:tcPr>
            <w:tcW w:w="569" w:type="pct"/>
            <w:vMerge w:val="restart"/>
            <w:tcBorders>
              <w:top w:val="single" w:sz="4" w:space="0" w:color="auto"/>
              <w:left w:val="single" w:sz="4" w:space="0" w:color="auto"/>
              <w:right w:val="single" w:sz="4" w:space="0" w:color="auto"/>
            </w:tcBorders>
            <w:vAlign w:val="center"/>
          </w:tcPr>
          <w:p w:rsidR="0020209C" w:rsidRPr="005C27B5" w:rsidRDefault="0020209C" w:rsidP="001C509D">
            <w:pPr>
              <w:widowControl w:val="0"/>
              <w:jc w:val="center"/>
            </w:pPr>
            <w:proofErr w:type="gramStart"/>
            <w:r w:rsidRPr="005C27B5">
              <w:t>млн</w:t>
            </w:r>
            <w:proofErr w:type="gramEnd"/>
            <w:r w:rsidRPr="005C27B5">
              <w:t xml:space="preserve"> рублей</w:t>
            </w:r>
          </w:p>
        </w:tc>
        <w:tc>
          <w:tcPr>
            <w:tcW w:w="1072" w:type="pct"/>
            <w:gridSpan w:val="2"/>
            <w:tcBorders>
              <w:top w:val="single" w:sz="4" w:space="0" w:color="auto"/>
              <w:left w:val="single" w:sz="4" w:space="0" w:color="auto"/>
              <w:bottom w:val="single" w:sz="4" w:space="0" w:color="auto"/>
              <w:right w:val="single" w:sz="4" w:space="0" w:color="auto"/>
            </w:tcBorders>
            <w:vAlign w:val="center"/>
          </w:tcPr>
          <w:p w:rsidR="0020209C" w:rsidRPr="005C27B5" w:rsidRDefault="0020209C" w:rsidP="001C509D">
            <w:pPr>
              <w:widowControl w:val="0"/>
              <w:jc w:val="center"/>
            </w:pPr>
            <w:r w:rsidRPr="005C27B5">
              <w:t>в % к</w:t>
            </w:r>
          </w:p>
        </w:tc>
        <w:tc>
          <w:tcPr>
            <w:tcW w:w="1143" w:type="pct"/>
            <w:gridSpan w:val="2"/>
            <w:vMerge/>
            <w:tcBorders>
              <w:left w:val="single" w:sz="4" w:space="0" w:color="auto"/>
              <w:bottom w:val="single" w:sz="4" w:space="0" w:color="auto"/>
              <w:right w:val="single" w:sz="4" w:space="0" w:color="auto"/>
            </w:tcBorders>
            <w:vAlign w:val="center"/>
          </w:tcPr>
          <w:p w:rsidR="0020209C" w:rsidRPr="005C27B5" w:rsidRDefault="0020209C" w:rsidP="001C509D">
            <w:pPr>
              <w:widowControl w:val="0"/>
              <w:jc w:val="center"/>
              <w:rPr>
                <w:i/>
              </w:rPr>
            </w:pPr>
          </w:p>
        </w:tc>
      </w:tr>
      <w:tr w:rsidR="0020209C" w:rsidRPr="005C27B5" w:rsidTr="001C509D">
        <w:trPr>
          <w:cantSplit/>
          <w:trHeight w:val="264"/>
          <w:tblHeader/>
        </w:trPr>
        <w:tc>
          <w:tcPr>
            <w:tcW w:w="2216" w:type="pct"/>
            <w:vMerge/>
            <w:tcBorders>
              <w:bottom w:val="single" w:sz="4" w:space="0" w:color="auto"/>
              <w:right w:val="single" w:sz="4" w:space="0" w:color="auto"/>
            </w:tcBorders>
          </w:tcPr>
          <w:p w:rsidR="0020209C" w:rsidRPr="005C27B5" w:rsidRDefault="0020209C" w:rsidP="001C509D">
            <w:pPr>
              <w:widowControl w:val="0"/>
              <w:jc w:val="center"/>
            </w:pPr>
          </w:p>
        </w:tc>
        <w:tc>
          <w:tcPr>
            <w:tcW w:w="569" w:type="pct"/>
            <w:vMerge/>
            <w:tcBorders>
              <w:left w:val="single" w:sz="4" w:space="0" w:color="auto"/>
              <w:bottom w:val="single" w:sz="4" w:space="0" w:color="auto"/>
              <w:right w:val="single" w:sz="4" w:space="0" w:color="auto"/>
            </w:tcBorders>
            <w:vAlign w:val="center"/>
          </w:tcPr>
          <w:p w:rsidR="0020209C" w:rsidRPr="005C27B5" w:rsidRDefault="0020209C" w:rsidP="001C509D">
            <w:pPr>
              <w:widowControl w:val="0"/>
              <w:jc w:val="center"/>
            </w:pPr>
          </w:p>
        </w:tc>
        <w:tc>
          <w:tcPr>
            <w:tcW w:w="571" w:type="pct"/>
            <w:tcBorders>
              <w:top w:val="single" w:sz="4" w:space="0" w:color="auto"/>
              <w:left w:val="single" w:sz="4" w:space="0" w:color="auto"/>
              <w:bottom w:val="single" w:sz="4" w:space="0" w:color="auto"/>
              <w:right w:val="single" w:sz="4" w:space="0" w:color="auto"/>
            </w:tcBorders>
            <w:vAlign w:val="center"/>
          </w:tcPr>
          <w:p w:rsidR="0020209C" w:rsidRPr="004A083C" w:rsidRDefault="0020209C" w:rsidP="001C509D">
            <w:pPr>
              <w:widowControl w:val="0"/>
              <w:ind w:left="-57" w:right="-57"/>
              <w:jc w:val="center"/>
            </w:pPr>
            <w:r>
              <w:t xml:space="preserve">январю-маю </w:t>
            </w:r>
            <w:r>
              <w:br/>
            </w:r>
            <w:r w:rsidRPr="004A083C">
              <w:t>20</w:t>
            </w:r>
            <w:r>
              <w:t>23</w:t>
            </w:r>
            <w:r w:rsidRPr="004A083C">
              <w:t xml:space="preserve"> г</w:t>
            </w:r>
            <w:r>
              <w:t>.</w:t>
            </w:r>
            <w:r w:rsidRPr="004A083C">
              <w:t xml:space="preserve"> </w:t>
            </w:r>
          </w:p>
        </w:tc>
        <w:tc>
          <w:tcPr>
            <w:tcW w:w="501" w:type="pct"/>
            <w:tcBorders>
              <w:top w:val="single" w:sz="4" w:space="0" w:color="auto"/>
              <w:left w:val="single" w:sz="4" w:space="0" w:color="auto"/>
              <w:bottom w:val="single" w:sz="4" w:space="0" w:color="auto"/>
              <w:right w:val="single" w:sz="4" w:space="0" w:color="auto"/>
            </w:tcBorders>
            <w:vAlign w:val="center"/>
          </w:tcPr>
          <w:p w:rsidR="0020209C" w:rsidRPr="005C27B5" w:rsidRDefault="0020209C" w:rsidP="001C509D">
            <w:pPr>
              <w:widowControl w:val="0"/>
              <w:ind w:left="-57" w:right="-57"/>
              <w:jc w:val="center"/>
            </w:pPr>
            <w:r w:rsidRPr="005C27B5">
              <w:t>итогу</w:t>
            </w:r>
          </w:p>
        </w:tc>
        <w:tc>
          <w:tcPr>
            <w:tcW w:w="538" w:type="pct"/>
            <w:tcBorders>
              <w:top w:val="single" w:sz="4" w:space="0" w:color="auto"/>
              <w:left w:val="single" w:sz="4" w:space="0" w:color="auto"/>
              <w:bottom w:val="single" w:sz="4" w:space="0" w:color="auto"/>
              <w:right w:val="single" w:sz="4" w:space="0" w:color="auto"/>
            </w:tcBorders>
            <w:vAlign w:val="center"/>
          </w:tcPr>
          <w:p w:rsidR="0020209C" w:rsidRPr="005C27B5" w:rsidRDefault="0020209C" w:rsidP="001C509D">
            <w:pPr>
              <w:widowControl w:val="0"/>
              <w:jc w:val="center"/>
            </w:pPr>
            <w:proofErr w:type="gramStart"/>
            <w:r w:rsidRPr="005C27B5">
              <w:t>млн</w:t>
            </w:r>
            <w:proofErr w:type="gramEnd"/>
            <w:r w:rsidRPr="005C27B5">
              <w:t xml:space="preserve"> рублей</w:t>
            </w:r>
          </w:p>
        </w:tc>
        <w:tc>
          <w:tcPr>
            <w:tcW w:w="605" w:type="pct"/>
            <w:tcBorders>
              <w:top w:val="single" w:sz="4" w:space="0" w:color="auto"/>
              <w:left w:val="single" w:sz="4" w:space="0" w:color="auto"/>
              <w:bottom w:val="single" w:sz="4" w:space="0" w:color="auto"/>
              <w:right w:val="single" w:sz="4" w:space="0" w:color="auto"/>
            </w:tcBorders>
            <w:vAlign w:val="center"/>
          </w:tcPr>
          <w:p w:rsidR="0020209C" w:rsidRPr="004A083C" w:rsidRDefault="0020209C" w:rsidP="001C509D">
            <w:pPr>
              <w:widowControl w:val="0"/>
              <w:ind w:left="-57" w:right="-57"/>
              <w:jc w:val="center"/>
            </w:pPr>
            <w:proofErr w:type="gramStart"/>
            <w:r>
              <w:t>в</w:t>
            </w:r>
            <w:proofErr w:type="gramEnd"/>
            <w:r>
              <w:t xml:space="preserve"> % </w:t>
            </w:r>
            <w:proofErr w:type="gramStart"/>
            <w:r>
              <w:t>к</w:t>
            </w:r>
            <w:proofErr w:type="gramEnd"/>
            <w:r>
              <w:t xml:space="preserve"> </w:t>
            </w:r>
            <w:r>
              <w:br/>
              <w:t xml:space="preserve">январю-апрелю </w:t>
            </w:r>
            <w:r w:rsidRPr="004A083C">
              <w:t>20</w:t>
            </w:r>
            <w:r>
              <w:t>23</w:t>
            </w:r>
            <w:r w:rsidRPr="004A083C">
              <w:t xml:space="preserve"> г.</w:t>
            </w:r>
          </w:p>
        </w:tc>
      </w:tr>
      <w:tr w:rsidR="0020209C" w:rsidRPr="005C27B5" w:rsidTr="001C509D">
        <w:trPr>
          <w:trHeight w:val="96"/>
        </w:trPr>
        <w:tc>
          <w:tcPr>
            <w:tcW w:w="2216" w:type="pct"/>
            <w:tcBorders>
              <w:top w:val="single" w:sz="4" w:space="0" w:color="auto"/>
              <w:left w:val="single" w:sz="4" w:space="0" w:color="auto"/>
              <w:bottom w:val="nil"/>
            </w:tcBorders>
          </w:tcPr>
          <w:p w:rsidR="0020209C" w:rsidRPr="005C27B5" w:rsidRDefault="0020209C" w:rsidP="001C509D">
            <w:pPr>
              <w:widowControl w:val="0"/>
              <w:ind w:left="210" w:hanging="210"/>
              <w:rPr>
                <w:b/>
              </w:rPr>
            </w:pPr>
            <w:r w:rsidRPr="005C27B5">
              <w:rPr>
                <w:b/>
              </w:rPr>
              <w:t xml:space="preserve">Бытовые услуги </w:t>
            </w:r>
          </w:p>
        </w:tc>
        <w:tc>
          <w:tcPr>
            <w:tcW w:w="569" w:type="pct"/>
            <w:tcBorders>
              <w:top w:val="single" w:sz="4" w:space="0" w:color="auto"/>
              <w:bottom w:val="nil"/>
            </w:tcBorders>
          </w:tcPr>
          <w:p w:rsidR="0020209C" w:rsidRDefault="0020209C" w:rsidP="001C509D">
            <w:pPr>
              <w:jc w:val="right"/>
              <w:rPr>
                <w:b/>
                <w:bCs/>
                <w:color w:val="000000"/>
              </w:rPr>
            </w:pPr>
            <w:r>
              <w:rPr>
                <w:b/>
                <w:bCs/>
                <w:color w:val="000000"/>
              </w:rPr>
              <w:t>1201,8</w:t>
            </w:r>
          </w:p>
        </w:tc>
        <w:tc>
          <w:tcPr>
            <w:tcW w:w="571" w:type="pct"/>
            <w:tcBorders>
              <w:top w:val="single" w:sz="4" w:space="0" w:color="auto"/>
              <w:bottom w:val="nil"/>
            </w:tcBorders>
          </w:tcPr>
          <w:p w:rsidR="0020209C" w:rsidRDefault="0020209C" w:rsidP="001C509D">
            <w:pPr>
              <w:jc w:val="right"/>
              <w:rPr>
                <w:b/>
                <w:bCs/>
                <w:color w:val="000000"/>
              </w:rPr>
            </w:pPr>
            <w:r>
              <w:rPr>
                <w:b/>
                <w:bCs/>
                <w:color w:val="000000"/>
              </w:rPr>
              <w:t>102,7</w:t>
            </w:r>
          </w:p>
        </w:tc>
        <w:tc>
          <w:tcPr>
            <w:tcW w:w="501" w:type="pct"/>
            <w:tcBorders>
              <w:top w:val="single" w:sz="4" w:space="0" w:color="auto"/>
              <w:bottom w:val="nil"/>
            </w:tcBorders>
          </w:tcPr>
          <w:p w:rsidR="0020209C" w:rsidRDefault="0020209C" w:rsidP="001C509D">
            <w:pPr>
              <w:jc w:val="right"/>
              <w:rPr>
                <w:b/>
                <w:bCs/>
                <w:color w:val="000000"/>
              </w:rPr>
            </w:pPr>
            <w:r>
              <w:rPr>
                <w:b/>
                <w:bCs/>
                <w:color w:val="000000"/>
              </w:rPr>
              <w:t>100</w:t>
            </w:r>
          </w:p>
        </w:tc>
        <w:tc>
          <w:tcPr>
            <w:tcW w:w="538" w:type="pct"/>
            <w:tcBorders>
              <w:top w:val="single" w:sz="4" w:space="0" w:color="auto"/>
              <w:bottom w:val="nil"/>
            </w:tcBorders>
          </w:tcPr>
          <w:p w:rsidR="0020209C" w:rsidRDefault="0020209C" w:rsidP="001C509D">
            <w:pPr>
              <w:jc w:val="right"/>
              <w:rPr>
                <w:b/>
                <w:bCs/>
                <w:color w:val="000000"/>
              </w:rPr>
            </w:pPr>
            <w:r>
              <w:rPr>
                <w:b/>
                <w:bCs/>
                <w:color w:val="000000"/>
              </w:rPr>
              <w:t>956,0</w:t>
            </w:r>
          </w:p>
        </w:tc>
        <w:tc>
          <w:tcPr>
            <w:tcW w:w="605" w:type="pct"/>
            <w:tcBorders>
              <w:top w:val="single" w:sz="4" w:space="0" w:color="auto"/>
              <w:bottom w:val="nil"/>
              <w:right w:val="single" w:sz="4" w:space="0" w:color="auto"/>
            </w:tcBorders>
          </w:tcPr>
          <w:p w:rsidR="0020209C" w:rsidRDefault="0020209C" w:rsidP="001C509D">
            <w:pPr>
              <w:jc w:val="right"/>
              <w:rPr>
                <w:b/>
                <w:bCs/>
                <w:color w:val="000000"/>
              </w:rPr>
            </w:pPr>
            <w:r>
              <w:rPr>
                <w:b/>
                <w:bCs/>
                <w:color w:val="000000"/>
              </w:rPr>
              <w:t>101,4</w:t>
            </w:r>
          </w:p>
        </w:tc>
      </w:tr>
      <w:tr w:rsidR="0020209C" w:rsidRPr="005C27B5" w:rsidTr="001C509D">
        <w:trPr>
          <w:trHeight w:val="106"/>
        </w:trPr>
        <w:tc>
          <w:tcPr>
            <w:tcW w:w="2216" w:type="pct"/>
            <w:tcBorders>
              <w:top w:val="nil"/>
              <w:left w:val="single" w:sz="4" w:space="0" w:color="auto"/>
              <w:bottom w:val="nil"/>
            </w:tcBorders>
          </w:tcPr>
          <w:p w:rsidR="0020209C" w:rsidRPr="005C27B5" w:rsidRDefault="0020209C" w:rsidP="001C509D">
            <w:pPr>
              <w:widowControl w:val="0"/>
              <w:ind w:left="226" w:hanging="113"/>
            </w:pPr>
            <w:r w:rsidRPr="005C27B5">
              <w:t>в том числе:</w:t>
            </w:r>
          </w:p>
        </w:tc>
        <w:tc>
          <w:tcPr>
            <w:tcW w:w="569" w:type="pct"/>
            <w:tcBorders>
              <w:top w:val="nil"/>
              <w:bottom w:val="nil"/>
            </w:tcBorders>
          </w:tcPr>
          <w:p w:rsidR="0020209C" w:rsidRDefault="0020209C" w:rsidP="001C509D">
            <w:pPr>
              <w:jc w:val="right"/>
              <w:rPr>
                <w:color w:val="000000"/>
              </w:rPr>
            </w:pPr>
          </w:p>
        </w:tc>
        <w:tc>
          <w:tcPr>
            <w:tcW w:w="571" w:type="pct"/>
            <w:tcBorders>
              <w:top w:val="nil"/>
              <w:bottom w:val="nil"/>
            </w:tcBorders>
          </w:tcPr>
          <w:p w:rsidR="0020209C" w:rsidRDefault="0020209C" w:rsidP="001C509D">
            <w:pPr>
              <w:jc w:val="right"/>
              <w:rPr>
                <w:color w:val="000000"/>
              </w:rPr>
            </w:pPr>
          </w:p>
        </w:tc>
        <w:tc>
          <w:tcPr>
            <w:tcW w:w="501" w:type="pct"/>
            <w:tcBorders>
              <w:top w:val="nil"/>
              <w:bottom w:val="nil"/>
            </w:tcBorders>
          </w:tcPr>
          <w:p w:rsidR="0020209C" w:rsidRDefault="0020209C" w:rsidP="001C509D">
            <w:pPr>
              <w:jc w:val="right"/>
              <w:rPr>
                <w:color w:val="000000"/>
              </w:rPr>
            </w:pPr>
          </w:p>
        </w:tc>
        <w:tc>
          <w:tcPr>
            <w:tcW w:w="538" w:type="pct"/>
            <w:tcBorders>
              <w:top w:val="nil"/>
              <w:bottom w:val="nil"/>
            </w:tcBorders>
          </w:tcPr>
          <w:p w:rsidR="0020209C" w:rsidRDefault="0020209C" w:rsidP="001C509D">
            <w:pPr>
              <w:jc w:val="right"/>
              <w:rPr>
                <w:color w:val="000000"/>
              </w:rPr>
            </w:pPr>
          </w:p>
        </w:tc>
        <w:tc>
          <w:tcPr>
            <w:tcW w:w="605" w:type="pct"/>
            <w:tcBorders>
              <w:top w:val="nil"/>
              <w:bottom w:val="nil"/>
              <w:right w:val="single" w:sz="4" w:space="0" w:color="auto"/>
            </w:tcBorders>
          </w:tcPr>
          <w:p w:rsidR="0020209C" w:rsidRDefault="0020209C" w:rsidP="001C509D">
            <w:pPr>
              <w:jc w:val="right"/>
              <w:rPr>
                <w:color w:val="000000"/>
              </w:rPr>
            </w:pPr>
            <w:r>
              <w:rPr>
                <w:color w:val="000000"/>
              </w:rPr>
              <w:t> </w:t>
            </w:r>
          </w:p>
        </w:tc>
      </w:tr>
      <w:tr w:rsidR="0020209C" w:rsidRPr="005C27B5" w:rsidTr="001C509D">
        <w:tc>
          <w:tcPr>
            <w:tcW w:w="2216" w:type="pct"/>
            <w:tcBorders>
              <w:top w:val="nil"/>
              <w:left w:val="single" w:sz="4" w:space="0" w:color="auto"/>
              <w:bottom w:val="nil"/>
            </w:tcBorders>
          </w:tcPr>
          <w:p w:rsidR="0020209C" w:rsidRPr="005C27B5" w:rsidRDefault="0020209C" w:rsidP="001C509D">
            <w:pPr>
              <w:widowControl w:val="0"/>
              <w:ind w:left="226" w:hanging="113"/>
            </w:pPr>
            <w:r w:rsidRPr="005C27B5">
              <w:t xml:space="preserve">ремонт, окраска и пошив обуви </w:t>
            </w:r>
          </w:p>
        </w:tc>
        <w:tc>
          <w:tcPr>
            <w:tcW w:w="569" w:type="pct"/>
            <w:tcBorders>
              <w:top w:val="nil"/>
              <w:bottom w:val="nil"/>
            </w:tcBorders>
            <w:vAlign w:val="bottom"/>
          </w:tcPr>
          <w:p w:rsidR="0020209C" w:rsidRDefault="0020209C" w:rsidP="001C509D">
            <w:pPr>
              <w:jc w:val="right"/>
              <w:rPr>
                <w:color w:val="000000"/>
              </w:rPr>
            </w:pPr>
            <w:r>
              <w:rPr>
                <w:color w:val="000000"/>
              </w:rPr>
              <w:t>8,1</w:t>
            </w:r>
          </w:p>
        </w:tc>
        <w:tc>
          <w:tcPr>
            <w:tcW w:w="571" w:type="pct"/>
            <w:tcBorders>
              <w:top w:val="nil"/>
              <w:bottom w:val="nil"/>
            </w:tcBorders>
            <w:vAlign w:val="bottom"/>
          </w:tcPr>
          <w:p w:rsidR="0020209C" w:rsidRDefault="0020209C" w:rsidP="001C509D">
            <w:pPr>
              <w:jc w:val="right"/>
              <w:rPr>
                <w:color w:val="000000"/>
              </w:rPr>
            </w:pPr>
            <w:r>
              <w:rPr>
                <w:color w:val="000000"/>
              </w:rPr>
              <w:t>100,2</w:t>
            </w:r>
          </w:p>
        </w:tc>
        <w:tc>
          <w:tcPr>
            <w:tcW w:w="501" w:type="pct"/>
            <w:tcBorders>
              <w:top w:val="nil"/>
              <w:bottom w:val="nil"/>
            </w:tcBorders>
            <w:vAlign w:val="bottom"/>
          </w:tcPr>
          <w:p w:rsidR="0020209C" w:rsidRDefault="0020209C" w:rsidP="001C509D">
            <w:pPr>
              <w:jc w:val="right"/>
              <w:rPr>
                <w:color w:val="000000"/>
              </w:rPr>
            </w:pPr>
            <w:r>
              <w:rPr>
                <w:color w:val="000000"/>
              </w:rPr>
              <w:t>0,7</w:t>
            </w:r>
          </w:p>
        </w:tc>
        <w:tc>
          <w:tcPr>
            <w:tcW w:w="538" w:type="pct"/>
            <w:tcBorders>
              <w:top w:val="nil"/>
              <w:bottom w:val="nil"/>
            </w:tcBorders>
            <w:vAlign w:val="bottom"/>
          </w:tcPr>
          <w:p w:rsidR="0020209C" w:rsidRDefault="0020209C" w:rsidP="001C509D">
            <w:pPr>
              <w:jc w:val="right"/>
              <w:rPr>
                <w:color w:val="000000"/>
              </w:rPr>
            </w:pPr>
            <w:r>
              <w:rPr>
                <w:color w:val="000000"/>
              </w:rPr>
              <w:t>6,5</w:t>
            </w:r>
          </w:p>
        </w:tc>
        <w:tc>
          <w:tcPr>
            <w:tcW w:w="605" w:type="pct"/>
            <w:tcBorders>
              <w:top w:val="nil"/>
              <w:bottom w:val="nil"/>
              <w:right w:val="single" w:sz="4" w:space="0" w:color="auto"/>
            </w:tcBorders>
            <w:vAlign w:val="bottom"/>
          </w:tcPr>
          <w:p w:rsidR="0020209C" w:rsidRDefault="0020209C" w:rsidP="001C509D">
            <w:pPr>
              <w:jc w:val="right"/>
              <w:rPr>
                <w:color w:val="000000"/>
              </w:rPr>
            </w:pPr>
            <w:r>
              <w:rPr>
                <w:color w:val="000000"/>
              </w:rPr>
              <w:t>100,1</w:t>
            </w:r>
          </w:p>
        </w:tc>
      </w:tr>
      <w:tr w:rsidR="0020209C" w:rsidRPr="005C27B5" w:rsidTr="001C509D">
        <w:trPr>
          <w:trHeight w:val="80"/>
        </w:trPr>
        <w:tc>
          <w:tcPr>
            <w:tcW w:w="2216" w:type="pct"/>
            <w:tcBorders>
              <w:top w:val="nil"/>
              <w:left w:val="single" w:sz="4" w:space="0" w:color="auto"/>
              <w:bottom w:val="nil"/>
            </w:tcBorders>
          </w:tcPr>
          <w:p w:rsidR="0020209C" w:rsidRPr="005C27B5" w:rsidRDefault="0020209C" w:rsidP="001C509D">
            <w:pPr>
              <w:widowControl w:val="0"/>
              <w:ind w:left="226" w:hanging="113"/>
            </w:pPr>
            <w:r w:rsidRPr="005C27B5">
              <w:t xml:space="preserve">ремонт и пошив швейных, меховых и кожаных изделий, головных уборов и изделий текстильной галантереи, ремонт, пошив и вязание трикотажных изделий </w:t>
            </w:r>
          </w:p>
        </w:tc>
        <w:tc>
          <w:tcPr>
            <w:tcW w:w="569" w:type="pct"/>
            <w:tcBorders>
              <w:top w:val="nil"/>
              <w:bottom w:val="nil"/>
            </w:tcBorders>
            <w:vAlign w:val="bottom"/>
          </w:tcPr>
          <w:p w:rsidR="0020209C" w:rsidRDefault="0020209C" w:rsidP="001C509D">
            <w:pPr>
              <w:jc w:val="right"/>
              <w:rPr>
                <w:color w:val="000000"/>
              </w:rPr>
            </w:pPr>
            <w:r>
              <w:rPr>
                <w:color w:val="000000"/>
              </w:rPr>
              <w:t>46,3</w:t>
            </w:r>
          </w:p>
        </w:tc>
        <w:tc>
          <w:tcPr>
            <w:tcW w:w="571" w:type="pct"/>
            <w:tcBorders>
              <w:top w:val="nil"/>
              <w:bottom w:val="nil"/>
            </w:tcBorders>
            <w:vAlign w:val="bottom"/>
          </w:tcPr>
          <w:p w:rsidR="0020209C" w:rsidRDefault="0020209C" w:rsidP="001C509D">
            <w:pPr>
              <w:jc w:val="right"/>
              <w:rPr>
                <w:color w:val="000000"/>
              </w:rPr>
            </w:pPr>
            <w:r>
              <w:rPr>
                <w:color w:val="000000"/>
              </w:rPr>
              <w:t>113,3</w:t>
            </w:r>
          </w:p>
        </w:tc>
        <w:tc>
          <w:tcPr>
            <w:tcW w:w="501" w:type="pct"/>
            <w:tcBorders>
              <w:top w:val="nil"/>
              <w:bottom w:val="nil"/>
            </w:tcBorders>
            <w:vAlign w:val="bottom"/>
          </w:tcPr>
          <w:p w:rsidR="0020209C" w:rsidRDefault="0020209C" w:rsidP="001C509D">
            <w:pPr>
              <w:jc w:val="right"/>
              <w:rPr>
                <w:color w:val="000000"/>
              </w:rPr>
            </w:pPr>
            <w:r>
              <w:rPr>
                <w:color w:val="000000"/>
              </w:rPr>
              <w:t>3,9</w:t>
            </w:r>
          </w:p>
        </w:tc>
        <w:tc>
          <w:tcPr>
            <w:tcW w:w="538" w:type="pct"/>
            <w:tcBorders>
              <w:top w:val="nil"/>
              <w:bottom w:val="nil"/>
            </w:tcBorders>
            <w:vAlign w:val="bottom"/>
          </w:tcPr>
          <w:p w:rsidR="0020209C" w:rsidRDefault="0020209C" w:rsidP="001C509D">
            <w:pPr>
              <w:jc w:val="right"/>
              <w:rPr>
                <w:color w:val="000000"/>
              </w:rPr>
            </w:pPr>
            <w:r>
              <w:rPr>
                <w:color w:val="000000"/>
              </w:rPr>
              <w:t>36,7</w:t>
            </w:r>
          </w:p>
        </w:tc>
        <w:tc>
          <w:tcPr>
            <w:tcW w:w="605" w:type="pct"/>
            <w:tcBorders>
              <w:top w:val="nil"/>
              <w:bottom w:val="nil"/>
              <w:right w:val="single" w:sz="4" w:space="0" w:color="auto"/>
            </w:tcBorders>
            <w:vAlign w:val="bottom"/>
          </w:tcPr>
          <w:p w:rsidR="0020209C" w:rsidRDefault="0020209C" w:rsidP="001C509D">
            <w:pPr>
              <w:jc w:val="right"/>
              <w:rPr>
                <w:color w:val="000000"/>
              </w:rPr>
            </w:pPr>
            <w:r>
              <w:rPr>
                <w:color w:val="000000"/>
              </w:rPr>
              <w:t>111,9</w:t>
            </w:r>
          </w:p>
        </w:tc>
      </w:tr>
      <w:tr w:rsidR="0020209C" w:rsidRPr="005C27B5" w:rsidTr="001C509D">
        <w:tc>
          <w:tcPr>
            <w:tcW w:w="2216" w:type="pct"/>
            <w:tcBorders>
              <w:top w:val="nil"/>
              <w:left w:val="single" w:sz="4" w:space="0" w:color="auto"/>
              <w:bottom w:val="nil"/>
            </w:tcBorders>
          </w:tcPr>
          <w:p w:rsidR="0020209C" w:rsidRPr="005C27B5" w:rsidRDefault="0020209C" w:rsidP="001C509D">
            <w:pPr>
              <w:widowControl w:val="0"/>
              <w:ind w:left="226" w:hanging="113"/>
            </w:pPr>
            <w:r w:rsidRPr="005C27B5">
              <w:t xml:space="preserve">ремонт и техническое обслуживание бытовой радиоэлектронной аппаратуры, бытовых машин и приборов, ремонт и изготовление металлоизделий </w:t>
            </w:r>
          </w:p>
        </w:tc>
        <w:tc>
          <w:tcPr>
            <w:tcW w:w="569" w:type="pct"/>
            <w:tcBorders>
              <w:top w:val="nil"/>
              <w:bottom w:val="nil"/>
            </w:tcBorders>
            <w:vAlign w:val="bottom"/>
          </w:tcPr>
          <w:p w:rsidR="0020209C" w:rsidRDefault="0020209C" w:rsidP="001C509D">
            <w:pPr>
              <w:jc w:val="right"/>
              <w:rPr>
                <w:color w:val="000000"/>
              </w:rPr>
            </w:pPr>
            <w:r>
              <w:rPr>
                <w:color w:val="000000"/>
              </w:rPr>
              <w:t>30,1</w:t>
            </w:r>
          </w:p>
        </w:tc>
        <w:tc>
          <w:tcPr>
            <w:tcW w:w="571" w:type="pct"/>
            <w:tcBorders>
              <w:top w:val="nil"/>
              <w:bottom w:val="nil"/>
            </w:tcBorders>
            <w:vAlign w:val="bottom"/>
          </w:tcPr>
          <w:p w:rsidR="0020209C" w:rsidRDefault="0020209C" w:rsidP="001C509D">
            <w:pPr>
              <w:jc w:val="right"/>
              <w:rPr>
                <w:color w:val="000000"/>
              </w:rPr>
            </w:pPr>
            <w:r>
              <w:rPr>
                <w:color w:val="000000"/>
              </w:rPr>
              <w:t>91,7</w:t>
            </w:r>
          </w:p>
        </w:tc>
        <w:tc>
          <w:tcPr>
            <w:tcW w:w="501" w:type="pct"/>
            <w:tcBorders>
              <w:top w:val="nil"/>
              <w:bottom w:val="nil"/>
            </w:tcBorders>
            <w:vAlign w:val="bottom"/>
          </w:tcPr>
          <w:p w:rsidR="0020209C" w:rsidRDefault="0020209C" w:rsidP="001C509D">
            <w:pPr>
              <w:jc w:val="right"/>
              <w:rPr>
                <w:color w:val="000000"/>
              </w:rPr>
            </w:pPr>
            <w:r>
              <w:rPr>
                <w:color w:val="000000"/>
              </w:rPr>
              <w:t>2,5</w:t>
            </w:r>
          </w:p>
        </w:tc>
        <w:tc>
          <w:tcPr>
            <w:tcW w:w="538" w:type="pct"/>
            <w:tcBorders>
              <w:top w:val="nil"/>
              <w:bottom w:val="nil"/>
            </w:tcBorders>
            <w:vAlign w:val="bottom"/>
          </w:tcPr>
          <w:p w:rsidR="0020209C" w:rsidRDefault="0020209C" w:rsidP="001C509D">
            <w:pPr>
              <w:jc w:val="right"/>
              <w:rPr>
                <w:color w:val="000000"/>
              </w:rPr>
            </w:pPr>
            <w:r>
              <w:rPr>
                <w:color w:val="000000"/>
              </w:rPr>
              <w:t>24,1</w:t>
            </w:r>
          </w:p>
        </w:tc>
        <w:tc>
          <w:tcPr>
            <w:tcW w:w="605" w:type="pct"/>
            <w:tcBorders>
              <w:top w:val="nil"/>
              <w:bottom w:val="nil"/>
              <w:right w:val="single" w:sz="4" w:space="0" w:color="auto"/>
            </w:tcBorders>
            <w:vAlign w:val="bottom"/>
          </w:tcPr>
          <w:p w:rsidR="0020209C" w:rsidRDefault="0020209C" w:rsidP="001C509D">
            <w:pPr>
              <w:jc w:val="right"/>
              <w:rPr>
                <w:color w:val="000000"/>
              </w:rPr>
            </w:pPr>
            <w:r>
              <w:rPr>
                <w:color w:val="000000"/>
              </w:rPr>
              <w:t>91,5</w:t>
            </w:r>
          </w:p>
        </w:tc>
      </w:tr>
      <w:tr w:rsidR="0020209C" w:rsidRPr="005C27B5" w:rsidTr="001C509D">
        <w:trPr>
          <w:trHeight w:val="152"/>
        </w:trPr>
        <w:tc>
          <w:tcPr>
            <w:tcW w:w="2216" w:type="pct"/>
            <w:tcBorders>
              <w:top w:val="nil"/>
              <w:left w:val="single" w:sz="4" w:space="0" w:color="auto"/>
              <w:bottom w:val="nil"/>
            </w:tcBorders>
          </w:tcPr>
          <w:p w:rsidR="0020209C" w:rsidRPr="005C27B5" w:rsidRDefault="0020209C" w:rsidP="001C509D">
            <w:pPr>
              <w:widowControl w:val="0"/>
              <w:ind w:left="226" w:hanging="113"/>
            </w:pPr>
            <w:r w:rsidRPr="005C27B5">
              <w:t>техническое обслуживание и ремонт транспортных средств, машин и оборудования</w:t>
            </w:r>
          </w:p>
        </w:tc>
        <w:tc>
          <w:tcPr>
            <w:tcW w:w="569" w:type="pct"/>
            <w:tcBorders>
              <w:top w:val="nil"/>
              <w:bottom w:val="nil"/>
            </w:tcBorders>
            <w:vAlign w:val="bottom"/>
          </w:tcPr>
          <w:p w:rsidR="0020209C" w:rsidRDefault="0020209C" w:rsidP="001C509D">
            <w:pPr>
              <w:jc w:val="right"/>
              <w:rPr>
                <w:color w:val="000000"/>
              </w:rPr>
            </w:pPr>
            <w:r>
              <w:rPr>
                <w:color w:val="000000"/>
              </w:rPr>
              <w:t>180,0</w:t>
            </w:r>
          </w:p>
        </w:tc>
        <w:tc>
          <w:tcPr>
            <w:tcW w:w="571" w:type="pct"/>
            <w:tcBorders>
              <w:top w:val="nil"/>
              <w:bottom w:val="nil"/>
            </w:tcBorders>
            <w:vAlign w:val="bottom"/>
          </w:tcPr>
          <w:p w:rsidR="0020209C" w:rsidRDefault="0020209C" w:rsidP="001C509D">
            <w:pPr>
              <w:jc w:val="right"/>
              <w:rPr>
                <w:color w:val="000000"/>
              </w:rPr>
            </w:pPr>
            <w:r>
              <w:rPr>
                <w:color w:val="000000"/>
              </w:rPr>
              <w:t>102,0</w:t>
            </w:r>
          </w:p>
        </w:tc>
        <w:tc>
          <w:tcPr>
            <w:tcW w:w="501" w:type="pct"/>
            <w:tcBorders>
              <w:top w:val="nil"/>
              <w:bottom w:val="nil"/>
            </w:tcBorders>
            <w:vAlign w:val="bottom"/>
          </w:tcPr>
          <w:p w:rsidR="0020209C" w:rsidRDefault="0020209C" w:rsidP="001C509D">
            <w:pPr>
              <w:jc w:val="right"/>
              <w:rPr>
                <w:color w:val="000000"/>
              </w:rPr>
            </w:pPr>
            <w:r>
              <w:rPr>
                <w:color w:val="000000"/>
              </w:rPr>
              <w:t>15,0</w:t>
            </w:r>
          </w:p>
        </w:tc>
        <w:tc>
          <w:tcPr>
            <w:tcW w:w="538" w:type="pct"/>
            <w:tcBorders>
              <w:top w:val="nil"/>
              <w:bottom w:val="nil"/>
            </w:tcBorders>
            <w:vAlign w:val="bottom"/>
          </w:tcPr>
          <w:p w:rsidR="0020209C" w:rsidRDefault="0020209C" w:rsidP="001C509D">
            <w:pPr>
              <w:jc w:val="right"/>
              <w:rPr>
                <w:color w:val="000000"/>
              </w:rPr>
            </w:pPr>
            <w:r>
              <w:rPr>
                <w:color w:val="000000"/>
              </w:rPr>
              <w:t>143,4</w:t>
            </w:r>
          </w:p>
        </w:tc>
        <w:tc>
          <w:tcPr>
            <w:tcW w:w="605" w:type="pct"/>
            <w:tcBorders>
              <w:top w:val="nil"/>
              <w:bottom w:val="nil"/>
              <w:right w:val="single" w:sz="4" w:space="0" w:color="auto"/>
            </w:tcBorders>
            <w:vAlign w:val="bottom"/>
          </w:tcPr>
          <w:p w:rsidR="0020209C" w:rsidRDefault="0020209C" w:rsidP="001C509D">
            <w:pPr>
              <w:jc w:val="right"/>
              <w:rPr>
                <w:color w:val="000000"/>
              </w:rPr>
            </w:pPr>
            <w:r>
              <w:rPr>
                <w:color w:val="000000"/>
              </w:rPr>
              <w:t>100,9</w:t>
            </w:r>
          </w:p>
        </w:tc>
      </w:tr>
      <w:tr w:rsidR="0020209C" w:rsidRPr="005C27B5" w:rsidTr="001C509D">
        <w:trPr>
          <w:trHeight w:val="106"/>
        </w:trPr>
        <w:tc>
          <w:tcPr>
            <w:tcW w:w="2216" w:type="pct"/>
            <w:tcBorders>
              <w:top w:val="nil"/>
              <w:left w:val="single" w:sz="4" w:space="0" w:color="auto"/>
              <w:bottom w:val="nil"/>
            </w:tcBorders>
          </w:tcPr>
          <w:p w:rsidR="0020209C" w:rsidRPr="005C27B5" w:rsidRDefault="0020209C" w:rsidP="001C509D">
            <w:pPr>
              <w:widowControl w:val="0"/>
              <w:ind w:left="226" w:hanging="113"/>
            </w:pPr>
            <w:r w:rsidRPr="005C27B5">
              <w:t>изготовление и ремонт мебели</w:t>
            </w:r>
          </w:p>
        </w:tc>
        <w:tc>
          <w:tcPr>
            <w:tcW w:w="569" w:type="pct"/>
            <w:tcBorders>
              <w:top w:val="nil"/>
              <w:bottom w:val="nil"/>
            </w:tcBorders>
            <w:vAlign w:val="bottom"/>
          </w:tcPr>
          <w:p w:rsidR="0020209C" w:rsidRDefault="0020209C" w:rsidP="001C509D">
            <w:pPr>
              <w:jc w:val="right"/>
              <w:rPr>
                <w:color w:val="000000"/>
              </w:rPr>
            </w:pPr>
            <w:r>
              <w:rPr>
                <w:color w:val="000000"/>
              </w:rPr>
              <w:t>25,8</w:t>
            </w:r>
          </w:p>
        </w:tc>
        <w:tc>
          <w:tcPr>
            <w:tcW w:w="571" w:type="pct"/>
            <w:tcBorders>
              <w:top w:val="nil"/>
              <w:bottom w:val="nil"/>
            </w:tcBorders>
            <w:vAlign w:val="bottom"/>
          </w:tcPr>
          <w:p w:rsidR="0020209C" w:rsidRDefault="0020209C" w:rsidP="001C509D">
            <w:pPr>
              <w:jc w:val="right"/>
              <w:rPr>
                <w:color w:val="000000"/>
              </w:rPr>
            </w:pPr>
            <w:r>
              <w:rPr>
                <w:color w:val="000000"/>
              </w:rPr>
              <w:t>98,8</w:t>
            </w:r>
          </w:p>
        </w:tc>
        <w:tc>
          <w:tcPr>
            <w:tcW w:w="501" w:type="pct"/>
            <w:tcBorders>
              <w:top w:val="nil"/>
              <w:bottom w:val="nil"/>
            </w:tcBorders>
            <w:vAlign w:val="bottom"/>
          </w:tcPr>
          <w:p w:rsidR="0020209C" w:rsidRDefault="0020209C" w:rsidP="001C509D">
            <w:pPr>
              <w:jc w:val="right"/>
              <w:rPr>
                <w:color w:val="000000"/>
              </w:rPr>
            </w:pPr>
            <w:r>
              <w:rPr>
                <w:color w:val="000000"/>
              </w:rPr>
              <w:t>2,2</w:t>
            </w:r>
          </w:p>
        </w:tc>
        <w:tc>
          <w:tcPr>
            <w:tcW w:w="538" w:type="pct"/>
            <w:tcBorders>
              <w:top w:val="nil"/>
              <w:bottom w:val="nil"/>
            </w:tcBorders>
            <w:vAlign w:val="bottom"/>
          </w:tcPr>
          <w:p w:rsidR="0020209C" w:rsidRDefault="0020209C" w:rsidP="001C509D">
            <w:pPr>
              <w:jc w:val="right"/>
              <w:rPr>
                <w:color w:val="000000"/>
              </w:rPr>
            </w:pPr>
            <w:r>
              <w:rPr>
                <w:color w:val="000000"/>
              </w:rPr>
              <w:t>20,7</w:t>
            </w:r>
          </w:p>
        </w:tc>
        <w:tc>
          <w:tcPr>
            <w:tcW w:w="605" w:type="pct"/>
            <w:tcBorders>
              <w:top w:val="nil"/>
              <w:bottom w:val="nil"/>
              <w:right w:val="single" w:sz="4" w:space="0" w:color="auto"/>
            </w:tcBorders>
            <w:vAlign w:val="bottom"/>
          </w:tcPr>
          <w:p w:rsidR="0020209C" w:rsidRDefault="0020209C" w:rsidP="001C509D">
            <w:pPr>
              <w:jc w:val="right"/>
              <w:rPr>
                <w:color w:val="000000"/>
              </w:rPr>
            </w:pPr>
            <w:r>
              <w:rPr>
                <w:color w:val="000000"/>
              </w:rPr>
              <w:t>98,1</w:t>
            </w:r>
          </w:p>
        </w:tc>
      </w:tr>
      <w:tr w:rsidR="0020209C" w:rsidRPr="005C27B5" w:rsidTr="001C509D">
        <w:trPr>
          <w:trHeight w:val="218"/>
        </w:trPr>
        <w:tc>
          <w:tcPr>
            <w:tcW w:w="2216" w:type="pct"/>
            <w:tcBorders>
              <w:top w:val="nil"/>
              <w:left w:val="single" w:sz="4" w:space="0" w:color="auto"/>
              <w:bottom w:val="nil"/>
            </w:tcBorders>
          </w:tcPr>
          <w:p w:rsidR="0020209C" w:rsidRPr="005C27B5" w:rsidRDefault="0020209C" w:rsidP="001C509D">
            <w:pPr>
              <w:widowControl w:val="0"/>
              <w:ind w:left="226" w:hanging="113"/>
            </w:pPr>
            <w:r w:rsidRPr="005C27B5">
              <w:t>химическая чистка и крашение, услуги прачечных</w:t>
            </w:r>
          </w:p>
        </w:tc>
        <w:tc>
          <w:tcPr>
            <w:tcW w:w="569" w:type="pct"/>
            <w:tcBorders>
              <w:top w:val="nil"/>
              <w:bottom w:val="nil"/>
            </w:tcBorders>
            <w:vAlign w:val="bottom"/>
          </w:tcPr>
          <w:p w:rsidR="0020209C" w:rsidRDefault="0020209C" w:rsidP="001C509D">
            <w:pPr>
              <w:jc w:val="right"/>
              <w:rPr>
                <w:color w:val="000000"/>
              </w:rPr>
            </w:pPr>
            <w:r>
              <w:rPr>
                <w:color w:val="000000"/>
              </w:rPr>
              <w:t>24,9</w:t>
            </w:r>
          </w:p>
        </w:tc>
        <w:tc>
          <w:tcPr>
            <w:tcW w:w="571" w:type="pct"/>
            <w:tcBorders>
              <w:top w:val="nil"/>
              <w:bottom w:val="nil"/>
            </w:tcBorders>
            <w:vAlign w:val="bottom"/>
          </w:tcPr>
          <w:p w:rsidR="0020209C" w:rsidRDefault="0020209C" w:rsidP="001C509D">
            <w:pPr>
              <w:jc w:val="right"/>
              <w:rPr>
                <w:color w:val="000000"/>
              </w:rPr>
            </w:pPr>
            <w:r>
              <w:rPr>
                <w:color w:val="000000"/>
              </w:rPr>
              <w:t>99,8</w:t>
            </w:r>
          </w:p>
        </w:tc>
        <w:tc>
          <w:tcPr>
            <w:tcW w:w="501" w:type="pct"/>
            <w:tcBorders>
              <w:top w:val="nil"/>
              <w:bottom w:val="nil"/>
            </w:tcBorders>
            <w:vAlign w:val="bottom"/>
          </w:tcPr>
          <w:p w:rsidR="0020209C" w:rsidRDefault="0020209C" w:rsidP="001C509D">
            <w:pPr>
              <w:jc w:val="right"/>
              <w:rPr>
                <w:color w:val="000000"/>
              </w:rPr>
            </w:pPr>
            <w:r>
              <w:rPr>
                <w:color w:val="000000"/>
              </w:rPr>
              <w:t>2,1</w:t>
            </w:r>
          </w:p>
        </w:tc>
        <w:tc>
          <w:tcPr>
            <w:tcW w:w="538" w:type="pct"/>
            <w:tcBorders>
              <w:top w:val="nil"/>
              <w:bottom w:val="nil"/>
            </w:tcBorders>
            <w:vAlign w:val="bottom"/>
          </w:tcPr>
          <w:p w:rsidR="0020209C" w:rsidRDefault="0020209C" w:rsidP="001C509D">
            <w:pPr>
              <w:jc w:val="right"/>
              <w:rPr>
                <w:color w:val="000000"/>
              </w:rPr>
            </w:pPr>
            <w:r>
              <w:rPr>
                <w:color w:val="000000"/>
              </w:rPr>
              <w:t>20,5</w:t>
            </w:r>
          </w:p>
        </w:tc>
        <w:tc>
          <w:tcPr>
            <w:tcW w:w="605" w:type="pct"/>
            <w:tcBorders>
              <w:top w:val="nil"/>
              <w:bottom w:val="nil"/>
              <w:right w:val="single" w:sz="4" w:space="0" w:color="auto"/>
            </w:tcBorders>
            <w:vAlign w:val="bottom"/>
          </w:tcPr>
          <w:p w:rsidR="0020209C" w:rsidRDefault="0020209C" w:rsidP="001C509D">
            <w:pPr>
              <w:jc w:val="right"/>
              <w:rPr>
                <w:color w:val="000000"/>
              </w:rPr>
            </w:pPr>
            <w:r>
              <w:rPr>
                <w:color w:val="000000"/>
              </w:rPr>
              <w:t>100,5</w:t>
            </w:r>
          </w:p>
        </w:tc>
      </w:tr>
      <w:tr w:rsidR="0020209C" w:rsidRPr="005C27B5" w:rsidTr="001C509D">
        <w:trPr>
          <w:trHeight w:val="106"/>
        </w:trPr>
        <w:tc>
          <w:tcPr>
            <w:tcW w:w="2216" w:type="pct"/>
            <w:tcBorders>
              <w:top w:val="nil"/>
              <w:left w:val="single" w:sz="4" w:space="0" w:color="auto"/>
              <w:bottom w:val="nil"/>
            </w:tcBorders>
          </w:tcPr>
          <w:p w:rsidR="0020209C" w:rsidRPr="005C27B5" w:rsidRDefault="0020209C" w:rsidP="001C509D">
            <w:pPr>
              <w:widowControl w:val="0"/>
              <w:ind w:left="226" w:hanging="113"/>
            </w:pPr>
            <w:r w:rsidRPr="005C27B5">
              <w:t>ремонт и строительство жилья и других построек</w:t>
            </w:r>
          </w:p>
        </w:tc>
        <w:tc>
          <w:tcPr>
            <w:tcW w:w="569" w:type="pct"/>
            <w:tcBorders>
              <w:top w:val="nil"/>
              <w:bottom w:val="nil"/>
            </w:tcBorders>
            <w:vAlign w:val="bottom"/>
          </w:tcPr>
          <w:p w:rsidR="0020209C" w:rsidRDefault="0020209C" w:rsidP="001C509D">
            <w:pPr>
              <w:jc w:val="right"/>
              <w:rPr>
                <w:color w:val="000000"/>
              </w:rPr>
            </w:pPr>
            <w:r>
              <w:rPr>
                <w:color w:val="000000"/>
              </w:rPr>
              <w:t>386,9</w:t>
            </w:r>
          </w:p>
        </w:tc>
        <w:tc>
          <w:tcPr>
            <w:tcW w:w="571" w:type="pct"/>
            <w:tcBorders>
              <w:top w:val="nil"/>
              <w:bottom w:val="nil"/>
            </w:tcBorders>
            <w:vAlign w:val="bottom"/>
          </w:tcPr>
          <w:p w:rsidR="0020209C" w:rsidRDefault="0020209C" w:rsidP="001C509D">
            <w:pPr>
              <w:jc w:val="right"/>
              <w:rPr>
                <w:color w:val="000000"/>
              </w:rPr>
            </w:pPr>
            <w:r>
              <w:rPr>
                <w:color w:val="000000"/>
              </w:rPr>
              <w:t>99,6</w:t>
            </w:r>
          </w:p>
        </w:tc>
        <w:tc>
          <w:tcPr>
            <w:tcW w:w="501" w:type="pct"/>
            <w:tcBorders>
              <w:top w:val="nil"/>
              <w:bottom w:val="nil"/>
            </w:tcBorders>
            <w:vAlign w:val="bottom"/>
          </w:tcPr>
          <w:p w:rsidR="0020209C" w:rsidRDefault="0020209C" w:rsidP="001C509D">
            <w:pPr>
              <w:jc w:val="right"/>
              <w:rPr>
                <w:color w:val="000000"/>
              </w:rPr>
            </w:pPr>
            <w:r>
              <w:rPr>
                <w:color w:val="000000"/>
              </w:rPr>
              <w:t>32,2</w:t>
            </w:r>
          </w:p>
        </w:tc>
        <w:tc>
          <w:tcPr>
            <w:tcW w:w="538" w:type="pct"/>
            <w:tcBorders>
              <w:top w:val="nil"/>
              <w:bottom w:val="nil"/>
            </w:tcBorders>
            <w:vAlign w:val="bottom"/>
          </w:tcPr>
          <w:p w:rsidR="0020209C" w:rsidRDefault="0020209C" w:rsidP="001C509D">
            <w:pPr>
              <w:jc w:val="right"/>
              <w:rPr>
                <w:color w:val="000000"/>
              </w:rPr>
            </w:pPr>
            <w:r>
              <w:rPr>
                <w:color w:val="000000"/>
              </w:rPr>
              <w:t>306,6</w:t>
            </w:r>
          </w:p>
        </w:tc>
        <w:tc>
          <w:tcPr>
            <w:tcW w:w="605" w:type="pct"/>
            <w:tcBorders>
              <w:top w:val="nil"/>
              <w:bottom w:val="nil"/>
              <w:right w:val="single" w:sz="4" w:space="0" w:color="auto"/>
            </w:tcBorders>
            <w:vAlign w:val="bottom"/>
          </w:tcPr>
          <w:p w:rsidR="0020209C" w:rsidRDefault="0020209C" w:rsidP="001C509D">
            <w:pPr>
              <w:jc w:val="right"/>
              <w:rPr>
                <w:color w:val="000000"/>
              </w:rPr>
            </w:pPr>
            <w:r>
              <w:rPr>
                <w:color w:val="000000"/>
              </w:rPr>
              <w:t>97,8</w:t>
            </w:r>
          </w:p>
        </w:tc>
      </w:tr>
      <w:tr w:rsidR="0020209C" w:rsidRPr="005C27B5" w:rsidTr="001C509D">
        <w:trPr>
          <w:trHeight w:val="152"/>
        </w:trPr>
        <w:tc>
          <w:tcPr>
            <w:tcW w:w="2216" w:type="pct"/>
            <w:tcBorders>
              <w:top w:val="nil"/>
              <w:left w:val="single" w:sz="4" w:space="0" w:color="auto"/>
              <w:bottom w:val="nil"/>
            </w:tcBorders>
          </w:tcPr>
          <w:p w:rsidR="0020209C" w:rsidRPr="005C27B5" w:rsidRDefault="0020209C" w:rsidP="001C509D">
            <w:pPr>
              <w:widowControl w:val="0"/>
              <w:ind w:left="226" w:hanging="113"/>
            </w:pPr>
            <w:r w:rsidRPr="005C27B5">
              <w:t>услуги фотоателье</w:t>
            </w:r>
          </w:p>
        </w:tc>
        <w:tc>
          <w:tcPr>
            <w:tcW w:w="569" w:type="pct"/>
            <w:tcBorders>
              <w:top w:val="nil"/>
              <w:bottom w:val="nil"/>
            </w:tcBorders>
            <w:vAlign w:val="bottom"/>
          </w:tcPr>
          <w:p w:rsidR="0020209C" w:rsidRDefault="0020209C" w:rsidP="001C509D">
            <w:pPr>
              <w:jc w:val="right"/>
              <w:rPr>
                <w:color w:val="000000"/>
              </w:rPr>
            </w:pPr>
            <w:r>
              <w:rPr>
                <w:color w:val="000000"/>
              </w:rPr>
              <w:t>30,8</w:t>
            </w:r>
          </w:p>
        </w:tc>
        <w:tc>
          <w:tcPr>
            <w:tcW w:w="571" w:type="pct"/>
            <w:tcBorders>
              <w:top w:val="nil"/>
              <w:bottom w:val="nil"/>
            </w:tcBorders>
            <w:vAlign w:val="bottom"/>
          </w:tcPr>
          <w:p w:rsidR="0020209C" w:rsidRDefault="0020209C" w:rsidP="001C509D">
            <w:pPr>
              <w:jc w:val="right"/>
              <w:rPr>
                <w:color w:val="000000"/>
              </w:rPr>
            </w:pPr>
            <w:r>
              <w:rPr>
                <w:color w:val="000000"/>
              </w:rPr>
              <w:t>114,2</w:t>
            </w:r>
          </w:p>
        </w:tc>
        <w:tc>
          <w:tcPr>
            <w:tcW w:w="501" w:type="pct"/>
            <w:tcBorders>
              <w:top w:val="nil"/>
              <w:bottom w:val="nil"/>
            </w:tcBorders>
            <w:vAlign w:val="bottom"/>
          </w:tcPr>
          <w:p w:rsidR="0020209C" w:rsidRDefault="0020209C" w:rsidP="001C509D">
            <w:pPr>
              <w:jc w:val="right"/>
              <w:rPr>
                <w:color w:val="000000"/>
              </w:rPr>
            </w:pPr>
            <w:r>
              <w:rPr>
                <w:color w:val="000000"/>
              </w:rPr>
              <w:t>2,6</w:t>
            </w:r>
          </w:p>
        </w:tc>
        <w:tc>
          <w:tcPr>
            <w:tcW w:w="538" w:type="pct"/>
            <w:tcBorders>
              <w:top w:val="nil"/>
              <w:bottom w:val="nil"/>
            </w:tcBorders>
            <w:vAlign w:val="bottom"/>
          </w:tcPr>
          <w:p w:rsidR="0020209C" w:rsidRDefault="0020209C" w:rsidP="001C509D">
            <w:pPr>
              <w:jc w:val="right"/>
              <w:rPr>
                <w:color w:val="000000"/>
              </w:rPr>
            </w:pPr>
            <w:r>
              <w:rPr>
                <w:color w:val="000000"/>
              </w:rPr>
              <w:t>24,3</w:t>
            </w:r>
          </w:p>
        </w:tc>
        <w:tc>
          <w:tcPr>
            <w:tcW w:w="605" w:type="pct"/>
            <w:tcBorders>
              <w:top w:val="nil"/>
              <w:bottom w:val="nil"/>
              <w:right w:val="single" w:sz="4" w:space="0" w:color="auto"/>
            </w:tcBorders>
            <w:vAlign w:val="bottom"/>
          </w:tcPr>
          <w:p w:rsidR="0020209C" w:rsidRDefault="0020209C" w:rsidP="001C509D">
            <w:pPr>
              <w:jc w:val="right"/>
              <w:rPr>
                <w:color w:val="000000"/>
              </w:rPr>
            </w:pPr>
            <w:r>
              <w:rPr>
                <w:color w:val="000000"/>
              </w:rPr>
              <w:t>112,4</w:t>
            </w:r>
          </w:p>
        </w:tc>
      </w:tr>
      <w:tr w:rsidR="0020209C" w:rsidRPr="005C27B5" w:rsidTr="001C509D">
        <w:trPr>
          <w:trHeight w:val="152"/>
        </w:trPr>
        <w:tc>
          <w:tcPr>
            <w:tcW w:w="2216" w:type="pct"/>
            <w:tcBorders>
              <w:top w:val="nil"/>
              <w:left w:val="single" w:sz="4" w:space="0" w:color="auto"/>
              <w:bottom w:val="nil"/>
            </w:tcBorders>
          </w:tcPr>
          <w:p w:rsidR="0020209C" w:rsidRPr="005C27B5" w:rsidRDefault="0020209C" w:rsidP="001C509D">
            <w:pPr>
              <w:widowControl w:val="0"/>
              <w:ind w:left="226" w:hanging="113"/>
            </w:pPr>
            <w:r w:rsidRPr="005C27B5">
              <w:t>услуги саун, бань и душевых</w:t>
            </w:r>
          </w:p>
        </w:tc>
        <w:tc>
          <w:tcPr>
            <w:tcW w:w="569" w:type="pct"/>
            <w:tcBorders>
              <w:top w:val="nil"/>
              <w:bottom w:val="nil"/>
            </w:tcBorders>
            <w:vAlign w:val="bottom"/>
          </w:tcPr>
          <w:p w:rsidR="0020209C" w:rsidRDefault="0020209C" w:rsidP="001C509D">
            <w:pPr>
              <w:jc w:val="right"/>
              <w:rPr>
                <w:color w:val="000000"/>
              </w:rPr>
            </w:pPr>
            <w:r>
              <w:rPr>
                <w:color w:val="000000"/>
              </w:rPr>
              <w:t>61,9</w:t>
            </w:r>
          </w:p>
        </w:tc>
        <w:tc>
          <w:tcPr>
            <w:tcW w:w="571" w:type="pct"/>
            <w:tcBorders>
              <w:top w:val="nil"/>
              <w:bottom w:val="nil"/>
            </w:tcBorders>
            <w:vAlign w:val="bottom"/>
          </w:tcPr>
          <w:p w:rsidR="0020209C" w:rsidRDefault="0020209C" w:rsidP="001C509D">
            <w:pPr>
              <w:jc w:val="right"/>
              <w:rPr>
                <w:color w:val="000000"/>
              </w:rPr>
            </w:pPr>
            <w:r>
              <w:rPr>
                <w:color w:val="000000"/>
              </w:rPr>
              <w:t>107,9</w:t>
            </w:r>
          </w:p>
        </w:tc>
        <w:tc>
          <w:tcPr>
            <w:tcW w:w="501" w:type="pct"/>
            <w:tcBorders>
              <w:top w:val="nil"/>
              <w:bottom w:val="nil"/>
            </w:tcBorders>
            <w:vAlign w:val="bottom"/>
          </w:tcPr>
          <w:p w:rsidR="0020209C" w:rsidRDefault="0020209C" w:rsidP="001C509D">
            <w:pPr>
              <w:jc w:val="right"/>
              <w:rPr>
                <w:color w:val="000000"/>
              </w:rPr>
            </w:pPr>
            <w:r>
              <w:rPr>
                <w:color w:val="000000"/>
              </w:rPr>
              <w:t>5,1</w:t>
            </w:r>
          </w:p>
        </w:tc>
        <w:tc>
          <w:tcPr>
            <w:tcW w:w="538" w:type="pct"/>
            <w:tcBorders>
              <w:top w:val="nil"/>
              <w:bottom w:val="nil"/>
            </w:tcBorders>
            <w:vAlign w:val="bottom"/>
          </w:tcPr>
          <w:p w:rsidR="0020209C" w:rsidRDefault="0020209C" w:rsidP="001C509D">
            <w:pPr>
              <w:jc w:val="right"/>
              <w:rPr>
                <w:color w:val="000000"/>
              </w:rPr>
            </w:pPr>
            <w:r>
              <w:rPr>
                <w:color w:val="000000"/>
              </w:rPr>
              <w:t>50,4</w:t>
            </w:r>
          </w:p>
        </w:tc>
        <w:tc>
          <w:tcPr>
            <w:tcW w:w="605" w:type="pct"/>
            <w:tcBorders>
              <w:top w:val="nil"/>
              <w:bottom w:val="nil"/>
              <w:right w:val="single" w:sz="4" w:space="0" w:color="auto"/>
            </w:tcBorders>
            <w:vAlign w:val="bottom"/>
          </w:tcPr>
          <w:p w:rsidR="0020209C" w:rsidRDefault="0020209C" w:rsidP="001C509D">
            <w:pPr>
              <w:jc w:val="right"/>
              <w:rPr>
                <w:color w:val="000000"/>
              </w:rPr>
            </w:pPr>
            <w:r>
              <w:rPr>
                <w:color w:val="000000"/>
              </w:rPr>
              <w:t>107,6</w:t>
            </w:r>
          </w:p>
        </w:tc>
      </w:tr>
      <w:tr w:rsidR="0020209C" w:rsidRPr="005C27B5" w:rsidTr="001C509D">
        <w:trPr>
          <w:trHeight w:val="152"/>
        </w:trPr>
        <w:tc>
          <w:tcPr>
            <w:tcW w:w="2216" w:type="pct"/>
            <w:tcBorders>
              <w:top w:val="nil"/>
              <w:left w:val="single" w:sz="4" w:space="0" w:color="auto"/>
              <w:bottom w:val="nil"/>
            </w:tcBorders>
          </w:tcPr>
          <w:p w:rsidR="0020209C" w:rsidRPr="005C27B5" w:rsidRDefault="0020209C" w:rsidP="001C509D">
            <w:pPr>
              <w:widowControl w:val="0"/>
              <w:ind w:left="226" w:hanging="113"/>
            </w:pPr>
            <w:r w:rsidRPr="005C27B5">
              <w:t>парикмахерские и косметические услуги</w:t>
            </w:r>
          </w:p>
        </w:tc>
        <w:tc>
          <w:tcPr>
            <w:tcW w:w="569" w:type="pct"/>
            <w:tcBorders>
              <w:top w:val="nil"/>
              <w:bottom w:val="nil"/>
            </w:tcBorders>
            <w:vAlign w:val="bottom"/>
          </w:tcPr>
          <w:p w:rsidR="0020209C" w:rsidRDefault="0020209C" w:rsidP="001C509D">
            <w:pPr>
              <w:jc w:val="right"/>
              <w:rPr>
                <w:color w:val="000000"/>
              </w:rPr>
            </w:pPr>
            <w:r>
              <w:rPr>
                <w:color w:val="000000"/>
              </w:rPr>
              <w:t>255,1</w:t>
            </w:r>
          </w:p>
        </w:tc>
        <w:tc>
          <w:tcPr>
            <w:tcW w:w="571" w:type="pct"/>
            <w:tcBorders>
              <w:top w:val="nil"/>
              <w:bottom w:val="nil"/>
            </w:tcBorders>
            <w:vAlign w:val="bottom"/>
          </w:tcPr>
          <w:p w:rsidR="0020209C" w:rsidRDefault="0020209C" w:rsidP="001C509D">
            <w:pPr>
              <w:jc w:val="right"/>
              <w:rPr>
                <w:color w:val="000000"/>
              </w:rPr>
            </w:pPr>
            <w:r>
              <w:rPr>
                <w:color w:val="000000"/>
              </w:rPr>
              <w:t>106,4</w:t>
            </w:r>
          </w:p>
        </w:tc>
        <w:tc>
          <w:tcPr>
            <w:tcW w:w="501" w:type="pct"/>
            <w:tcBorders>
              <w:top w:val="nil"/>
              <w:bottom w:val="nil"/>
            </w:tcBorders>
            <w:vAlign w:val="bottom"/>
          </w:tcPr>
          <w:p w:rsidR="0020209C" w:rsidRDefault="0020209C" w:rsidP="001C509D">
            <w:pPr>
              <w:jc w:val="right"/>
              <w:rPr>
                <w:color w:val="000000"/>
              </w:rPr>
            </w:pPr>
            <w:bookmarkStart w:id="323" w:name="RANGE!K19"/>
            <w:r>
              <w:rPr>
                <w:color w:val="000000"/>
              </w:rPr>
              <w:t>21,2</w:t>
            </w:r>
            <w:bookmarkEnd w:id="323"/>
          </w:p>
        </w:tc>
        <w:tc>
          <w:tcPr>
            <w:tcW w:w="538" w:type="pct"/>
            <w:tcBorders>
              <w:top w:val="nil"/>
              <w:bottom w:val="nil"/>
            </w:tcBorders>
            <w:vAlign w:val="bottom"/>
          </w:tcPr>
          <w:p w:rsidR="0020209C" w:rsidRDefault="0020209C" w:rsidP="001C509D">
            <w:pPr>
              <w:jc w:val="right"/>
              <w:rPr>
                <w:color w:val="000000"/>
              </w:rPr>
            </w:pPr>
            <w:r>
              <w:rPr>
                <w:color w:val="000000"/>
              </w:rPr>
              <w:t>202,2</w:t>
            </w:r>
          </w:p>
        </w:tc>
        <w:tc>
          <w:tcPr>
            <w:tcW w:w="605" w:type="pct"/>
            <w:tcBorders>
              <w:top w:val="nil"/>
              <w:bottom w:val="nil"/>
              <w:right w:val="single" w:sz="4" w:space="0" w:color="auto"/>
            </w:tcBorders>
            <w:vAlign w:val="bottom"/>
          </w:tcPr>
          <w:p w:rsidR="0020209C" w:rsidRDefault="0020209C" w:rsidP="001C509D">
            <w:pPr>
              <w:jc w:val="right"/>
              <w:rPr>
                <w:color w:val="000000"/>
              </w:rPr>
            </w:pPr>
            <w:r>
              <w:rPr>
                <w:color w:val="000000"/>
              </w:rPr>
              <w:t>105,8</w:t>
            </w:r>
          </w:p>
        </w:tc>
      </w:tr>
      <w:tr w:rsidR="0020209C" w:rsidRPr="005C27B5" w:rsidTr="001C509D">
        <w:trPr>
          <w:trHeight w:val="152"/>
        </w:trPr>
        <w:tc>
          <w:tcPr>
            <w:tcW w:w="2216" w:type="pct"/>
            <w:tcBorders>
              <w:top w:val="nil"/>
              <w:left w:val="single" w:sz="4" w:space="0" w:color="auto"/>
              <w:bottom w:val="nil"/>
            </w:tcBorders>
          </w:tcPr>
          <w:p w:rsidR="0020209C" w:rsidRPr="005C27B5" w:rsidRDefault="0020209C" w:rsidP="001C509D">
            <w:pPr>
              <w:widowControl w:val="0"/>
              <w:ind w:left="226" w:hanging="113"/>
            </w:pPr>
            <w:r w:rsidRPr="005C27B5">
              <w:t>услуги по аренде, лизингу и прокату</w:t>
            </w:r>
          </w:p>
        </w:tc>
        <w:tc>
          <w:tcPr>
            <w:tcW w:w="569" w:type="pct"/>
            <w:tcBorders>
              <w:top w:val="nil"/>
              <w:bottom w:val="nil"/>
            </w:tcBorders>
            <w:vAlign w:val="bottom"/>
          </w:tcPr>
          <w:p w:rsidR="0020209C" w:rsidRDefault="0020209C" w:rsidP="001C509D">
            <w:pPr>
              <w:jc w:val="right"/>
              <w:rPr>
                <w:color w:val="000000"/>
              </w:rPr>
            </w:pPr>
            <w:r>
              <w:rPr>
                <w:color w:val="000000"/>
              </w:rPr>
              <w:t>18,9</w:t>
            </w:r>
          </w:p>
        </w:tc>
        <w:tc>
          <w:tcPr>
            <w:tcW w:w="571" w:type="pct"/>
            <w:tcBorders>
              <w:top w:val="nil"/>
              <w:bottom w:val="nil"/>
            </w:tcBorders>
            <w:vAlign w:val="bottom"/>
          </w:tcPr>
          <w:p w:rsidR="0020209C" w:rsidRDefault="0020209C" w:rsidP="001C509D">
            <w:pPr>
              <w:jc w:val="right"/>
              <w:rPr>
                <w:color w:val="000000"/>
              </w:rPr>
            </w:pPr>
            <w:r>
              <w:rPr>
                <w:color w:val="000000"/>
              </w:rPr>
              <w:t>103,3</w:t>
            </w:r>
          </w:p>
        </w:tc>
        <w:tc>
          <w:tcPr>
            <w:tcW w:w="501" w:type="pct"/>
            <w:tcBorders>
              <w:top w:val="nil"/>
              <w:bottom w:val="nil"/>
            </w:tcBorders>
            <w:vAlign w:val="bottom"/>
          </w:tcPr>
          <w:p w:rsidR="0020209C" w:rsidRDefault="0020209C" w:rsidP="001C509D">
            <w:pPr>
              <w:jc w:val="right"/>
              <w:rPr>
                <w:color w:val="000000"/>
              </w:rPr>
            </w:pPr>
            <w:r>
              <w:rPr>
                <w:color w:val="000000"/>
              </w:rPr>
              <w:t>1,6</w:t>
            </w:r>
          </w:p>
        </w:tc>
        <w:tc>
          <w:tcPr>
            <w:tcW w:w="538" w:type="pct"/>
            <w:tcBorders>
              <w:top w:val="nil"/>
              <w:bottom w:val="nil"/>
            </w:tcBorders>
            <w:vAlign w:val="bottom"/>
          </w:tcPr>
          <w:p w:rsidR="0020209C" w:rsidRDefault="0020209C" w:rsidP="001C509D">
            <w:pPr>
              <w:jc w:val="right"/>
              <w:rPr>
                <w:color w:val="000000"/>
              </w:rPr>
            </w:pPr>
            <w:r>
              <w:rPr>
                <w:color w:val="000000"/>
              </w:rPr>
              <w:t>15,0</w:t>
            </w:r>
          </w:p>
        </w:tc>
        <w:tc>
          <w:tcPr>
            <w:tcW w:w="605" w:type="pct"/>
            <w:tcBorders>
              <w:top w:val="nil"/>
              <w:bottom w:val="nil"/>
              <w:right w:val="single" w:sz="4" w:space="0" w:color="auto"/>
            </w:tcBorders>
            <w:vAlign w:val="bottom"/>
          </w:tcPr>
          <w:p w:rsidR="0020209C" w:rsidRDefault="0020209C" w:rsidP="001C509D">
            <w:pPr>
              <w:jc w:val="right"/>
              <w:rPr>
                <w:color w:val="000000"/>
              </w:rPr>
            </w:pPr>
            <w:r>
              <w:rPr>
                <w:color w:val="000000"/>
              </w:rPr>
              <w:t>102,2</w:t>
            </w:r>
          </w:p>
        </w:tc>
      </w:tr>
      <w:tr w:rsidR="0020209C" w:rsidRPr="005C27B5" w:rsidTr="001C509D">
        <w:trPr>
          <w:trHeight w:val="152"/>
        </w:trPr>
        <w:tc>
          <w:tcPr>
            <w:tcW w:w="2216" w:type="pct"/>
            <w:tcBorders>
              <w:top w:val="nil"/>
              <w:left w:val="single" w:sz="4" w:space="0" w:color="auto"/>
              <w:bottom w:val="nil"/>
            </w:tcBorders>
          </w:tcPr>
          <w:p w:rsidR="0020209C" w:rsidRPr="005C27B5" w:rsidRDefault="0020209C" w:rsidP="001C509D">
            <w:pPr>
              <w:widowControl w:val="0"/>
              <w:ind w:left="340" w:hanging="113"/>
            </w:pPr>
            <w:r w:rsidRPr="005C27B5">
              <w:t xml:space="preserve">из них услуги по аренде и лизингу транспортных средств, включая </w:t>
            </w:r>
            <w:proofErr w:type="spellStart"/>
            <w:r w:rsidRPr="005C27B5">
              <w:t>каршеринг</w:t>
            </w:r>
            <w:proofErr w:type="spellEnd"/>
          </w:p>
        </w:tc>
        <w:tc>
          <w:tcPr>
            <w:tcW w:w="569" w:type="pct"/>
            <w:tcBorders>
              <w:top w:val="nil"/>
              <w:bottom w:val="nil"/>
            </w:tcBorders>
            <w:vAlign w:val="bottom"/>
          </w:tcPr>
          <w:p w:rsidR="0020209C" w:rsidRDefault="0020209C" w:rsidP="001C509D">
            <w:pPr>
              <w:jc w:val="right"/>
              <w:rPr>
                <w:color w:val="000000"/>
              </w:rPr>
            </w:pPr>
            <w:r>
              <w:rPr>
                <w:color w:val="000000"/>
              </w:rPr>
              <w:t>0,9</w:t>
            </w:r>
          </w:p>
        </w:tc>
        <w:tc>
          <w:tcPr>
            <w:tcW w:w="571" w:type="pct"/>
            <w:tcBorders>
              <w:top w:val="nil"/>
              <w:bottom w:val="nil"/>
            </w:tcBorders>
            <w:vAlign w:val="bottom"/>
          </w:tcPr>
          <w:p w:rsidR="0020209C" w:rsidRDefault="0020209C" w:rsidP="001C509D">
            <w:pPr>
              <w:jc w:val="right"/>
              <w:rPr>
                <w:color w:val="000000"/>
              </w:rPr>
            </w:pPr>
            <w:r>
              <w:rPr>
                <w:color w:val="000000"/>
              </w:rPr>
              <w:t>99,3</w:t>
            </w:r>
          </w:p>
        </w:tc>
        <w:tc>
          <w:tcPr>
            <w:tcW w:w="501" w:type="pct"/>
            <w:tcBorders>
              <w:top w:val="nil"/>
              <w:bottom w:val="nil"/>
            </w:tcBorders>
            <w:vAlign w:val="bottom"/>
          </w:tcPr>
          <w:p w:rsidR="0020209C" w:rsidRDefault="0020209C" w:rsidP="001C509D">
            <w:pPr>
              <w:jc w:val="right"/>
              <w:rPr>
                <w:color w:val="000000"/>
              </w:rPr>
            </w:pPr>
            <w:r>
              <w:rPr>
                <w:color w:val="000000"/>
              </w:rPr>
              <w:t>0,1</w:t>
            </w:r>
          </w:p>
        </w:tc>
        <w:tc>
          <w:tcPr>
            <w:tcW w:w="538" w:type="pct"/>
            <w:tcBorders>
              <w:top w:val="nil"/>
              <w:bottom w:val="nil"/>
            </w:tcBorders>
            <w:vAlign w:val="bottom"/>
          </w:tcPr>
          <w:p w:rsidR="0020209C" w:rsidRDefault="0020209C" w:rsidP="001C509D">
            <w:pPr>
              <w:jc w:val="right"/>
              <w:rPr>
                <w:color w:val="000000"/>
              </w:rPr>
            </w:pPr>
            <w:r>
              <w:rPr>
                <w:color w:val="000000"/>
              </w:rPr>
              <w:t>0,7</w:t>
            </w:r>
          </w:p>
        </w:tc>
        <w:tc>
          <w:tcPr>
            <w:tcW w:w="605" w:type="pct"/>
            <w:tcBorders>
              <w:top w:val="nil"/>
              <w:bottom w:val="nil"/>
              <w:right w:val="single" w:sz="4" w:space="0" w:color="auto"/>
            </w:tcBorders>
            <w:vAlign w:val="bottom"/>
          </w:tcPr>
          <w:p w:rsidR="0020209C" w:rsidRDefault="0020209C" w:rsidP="001C509D">
            <w:pPr>
              <w:jc w:val="right"/>
              <w:rPr>
                <w:color w:val="000000"/>
              </w:rPr>
            </w:pPr>
            <w:r>
              <w:rPr>
                <w:color w:val="000000"/>
              </w:rPr>
              <w:t>92,9</w:t>
            </w:r>
          </w:p>
        </w:tc>
      </w:tr>
      <w:tr w:rsidR="0020209C" w:rsidRPr="005C27B5" w:rsidTr="001C509D">
        <w:trPr>
          <w:trHeight w:val="106"/>
        </w:trPr>
        <w:tc>
          <w:tcPr>
            <w:tcW w:w="2216" w:type="pct"/>
            <w:tcBorders>
              <w:top w:val="nil"/>
              <w:left w:val="single" w:sz="4" w:space="0" w:color="auto"/>
              <w:bottom w:val="nil"/>
            </w:tcBorders>
          </w:tcPr>
          <w:p w:rsidR="0020209C" w:rsidRPr="005C27B5" w:rsidRDefault="0020209C" w:rsidP="001C509D">
            <w:pPr>
              <w:widowControl w:val="0"/>
              <w:ind w:left="226" w:hanging="113"/>
            </w:pPr>
            <w:r w:rsidRPr="005C27B5">
              <w:t>ритуальные услуги</w:t>
            </w:r>
          </w:p>
        </w:tc>
        <w:tc>
          <w:tcPr>
            <w:tcW w:w="569" w:type="pct"/>
            <w:tcBorders>
              <w:top w:val="nil"/>
              <w:bottom w:val="nil"/>
            </w:tcBorders>
            <w:vAlign w:val="bottom"/>
          </w:tcPr>
          <w:p w:rsidR="0020209C" w:rsidRDefault="0020209C" w:rsidP="001C509D">
            <w:pPr>
              <w:jc w:val="right"/>
              <w:rPr>
                <w:color w:val="000000"/>
              </w:rPr>
            </w:pPr>
            <w:r>
              <w:rPr>
                <w:color w:val="000000"/>
              </w:rPr>
              <w:t>37,0</w:t>
            </w:r>
          </w:p>
        </w:tc>
        <w:tc>
          <w:tcPr>
            <w:tcW w:w="571" w:type="pct"/>
            <w:tcBorders>
              <w:top w:val="nil"/>
              <w:bottom w:val="nil"/>
            </w:tcBorders>
            <w:vAlign w:val="bottom"/>
          </w:tcPr>
          <w:p w:rsidR="0020209C" w:rsidRDefault="0020209C" w:rsidP="001C509D">
            <w:pPr>
              <w:jc w:val="right"/>
              <w:rPr>
                <w:color w:val="000000"/>
              </w:rPr>
            </w:pPr>
            <w:r>
              <w:rPr>
                <w:color w:val="000000"/>
              </w:rPr>
              <w:t>98,6</w:t>
            </w:r>
          </w:p>
        </w:tc>
        <w:tc>
          <w:tcPr>
            <w:tcW w:w="501" w:type="pct"/>
            <w:tcBorders>
              <w:top w:val="nil"/>
              <w:bottom w:val="nil"/>
            </w:tcBorders>
            <w:vAlign w:val="bottom"/>
          </w:tcPr>
          <w:p w:rsidR="0020209C" w:rsidRDefault="0020209C" w:rsidP="001C509D">
            <w:pPr>
              <w:jc w:val="right"/>
              <w:rPr>
                <w:color w:val="000000"/>
              </w:rPr>
            </w:pPr>
            <w:r>
              <w:rPr>
                <w:color w:val="000000"/>
              </w:rPr>
              <w:t>3,1</w:t>
            </w:r>
          </w:p>
        </w:tc>
        <w:tc>
          <w:tcPr>
            <w:tcW w:w="538" w:type="pct"/>
            <w:tcBorders>
              <w:top w:val="nil"/>
              <w:bottom w:val="nil"/>
            </w:tcBorders>
            <w:vAlign w:val="bottom"/>
          </w:tcPr>
          <w:p w:rsidR="0020209C" w:rsidRDefault="0020209C" w:rsidP="001C509D">
            <w:pPr>
              <w:jc w:val="right"/>
              <w:rPr>
                <w:color w:val="000000"/>
              </w:rPr>
            </w:pPr>
            <w:r>
              <w:rPr>
                <w:color w:val="000000"/>
              </w:rPr>
              <w:t>29,4</w:t>
            </w:r>
          </w:p>
        </w:tc>
        <w:tc>
          <w:tcPr>
            <w:tcW w:w="605" w:type="pct"/>
            <w:tcBorders>
              <w:top w:val="nil"/>
              <w:bottom w:val="nil"/>
              <w:right w:val="single" w:sz="4" w:space="0" w:color="auto"/>
            </w:tcBorders>
            <w:vAlign w:val="bottom"/>
          </w:tcPr>
          <w:p w:rsidR="0020209C" w:rsidRDefault="0020209C" w:rsidP="001C509D">
            <w:pPr>
              <w:jc w:val="right"/>
              <w:rPr>
                <w:color w:val="000000"/>
              </w:rPr>
            </w:pPr>
            <w:r>
              <w:rPr>
                <w:color w:val="000000"/>
              </w:rPr>
              <w:t>97,3</w:t>
            </w:r>
          </w:p>
        </w:tc>
      </w:tr>
      <w:tr w:rsidR="0020209C" w:rsidRPr="005C27B5" w:rsidTr="001C509D">
        <w:trPr>
          <w:trHeight w:val="152"/>
        </w:trPr>
        <w:tc>
          <w:tcPr>
            <w:tcW w:w="2216" w:type="pct"/>
            <w:tcBorders>
              <w:top w:val="nil"/>
              <w:left w:val="single" w:sz="4" w:space="0" w:color="auto"/>
              <w:bottom w:val="single" w:sz="4" w:space="0" w:color="auto"/>
            </w:tcBorders>
          </w:tcPr>
          <w:p w:rsidR="0020209C" w:rsidRPr="005C27B5" w:rsidRDefault="0020209C" w:rsidP="001C509D">
            <w:pPr>
              <w:widowControl w:val="0"/>
              <w:ind w:left="226" w:hanging="113"/>
            </w:pPr>
            <w:r w:rsidRPr="005C27B5">
              <w:t>прочие бытовые услуги</w:t>
            </w:r>
          </w:p>
        </w:tc>
        <w:tc>
          <w:tcPr>
            <w:tcW w:w="569" w:type="pct"/>
            <w:tcBorders>
              <w:top w:val="nil"/>
              <w:bottom w:val="single" w:sz="4" w:space="0" w:color="auto"/>
            </w:tcBorders>
            <w:vAlign w:val="bottom"/>
          </w:tcPr>
          <w:p w:rsidR="0020209C" w:rsidRDefault="0020209C" w:rsidP="001C509D">
            <w:pPr>
              <w:jc w:val="right"/>
              <w:rPr>
                <w:color w:val="000000"/>
              </w:rPr>
            </w:pPr>
            <w:r>
              <w:rPr>
                <w:color w:val="000000"/>
              </w:rPr>
              <w:t>95,8</w:t>
            </w:r>
          </w:p>
        </w:tc>
        <w:tc>
          <w:tcPr>
            <w:tcW w:w="571" w:type="pct"/>
            <w:tcBorders>
              <w:top w:val="nil"/>
              <w:bottom w:val="single" w:sz="4" w:space="0" w:color="auto"/>
            </w:tcBorders>
            <w:vAlign w:val="bottom"/>
          </w:tcPr>
          <w:p w:rsidR="0020209C" w:rsidRDefault="0020209C" w:rsidP="001C509D">
            <w:pPr>
              <w:jc w:val="right"/>
              <w:rPr>
                <w:color w:val="000000"/>
              </w:rPr>
            </w:pPr>
            <w:r>
              <w:rPr>
                <w:color w:val="000000"/>
              </w:rPr>
              <w:t>106,3</w:t>
            </w:r>
          </w:p>
        </w:tc>
        <w:tc>
          <w:tcPr>
            <w:tcW w:w="501" w:type="pct"/>
            <w:tcBorders>
              <w:top w:val="nil"/>
              <w:bottom w:val="single" w:sz="4" w:space="0" w:color="auto"/>
            </w:tcBorders>
            <w:vAlign w:val="bottom"/>
          </w:tcPr>
          <w:p w:rsidR="0020209C" w:rsidRDefault="0020209C" w:rsidP="001C509D">
            <w:pPr>
              <w:jc w:val="right"/>
              <w:rPr>
                <w:color w:val="000000"/>
              </w:rPr>
            </w:pPr>
            <w:r>
              <w:rPr>
                <w:color w:val="000000"/>
              </w:rPr>
              <w:t>8,0</w:t>
            </w:r>
          </w:p>
        </w:tc>
        <w:tc>
          <w:tcPr>
            <w:tcW w:w="538" w:type="pct"/>
            <w:tcBorders>
              <w:top w:val="nil"/>
              <w:bottom w:val="single" w:sz="4" w:space="0" w:color="auto"/>
            </w:tcBorders>
            <w:vAlign w:val="bottom"/>
          </w:tcPr>
          <w:p w:rsidR="0020209C" w:rsidRDefault="0020209C" w:rsidP="001C509D">
            <w:pPr>
              <w:jc w:val="right"/>
              <w:rPr>
                <w:color w:val="000000"/>
              </w:rPr>
            </w:pPr>
            <w:r>
              <w:rPr>
                <w:color w:val="000000"/>
              </w:rPr>
              <w:t>76,2</w:t>
            </w:r>
          </w:p>
        </w:tc>
        <w:tc>
          <w:tcPr>
            <w:tcW w:w="605" w:type="pct"/>
            <w:tcBorders>
              <w:top w:val="nil"/>
              <w:bottom w:val="single" w:sz="4" w:space="0" w:color="auto"/>
              <w:right w:val="single" w:sz="4" w:space="0" w:color="auto"/>
            </w:tcBorders>
            <w:vAlign w:val="bottom"/>
          </w:tcPr>
          <w:p w:rsidR="0020209C" w:rsidRDefault="0020209C" w:rsidP="001C509D">
            <w:pPr>
              <w:jc w:val="right"/>
              <w:rPr>
                <w:color w:val="000000"/>
              </w:rPr>
            </w:pPr>
            <w:r>
              <w:rPr>
                <w:color w:val="000000"/>
              </w:rPr>
              <w:t>103,5</w:t>
            </w:r>
          </w:p>
        </w:tc>
      </w:tr>
    </w:tbl>
    <w:p w:rsidR="0020209C" w:rsidRPr="005C27B5" w:rsidRDefault="0020209C" w:rsidP="0020209C">
      <w:pPr>
        <w:widowControl w:val="0"/>
        <w:ind w:left="-142"/>
        <w:jc w:val="both"/>
        <w:rPr>
          <w:bCs/>
          <w:sz w:val="20"/>
          <w:szCs w:val="20"/>
        </w:rPr>
      </w:pPr>
      <w:r w:rsidRPr="005C27B5">
        <w:rPr>
          <w:bCs/>
          <w:sz w:val="20"/>
          <w:szCs w:val="20"/>
          <w:vertAlign w:val="superscript"/>
        </w:rPr>
        <w:t>1)</w:t>
      </w:r>
      <w:r w:rsidRPr="005C27B5">
        <w:rPr>
          <w:bCs/>
          <w:sz w:val="20"/>
          <w:szCs w:val="20"/>
        </w:rPr>
        <w:t xml:space="preserve"> Данные изменены в связи с уточнением респондентами ранее предоставленных оперативных данных.</w:t>
      </w:r>
    </w:p>
    <w:p w:rsidR="00FA4A3A" w:rsidRPr="00B43BB2" w:rsidRDefault="00FA4A3A" w:rsidP="008C0E64">
      <w:pPr>
        <w:widowControl w:val="0"/>
        <w:outlineLvl w:val="1"/>
        <w:rPr>
          <w:rFonts w:ascii="Arial" w:hAnsi="Arial"/>
          <w:b/>
          <w:bCs/>
          <w:i/>
          <w:sz w:val="28"/>
        </w:rPr>
      </w:pPr>
    </w:p>
    <w:p w:rsidR="00525E4A" w:rsidRPr="00525E4A" w:rsidRDefault="00525E4A" w:rsidP="00525E4A">
      <w:pPr>
        <w:widowControl w:val="0"/>
        <w:jc w:val="center"/>
        <w:outlineLvl w:val="1"/>
        <w:rPr>
          <w:rFonts w:ascii="Arial" w:hAnsi="Arial"/>
          <w:b/>
          <w:bCs/>
          <w:i/>
          <w:sz w:val="28"/>
        </w:rPr>
      </w:pPr>
      <w:bookmarkStart w:id="324" w:name="_Toc162947082"/>
      <w:bookmarkStart w:id="325" w:name="_Toc168409191"/>
      <w:bookmarkStart w:id="326" w:name="_Toc170995542"/>
      <w:r w:rsidRPr="00525E4A">
        <w:rPr>
          <w:rFonts w:ascii="Arial" w:hAnsi="Arial"/>
          <w:b/>
          <w:bCs/>
          <w:i/>
          <w:sz w:val="28"/>
        </w:rPr>
        <w:t>2.4. Оптовая торговля</w:t>
      </w:r>
      <w:bookmarkEnd w:id="324"/>
      <w:bookmarkEnd w:id="325"/>
      <w:bookmarkEnd w:id="326"/>
    </w:p>
    <w:p w:rsidR="00525E4A" w:rsidRPr="00CD0D5C" w:rsidRDefault="00525E4A" w:rsidP="00525E4A">
      <w:pPr>
        <w:widowControl w:val="0"/>
        <w:jc w:val="center"/>
        <w:outlineLvl w:val="1"/>
        <w:rPr>
          <w:rFonts w:ascii="Arial" w:hAnsi="Arial"/>
          <w:b/>
          <w:bCs/>
          <w:i/>
          <w:sz w:val="20"/>
        </w:rPr>
      </w:pPr>
    </w:p>
    <w:p w:rsidR="003A6064" w:rsidRPr="005C27B5" w:rsidRDefault="003A6064" w:rsidP="00FA4A3A">
      <w:pPr>
        <w:widowControl w:val="0"/>
        <w:spacing w:line="264" w:lineRule="auto"/>
        <w:ind w:firstLine="720"/>
        <w:jc w:val="both"/>
      </w:pPr>
      <w:r w:rsidRPr="005C27B5">
        <w:rPr>
          <w:b/>
        </w:rPr>
        <w:t xml:space="preserve">Оборот оптовой торговли </w:t>
      </w:r>
      <w:r w:rsidRPr="005C27B5">
        <w:t xml:space="preserve">в </w:t>
      </w:r>
      <w:r>
        <w:t>мае</w:t>
      </w:r>
      <w:r w:rsidRPr="005C27B5">
        <w:t xml:space="preserve"> 2024 г. составил </w:t>
      </w:r>
      <w:r>
        <w:t>1112,4</w:t>
      </w:r>
      <w:r w:rsidRPr="005C27B5">
        <w:t xml:space="preserve"> </w:t>
      </w:r>
      <w:proofErr w:type="gramStart"/>
      <w:r w:rsidRPr="005C27B5">
        <w:t>млн</w:t>
      </w:r>
      <w:proofErr w:type="gramEnd"/>
      <w:r w:rsidRPr="005C27B5">
        <w:t xml:space="preserve"> рублей, </w:t>
      </w:r>
      <w:r w:rsidRPr="00C22525">
        <w:t xml:space="preserve">или </w:t>
      </w:r>
      <w:r>
        <w:t>106,9</w:t>
      </w:r>
      <w:r w:rsidRPr="00C22525">
        <w:t>%</w:t>
      </w:r>
      <w:r w:rsidRPr="005C27B5">
        <w:t xml:space="preserve"> (в сопоставимых ценах) к соответствующему периоду предыдущего года, в </w:t>
      </w:r>
      <w:r>
        <w:t>январе-мае</w:t>
      </w:r>
      <w:r w:rsidRPr="005C27B5">
        <w:t xml:space="preserve"> </w:t>
      </w:r>
      <w:r>
        <w:br/>
      </w:r>
      <w:r w:rsidRPr="005C27B5">
        <w:t xml:space="preserve">2024 г. – </w:t>
      </w:r>
      <w:r>
        <w:t>5061,4</w:t>
      </w:r>
      <w:r w:rsidRPr="005C27B5">
        <w:t xml:space="preserve"> млн рублей и </w:t>
      </w:r>
      <w:r>
        <w:t>108,9</w:t>
      </w:r>
      <w:r w:rsidRPr="005C27B5">
        <w:t>%. На долю субъектов малого предпринимательства в </w:t>
      </w:r>
      <w:r>
        <w:t>мае</w:t>
      </w:r>
      <w:r w:rsidRPr="005C27B5">
        <w:t xml:space="preserve"> 2024 г. приходилось </w:t>
      </w:r>
      <w:r>
        <w:t>45,0</w:t>
      </w:r>
      <w:r w:rsidRPr="005C27B5">
        <w:t>% оборота оптовой торговли.</w:t>
      </w:r>
    </w:p>
    <w:p w:rsidR="00FA4A3A" w:rsidRDefault="00FA4A3A">
      <w:pPr>
        <w:rPr>
          <w:rFonts w:ascii="Arial" w:hAnsi="Arial" w:cs="Arial"/>
          <w:b/>
          <w:sz w:val="20"/>
        </w:rPr>
      </w:pPr>
      <w:r>
        <w:rPr>
          <w:rFonts w:ascii="Arial" w:hAnsi="Arial" w:cs="Arial"/>
          <w:b/>
          <w:sz w:val="20"/>
        </w:rPr>
        <w:br w:type="page"/>
      </w:r>
    </w:p>
    <w:p w:rsidR="003A6064" w:rsidRPr="005C27B5" w:rsidRDefault="003A6064" w:rsidP="003A6064">
      <w:pPr>
        <w:widowControl w:val="0"/>
        <w:jc w:val="center"/>
        <w:rPr>
          <w:rFonts w:ascii="Arial" w:hAnsi="Arial" w:cs="Arial"/>
          <w:b/>
        </w:rPr>
      </w:pPr>
      <w:r w:rsidRPr="005C27B5">
        <w:rPr>
          <w:rFonts w:ascii="Arial" w:hAnsi="Arial" w:cs="Arial"/>
          <w:b/>
        </w:rPr>
        <w:lastRenderedPageBreak/>
        <w:t>Динамика оборота оптовой торговли</w:t>
      </w:r>
    </w:p>
    <w:p w:rsidR="003A6064" w:rsidRPr="0041466B" w:rsidRDefault="003A6064" w:rsidP="003A6064">
      <w:pPr>
        <w:widowControl w:val="0"/>
        <w:jc w:val="center"/>
        <w:rPr>
          <w:rFonts w:ascii="Arial" w:hAnsi="Arial" w:cs="Arial"/>
          <w:b/>
          <w:sz w:val="20"/>
        </w:rPr>
      </w:pPr>
    </w:p>
    <w:tbl>
      <w:tblPr>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8"/>
        <w:gridCol w:w="141"/>
        <w:gridCol w:w="1133"/>
        <w:gridCol w:w="1418"/>
        <w:gridCol w:w="1276"/>
        <w:gridCol w:w="1275"/>
        <w:gridCol w:w="1418"/>
        <w:gridCol w:w="1336"/>
      </w:tblGrid>
      <w:tr w:rsidR="003A6064" w:rsidRPr="005C27B5" w:rsidTr="003A6064">
        <w:trPr>
          <w:tblHeader/>
          <w:jc w:val="center"/>
        </w:trPr>
        <w:tc>
          <w:tcPr>
            <w:tcW w:w="2188" w:type="dxa"/>
            <w:vMerge w:val="restart"/>
            <w:tcBorders>
              <w:top w:val="single" w:sz="4" w:space="0" w:color="000000"/>
              <w:left w:val="single" w:sz="4" w:space="0" w:color="000000"/>
              <w:bottom w:val="single" w:sz="4" w:space="0" w:color="auto"/>
              <w:right w:val="single" w:sz="4" w:space="0" w:color="000000"/>
            </w:tcBorders>
            <w:vAlign w:val="center"/>
          </w:tcPr>
          <w:p w:rsidR="003A6064" w:rsidRPr="005C27B5" w:rsidRDefault="003A6064" w:rsidP="0041466B">
            <w:pPr>
              <w:widowControl w:val="0"/>
              <w:spacing w:line="233" w:lineRule="auto"/>
              <w:ind w:left="360"/>
              <w:jc w:val="center"/>
            </w:pPr>
          </w:p>
        </w:tc>
        <w:tc>
          <w:tcPr>
            <w:tcW w:w="3968" w:type="dxa"/>
            <w:gridSpan w:val="4"/>
            <w:tcBorders>
              <w:top w:val="single" w:sz="4" w:space="0" w:color="000000"/>
              <w:left w:val="single" w:sz="4" w:space="0" w:color="000000"/>
              <w:bottom w:val="single" w:sz="4" w:space="0" w:color="000000"/>
              <w:right w:val="single" w:sz="4" w:space="0" w:color="000000"/>
            </w:tcBorders>
            <w:vAlign w:val="center"/>
            <w:hideMark/>
          </w:tcPr>
          <w:p w:rsidR="003A6064" w:rsidRPr="005C27B5" w:rsidRDefault="003A6064" w:rsidP="0041466B">
            <w:pPr>
              <w:widowControl w:val="0"/>
              <w:spacing w:line="233" w:lineRule="auto"/>
              <w:ind w:left="357"/>
              <w:jc w:val="center"/>
            </w:pPr>
            <w:r w:rsidRPr="005C27B5">
              <w:t>Оборот оптовой торговли</w:t>
            </w:r>
          </w:p>
        </w:tc>
        <w:tc>
          <w:tcPr>
            <w:tcW w:w="4029" w:type="dxa"/>
            <w:gridSpan w:val="3"/>
            <w:tcBorders>
              <w:top w:val="single" w:sz="4" w:space="0" w:color="000000"/>
              <w:left w:val="single" w:sz="4" w:space="0" w:color="000000"/>
              <w:bottom w:val="single" w:sz="4" w:space="0" w:color="000000"/>
              <w:right w:val="single" w:sz="4" w:space="0" w:color="000000"/>
            </w:tcBorders>
            <w:vAlign w:val="center"/>
            <w:hideMark/>
          </w:tcPr>
          <w:p w:rsidR="003A6064" w:rsidRPr="005C27B5" w:rsidRDefault="003A6064" w:rsidP="0041466B">
            <w:pPr>
              <w:widowControl w:val="0"/>
              <w:spacing w:line="233" w:lineRule="auto"/>
              <w:ind w:left="357"/>
              <w:jc w:val="center"/>
            </w:pPr>
            <w:r w:rsidRPr="005C27B5">
              <w:t>В том числе оборот оптовой торговли организаций оптовой торговли</w:t>
            </w:r>
          </w:p>
        </w:tc>
      </w:tr>
      <w:tr w:rsidR="003A6064" w:rsidRPr="005C27B5" w:rsidTr="003A6064">
        <w:trPr>
          <w:trHeight w:val="297"/>
          <w:tblHeader/>
          <w:jc w:val="center"/>
        </w:trPr>
        <w:tc>
          <w:tcPr>
            <w:tcW w:w="2188" w:type="dxa"/>
            <w:vMerge/>
            <w:tcBorders>
              <w:top w:val="single" w:sz="4" w:space="0" w:color="000000"/>
              <w:left w:val="single" w:sz="4" w:space="0" w:color="000000"/>
              <w:bottom w:val="single" w:sz="4" w:space="0" w:color="auto"/>
              <w:right w:val="single" w:sz="4" w:space="0" w:color="000000"/>
            </w:tcBorders>
            <w:vAlign w:val="center"/>
            <w:hideMark/>
          </w:tcPr>
          <w:p w:rsidR="003A6064" w:rsidRPr="005C27B5" w:rsidRDefault="003A6064" w:rsidP="0041466B">
            <w:pPr>
              <w:spacing w:line="233" w:lineRule="auto"/>
            </w:pPr>
          </w:p>
        </w:tc>
        <w:tc>
          <w:tcPr>
            <w:tcW w:w="1274"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3A6064" w:rsidRPr="005C27B5" w:rsidRDefault="003A6064" w:rsidP="0041466B">
            <w:pPr>
              <w:widowControl w:val="0"/>
              <w:spacing w:line="233" w:lineRule="auto"/>
              <w:jc w:val="center"/>
            </w:pPr>
            <w:proofErr w:type="gramStart"/>
            <w:r w:rsidRPr="005C27B5">
              <w:t>млн</w:t>
            </w:r>
            <w:proofErr w:type="gramEnd"/>
            <w:r w:rsidRPr="005C27B5">
              <w:br/>
              <w:t>рублей</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3A6064" w:rsidRPr="005C27B5" w:rsidRDefault="003A6064" w:rsidP="0041466B">
            <w:pPr>
              <w:widowControl w:val="0"/>
              <w:spacing w:line="233" w:lineRule="auto"/>
              <w:jc w:val="center"/>
            </w:pPr>
            <w:r w:rsidRPr="005C27B5">
              <w:t>в % к</w:t>
            </w:r>
          </w:p>
        </w:tc>
        <w:tc>
          <w:tcPr>
            <w:tcW w:w="1275" w:type="dxa"/>
            <w:vMerge w:val="restart"/>
            <w:tcBorders>
              <w:top w:val="single" w:sz="4" w:space="0" w:color="000000"/>
              <w:left w:val="single" w:sz="4" w:space="0" w:color="000000"/>
              <w:bottom w:val="single" w:sz="4" w:space="0" w:color="auto"/>
              <w:right w:val="single" w:sz="4" w:space="0" w:color="000000"/>
            </w:tcBorders>
            <w:vAlign w:val="center"/>
            <w:hideMark/>
          </w:tcPr>
          <w:p w:rsidR="003A6064" w:rsidRPr="005C27B5" w:rsidRDefault="003A6064" w:rsidP="0041466B">
            <w:pPr>
              <w:widowControl w:val="0"/>
              <w:spacing w:line="233" w:lineRule="auto"/>
              <w:jc w:val="center"/>
            </w:pPr>
            <w:proofErr w:type="gramStart"/>
            <w:r w:rsidRPr="005C27B5">
              <w:t>млн</w:t>
            </w:r>
            <w:proofErr w:type="gramEnd"/>
            <w:r w:rsidRPr="005C27B5">
              <w:t xml:space="preserve"> </w:t>
            </w:r>
            <w:r w:rsidRPr="005C27B5">
              <w:br/>
              <w:t>рублей</w:t>
            </w:r>
          </w:p>
        </w:tc>
        <w:tc>
          <w:tcPr>
            <w:tcW w:w="2754" w:type="dxa"/>
            <w:gridSpan w:val="2"/>
            <w:tcBorders>
              <w:top w:val="single" w:sz="4" w:space="0" w:color="000000"/>
              <w:left w:val="single" w:sz="4" w:space="0" w:color="000000"/>
              <w:bottom w:val="single" w:sz="4" w:space="0" w:color="000000"/>
              <w:right w:val="single" w:sz="4" w:space="0" w:color="000000"/>
            </w:tcBorders>
            <w:vAlign w:val="center"/>
            <w:hideMark/>
          </w:tcPr>
          <w:p w:rsidR="003A6064" w:rsidRPr="005C27B5" w:rsidRDefault="003A6064" w:rsidP="0041466B">
            <w:pPr>
              <w:widowControl w:val="0"/>
              <w:spacing w:line="233" w:lineRule="auto"/>
              <w:jc w:val="center"/>
            </w:pPr>
            <w:r w:rsidRPr="005C27B5">
              <w:t>в % к</w:t>
            </w:r>
          </w:p>
        </w:tc>
      </w:tr>
      <w:tr w:rsidR="003A6064" w:rsidRPr="005C27B5" w:rsidTr="003A6064">
        <w:trPr>
          <w:trHeight w:val="1421"/>
          <w:tblHeader/>
          <w:jc w:val="center"/>
        </w:trPr>
        <w:tc>
          <w:tcPr>
            <w:tcW w:w="2188" w:type="dxa"/>
            <w:vMerge/>
            <w:tcBorders>
              <w:top w:val="single" w:sz="4" w:space="0" w:color="000000"/>
              <w:left w:val="single" w:sz="4" w:space="0" w:color="000000"/>
              <w:bottom w:val="single" w:sz="4" w:space="0" w:color="auto"/>
              <w:right w:val="single" w:sz="4" w:space="0" w:color="000000"/>
            </w:tcBorders>
            <w:vAlign w:val="center"/>
            <w:hideMark/>
          </w:tcPr>
          <w:p w:rsidR="003A6064" w:rsidRPr="005C27B5" w:rsidRDefault="003A6064" w:rsidP="0041466B">
            <w:pPr>
              <w:spacing w:line="233" w:lineRule="auto"/>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3A6064" w:rsidRPr="005C27B5" w:rsidRDefault="003A6064" w:rsidP="0041466B">
            <w:pPr>
              <w:spacing w:line="233" w:lineRule="auto"/>
            </w:pP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3A6064" w:rsidRPr="005C27B5" w:rsidRDefault="003A6064" w:rsidP="0041466B">
            <w:pPr>
              <w:widowControl w:val="0"/>
              <w:spacing w:line="233" w:lineRule="auto"/>
              <w:jc w:val="center"/>
            </w:pPr>
            <w:r w:rsidRPr="005C27B5">
              <w:t>соответст</w:t>
            </w:r>
            <w:r w:rsidRPr="005C27B5">
              <w:softHyphen/>
              <w:t>вующему периоду предыду</w:t>
            </w:r>
            <w:r w:rsidRPr="005C27B5">
              <w:softHyphen/>
              <w:t>щего года</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3A6064" w:rsidRPr="005C27B5" w:rsidRDefault="003A6064" w:rsidP="0041466B">
            <w:pPr>
              <w:widowControl w:val="0"/>
              <w:spacing w:line="233" w:lineRule="auto"/>
              <w:jc w:val="center"/>
            </w:pPr>
            <w:r w:rsidRPr="005C27B5">
              <w:t>преды</w:t>
            </w:r>
            <w:r w:rsidRPr="005C27B5">
              <w:softHyphen/>
              <w:t>дущему периоду</w:t>
            </w: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3A6064" w:rsidRPr="005C27B5" w:rsidRDefault="003A6064" w:rsidP="0041466B">
            <w:pPr>
              <w:spacing w:line="233" w:lineRule="auto"/>
            </w:pP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3A6064" w:rsidRPr="005C27B5" w:rsidRDefault="003A6064" w:rsidP="0041466B">
            <w:pPr>
              <w:widowControl w:val="0"/>
              <w:spacing w:line="233" w:lineRule="auto"/>
              <w:jc w:val="center"/>
            </w:pPr>
            <w:r w:rsidRPr="005C27B5">
              <w:t>соответст</w:t>
            </w:r>
            <w:r w:rsidRPr="005C27B5">
              <w:softHyphen/>
              <w:t>вующему периоду предыду</w:t>
            </w:r>
            <w:r w:rsidRPr="005C27B5">
              <w:softHyphen/>
              <w:t>щего года</w:t>
            </w:r>
          </w:p>
        </w:tc>
        <w:tc>
          <w:tcPr>
            <w:tcW w:w="1336" w:type="dxa"/>
            <w:tcBorders>
              <w:top w:val="single" w:sz="4" w:space="0" w:color="000000"/>
              <w:left w:val="single" w:sz="4" w:space="0" w:color="000000"/>
              <w:bottom w:val="single" w:sz="4" w:space="0" w:color="auto"/>
              <w:right w:val="single" w:sz="4" w:space="0" w:color="000000"/>
            </w:tcBorders>
            <w:vAlign w:val="center"/>
            <w:hideMark/>
          </w:tcPr>
          <w:p w:rsidR="003A6064" w:rsidRPr="005C27B5" w:rsidRDefault="003A6064" w:rsidP="0041466B">
            <w:pPr>
              <w:widowControl w:val="0"/>
              <w:spacing w:line="233" w:lineRule="auto"/>
              <w:jc w:val="center"/>
            </w:pPr>
            <w:r w:rsidRPr="005C27B5">
              <w:t>преды</w:t>
            </w:r>
            <w:r w:rsidRPr="005C27B5">
              <w:softHyphen/>
              <w:t>дущему периоду</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rPr>
                <w:b/>
              </w:rPr>
            </w:pPr>
            <w:r w:rsidRPr="005C27B5">
              <w:rPr>
                <w:b/>
              </w:rPr>
              <w:t>2023 г.</w:t>
            </w:r>
          </w:p>
        </w:tc>
        <w:tc>
          <w:tcPr>
            <w:tcW w:w="1274" w:type="dxa"/>
            <w:gridSpan w:val="2"/>
            <w:tcBorders>
              <w:top w:val="nil"/>
              <w:left w:val="nil"/>
              <w:bottom w:val="nil"/>
              <w:right w:val="nil"/>
            </w:tcBorders>
            <w:vAlign w:val="bottom"/>
            <w:hideMark/>
          </w:tcPr>
          <w:p w:rsidR="003A6064" w:rsidRPr="005C27B5" w:rsidRDefault="003A6064" w:rsidP="0041466B">
            <w:pPr>
              <w:spacing w:line="233" w:lineRule="auto"/>
              <w:jc w:val="right"/>
              <w:rPr>
                <w:b/>
              </w:rPr>
            </w:pPr>
          </w:p>
        </w:tc>
        <w:tc>
          <w:tcPr>
            <w:tcW w:w="1418" w:type="dxa"/>
            <w:tcBorders>
              <w:top w:val="nil"/>
              <w:left w:val="nil"/>
              <w:bottom w:val="nil"/>
              <w:right w:val="nil"/>
            </w:tcBorders>
            <w:vAlign w:val="bottom"/>
            <w:hideMark/>
          </w:tcPr>
          <w:p w:rsidR="003A6064" w:rsidRPr="005C27B5" w:rsidRDefault="003A6064" w:rsidP="0041466B">
            <w:pPr>
              <w:spacing w:line="233" w:lineRule="auto"/>
              <w:jc w:val="right"/>
              <w:rPr>
                <w:b/>
              </w:rPr>
            </w:pPr>
          </w:p>
        </w:tc>
        <w:tc>
          <w:tcPr>
            <w:tcW w:w="1276" w:type="dxa"/>
            <w:tcBorders>
              <w:top w:val="nil"/>
              <w:left w:val="nil"/>
              <w:bottom w:val="nil"/>
              <w:right w:val="nil"/>
            </w:tcBorders>
            <w:vAlign w:val="bottom"/>
            <w:hideMark/>
          </w:tcPr>
          <w:p w:rsidR="003A6064" w:rsidRPr="005C27B5" w:rsidRDefault="003A6064" w:rsidP="0041466B">
            <w:pPr>
              <w:spacing w:line="233" w:lineRule="auto"/>
              <w:jc w:val="right"/>
              <w:rPr>
                <w:b/>
              </w:rPr>
            </w:pPr>
          </w:p>
        </w:tc>
        <w:tc>
          <w:tcPr>
            <w:tcW w:w="1275" w:type="dxa"/>
            <w:tcBorders>
              <w:top w:val="nil"/>
              <w:left w:val="nil"/>
              <w:bottom w:val="nil"/>
              <w:right w:val="nil"/>
            </w:tcBorders>
            <w:vAlign w:val="bottom"/>
            <w:hideMark/>
          </w:tcPr>
          <w:p w:rsidR="003A6064" w:rsidRPr="005C27B5" w:rsidRDefault="003A6064" w:rsidP="0041466B">
            <w:pPr>
              <w:spacing w:line="233" w:lineRule="auto"/>
              <w:jc w:val="right"/>
              <w:rPr>
                <w:b/>
              </w:rPr>
            </w:pPr>
          </w:p>
        </w:tc>
        <w:tc>
          <w:tcPr>
            <w:tcW w:w="1418" w:type="dxa"/>
            <w:tcBorders>
              <w:top w:val="nil"/>
              <w:left w:val="nil"/>
              <w:bottom w:val="nil"/>
              <w:right w:val="nil"/>
            </w:tcBorders>
            <w:vAlign w:val="bottom"/>
            <w:hideMark/>
          </w:tcPr>
          <w:p w:rsidR="003A6064" w:rsidRPr="005C27B5" w:rsidRDefault="003A6064" w:rsidP="0041466B">
            <w:pPr>
              <w:spacing w:line="233" w:lineRule="auto"/>
              <w:jc w:val="right"/>
              <w:rPr>
                <w:b/>
              </w:rPr>
            </w:pPr>
          </w:p>
        </w:tc>
        <w:tc>
          <w:tcPr>
            <w:tcW w:w="1336" w:type="dxa"/>
            <w:tcBorders>
              <w:top w:val="nil"/>
              <w:left w:val="nil"/>
              <w:bottom w:val="nil"/>
              <w:right w:val="single" w:sz="4" w:space="0" w:color="auto"/>
            </w:tcBorders>
            <w:vAlign w:val="bottom"/>
            <w:hideMark/>
          </w:tcPr>
          <w:p w:rsidR="003A6064" w:rsidRPr="005C27B5" w:rsidRDefault="003A6064" w:rsidP="0041466B">
            <w:pPr>
              <w:spacing w:line="233" w:lineRule="auto"/>
              <w:jc w:val="right"/>
              <w:rPr>
                <w:b/>
              </w:rPr>
            </w:pP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rPr>
                <w:vertAlign w:val="superscript"/>
              </w:rPr>
            </w:pPr>
            <w:r w:rsidRPr="005C27B5">
              <w:t>Январь</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pPr>
            <w:r w:rsidRPr="00AB4247">
              <w:t>902,6</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115,6</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pPr>
            <w:r w:rsidRPr="008036B1">
              <w:t>91,3</w:t>
            </w:r>
          </w:p>
        </w:tc>
        <w:tc>
          <w:tcPr>
            <w:tcW w:w="1275" w:type="dxa"/>
            <w:tcBorders>
              <w:top w:val="nil"/>
              <w:left w:val="nil"/>
              <w:bottom w:val="nil"/>
              <w:right w:val="nil"/>
            </w:tcBorders>
            <w:vAlign w:val="bottom"/>
            <w:hideMark/>
          </w:tcPr>
          <w:p w:rsidR="003A6064" w:rsidRPr="00AB4247" w:rsidRDefault="003A6064" w:rsidP="0041466B">
            <w:pPr>
              <w:spacing w:line="233" w:lineRule="auto"/>
              <w:jc w:val="right"/>
            </w:pPr>
            <w:r w:rsidRPr="00AB4247">
              <w:t>770,9</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115,2</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pPr>
            <w:r w:rsidRPr="008036B1">
              <w:t>96,6</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pPr>
            <w:r w:rsidRPr="005C27B5">
              <w:t>Февраль</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pPr>
            <w:r w:rsidRPr="00AB4247">
              <w:t>788,1</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113,6</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pPr>
            <w:r w:rsidRPr="008036B1">
              <w:t>87,8</w:t>
            </w:r>
          </w:p>
        </w:tc>
        <w:tc>
          <w:tcPr>
            <w:tcW w:w="1275" w:type="dxa"/>
            <w:tcBorders>
              <w:top w:val="nil"/>
              <w:left w:val="nil"/>
              <w:bottom w:val="nil"/>
              <w:right w:val="nil"/>
            </w:tcBorders>
            <w:vAlign w:val="bottom"/>
            <w:hideMark/>
          </w:tcPr>
          <w:p w:rsidR="003A6064" w:rsidRPr="00AB4247" w:rsidRDefault="003A6064" w:rsidP="0041466B">
            <w:pPr>
              <w:spacing w:line="233" w:lineRule="auto"/>
              <w:jc w:val="right"/>
            </w:pPr>
            <w:r w:rsidRPr="00AB4247">
              <w:t>668,2</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114,7</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pPr>
            <w:r w:rsidRPr="008036B1">
              <w:t>87,2</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rPr>
                <w:vertAlign w:val="superscript"/>
              </w:rPr>
            </w:pPr>
            <w:r w:rsidRPr="005C27B5">
              <w:t>Март</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pPr>
            <w:r w:rsidRPr="00AB4247">
              <w:t>885,3</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117,9</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pPr>
            <w:r w:rsidRPr="008036B1">
              <w:t>111,9</w:t>
            </w:r>
          </w:p>
        </w:tc>
        <w:tc>
          <w:tcPr>
            <w:tcW w:w="1275" w:type="dxa"/>
            <w:tcBorders>
              <w:top w:val="nil"/>
              <w:left w:val="nil"/>
              <w:bottom w:val="nil"/>
              <w:right w:val="nil"/>
            </w:tcBorders>
            <w:vAlign w:val="bottom"/>
            <w:hideMark/>
          </w:tcPr>
          <w:p w:rsidR="003A6064" w:rsidRPr="00AB4247" w:rsidRDefault="003A6064" w:rsidP="0041466B">
            <w:pPr>
              <w:spacing w:line="233" w:lineRule="auto"/>
              <w:jc w:val="right"/>
            </w:pPr>
            <w:r w:rsidRPr="00AB4247">
              <w:t>758,1</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124,2</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pPr>
            <w:r w:rsidRPr="008036B1">
              <w:t>113,0</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rPr>
                <w:vertAlign w:val="superscript"/>
              </w:rPr>
            </w:pPr>
            <w:r w:rsidRPr="005C27B5">
              <w:rPr>
                <w:b/>
                <w:lang w:val="en-US"/>
              </w:rPr>
              <w:t>I</w:t>
            </w:r>
            <w:r w:rsidRPr="005C27B5">
              <w:rPr>
                <w:b/>
              </w:rPr>
              <w:t xml:space="preserve"> квартал</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rPr>
                <w:b/>
              </w:rPr>
            </w:pPr>
            <w:r w:rsidRPr="00AB4247">
              <w:rPr>
                <w:b/>
              </w:rPr>
              <w:t>2576,0</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
              </w:rPr>
            </w:pPr>
            <w:r w:rsidRPr="008036B1">
              <w:rPr>
                <w:b/>
              </w:rPr>
              <w:t>115,8</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rPr>
                <w:b/>
              </w:rPr>
            </w:pPr>
            <w:r w:rsidRPr="008036B1">
              <w:rPr>
                <w:b/>
              </w:rPr>
              <w:t>94,3</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rPr>
                <w:b/>
              </w:rPr>
            </w:pPr>
            <w:r w:rsidRPr="00F678A9">
              <w:rPr>
                <w:b/>
              </w:rPr>
              <w:t>2197,1</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
              </w:rPr>
            </w:pPr>
            <w:r w:rsidRPr="008036B1">
              <w:rPr>
                <w:b/>
              </w:rPr>
              <w:t>118,1</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rPr>
                <w:b/>
              </w:rPr>
            </w:pPr>
            <w:r w:rsidRPr="008036B1">
              <w:rPr>
                <w:b/>
              </w:rPr>
              <w:t>97,1</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pPr>
            <w:r w:rsidRPr="005C27B5">
              <w:t>Апрель</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pPr>
            <w:r w:rsidRPr="00AB4247">
              <w:t>936,0</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114,6</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pPr>
            <w:r w:rsidRPr="008036B1">
              <w:t>106,4</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pPr>
            <w:r w:rsidRPr="00F678A9">
              <w:t>794,0</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114,0</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pPr>
            <w:r w:rsidRPr="008036B1">
              <w:t>105,4</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pPr>
            <w:r w:rsidRPr="005C27B5">
              <w:t>Май</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pPr>
            <w:r w:rsidRPr="00AB4247">
              <w:t>1018,4</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133,0</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pPr>
            <w:r w:rsidRPr="008036B1">
              <w:t>108,5</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pPr>
            <w:r w:rsidRPr="00F678A9">
              <w:t>850,2</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130,5</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pPr>
            <w:r w:rsidRPr="008036B1">
              <w:t>106,8</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spacing w:line="233" w:lineRule="auto"/>
              <w:rPr>
                <w:bCs/>
                <w:vertAlign w:val="superscript"/>
              </w:rPr>
            </w:pPr>
            <w:r w:rsidRPr="005C27B5">
              <w:rPr>
                <w:bCs/>
              </w:rPr>
              <w:t>Июнь</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pPr>
            <w:r w:rsidRPr="00AB4247">
              <w:t>1031,9</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127,0</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pPr>
            <w:r w:rsidRPr="008036B1">
              <w:t>99,6</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pPr>
            <w:r w:rsidRPr="00F678A9">
              <w:t>871,6</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127,9</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pPr>
            <w:r w:rsidRPr="008036B1">
              <w:t>100,8</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spacing w:line="233" w:lineRule="auto"/>
              <w:rPr>
                <w:b/>
                <w:vertAlign w:val="superscript"/>
              </w:rPr>
            </w:pPr>
            <w:r w:rsidRPr="005C27B5">
              <w:rPr>
                <w:b/>
                <w:lang w:val="en-US"/>
              </w:rPr>
              <w:t>II</w:t>
            </w:r>
            <w:r w:rsidRPr="005C27B5">
              <w:rPr>
                <w:b/>
              </w:rPr>
              <w:t xml:space="preserve"> квартал</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rPr>
                <w:b/>
              </w:rPr>
            </w:pPr>
            <w:r w:rsidRPr="00AB4247">
              <w:rPr>
                <w:b/>
              </w:rPr>
              <w:t>2986,3</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
                <w:bCs/>
              </w:rPr>
            </w:pPr>
            <w:r w:rsidRPr="008036B1">
              <w:rPr>
                <w:b/>
                <w:bCs/>
              </w:rPr>
              <w:t>124,8</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rPr>
                <w:b/>
                <w:bCs/>
              </w:rPr>
            </w:pPr>
            <w:r w:rsidRPr="008036B1">
              <w:rPr>
                <w:b/>
                <w:bCs/>
              </w:rPr>
              <w:t>115,7</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rPr>
                <w:b/>
              </w:rPr>
            </w:pPr>
            <w:r w:rsidRPr="00F678A9">
              <w:rPr>
                <w:b/>
              </w:rPr>
              <w:t>2515,8</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
                <w:bCs/>
              </w:rPr>
            </w:pPr>
            <w:r w:rsidRPr="008036B1">
              <w:rPr>
                <w:b/>
                <w:bCs/>
              </w:rPr>
              <w:t>124,0</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rPr>
                <w:b/>
                <w:bCs/>
              </w:rPr>
            </w:pPr>
            <w:r w:rsidRPr="008036B1">
              <w:rPr>
                <w:b/>
                <w:bCs/>
              </w:rPr>
              <w:t>114,3</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rPr>
                <w:b/>
                <w:vertAlign w:val="superscript"/>
              </w:rPr>
            </w:pPr>
            <w:r w:rsidRPr="005C27B5">
              <w:rPr>
                <w:b/>
                <w:lang w:val="en-US"/>
              </w:rPr>
              <w:t>I</w:t>
            </w:r>
            <w:r w:rsidRPr="005C27B5">
              <w:rPr>
                <w:b/>
              </w:rPr>
              <w:t xml:space="preserve"> полугодие</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rPr>
                <w:b/>
              </w:rPr>
            </w:pPr>
            <w:r w:rsidRPr="00AB4247">
              <w:rPr>
                <w:b/>
              </w:rPr>
              <w:t>5562,3</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
                <w:bCs/>
              </w:rPr>
            </w:pPr>
            <w:r w:rsidRPr="008036B1">
              <w:rPr>
                <w:b/>
                <w:bCs/>
              </w:rPr>
              <w:t>120,6</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rPr>
                <w:b/>
              </w:rPr>
            </w:pPr>
            <w:r w:rsidRPr="008036B1">
              <w:rPr>
                <w:b/>
              </w:rPr>
              <w:t>х</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rPr>
                <w:b/>
              </w:rPr>
            </w:pPr>
            <w:r w:rsidRPr="00F678A9">
              <w:rPr>
                <w:b/>
              </w:rPr>
              <w:t>4712,9</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
                <w:bCs/>
              </w:rPr>
            </w:pPr>
            <w:r w:rsidRPr="008036B1">
              <w:rPr>
                <w:b/>
                <w:bCs/>
              </w:rPr>
              <w:t>121,3</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rPr>
                <w:b/>
              </w:rPr>
            </w:pPr>
            <w:r w:rsidRPr="008036B1">
              <w:rPr>
                <w:b/>
              </w:rPr>
              <w:t>х</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pPr>
            <w:r w:rsidRPr="005C27B5">
              <w:t>Июль</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pPr>
            <w:r w:rsidRPr="00AB4247">
              <w:t>1083,6</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Cs/>
              </w:rPr>
            </w:pPr>
            <w:r w:rsidRPr="008036B1">
              <w:rPr>
                <w:bCs/>
              </w:rPr>
              <w:t>132,5</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pPr>
            <w:r w:rsidRPr="008036B1">
              <w:t>103,4</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pPr>
            <w:r w:rsidRPr="00F678A9">
              <w:t>862,0</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Cs/>
              </w:rPr>
            </w:pPr>
            <w:r w:rsidRPr="008036B1">
              <w:rPr>
                <w:bCs/>
              </w:rPr>
              <w:t>123,5</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pPr>
            <w:r w:rsidRPr="008036B1">
              <w:t>97,4</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pPr>
            <w:r w:rsidRPr="005C27B5">
              <w:t>Август</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pPr>
            <w:r w:rsidRPr="00AB4247">
              <w:t>1177,3</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Cs/>
              </w:rPr>
            </w:pPr>
            <w:r w:rsidRPr="008036B1">
              <w:rPr>
                <w:bCs/>
              </w:rPr>
              <w:t>131,8</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pPr>
            <w:r w:rsidRPr="008036B1">
              <w:t>108,7</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pPr>
            <w:r w:rsidRPr="00F678A9">
              <w:t>921,7</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Cs/>
              </w:rPr>
            </w:pPr>
            <w:r w:rsidRPr="008036B1">
              <w:rPr>
                <w:bCs/>
              </w:rPr>
              <w:t>117,8</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pPr>
            <w:r w:rsidRPr="008036B1">
              <w:t>107,0</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rPr>
                <w:vertAlign w:val="superscript"/>
                <w:lang w:val="en-US"/>
              </w:rPr>
            </w:pPr>
            <w:r w:rsidRPr="005C27B5">
              <w:t>Сентябрь</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pPr>
            <w:r w:rsidRPr="00AB4247">
              <w:t>1099,6</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Cs/>
              </w:rPr>
            </w:pPr>
            <w:r w:rsidRPr="008036B1">
              <w:rPr>
                <w:bCs/>
              </w:rPr>
              <w:t>120,7</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pPr>
            <w:r w:rsidRPr="008036B1">
              <w:t>93,3</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pPr>
            <w:r w:rsidRPr="00F678A9">
              <w:t>897,4</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Cs/>
              </w:rPr>
            </w:pPr>
            <w:r w:rsidRPr="008036B1">
              <w:rPr>
                <w:bCs/>
              </w:rPr>
              <w:t>114,8</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pPr>
            <w:r w:rsidRPr="008036B1">
              <w:t>97,3</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rPr>
                <w:b/>
                <w:vertAlign w:val="superscript"/>
                <w:lang w:val="en-US"/>
              </w:rPr>
            </w:pPr>
            <w:r w:rsidRPr="005C27B5">
              <w:rPr>
                <w:b/>
                <w:lang w:val="en-US"/>
              </w:rPr>
              <w:t>III</w:t>
            </w:r>
            <w:r w:rsidRPr="005C27B5">
              <w:rPr>
                <w:b/>
              </w:rPr>
              <w:t xml:space="preserve"> квартал</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rPr>
                <w:b/>
              </w:rPr>
            </w:pPr>
            <w:r w:rsidRPr="00AB4247">
              <w:rPr>
                <w:b/>
              </w:rPr>
              <w:t>3360,5</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
                <w:bCs/>
              </w:rPr>
            </w:pPr>
            <w:r w:rsidRPr="008036B1">
              <w:rPr>
                <w:b/>
                <w:bCs/>
              </w:rPr>
              <w:t>128,1</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rPr>
                <w:b/>
              </w:rPr>
            </w:pPr>
            <w:r w:rsidRPr="008036B1">
              <w:rPr>
                <w:b/>
              </w:rPr>
              <w:t>109,5</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rPr>
                <w:b/>
              </w:rPr>
            </w:pPr>
            <w:r w:rsidRPr="00F678A9">
              <w:rPr>
                <w:b/>
              </w:rPr>
              <w:t>2681,1</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
                <w:bCs/>
              </w:rPr>
            </w:pPr>
            <w:r w:rsidRPr="008036B1">
              <w:rPr>
                <w:b/>
                <w:bCs/>
              </w:rPr>
              <w:t>118,5</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rPr>
                <w:b/>
              </w:rPr>
            </w:pPr>
            <w:r w:rsidRPr="008036B1">
              <w:rPr>
                <w:b/>
              </w:rPr>
              <w:t>103,7</w:t>
            </w:r>
          </w:p>
        </w:tc>
      </w:tr>
      <w:tr w:rsidR="003A6064" w:rsidRPr="005C27B5" w:rsidTr="003A6064">
        <w:trPr>
          <w:jc w:val="center"/>
        </w:trPr>
        <w:tc>
          <w:tcPr>
            <w:tcW w:w="2329" w:type="dxa"/>
            <w:gridSpan w:val="2"/>
            <w:tcBorders>
              <w:top w:val="nil"/>
              <w:left w:val="single" w:sz="4" w:space="0" w:color="auto"/>
              <w:bottom w:val="nil"/>
              <w:right w:val="nil"/>
            </w:tcBorders>
            <w:hideMark/>
          </w:tcPr>
          <w:p w:rsidR="003A6064" w:rsidRPr="005C27B5" w:rsidRDefault="003A6064" w:rsidP="0041466B">
            <w:pPr>
              <w:widowControl w:val="0"/>
              <w:spacing w:line="233" w:lineRule="auto"/>
              <w:rPr>
                <w:b/>
                <w:vertAlign w:val="superscript"/>
              </w:rPr>
            </w:pPr>
            <w:r w:rsidRPr="005C27B5">
              <w:rPr>
                <w:b/>
              </w:rPr>
              <w:t>Январь-сентябрь</w:t>
            </w:r>
          </w:p>
        </w:tc>
        <w:tc>
          <w:tcPr>
            <w:tcW w:w="1133" w:type="dxa"/>
            <w:tcBorders>
              <w:top w:val="nil"/>
              <w:left w:val="nil"/>
              <w:bottom w:val="nil"/>
              <w:right w:val="nil"/>
            </w:tcBorders>
            <w:vAlign w:val="bottom"/>
            <w:hideMark/>
          </w:tcPr>
          <w:p w:rsidR="003A6064" w:rsidRPr="00AB4247" w:rsidRDefault="003A6064" w:rsidP="0041466B">
            <w:pPr>
              <w:spacing w:line="233" w:lineRule="auto"/>
              <w:jc w:val="right"/>
              <w:rPr>
                <w:b/>
              </w:rPr>
            </w:pPr>
            <w:r w:rsidRPr="00AB4247">
              <w:rPr>
                <w:b/>
              </w:rPr>
              <w:t>8922,8</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
                <w:bCs/>
              </w:rPr>
            </w:pPr>
            <w:r w:rsidRPr="008036B1">
              <w:rPr>
                <w:b/>
                <w:bCs/>
              </w:rPr>
              <w:t>123,3</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rPr>
                <w:b/>
              </w:rPr>
            </w:pPr>
            <w:r w:rsidRPr="008036B1">
              <w:rPr>
                <w:b/>
              </w:rPr>
              <w:t>х</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rPr>
                <w:b/>
              </w:rPr>
            </w:pPr>
            <w:r w:rsidRPr="00F678A9">
              <w:rPr>
                <w:b/>
              </w:rPr>
              <w:t>7394,0</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
                <w:bCs/>
              </w:rPr>
            </w:pPr>
            <w:r w:rsidRPr="008036B1">
              <w:rPr>
                <w:b/>
                <w:bCs/>
              </w:rPr>
              <w:t>120,2</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rPr>
                <w:b/>
              </w:rPr>
            </w:pPr>
            <w:r w:rsidRPr="008036B1">
              <w:rPr>
                <w:b/>
              </w:rPr>
              <w:t>х</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pPr>
            <w:r w:rsidRPr="005C27B5">
              <w:t>Октябрь</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pPr>
            <w:r w:rsidRPr="00AB4247">
              <w:t>1128,3</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Cs/>
              </w:rPr>
            </w:pPr>
            <w:r w:rsidRPr="008036B1">
              <w:rPr>
                <w:bCs/>
              </w:rPr>
              <w:t>128,0</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pPr>
            <w:r w:rsidRPr="008036B1">
              <w:t>102,5</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pPr>
            <w:r w:rsidRPr="00F678A9">
              <w:t>934,3</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Cs/>
              </w:rPr>
            </w:pPr>
            <w:r w:rsidRPr="008036B1">
              <w:rPr>
                <w:bCs/>
              </w:rPr>
              <w:t>126,0</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pPr>
            <w:r w:rsidRPr="008036B1">
              <w:t>104,0</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pPr>
            <w:r w:rsidRPr="005C27B5">
              <w:t>Ноябрь</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pPr>
            <w:r w:rsidRPr="00AB4247">
              <w:t>1089,9</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Cs/>
              </w:rPr>
            </w:pPr>
            <w:r w:rsidRPr="008036B1">
              <w:rPr>
                <w:bCs/>
              </w:rPr>
              <w:t>118,6</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pPr>
            <w:r w:rsidRPr="008036B1">
              <w:t>96,5</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pPr>
            <w:r w:rsidRPr="00F678A9">
              <w:t>915,9</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Cs/>
              </w:rPr>
            </w:pPr>
            <w:r w:rsidRPr="008036B1">
              <w:rPr>
                <w:bCs/>
              </w:rPr>
              <w:t>118,9</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pPr>
            <w:r w:rsidRPr="008036B1">
              <w:t>97,9</w:t>
            </w:r>
          </w:p>
        </w:tc>
      </w:tr>
      <w:tr w:rsidR="003A6064" w:rsidRPr="005C27B5" w:rsidTr="003A6064">
        <w:trPr>
          <w:jc w:val="center"/>
        </w:trPr>
        <w:tc>
          <w:tcPr>
            <w:tcW w:w="2188" w:type="dxa"/>
            <w:tcBorders>
              <w:top w:val="nil"/>
              <w:left w:val="single" w:sz="4" w:space="0" w:color="auto"/>
              <w:bottom w:val="nil"/>
              <w:right w:val="nil"/>
            </w:tcBorders>
            <w:vAlign w:val="bottom"/>
            <w:hideMark/>
          </w:tcPr>
          <w:p w:rsidR="003A6064" w:rsidRPr="005C27B5" w:rsidRDefault="003A6064" w:rsidP="0041466B">
            <w:pPr>
              <w:spacing w:line="233" w:lineRule="auto"/>
              <w:rPr>
                <w:vertAlign w:val="superscript"/>
              </w:rPr>
            </w:pPr>
            <w:r w:rsidRPr="005C27B5">
              <w:t>Декабрь</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pPr>
            <w:r w:rsidRPr="00AB4247">
              <w:t>1205,1</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117,9</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pPr>
            <w:r w:rsidRPr="008036B1">
              <w:t>110,1</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pPr>
            <w:r w:rsidRPr="00F678A9">
              <w:t>987,5</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pPr>
            <w:r w:rsidRPr="008036B1">
              <w:t>119,8</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pPr>
            <w:r w:rsidRPr="008036B1">
              <w:t>107,4</w:t>
            </w:r>
          </w:p>
        </w:tc>
      </w:tr>
      <w:tr w:rsidR="003A6064" w:rsidRPr="005C27B5" w:rsidTr="003A6064">
        <w:trPr>
          <w:jc w:val="center"/>
        </w:trPr>
        <w:tc>
          <w:tcPr>
            <w:tcW w:w="2188" w:type="dxa"/>
            <w:tcBorders>
              <w:top w:val="nil"/>
              <w:left w:val="single" w:sz="4" w:space="0" w:color="auto"/>
              <w:bottom w:val="nil"/>
              <w:right w:val="nil"/>
            </w:tcBorders>
            <w:vAlign w:val="bottom"/>
            <w:hideMark/>
          </w:tcPr>
          <w:p w:rsidR="003A6064" w:rsidRPr="005C27B5" w:rsidRDefault="003A6064" w:rsidP="0041466B">
            <w:pPr>
              <w:spacing w:line="233" w:lineRule="auto"/>
              <w:rPr>
                <w:b/>
                <w:vertAlign w:val="superscript"/>
              </w:rPr>
            </w:pPr>
            <w:r w:rsidRPr="005C27B5">
              <w:rPr>
                <w:b/>
                <w:lang w:val="en-US"/>
              </w:rPr>
              <w:t>IV</w:t>
            </w:r>
            <w:r w:rsidRPr="005C27B5">
              <w:rPr>
                <w:b/>
              </w:rPr>
              <w:t xml:space="preserve"> квартал</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rPr>
                <w:b/>
              </w:rPr>
            </w:pPr>
            <w:r w:rsidRPr="00AB4247">
              <w:rPr>
                <w:b/>
              </w:rPr>
              <w:t>3423,3</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
              </w:rPr>
            </w:pPr>
            <w:r w:rsidRPr="008036B1">
              <w:rPr>
                <w:b/>
              </w:rPr>
              <w:t>121,3</w:t>
            </w:r>
          </w:p>
        </w:tc>
        <w:tc>
          <w:tcPr>
            <w:tcW w:w="1276" w:type="dxa"/>
            <w:tcBorders>
              <w:top w:val="nil"/>
              <w:left w:val="nil"/>
              <w:bottom w:val="nil"/>
              <w:right w:val="nil"/>
            </w:tcBorders>
            <w:vAlign w:val="bottom"/>
            <w:hideMark/>
          </w:tcPr>
          <w:p w:rsidR="003A6064" w:rsidRPr="008036B1" w:rsidRDefault="003A6064" w:rsidP="0041466B">
            <w:pPr>
              <w:spacing w:line="233" w:lineRule="auto"/>
              <w:jc w:val="right"/>
              <w:rPr>
                <w:b/>
              </w:rPr>
            </w:pPr>
            <w:r w:rsidRPr="008036B1">
              <w:rPr>
                <w:b/>
              </w:rPr>
              <w:t>101,5</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rPr>
                <w:b/>
              </w:rPr>
            </w:pPr>
            <w:r w:rsidRPr="00F678A9">
              <w:rPr>
                <w:b/>
              </w:rPr>
              <w:t>2837,6</w:t>
            </w:r>
          </w:p>
        </w:tc>
        <w:tc>
          <w:tcPr>
            <w:tcW w:w="1418" w:type="dxa"/>
            <w:tcBorders>
              <w:top w:val="nil"/>
              <w:left w:val="nil"/>
              <w:bottom w:val="nil"/>
              <w:right w:val="nil"/>
            </w:tcBorders>
            <w:vAlign w:val="bottom"/>
            <w:hideMark/>
          </w:tcPr>
          <w:p w:rsidR="003A6064" w:rsidRPr="008036B1" w:rsidRDefault="003A6064" w:rsidP="0041466B">
            <w:pPr>
              <w:spacing w:line="233" w:lineRule="auto"/>
              <w:jc w:val="right"/>
              <w:rPr>
                <w:b/>
              </w:rPr>
            </w:pPr>
            <w:r w:rsidRPr="008036B1">
              <w:rPr>
                <w:b/>
              </w:rPr>
              <w:t>121,5</w:t>
            </w:r>
          </w:p>
        </w:tc>
        <w:tc>
          <w:tcPr>
            <w:tcW w:w="1336" w:type="dxa"/>
            <w:tcBorders>
              <w:top w:val="nil"/>
              <w:left w:val="nil"/>
              <w:bottom w:val="nil"/>
              <w:right w:val="single" w:sz="4" w:space="0" w:color="auto"/>
            </w:tcBorders>
            <w:vAlign w:val="bottom"/>
            <w:hideMark/>
          </w:tcPr>
          <w:p w:rsidR="003A6064" w:rsidRPr="008036B1" w:rsidRDefault="003A6064" w:rsidP="0041466B">
            <w:pPr>
              <w:spacing w:line="233" w:lineRule="auto"/>
              <w:jc w:val="right"/>
              <w:rPr>
                <w:b/>
              </w:rPr>
            </w:pPr>
            <w:r w:rsidRPr="008036B1">
              <w:rPr>
                <w:b/>
              </w:rPr>
              <w:t>105,5</w:t>
            </w:r>
          </w:p>
        </w:tc>
      </w:tr>
      <w:tr w:rsidR="003A6064" w:rsidRPr="005C27B5" w:rsidTr="003A6064">
        <w:trPr>
          <w:jc w:val="center"/>
        </w:trPr>
        <w:tc>
          <w:tcPr>
            <w:tcW w:w="2188" w:type="dxa"/>
            <w:tcBorders>
              <w:top w:val="nil"/>
              <w:left w:val="single" w:sz="4" w:space="0" w:color="auto"/>
              <w:bottom w:val="nil"/>
              <w:right w:val="nil"/>
            </w:tcBorders>
            <w:vAlign w:val="bottom"/>
            <w:hideMark/>
          </w:tcPr>
          <w:p w:rsidR="003A6064" w:rsidRPr="005C27B5" w:rsidRDefault="003A6064" w:rsidP="0041466B">
            <w:pPr>
              <w:spacing w:line="233" w:lineRule="auto"/>
              <w:rPr>
                <w:b/>
                <w:vertAlign w:val="superscript"/>
              </w:rPr>
            </w:pPr>
            <w:r w:rsidRPr="005C27B5">
              <w:rPr>
                <w:b/>
              </w:rPr>
              <w:t>Год</w:t>
            </w:r>
          </w:p>
        </w:tc>
        <w:tc>
          <w:tcPr>
            <w:tcW w:w="1274" w:type="dxa"/>
            <w:gridSpan w:val="2"/>
            <w:tcBorders>
              <w:top w:val="nil"/>
              <w:left w:val="nil"/>
              <w:bottom w:val="nil"/>
              <w:right w:val="nil"/>
            </w:tcBorders>
            <w:vAlign w:val="bottom"/>
            <w:hideMark/>
          </w:tcPr>
          <w:p w:rsidR="003A6064" w:rsidRPr="00AB4247" w:rsidRDefault="003A6064" w:rsidP="0041466B">
            <w:pPr>
              <w:spacing w:line="233" w:lineRule="auto"/>
              <w:jc w:val="right"/>
              <w:rPr>
                <w:b/>
              </w:rPr>
            </w:pPr>
            <w:r w:rsidRPr="00AB4247">
              <w:rPr>
                <w:b/>
              </w:rPr>
              <w:t>12346,1</w:t>
            </w:r>
          </w:p>
        </w:tc>
        <w:tc>
          <w:tcPr>
            <w:tcW w:w="1418" w:type="dxa"/>
            <w:tcBorders>
              <w:top w:val="nil"/>
              <w:left w:val="nil"/>
              <w:bottom w:val="nil"/>
              <w:right w:val="nil"/>
            </w:tcBorders>
            <w:vAlign w:val="bottom"/>
            <w:hideMark/>
          </w:tcPr>
          <w:p w:rsidR="003A6064" w:rsidRPr="00AB4247" w:rsidRDefault="003A6064" w:rsidP="0041466B">
            <w:pPr>
              <w:spacing w:line="233" w:lineRule="auto"/>
              <w:jc w:val="right"/>
              <w:rPr>
                <w:b/>
              </w:rPr>
            </w:pPr>
            <w:r w:rsidRPr="00AB4247">
              <w:rPr>
                <w:b/>
              </w:rPr>
              <w:t>122,7</w:t>
            </w:r>
          </w:p>
        </w:tc>
        <w:tc>
          <w:tcPr>
            <w:tcW w:w="1276" w:type="dxa"/>
            <w:tcBorders>
              <w:top w:val="nil"/>
              <w:left w:val="nil"/>
              <w:bottom w:val="nil"/>
              <w:right w:val="nil"/>
            </w:tcBorders>
            <w:vAlign w:val="bottom"/>
            <w:hideMark/>
          </w:tcPr>
          <w:p w:rsidR="003A6064" w:rsidRPr="00AB4247" w:rsidRDefault="003A6064" w:rsidP="0041466B">
            <w:pPr>
              <w:spacing w:line="233" w:lineRule="auto"/>
              <w:jc w:val="right"/>
              <w:rPr>
                <w:b/>
              </w:rPr>
            </w:pPr>
            <w:r w:rsidRPr="00AB4247">
              <w:rPr>
                <w:b/>
              </w:rPr>
              <w:t>х</w:t>
            </w:r>
          </w:p>
        </w:tc>
        <w:tc>
          <w:tcPr>
            <w:tcW w:w="1275" w:type="dxa"/>
            <w:tcBorders>
              <w:top w:val="nil"/>
              <w:left w:val="nil"/>
              <w:bottom w:val="nil"/>
              <w:right w:val="nil"/>
            </w:tcBorders>
            <w:vAlign w:val="bottom"/>
            <w:hideMark/>
          </w:tcPr>
          <w:p w:rsidR="003A6064" w:rsidRPr="00F678A9" w:rsidRDefault="003A6064" w:rsidP="0041466B">
            <w:pPr>
              <w:spacing w:line="233" w:lineRule="auto"/>
              <w:jc w:val="right"/>
              <w:rPr>
                <w:b/>
              </w:rPr>
            </w:pPr>
            <w:r w:rsidRPr="00F678A9">
              <w:rPr>
                <w:b/>
              </w:rPr>
              <w:t>10231,7</w:t>
            </w:r>
          </w:p>
        </w:tc>
        <w:tc>
          <w:tcPr>
            <w:tcW w:w="1418" w:type="dxa"/>
            <w:tcBorders>
              <w:top w:val="nil"/>
              <w:left w:val="nil"/>
              <w:bottom w:val="nil"/>
              <w:right w:val="nil"/>
            </w:tcBorders>
            <w:vAlign w:val="bottom"/>
            <w:hideMark/>
          </w:tcPr>
          <w:p w:rsidR="003A6064" w:rsidRPr="00F678A9" w:rsidRDefault="003A6064" w:rsidP="0041466B">
            <w:pPr>
              <w:spacing w:line="233" w:lineRule="auto"/>
              <w:jc w:val="right"/>
              <w:rPr>
                <w:b/>
              </w:rPr>
            </w:pPr>
            <w:r w:rsidRPr="00F678A9">
              <w:rPr>
                <w:b/>
              </w:rPr>
              <w:t>120,6</w:t>
            </w:r>
          </w:p>
        </w:tc>
        <w:tc>
          <w:tcPr>
            <w:tcW w:w="1336" w:type="dxa"/>
            <w:tcBorders>
              <w:top w:val="nil"/>
              <w:left w:val="nil"/>
              <w:bottom w:val="nil"/>
              <w:right w:val="single" w:sz="4" w:space="0" w:color="auto"/>
            </w:tcBorders>
            <w:vAlign w:val="bottom"/>
            <w:hideMark/>
          </w:tcPr>
          <w:p w:rsidR="003A6064" w:rsidRPr="00F678A9" w:rsidRDefault="003A6064" w:rsidP="0041466B">
            <w:pPr>
              <w:spacing w:line="233" w:lineRule="auto"/>
              <w:jc w:val="right"/>
              <w:rPr>
                <w:b/>
              </w:rPr>
            </w:pPr>
            <w:r w:rsidRPr="00F678A9">
              <w:rPr>
                <w:b/>
              </w:rPr>
              <w:t>х</w:t>
            </w:r>
          </w:p>
        </w:tc>
      </w:tr>
      <w:tr w:rsidR="003A6064" w:rsidRPr="005C27B5" w:rsidTr="003A6064">
        <w:trPr>
          <w:jc w:val="center"/>
        </w:trPr>
        <w:tc>
          <w:tcPr>
            <w:tcW w:w="2188" w:type="dxa"/>
            <w:tcBorders>
              <w:top w:val="nil"/>
              <w:left w:val="single" w:sz="4" w:space="0" w:color="auto"/>
              <w:bottom w:val="nil"/>
              <w:right w:val="nil"/>
            </w:tcBorders>
            <w:hideMark/>
          </w:tcPr>
          <w:p w:rsidR="003A6064" w:rsidRPr="005C27B5" w:rsidRDefault="003A6064" w:rsidP="0041466B">
            <w:pPr>
              <w:widowControl w:val="0"/>
              <w:spacing w:line="233" w:lineRule="auto"/>
              <w:rPr>
                <w:b/>
              </w:rPr>
            </w:pPr>
            <w:r w:rsidRPr="005C27B5">
              <w:rPr>
                <w:b/>
              </w:rPr>
              <w:t>2024 г.</w:t>
            </w:r>
          </w:p>
        </w:tc>
        <w:tc>
          <w:tcPr>
            <w:tcW w:w="1274" w:type="dxa"/>
            <w:gridSpan w:val="2"/>
            <w:tcBorders>
              <w:top w:val="nil"/>
              <w:left w:val="nil"/>
              <w:bottom w:val="nil"/>
              <w:right w:val="nil"/>
            </w:tcBorders>
            <w:vAlign w:val="bottom"/>
            <w:hideMark/>
          </w:tcPr>
          <w:p w:rsidR="003A6064" w:rsidRPr="005C27B5" w:rsidRDefault="003A6064" w:rsidP="0041466B">
            <w:pPr>
              <w:spacing w:line="233" w:lineRule="auto"/>
              <w:jc w:val="right"/>
              <w:rPr>
                <w:b/>
              </w:rPr>
            </w:pPr>
          </w:p>
        </w:tc>
        <w:tc>
          <w:tcPr>
            <w:tcW w:w="1418" w:type="dxa"/>
            <w:tcBorders>
              <w:top w:val="nil"/>
              <w:left w:val="nil"/>
              <w:bottom w:val="nil"/>
              <w:right w:val="nil"/>
            </w:tcBorders>
            <w:vAlign w:val="bottom"/>
            <w:hideMark/>
          </w:tcPr>
          <w:p w:rsidR="003A6064" w:rsidRPr="005C27B5" w:rsidRDefault="003A6064" w:rsidP="0041466B">
            <w:pPr>
              <w:spacing w:line="233" w:lineRule="auto"/>
              <w:jc w:val="right"/>
              <w:rPr>
                <w:b/>
              </w:rPr>
            </w:pPr>
          </w:p>
        </w:tc>
        <w:tc>
          <w:tcPr>
            <w:tcW w:w="1276" w:type="dxa"/>
            <w:tcBorders>
              <w:top w:val="nil"/>
              <w:left w:val="nil"/>
              <w:bottom w:val="nil"/>
              <w:right w:val="nil"/>
            </w:tcBorders>
            <w:vAlign w:val="bottom"/>
            <w:hideMark/>
          </w:tcPr>
          <w:p w:rsidR="003A6064" w:rsidRPr="005C27B5" w:rsidRDefault="003A6064" w:rsidP="0041466B">
            <w:pPr>
              <w:spacing w:line="233" w:lineRule="auto"/>
              <w:jc w:val="right"/>
              <w:rPr>
                <w:b/>
              </w:rPr>
            </w:pPr>
          </w:p>
        </w:tc>
        <w:tc>
          <w:tcPr>
            <w:tcW w:w="1275" w:type="dxa"/>
            <w:tcBorders>
              <w:top w:val="nil"/>
              <w:left w:val="nil"/>
              <w:bottom w:val="nil"/>
              <w:right w:val="nil"/>
            </w:tcBorders>
            <w:vAlign w:val="bottom"/>
            <w:hideMark/>
          </w:tcPr>
          <w:p w:rsidR="003A6064" w:rsidRPr="005C27B5" w:rsidRDefault="003A6064" w:rsidP="0041466B">
            <w:pPr>
              <w:spacing w:line="233" w:lineRule="auto"/>
              <w:jc w:val="right"/>
              <w:rPr>
                <w:b/>
              </w:rPr>
            </w:pPr>
          </w:p>
        </w:tc>
        <w:tc>
          <w:tcPr>
            <w:tcW w:w="1418" w:type="dxa"/>
            <w:tcBorders>
              <w:top w:val="nil"/>
              <w:left w:val="nil"/>
              <w:bottom w:val="nil"/>
              <w:right w:val="nil"/>
            </w:tcBorders>
            <w:vAlign w:val="bottom"/>
            <w:hideMark/>
          </w:tcPr>
          <w:p w:rsidR="003A6064" w:rsidRPr="005C27B5" w:rsidRDefault="003A6064" w:rsidP="0041466B">
            <w:pPr>
              <w:spacing w:line="233" w:lineRule="auto"/>
              <w:jc w:val="right"/>
              <w:rPr>
                <w:b/>
              </w:rPr>
            </w:pPr>
          </w:p>
        </w:tc>
        <w:tc>
          <w:tcPr>
            <w:tcW w:w="1336" w:type="dxa"/>
            <w:tcBorders>
              <w:top w:val="nil"/>
              <w:left w:val="nil"/>
              <w:bottom w:val="nil"/>
              <w:right w:val="single" w:sz="4" w:space="0" w:color="auto"/>
            </w:tcBorders>
            <w:vAlign w:val="bottom"/>
            <w:hideMark/>
          </w:tcPr>
          <w:p w:rsidR="003A6064" w:rsidRPr="005C27B5" w:rsidRDefault="003A6064" w:rsidP="0041466B">
            <w:pPr>
              <w:spacing w:line="233" w:lineRule="auto"/>
              <w:jc w:val="right"/>
              <w:rPr>
                <w:b/>
              </w:rPr>
            </w:pPr>
          </w:p>
        </w:tc>
      </w:tr>
      <w:tr w:rsidR="003A6064" w:rsidRPr="005C27B5" w:rsidTr="003A6064">
        <w:trPr>
          <w:jc w:val="center"/>
        </w:trPr>
        <w:tc>
          <w:tcPr>
            <w:tcW w:w="2188" w:type="dxa"/>
            <w:tcBorders>
              <w:top w:val="nil"/>
              <w:left w:val="single" w:sz="4" w:space="0" w:color="auto"/>
              <w:bottom w:val="nil"/>
              <w:right w:val="nil"/>
            </w:tcBorders>
            <w:hideMark/>
          </w:tcPr>
          <w:p w:rsidR="003A6064" w:rsidRPr="00AD5696" w:rsidRDefault="003A6064" w:rsidP="0041466B">
            <w:pPr>
              <w:widowControl w:val="0"/>
              <w:spacing w:line="233" w:lineRule="auto"/>
              <w:rPr>
                <w:vertAlign w:val="superscript"/>
              </w:rPr>
            </w:pPr>
            <w:r w:rsidRPr="00AD5696">
              <w:t>Январь</w:t>
            </w:r>
            <w:proofErr w:type="gramStart"/>
            <w:r w:rsidRPr="008D7A52">
              <w:rPr>
                <w:vertAlign w:val="superscript"/>
              </w:rPr>
              <w:t>1</w:t>
            </w:r>
            <w:proofErr w:type="gramEnd"/>
            <w:r w:rsidRPr="008D7A52">
              <w:rPr>
                <w:vertAlign w:val="superscript"/>
              </w:rPr>
              <w:t>)</w:t>
            </w:r>
          </w:p>
        </w:tc>
        <w:tc>
          <w:tcPr>
            <w:tcW w:w="1274" w:type="dxa"/>
            <w:gridSpan w:val="2"/>
            <w:tcBorders>
              <w:top w:val="nil"/>
              <w:left w:val="nil"/>
              <w:bottom w:val="nil"/>
              <w:right w:val="nil"/>
            </w:tcBorders>
            <w:vAlign w:val="bottom"/>
            <w:hideMark/>
          </w:tcPr>
          <w:p w:rsidR="003A6064" w:rsidRPr="00A04B0F" w:rsidRDefault="003A6064" w:rsidP="0041466B">
            <w:pPr>
              <w:spacing w:line="233" w:lineRule="auto"/>
              <w:jc w:val="right"/>
            </w:pPr>
            <w:r w:rsidRPr="00A04B0F">
              <w:t>834,7</w:t>
            </w:r>
          </w:p>
        </w:tc>
        <w:tc>
          <w:tcPr>
            <w:tcW w:w="1418" w:type="dxa"/>
            <w:tcBorders>
              <w:top w:val="nil"/>
              <w:left w:val="nil"/>
              <w:bottom w:val="nil"/>
              <w:right w:val="nil"/>
            </w:tcBorders>
            <w:vAlign w:val="bottom"/>
            <w:hideMark/>
          </w:tcPr>
          <w:p w:rsidR="003A6064" w:rsidRPr="00F521DF" w:rsidRDefault="003A6064" w:rsidP="0041466B">
            <w:pPr>
              <w:spacing w:line="233" w:lineRule="auto"/>
              <w:jc w:val="right"/>
            </w:pPr>
            <w:r w:rsidRPr="00F521DF">
              <w:t>90,5</w:t>
            </w:r>
          </w:p>
        </w:tc>
        <w:tc>
          <w:tcPr>
            <w:tcW w:w="1276" w:type="dxa"/>
            <w:tcBorders>
              <w:top w:val="nil"/>
              <w:left w:val="nil"/>
              <w:bottom w:val="nil"/>
              <w:right w:val="nil"/>
            </w:tcBorders>
            <w:vAlign w:val="bottom"/>
            <w:hideMark/>
          </w:tcPr>
          <w:p w:rsidR="003A6064" w:rsidRPr="00F521DF" w:rsidRDefault="003A6064" w:rsidP="0041466B">
            <w:pPr>
              <w:spacing w:line="233" w:lineRule="auto"/>
              <w:jc w:val="right"/>
            </w:pPr>
            <w:r w:rsidRPr="00F521DF">
              <w:t>70,1</w:t>
            </w:r>
          </w:p>
        </w:tc>
        <w:tc>
          <w:tcPr>
            <w:tcW w:w="1275" w:type="dxa"/>
            <w:tcBorders>
              <w:top w:val="nil"/>
              <w:left w:val="nil"/>
              <w:bottom w:val="nil"/>
              <w:right w:val="nil"/>
            </w:tcBorders>
            <w:vAlign w:val="bottom"/>
            <w:hideMark/>
          </w:tcPr>
          <w:p w:rsidR="003A6064" w:rsidRPr="00A04B0F" w:rsidRDefault="003A6064" w:rsidP="0041466B">
            <w:pPr>
              <w:spacing w:line="233" w:lineRule="auto"/>
              <w:jc w:val="right"/>
            </w:pPr>
            <w:r w:rsidRPr="00A04B0F">
              <w:t>665,5</w:t>
            </w:r>
          </w:p>
        </w:tc>
        <w:tc>
          <w:tcPr>
            <w:tcW w:w="1418" w:type="dxa"/>
            <w:tcBorders>
              <w:top w:val="nil"/>
              <w:left w:val="nil"/>
              <w:bottom w:val="nil"/>
              <w:right w:val="nil"/>
            </w:tcBorders>
            <w:vAlign w:val="bottom"/>
            <w:hideMark/>
          </w:tcPr>
          <w:p w:rsidR="003A6064" w:rsidRPr="00F521DF" w:rsidRDefault="003A6064" w:rsidP="0041466B">
            <w:pPr>
              <w:spacing w:line="233" w:lineRule="auto"/>
              <w:jc w:val="right"/>
            </w:pPr>
            <w:r w:rsidRPr="00F521DF">
              <w:t>84,5</w:t>
            </w:r>
          </w:p>
        </w:tc>
        <w:tc>
          <w:tcPr>
            <w:tcW w:w="1336" w:type="dxa"/>
            <w:tcBorders>
              <w:top w:val="nil"/>
              <w:left w:val="nil"/>
              <w:bottom w:val="nil"/>
              <w:right w:val="single" w:sz="4" w:space="0" w:color="auto"/>
            </w:tcBorders>
            <w:vAlign w:val="bottom"/>
            <w:hideMark/>
          </w:tcPr>
          <w:p w:rsidR="003A6064" w:rsidRPr="00F521DF" w:rsidRDefault="003A6064" w:rsidP="0041466B">
            <w:pPr>
              <w:spacing w:line="233" w:lineRule="auto"/>
              <w:jc w:val="right"/>
            </w:pPr>
            <w:r w:rsidRPr="00F521DF">
              <w:t>68,2</w:t>
            </w:r>
          </w:p>
        </w:tc>
      </w:tr>
      <w:tr w:rsidR="003A6064" w:rsidRPr="005C27B5" w:rsidTr="003A6064">
        <w:trPr>
          <w:jc w:val="center"/>
        </w:trPr>
        <w:tc>
          <w:tcPr>
            <w:tcW w:w="2188" w:type="dxa"/>
            <w:tcBorders>
              <w:top w:val="nil"/>
              <w:left w:val="single" w:sz="4" w:space="0" w:color="auto"/>
              <w:bottom w:val="nil"/>
              <w:right w:val="nil"/>
            </w:tcBorders>
            <w:hideMark/>
          </w:tcPr>
          <w:p w:rsidR="003A6064" w:rsidRPr="00AD5696" w:rsidRDefault="003A6064" w:rsidP="0041466B">
            <w:pPr>
              <w:widowControl w:val="0"/>
              <w:spacing w:line="233" w:lineRule="auto"/>
            </w:pPr>
            <w:r w:rsidRPr="00AD5696">
              <w:t>Февраль</w:t>
            </w:r>
            <w:proofErr w:type="gramStart"/>
            <w:r w:rsidRPr="008D7A52">
              <w:rPr>
                <w:vertAlign w:val="superscript"/>
              </w:rPr>
              <w:t>1</w:t>
            </w:r>
            <w:proofErr w:type="gramEnd"/>
            <w:r w:rsidRPr="008D7A52">
              <w:rPr>
                <w:vertAlign w:val="superscript"/>
              </w:rPr>
              <w:t>)</w:t>
            </w:r>
          </w:p>
        </w:tc>
        <w:tc>
          <w:tcPr>
            <w:tcW w:w="1274" w:type="dxa"/>
            <w:gridSpan w:val="2"/>
            <w:tcBorders>
              <w:top w:val="nil"/>
              <w:left w:val="nil"/>
              <w:bottom w:val="nil"/>
              <w:right w:val="nil"/>
            </w:tcBorders>
            <w:vAlign w:val="bottom"/>
            <w:hideMark/>
          </w:tcPr>
          <w:p w:rsidR="003A6064" w:rsidRPr="00A04B0F" w:rsidRDefault="003A6064" w:rsidP="0041466B">
            <w:pPr>
              <w:spacing w:line="233" w:lineRule="auto"/>
              <w:jc w:val="right"/>
            </w:pPr>
            <w:r w:rsidRPr="00A04B0F">
              <w:t>1009,3</w:t>
            </w:r>
          </w:p>
        </w:tc>
        <w:tc>
          <w:tcPr>
            <w:tcW w:w="1418" w:type="dxa"/>
            <w:tcBorders>
              <w:top w:val="nil"/>
              <w:left w:val="nil"/>
              <w:bottom w:val="nil"/>
              <w:right w:val="nil"/>
            </w:tcBorders>
            <w:vAlign w:val="bottom"/>
            <w:hideMark/>
          </w:tcPr>
          <w:p w:rsidR="003A6064" w:rsidRPr="00F521DF" w:rsidRDefault="003A6064" w:rsidP="0041466B">
            <w:pPr>
              <w:spacing w:line="233" w:lineRule="auto"/>
              <w:jc w:val="right"/>
            </w:pPr>
            <w:r w:rsidRPr="00F521DF">
              <w:t>124,7</w:t>
            </w:r>
          </w:p>
        </w:tc>
        <w:tc>
          <w:tcPr>
            <w:tcW w:w="1276" w:type="dxa"/>
            <w:tcBorders>
              <w:top w:val="nil"/>
              <w:left w:val="nil"/>
              <w:bottom w:val="nil"/>
              <w:right w:val="nil"/>
            </w:tcBorders>
            <w:vAlign w:val="bottom"/>
            <w:hideMark/>
          </w:tcPr>
          <w:p w:rsidR="003A6064" w:rsidRPr="00F521DF" w:rsidRDefault="003A6064" w:rsidP="0041466B">
            <w:pPr>
              <w:spacing w:line="233" w:lineRule="auto"/>
              <w:jc w:val="right"/>
            </w:pPr>
            <w:r w:rsidRPr="00F521DF">
              <w:t>120,9</w:t>
            </w:r>
          </w:p>
        </w:tc>
        <w:tc>
          <w:tcPr>
            <w:tcW w:w="1275" w:type="dxa"/>
            <w:tcBorders>
              <w:top w:val="nil"/>
              <w:left w:val="nil"/>
              <w:bottom w:val="nil"/>
              <w:right w:val="nil"/>
            </w:tcBorders>
            <w:vAlign w:val="bottom"/>
            <w:hideMark/>
          </w:tcPr>
          <w:p w:rsidR="003A6064" w:rsidRPr="00A04B0F" w:rsidRDefault="003A6064" w:rsidP="0041466B">
            <w:pPr>
              <w:spacing w:line="233" w:lineRule="auto"/>
              <w:jc w:val="right"/>
            </w:pPr>
            <w:r w:rsidRPr="00A04B0F">
              <w:t>801,7</w:t>
            </w:r>
          </w:p>
        </w:tc>
        <w:tc>
          <w:tcPr>
            <w:tcW w:w="1418" w:type="dxa"/>
            <w:tcBorders>
              <w:top w:val="nil"/>
              <w:left w:val="nil"/>
              <w:bottom w:val="nil"/>
              <w:right w:val="nil"/>
            </w:tcBorders>
            <w:vAlign w:val="bottom"/>
            <w:hideMark/>
          </w:tcPr>
          <w:p w:rsidR="003A6064" w:rsidRPr="00F521DF" w:rsidRDefault="003A6064" w:rsidP="0041466B">
            <w:pPr>
              <w:spacing w:line="233" w:lineRule="auto"/>
              <w:jc w:val="right"/>
            </w:pPr>
            <w:r w:rsidRPr="00F521DF">
              <w:t>116,8</w:t>
            </w:r>
          </w:p>
        </w:tc>
        <w:tc>
          <w:tcPr>
            <w:tcW w:w="1336" w:type="dxa"/>
            <w:tcBorders>
              <w:top w:val="nil"/>
              <w:left w:val="nil"/>
              <w:bottom w:val="nil"/>
              <w:right w:val="single" w:sz="4" w:space="0" w:color="auto"/>
            </w:tcBorders>
            <w:vAlign w:val="bottom"/>
            <w:hideMark/>
          </w:tcPr>
          <w:p w:rsidR="003A6064" w:rsidRPr="00F521DF" w:rsidRDefault="003A6064" w:rsidP="0041466B">
            <w:pPr>
              <w:spacing w:line="233" w:lineRule="auto"/>
              <w:jc w:val="right"/>
            </w:pPr>
            <w:r w:rsidRPr="00F521DF">
              <w:t>120,5</w:t>
            </w:r>
          </w:p>
        </w:tc>
      </w:tr>
      <w:tr w:rsidR="003A6064" w:rsidRPr="005C27B5" w:rsidTr="003A6064">
        <w:trPr>
          <w:jc w:val="center"/>
        </w:trPr>
        <w:tc>
          <w:tcPr>
            <w:tcW w:w="2188" w:type="dxa"/>
            <w:tcBorders>
              <w:top w:val="nil"/>
              <w:left w:val="single" w:sz="4" w:space="0" w:color="auto"/>
              <w:bottom w:val="nil"/>
              <w:right w:val="nil"/>
            </w:tcBorders>
            <w:hideMark/>
          </w:tcPr>
          <w:p w:rsidR="003A6064" w:rsidRDefault="003A6064" w:rsidP="0041466B">
            <w:pPr>
              <w:widowControl w:val="0"/>
              <w:spacing w:line="233" w:lineRule="auto"/>
            </w:pPr>
            <w:r>
              <w:t>Март</w:t>
            </w:r>
            <w:proofErr w:type="gramStart"/>
            <w:r w:rsidRPr="008D7A52">
              <w:rPr>
                <w:vertAlign w:val="superscript"/>
              </w:rPr>
              <w:t>1</w:t>
            </w:r>
            <w:proofErr w:type="gramEnd"/>
            <w:r w:rsidRPr="008D7A52">
              <w:rPr>
                <w:vertAlign w:val="superscript"/>
              </w:rPr>
              <w:t>)</w:t>
            </w:r>
          </w:p>
        </w:tc>
        <w:tc>
          <w:tcPr>
            <w:tcW w:w="1274" w:type="dxa"/>
            <w:gridSpan w:val="2"/>
            <w:tcBorders>
              <w:top w:val="nil"/>
              <w:left w:val="nil"/>
              <w:bottom w:val="nil"/>
              <w:right w:val="nil"/>
            </w:tcBorders>
            <w:vAlign w:val="bottom"/>
            <w:hideMark/>
          </w:tcPr>
          <w:p w:rsidR="003A6064" w:rsidRPr="00A04B0F" w:rsidRDefault="003A6064" w:rsidP="0041466B">
            <w:pPr>
              <w:spacing w:line="233" w:lineRule="auto"/>
              <w:jc w:val="right"/>
            </w:pPr>
            <w:r w:rsidRPr="00A04B0F">
              <w:t>1079,5</w:t>
            </w:r>
          </w:p>
        </w:tc>
        <w:tc>
          <w:tcPr>
            <w:tcW w:w="1418" w:type="dxa"/>
            <w:tcBorders>
              <w:top w:val="nil"/>
              <w:left w:val="nil"/>
              <w:bottom w:val="nil"/>
              <w:right w:val="nil"/>
            </w:tcBorders>
            <w:vAlign w:val="bottom"/>
            <w:hideMark/>
          </w:tcPr>
          <w:p w:rsidR="003A6064" w:rsidRPr="00F521DF" w:rsidRDefault="003A6064" w:rsidP="0041466B">
            <w:pPr>
              <w:spacing w:line="233" w:lineRule="auto"/>
              <w:jc w:val="right"/>
            </w:pPr>
            <w:r w:rsidRPr="00F521DF">
              <w:t>118,7</w:t>
            </w:r>
          </w:p>
        </w:tc>
        <w:tc>
          <w:tcPr>
            <w:tcW w:w="1276" w:type="dxa"/>
            <w:tcBorders>
              <w:top w:val="nil"/>
              <w:left w:val="nil"/>
              <w:bottom w:val="nil"/>
              <w:right w:val="nil"/>
            </w:tcBorders>
            <w:vAlign w:val="bottom"/>
            <w:hideMark/>
          </w:tcPr>
          <w:p w:rsidR="003A6064" w:rsidRPr="00F521DF" w:rsidRDefault="003A6064" w:rsidP="0041466B">
            <w:pPr>
              <w:spacing w:line="233" w:lineRule="auto"/>
              <w:jc w:val="right"/>
            </w:pPr>
            <w:r w:rsidRPr="00F521DF">
              <w:t>106,5</w:t>
            </w:r>
          </w:p>
        </w:tc>
        <w:tc>
          <w:tcPr>
            <w:tcW w:w="1275" w:type="dxa"/>
            <w:tcBorders>
              <w:top w:val="nil"/>
              <w:left w:val="nil"/>
              <w:bottom w:val="nil"/>
              <w:right w:val="nil"/>
            </w:tcBorders>
            <w:vAlign w:val="bottom"/>
            <w:hideMark/>
          </w:tcPr>
          <w:p w:rsidR="003A6064" w:rsidRPr="00A04B0F" w:rsidRDefault="003A6064" w:rsidP="0041466B">
            <w:pPr>
              <w:spacing w:line="233" w:lineRule="auto"/>
              <w:jc w:val="right"/>
            </w:pPr>
            <w:r w:rsidRPr="00A04B0F">
              <w:t>856,9</w:t>
            </w:r>
          </w:p>
        </w:tc>
        <w:tc>
          <w:tcPr>
            <w:tcW w:w="1418" w:type="dxa"/>
            <w:tcBorders>
              <w:top w:val="nil"/>
              <w:left w:val="nil"/>
              <w:bottom w:val="nil"/>
              <w:right w:val="nil"/>
            </w:tcBorders>
            <w:vAlign w:val="bottom"/>
            <w:hideMark/>
          </w:tcPr>
          <w:p w:rsidR="003A6064" w:rsidRPr="00F521DF" w:rsidRDefault="003A6064" w:rsidP="0041466B">
            <w:pPr>
              <w:spacing w:line="233" w:lineRule="auto"/>
              <w:jc w:val="right"/>
            </w:pPr>
            <w:r w:rsidRPr="00F521DF">
              <w:t>110,0</w:t>
            </w:r>
          </w:p>
        </w:tc>
        <w:tc>
          <w:tcPr>
            <w:tcW w:w="1336" w:type="dxa"/>
            <w:tcBorders>
              <w:top w:val="nil"/>
              <w:left w:val="nil"/>
              <w:bottom w:val="nil"/>
              <w:right w:val="single" w:sz="4" w:space="0" w:color="auto"/>
            </w:tcBorders>
            <w:vAlign w:val="bottom"/>
            <w:hideMark/>
          </w:tcPr>
          <w:p w:rsidR="003A6064" w:rsidRPr="00F521DF" w:rsidRDefault="003A6064" w:rsidP="0041466B">
            <w:pPr>
              <w:spacing w:line="233" w:lineRule="auto"/>
              <w:jc w:val="right"/>
            </w:pPr>
            <w:r w:rsidRPr="00F521DF">
              <w:t>106,4</w:t>
            </w:r>
          </w:p>
        </w:tc>
      </w:tr>
      <w:tr w:rsidR="003A6064" w:rsidRPr="005C27B5" w:rsidTr="003A6064">
        <w:trPr>
          <w:jc w:val="center"/>
        </w:trPr>
        <w:tc>
          <w:tcPr>
            <w:tcW w:w="2188" w:type="dxa"/>
            <w:tcBorders>
              <w:top w:val="nil"/>
              <w:left w:val="single" w:sz="4" w:space="0" w:color="auto"/>
              <w:bottom w:val="nil"/>
              <w:right w:val="nil"/>
            </w:tcBorders>
            <w:hideMark/>
          </w:tcPr>
          <w:p w:rsidR="003A6064" w:rsidRDefault="003A6064" w:rsidP="0041466B">
            <w:pPr>
              <w:widowControl w:val="0"/>
              <w:spacing w:line="233" w:lineRule="auto"/>
              <w:rPr>
                <w:b/>
                <w:bCs/>
                <w:vertAlign w:val="superscript"/>
              </w:rPr>
            </w:pPr>
            <w:r>
              <w:rPr>
                <w:b/>
                <w:bCs/>
              </w:rPr>
              <w:t>I квартал</w:t>
            </w:r>
            <w:proofErr w:type="gramStart"/>
            <w:r w:rsidRPr="00AA312E">
              <w:rPr>
                <w:b/>
                <w:bCs/>
                <w:vertAlign w:val="superscript"/>
              </w:rPr>
              <w:t>1</w:t>
            </w:r>
            <w:proofErr w:type="gramEnd"/>
            <w:r w:rsidRPr="00AA312E">
              <w:rPr>
                <w:b/>
                <w:bCs/>
                <w:vertAlign w:val="superscript"/>
              </w:rPr>
              <w:t>)</w:t>
            </w:r>
          </w:p>
        </w:tc>
        <w:tc>
          <w:tcPr>
            <w:tcW w:w="1274" w:type="dxa"/>
            <w:gridSpan w:val="2"/>
            <w:tcBorders>
              <w:top w:val="nil"/>
              <w:left w:val="nil"/>
              <w:bottom w:val="nil"/>
              <w:right w:val="nil"/>
            </w:tcBorders>
            <w:vAlign w:val="bottom"/>
            <w:hideMark/>
          </w:tcPr>
          <w:p w:rsidR="003A6064" w:rsidRPr="00A04B0F" w:rsidRDefault="003A6064" w:rsidP="0041466B">
            <w:pPr>
              <w:spacing w:line="233" w:lineRule="auto"/>
              <w:jc w:val="right"/>
              <w:rPr>
                <w:b/>
              </w:rPr>
            </w:pPr>
            <w:r w:rsidRPr="00A04B0F">
              <w:rPr>
                <w:b/>
              </w:rPr>
              <w:t>2923,5</w:t>
            </w:r>
          </w:p>
        </w:tc>
        <w:tc>
          <w:tcPr>
            <w:tcW w:w="1418" w:type="dxa"/>
            <w:tcBorders>
              <w:top w:val="nil"/>
              <w:left w:val="nil"/>
              <w:bottom w:val="nil"/>
              <w:right w:val="nil"/>
            </w:tcBorders>
            <w:vAlign w:val="bottom"/>
            <w:hideMark/>
          </w:tcPr>
          <w:p w:rsidR="003A6064" w:rsidRPr="00F521DF" w:rsidRDefault="003A6064" w:rsidP="0041466B">
            <w:pPr>
              <w:spacing w:line="233" w:lineRule="auto"/>
              <w:jc w:val="right"/>
              <w:rPr>
                <w:b/>
              </w:rPr>
            </w:pPr>
            <w:r w:rsidRPr="00F521DF">
              <w:rPr>
                <w:b/>
              </w:rPr>
              <w:t>110,6</w:t>
            </w:r>
          </w:p>
        </w:tc>
        <w:tc>
          <w:tcPr>
            <w:tcW w:w="1276" w:type="dxa"/>
            <w:tcBorders>
              <w:top w:val="nil"/>
              <w:left w:val="nil"/>
              <w:bottom w:val="nil"/>
              <w:right w:val="nil"/>
            </w:tcBorders>
            <w:vAlign w:val="bottom"/>
            <w:hideMark/>
          </w:tcPr>
          <w:p w:rsidR="003A6064" w:rsidRPr="00F521DF" w:rsidRDefault="003A6064" w:rsidP="0041466B">
            <w:pPr>
              <w:spacing w:line="233" w:lineRule="auto"/>
              <w:jc w:val="right"/>
              <w:rPr>
                <w:b/>
              </w:rPr>
            </w:pPr>
            <w:r w:rsidRPr="00F521DF">
              <w:rPr>
                <w:b/>
              </w:rPr>
              <w:t>86,0</w:t>
            </w:r>
          </w:p>
        </w:tc>
        <w:tc>
          <w:tcPr>
            <w:tcW w:w="1275" w:type="dxa"/>
            <w:tcBorders>
              <w:top w:val="nil"/>
              <w:left w:val="nil"/>
              <w:bottom w:val="nil"/>
              <w:right w:val="nil"/>
            </w:tcBorders>
            <w:vAlign w:val="bottom"/>
            <w:hideMark/>
          </w:tcPr>
          <w:p w:rsidR="003A6064" w:rsidRPr="00A04B0F" w:rsidRDefault="003A6064" w:rsidP="0041466B">
            <w:pPr>
              <w:spacing w:line="233" w:lineRule="auto"/>
              <w:jc w:val="right"/>
              <w:rPr>
                <w:b/>
              </w:rPr>
            </w:pPr>
            <w:r w:rsidRPr="00A04B0F">
              <w:rPr>
                <w:b/>
              </w:rPr>
              <w:t>2324,0</w:t>
            </w:r>
          </w:p>
        </w:tc>
        <w:tc>
          <w:tcPr>
            <w:tcW w:w="1418" w:type="dxa"/>
            <w:tcBorders>
              <w:top w:val="nil"/>
              <w:left w:val="nil"/>
              <w:bottom w:val="nil"/>
              <w:right w:val="nil"/>
            </w:tcBorders>
            <w:vAlign w:val="bottom"/>
            <w:hideMark/>
          </w:tcPr>
          <w:p w:rsidR="003A6064" w:rsidRPr="00F521DF" w:rsidRDefault="003A6064" w:rsidP="0041466B">
            <w:pPr>
              <w:spacing w:line="233" w:lineRule="auto"/>
              <w:jc w:val="right"/>
              <w:rPr>
                <w:b/>
              </w:rPr>
            </w:pPr>
            <w:r w:rsidRPr="00F521DF">
              <w:rPr>
                <w:b/>
              </w:rPr>
              <w:t>103,1</w:t>
            </w:r>
          </w:p>
        </w:tc>
        <w:tc>
          <w:tcPr>
            <w:tcW w:w="1336" w:type="dxa"/>
            <w:tcBorders>
              <w:top w:val="nil"/>
              <w:left w:val="nil"/>
              <w:bottom w:val="nil"/>
              <w:right w:val="single" w:sz="4" w:space="0" w:color="auto"/>
            </w:tcBorders>
            <w:vAlign w:val="bottom"/>
            <w:hideMark/>
          </w:tcPr>
          <w:p w:rsidR="003A6064" w:rsidRPr="00F521DF" w:rsidRDefault="003A6064" w:rsidP="0041466B">
            <w:pPr>
              <w:spacing w:line="233" w:lineRule="auto"/>
              <w:jc w:val="right"/>
              <w:rPr>
                <w:b/>
              </w:rPr>
            </w:pPr>
            <w:r w:rsidRPr="00F521DF">
              <w:rPr>
                <w:b/>
              </w:rPr>
              <w:t>82,5</w:t>
            </w:r>
          </w:p>
        </w:tc>
      </w:tr>
      <w:tr w:rsidR="003A6064" w:rsidRPr="00B124D5" w:rsidTr="003A6064">
        <w:trPr>
          <w:jc w:val="center"/>
        </w:trPr>
        <w:tc>
          <w:tcPr>
            <w:tcW w:w="2188" w:type="dxa"/>
            <w:tcBorders>
              <w:top w:val="nil"/>
              <w:left w:val="single" w:sz="4" w:space="0" w:color="auto"/>
              <w:bottom w:val="nil"/>
              <w:right w:val="nil"/>
            </w:tcBorders>
            <w:hideMark/>
          </w:tcPr>
          <w:p w:rsidR="003A6064" w:rsidRPr="00752C5F" w:rsidRDefault="003A6064" w:rsidP="0041466B">
            <w:pPr>
              <w:widowControl w:val="0"/>
              <w:spacing w:line="233" w:lineRule="auto"/>
              <w:rPr>
                <w:bCs/>
              </w:rPr>
            </w:pPr>
            <w:r w:rsidRPr="00752C5F">
              <w:rPr>
                <w:bCs/>
              </w:rPr>
              <w:t>Апрель</w:t>
            </w:r>
            <w:proofErr w:type="gramStart"/>
            <w:r w:rsidRPr="008D7A52">
              <w:rPr>
                <w:bCs/>
                <w:vertAlign w:val="superscript"/>
              </w:rPr>
              <w:t>1</w:t>
            </w:r>
            <w:proofErr w:type="gramEnd"/>
            <w:r w:rsidRPr="008D7A52">
              <w:rPr>
                <w:bCs/>
                <w:vertAlign w:val="superscript"/>
              </w:rPr>
              <w:t>)</w:t>
            </w:r>
          </w:p>
        </w:tc>
        <w:tc>
          <w:tcPr>
            <w:tcW w:w="1274" w:type="dxa"/>
            <w:gridSpan w:val="2"/>
            <w:tcBorders>
              <w:top w:val="nil"/>
              <w:left w:val="nil"/>
              <w:bottom w:val="nil"/>
              <w:right w:val="nil"/>
            </w:tcBorders>
            <w:vAlign w:val="bottom"/>
            <w:hideMark/>
          </w:tcPr>
          <w:p w:rsidR="003A6064" w:rsidRPr="00F521DF" w:rsidRDefault="003A6064" w:rsidP="0041466B">
            <w:pPr>
              <w:spacing w:line="233" w:lineRule="auto"/>
              <w:jc w:val="right"/>
            </w:pPr>
            <w:r w:rsidRPr="00F521DF">
              <w:t>1025,5</w:t>
            </w:r>
          </w:p>
        </w:tc>
        <w:tc>
          <w:tcPr>
            <w:tcW w:w="1418" w:type="dxa"/>
            <w:tcBorders>
              <w:top w:val="nil"/>
              <w:left w:val="nil"/>
              <w:bottom w:val="nil"/>
              <w:right w:val="nil"/>
            </w:tcBorders>
            <w:vAlign w:val="bottom"/>
            <w:hideMark/>
          </w:tcPr>
          <w:p w:rsidR="003A6064" w:rsidRPr="00F521DF" w:rsidRDefault="003A6064" w:rsidP="0041466B">
            <w:pPr>
              <w:spacing w:line="233" w:lineRule="auto"/>
              <w:jc w:val="right"/>
            </w:pPr>
            <w:r w:rsidRPr="00F521DF">
              <w:t>106,2</w:t>
            </w:r>
          </w:p>
        </w:tc>
        <w:tc>
          <w:tcPr>
            <w:tcW w:w="1276" w:type="dxa"/>
            <w:tcBorders>
              <w:top w:val="nil"/>
              <w:left w:val="nil"/>
              <w:bottom w:val="nil"/>
              <w:right w:val="nil"/>
            </w:tcBorders>
            <w:vAlign w:val="bottom"/>
            <w:hideMark/>
          </w:tcPr>
          <w:p w:rsidR="003A6064" w:rsidRPr="00F521DF" w:rsidRDefault="003A6064" w:rsidP="0041466B">
            <w:pPr>
              <w:spacing w:line="233" w:lineRule="auto"/>
              <w:jc w:val="right"/>
            </w:pPr>
            <w:r w:rsidRPr="00F521DF">
              <w:t>95,2</w:t>
            </w:r>
          </w:p>
        </w:tc>
        <w:tc>
          <w:tcPr>
            <w:tcW w:w="1275" w:type="dxa"/>
            <w:tcBorders>
              <w:top w:val="nil"/>
              <w:left w:val="nil"/>
              <w:bottom w:val="nil"/>
              <w:right w:val="nil"/>
            </w:tcBorders>
            <w:vAlign w:val="bottom"/>
            <w:hideMark/>
          </w:tcPr>
          <w:p w:rsidR="003A6064" w:rsidRPr="00F521DF" w:rsidRDefault="003A6064" w:rsidP="0041466B">
            <w:pPr>
              <w:spacing w:line="233" w:lineRule="auto"/>
              <w:jc w:val="right"/>
            </w:pPr>
            <w:r w:rsidRPr="00F521DF">
              <w:t>837,6</w:t>
            </w:r>
          </w:p>
        </w:tc>
        <w:tc>
          <w:tcPr>
            <w:tcW w:w="1418" w:type="dxa"/>
            <w:tcBorders>
              <w:top w:val="nil"/>
              <w:left w:val="nil"/>
              <w:bottom w:val="nil"/>
              <w:right w:val="nil"/>
            </w:tcBorders>
            <w:vAlign w:val="bottom"/>
            <w:hideMark/>
          </w:tcPr>
          <w:p w:rsidR="003A6064" w:rsidRPr="00F521DF" w:rsidRDefault="003A6064" w:rsidP="0041466B">
            <w:pPr>
              <w:spacing w:line="233" w:lineRule="auto"/>
              <w:jc w:val="right"/>
            </w:pPr>
            <w:r w:rsidRPr="00F521DF">
              <w:t>102,2</w:t>
            </w:r>
          </w:p>
        </w:tc>
        <w:tc>
          <w:tcPr>
            <w:tcW w:w="1336" w:type="dxa"/>
            <w:tcBorders>
              <w:top w:val="nil"/>
              <w:left w:val="nil"/>
              <w:bottom w:val="nil"/>
              <w:right w:val="single" w:sz="4" w:space="0" w:color="auto"/>
            </w:tcBorders>
            <w:vAlign w:val="bottom"/>
            <w:hideMark/>
          </w:tcPr>
          <w:p w:rsidR="003A6064" w:rsidRPr="00F521DF" w:rsidRDefault="003A6064" w:rsidP="0041466B">
            <w:pPr>
              <w:spacing w:line="233" w:lineRule="auto"/>
              <w:jc w:val="right"/>
            </w:pPr>
            <w:r w:rsidRPr="00F521DF">
              <w:t>98,0</w:t>
            </w:r>
          </w:p>
        </w:tc>
      </w:tr>
      <w:tr w:rsidR="003A6064" w:rsidRPr="00B124D5" w:rsidTr="003A6064">
        <w:trPr>
          <w:jc w:val="center"/>
        </w:trPr>
        <w:tc>
          <w:tcPr>
            <w:tcW w:w="2188" w:type="dxa"/>
            <w:tcBorders>
              <w:top w:val="nil"/>
              <w:left w:val="single" w:sz="4" w:space="0" w:color="auto"/>
              <w:bottom w:val="nil"/>
              <w:right w:val="nil"/>
            </w:tcBorders>
            <w:hideMark/>
          </w:tcPr>
          <w:p w:rsidR="003A6064" w:rsidRPr="00752C5F" w:rsidRDefault="003A6064" w:rsidP="0041466B">
            <w:pPr>
              <w:widowControl w:val="0"/>
              <w:spacing w:line="233" w:lineRule="auto"/>
              <w:rPr>
                <w:bCs/>
              </w:rPr>
            </w:pPr>
            <w:r>
              <w:rPr>
                <w:bCs/>
              </w:rPr>
              <w:t>Май</w:t>
            </w:r>
          </w:p>
        </w:tc>
        <w:tc>
          <w:tcPr>
            <w:tcW w:w="1274" w:type="dxa"/>
            <w:gridSpan w:val="2"/>
            <w:tcBorders>
              <w:top w:val="nil"/>
              <w:left w:val="nil"/>
              <w:bottom w:val="nil"/>
              <w:right w:val="nil"/>
            </w:tcBorders>
            <w:vAlign w:val="bottom"/>
            <w:hideMark/>
          </w:tcPr>
          <w:p w:rsidR="003A6064" w:rsidRDefault="003A6064" w:rsidP="0041466B">
            <w:pPr>
              <w:spacing w:line="233" w:lineRule="auto"/>
              <w:jc w:val="right"/>
            </w:pPr>
            <w:r>
              <w:t>1112,4</w:t>
            </w:r>
          </w:p>
        </w:tc>
        <w:tc>
          <w:tcPr>
            <w:tcW w:w="1418" w:type="dxa"/>
            <w:tcBorders>
              <w:top w:val="nil"/>
              <w:left w:val="nil"/>
              <w:bottom w:val="nil"/>
              <w:right w:val="nil"/>
            </w:tcBorders>
            <w:vAlign w:val="bottom"/>
            <w:hideMark/>
          </w:tcPr>
          <w:p w:rsidR="003A6064" w:rsidRDefault="003A6064" w:rsidP="0041466B">
            <w:pPr>
              <w:spacing w:line="233" w:lineRule="auto"/>
              <w:jc w:val="right"/>
            </w:pPr>
            <w:r>
              <w:t>106,9</w:t>
            </w:r>
          </w:p>
        </w:tc>
        <w:tc>
          <w:tcPr>
            <w:tcW w:w="1276" w:type="dxa"/>
            <w:tcBorders>
              <w:top w:val="nil"/>
              <w:left w:val="nil"/>
              <w:bottom w:val="nil"/>
              <w:right w:val="nil"/>
            </w:tcBorders>
            <w:vAlign w:val="bottom"/>
            <w:hideMark/>
          </w:tcPr>
          <w:p w:rsidR="003A6064" w:rsidRDefault="003A6064" w:rsidP="0041466B">
            <w:pPr>
              <w:spacing w:line="233" w:lineRule="auto"/>
              <w:jc w:val="right"/>
            </w:pPr>
            <w:r>
              <w:t>109,2</w:t>
            </w:r>
          </w:p>
        </w:tc>
        <w:tc>
          <w:tcPr>
            <w:tcW w:w="1275" w:type="dxa"/>
            <w:tcBorders>
              <w:top w:val="nil"/>
              <w:left w:val="nil"/>
              <w:bottom w:val="nil"/>
              <w:right w:val="nil"/>
            </w:tcBorders>
            <w:vAlign w:val="bottom"/>
            <w:hideMark/>
          </w:tcPr>
          <w:p w:rsidR="003A6064" w:rsidRDefault="003A6064" w:rsidP="0041466B">
            <w:pPr>
              <w:spacing w:line="233" w:lineRule="auto"/>
              <w:jc w:val="right"/>
            </w:pPr>
            <w:r>
              <w:t>928,0</w:t>
            </w:r>
          </w:p>
        </w:tc>
        <w:tc>
          <w:tcPr>
            <w:tcW w:w="1418" w:type="dxa"/>
            <w:tcBorders>
              <w:top w:val="nil"/>
              <w:left w:val="nil"/>
              <w:bottom w:val="nil"/>
              <w:right w:val="nil"/>
            </w:tcBorders>
            <w:vAlign w:val="bottom"/>
            <w:hideMark/>
          </w:tcPr>
          <w:p w:rsidR="003A6064" w:rsidRDefault="003A6064" w:rsidP="0041466B">
            <w:pPr>
              <w:spacing w:line="233" w:lineRule="auto"/>
              <w:jc w:val="right"/>
            </w:pPr>
            <w:r>
              <w:t>106,8</w:t>
            </w:r>
          </w:p>
        </w:tc>
        <w:tc>
          <w:tcPr>
            <w:tcW w:w="1336" w:type="dxa"/>
            <w:tcBorders>
              <w:top w:val="nil"/>
              <w:left w:val="nil"/>
              <w:bottom w:val="nil"/>
              <w:right w:val="single" w:sz="4" w:space="0" w:color="auto"/>
            </w:tcBorders>
            <w:vAlign w:val="bottom"/>
            <w:hideMark/>
          </w:tcPr>
          <w:p w:rsidR="003A6064" w:rsidRDefault="003A6064" w:rsidP="0041466B">
            <w:pPr>
              <w:spacing w:line="233" w:lineRule="auto"/>
              <w:jc w:val="right"/>
            </w:pPr>
            <w:r>
              <w:t>111,6</w:t>
            </w:r>
          </w:p>
        </w:tc>
      </w:tr>
      <w:tr w:rsidR="003A6064" w:rsidRPr="005C27B5" w:rsidTr="003A6064">
        <w:trPr>
          <w:jc w:val="center"/>
        </w:trPr>
        <w:tc>
          <w:tcPr>
            <w:tcW w:w="2188" w:type="dxa"/>
            <w:tcBorders>
              <w:top w:val="nil"/>
              <w:left w:val="single" w:sz="4" w:space="0" w:color="auto"/>
              <w:bottom w:val="single" w:sz="4" w:space="0" w:color="auto"/>
              <w:right w:val="nil"/>
            </w:tcBorders>
            <w:hideMark/>
          </w:tcPr>
          <w:p w:rsidR="003A6064" w:rsidRDefault="003A6064" w:rsidP="0041466B">
            <w:pPr>
              <w:widowControl w:val="0"/>
              <w:spacing w:line="233" w:lineRule="auto"/>
              <w:rPr>
                <w:b/>
                <w:bCs/>
              </w:rPr>
            </w:pPr>
            <w:r>
              <w:rPr>
                <w:b/>
                <w:bCs/>
              </w:rPr>
              <w:t>Январь-май</w:t>
            </w:r>
          </w:p>
        </w:tc>
        <w:tc>
          <w:tcPr>
            <w:tcW w:w="1274" w:type="dxa"/>
            <w:gridSpan w:val="2"/>
            <w:tcBorders>
              <w:top w:val="nil"/>
              <w:left w:val="nil"/>
              <w:bottom w:val="single" w:sz="4" w:space="0" w:color="auto"/>
              <w:right w:val="nil"/>
            </w:tcBorders>
            <w:vAlign w:val="bottom"/>
            <w:hideMark/>
          </w:tcPr>
          <w:p w:rsidR="003A6064" w:rsidRDefault="003A6064" w:rsidP="0041466B">
            <w:pPr>
              <w:spacing w:line="233" w:lineRule="auto"/>
              <w:jc w:val="right"/>
              <w:rPr>
                <w:b/>
              </w:rPr>
            </w:pPr>
            <w:r>
              <w:rPr>
                <w:b/>
              </w:rPr>
              <w:t>5061,4</w:t>
            </w:r>
          </w:p>
        </w:tc>
        <w:tc>
          <w:tcPr>
            <w:tcW w:w="1418" w:type="dxa"/>
            <w:tcBorders>
              <w:top w:val="nil"/>
              <w:left w:val="nil"/>
              <w:bottom w:val="single" w:sz="4" w:space="0" w:color="auto"/>
              <w:right w:val="nil"/>
            </w:tcBorders>
            <w:vAlign w:val="bottom"/>
            <w:hideMark/>
          </w:tcPr>
          <w:p w:rsidR="003A6064" w:rsidRDefault="003A6064" w:rsidP="0041466B">
            <w:pPr>
              <w:spacing w:line="233" w:lineRule="auto"/>
              <w:jc w:val="right"/>
              <w:rPr>
                <w:b/>
              </w:rPr>
            </w:pPr>
            <w:r>
              <w:rPr>
                <w:b/>
              </w:rPr>
              <w:t>108,9</w:t>
            </w:r>
          </w:p>
        </w:tc>
        <w:tc>
          <w:tcPr>
            <w:tcW w:w="1276" w:type="dxa"/>
            <w:tcBorders>
              <w:top w:val="nil"/>
              <w:left w:val="nil"/>
              <w:bottom w:val="single" w:sz="4" w:space="0" w:color="auto"/>
              <w:right w:val="nil"/>
            </w:tcBorders>
            <w:vAlign w:val="bottom"/>
            <w:hideMark/>
          </w:tcPr>
          <w:p w:rsidR="003A6064" w:rsidRDefault="003A6064" w:rsidP="0041466B">
            <w:pPr>
              <w:spacing w:line="233" w:lineRule="auto"/>
              <w:jc w:val="right"/>
              <w:rPr>
                <w:b/>
              </w:rPr>
            </w:pPr>
            <w:r>
              <w:rPr>
                <w:b/>
              </w:rPr>
              <w:t>х</w:t>
            </w:r>
          </w:p>
        </w:tc>
        <w:tc>
          <w:tcPr>
            <w:tcW w:w="1275" w:type="dxa"/>
            <w:tcBorders>
              <w:top w:val="nil"/>
              <w:left w:val="nil"/>
              <w:bottom w:val="single" w:sz="4" w:space="0" w:color="auto"/>
              <w:right w:val="nil"/>
            </w:tcBorders>
            <w:vAlign w:val="bottom"/>
            <w:hideMark/>
          </w:tcPr>
          <w:p w:rsidR="003A6064" w:rsidRDefault="003A6064" w:rsidP="0041466B">
            <w:pPr>
              <w:spacing w:line="233" w:lineRule="auto"/>
              <w:jc w:val="right"/>
              <w:rPr>
                <w:b/>
              </w:rPr>
            </w:pPr>
            <w:r>
              <w:rPr>
                <w:b/>
              </w:rPr>
              <w:t>4089,6</w:t>
            </w:r>
          </w:p>
        </w:tc>
        <w:tc>
          <w:tcPr>
            <w:tcW w:w="1418" w:type="dxa"/>
            <w:tcBorders>
              <w:top w:val="nil"/>
              <w:left w:val="nil"/>
              <w:bottom w:val="single" w:sz="4" w:space="0" w:color="auto"/>
              <w:right w:val="nil"/>
            </w:tcBorders>
            <w:vAlign w:val="bottom"/>
            <w:hideMark/>
          </w:tcPr>
          <w:p w:rsidR="003A6064" w:rsidRDefault="003A6064" w:rsidP="0041466B">
            <w:pPr>
              <w:spacing w:line="233" w:lineRule="auto"/>
              <w:jc w:val="right"/>
              <w:rPr>
                <w:b/>
              </w:rPr>
            </w:pPr>
            <w:r>
              <w:rPr>
                <w:b/>
              </w:rPr>
              <w:t>103,8</w:t>
            </w:r>
          </w:p>
        </w:tc>
        <w:tc>
          <w:tcPr>
            <w:tcW w:w="1336" w:type="dxa"/>
            <w:tcBorders>
              <w:top w:val="nil"/>
              <w:left w:val="nil"/>
              <w:bottom w:val="single" w:sz="4" w:space="0" w:color="auto"/>
              <w:right w:val="single" w:sz="4" w:space="0" w:color="auto"/>
            </w:tcBorders>
            <w:vAlign w:val="bottom"/>
            <w:hideMark/>
          </w:tcPr>
          <w:p w:rsidR="003A6064" w:rsidRDefault="003A6064" w:rsidP="0041466B">
            <w:pPr>
              <w:spacing w:line="233" w:lineRule="auto"/>
              <w:jc w:val="right"/>
              <w:rPr>
                <w:b/>
              </w:rPr>
            </w:pPr>
            <w:r>
              <w:rPr>
                <w:b/>
              </w:rPr>
              <w:t>х</w:t>
            </w:r>
          </w:p>
        </w:tc>
      </w:tr>
    </w:tbl>
    <w:p w:rsidR="003A6064" w:rsidRDefault="003A6064" w:rsidP="008C0E64">
      <w:pPr>
        <w:jc w:val="both"/>
        <w:rPr>
          <w:sz w:val="20"/>
          <w:szCs w:val="20"/>
        </w:rPr>
      </w:pPr>
      <w:r>
        <w:rPr>
          <w:sz w:val="20"/>
          <w:szCs w:val="20"/>
          <w:vertAlign w:val="superscript"/>
        </w:rPr>
        <w:t>1)</w:t>
      </w:r>
      <w:r>
        <w:rPr>
          <w:sz w:val="20"/>
          <w:szCs w:val="20"/>
        </w:rPr>
        <w:t xml:space="preserve">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 и изменений, внесенных респондентами в ранее предоставленные данные. </w:t>
      </w:r>
    </w:p>
    <w:p w:rsidR="0041466B" w:rsidRPr="0041466B" w:rsidRDefault="0041466B" w:rsidP="003A6064">
      <w:pPr>
        <w:jc w:val="center"/>
        <w:rPr>
          <w:rFonts w:ascii="Arial" w:hAnsi="Arial"/>
          <w:b/>
          <w:bCs/>
          <w:sz w:val="20"/>
        </w:rPr>
      </w:pPr>
    </w:p>
    <w:p w:rsidR="003A6064" w:rsidRPr="005C27B5" w:rsidRDefault="003A6064" w:rsidP="003A6064">
      <w:pPr>
        <w:jc w:val="center"/>
        <w:rPr>
          <w:rFonts w:ascii="Arial" w:hAnsi="Arial"/>
          <w:b/>
          <w:bCs/>
        </w:rPr>
      </w:pPr>
      <w:r w:rsidRPr="005C27B5">
        <w:rPr>
          <w:rFonts w:ascii="Arial" w:hAnsi="Arial"/>
          <w:b/>
          <w:bCs/>
        </w:rPr>
        <w:t>Динамика оборота оптовой торговли</w:t>
      </w:r>
    </w:p>
    <w:p w:rsidR="003A6064" w:rsidRDefault="003A6064" w:rsidP="003A6064">
      <w:pPr>
        <w:widowControl w:val="0"/>
        <w:contextualSpacing/>
        <w:jc w:val="center"/>
        <w:rPr>
          <w:rFonts w:ascii="Arial" w:hAnsi="Arial"/>
        </w:rPr>
      </w:pPr>
      <w:r w:rsidRPr="005C27B5">
        <w:rPr>
          <w:rFonts w:ascii="Arial" w:hAnsi="Arial"/>
        </w:rPr>
        <w:t>(в процентах к среднемесячному значению 2021 года)</w:t>
      </w:r>
    </w:p>
    <w:p w:rsidR="00624214" w:rsidRPr="00624214" w:rsidRDefault="00624214" w:rsidP="003A6064">
      <w:pPr>
        <w:widowControl w:val="0"/>
        <w:contextualSpacing/>
        <w:jc w:val="center"/>
        <w:rPr>
          <w:rFonts w:ascii="Arial" w:hAnsi="Arial"/>
          <w:sz w:val="14"/>
        </w:rPr>
      </w:pPr>
    </w:p>
    <w:p w:rsidR="003A6064" w:rsidRPr="005C27B5" w:rsidRDefault="003A6064" w:rsidP="003A6064">
      <w:pPr>
        <w:widowControl w:val="0"/>
        <w:jc w:val="center"/>
        <w:rPr>
          <w:sz w:val="32"/>
          <w:szCs w:val="32"/>
        </w:rPr>
      </w:pPr>
      <w:r w:rsidRPr="00E85FF8">
        <w:rPr>
          <w:noProof/>
          <w:color w:val="838383"/>
        </w:rPr>
        <w:drawing>
          <wp:inline distT="0" distB="0" distL="0" distR="0">
            <wp:extent cx="6390167" cy="1701209"/>
            <wp:effectExtent l="0" t="0" r="0" b="0"/>
            <wp:docPr id="20"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6064" w:rsidRPr="005C27B5" w:rsidRDefault="003A6064" w:rsidP="003A6064">
      <w:pPr>
        <w:widowControl w:val="0"/>
        <w:tabs>
          <w:tab w:val="left" w:pos="709"/>
        </w:tabs>
        <w:ind w:firstLine="709"/>
        <w:jc w:val="both"/>
      </w:pPr>
      <w:r w:rsidRPr="005C27B5">
        <w:lastRenderedPageBreak/>
        <w:t xml:space="preserve">В </w:t>
      </w:r>
      <w:r>
        <w:t>январе-мае</w:t>
      </w:r>
      <w:r w:rsidRPr="005C27B5">
        <w:t xml:space="preserve"> 2024 г. оборот оптовой </w:t>
      </w:r>
      <w:r w:rsidRPr="00FF5C07">
        <w:t xml:space="preserve">торговли на </w:t>
      </w:r>
      <w:r>
        <w:t>80,8</w:t>
      </w:r>
      <w:r w:rsidRPr="00FF5C07">
        <w:t>% формировался организациями с основным видом экономической деятельности «Торговля оптовая, кроме оптовой торговли автотранспортными средствами и мотоциклами» (в январе-</w:t>
      </w:r>
      <w:r>
        <w:t>мае</w:t>
      </w:r>
      <w:r w:rsidRPr="00FF5C07">
        <w:t xml:space="preserve"> 2023 г. – на </w:t>
      </w:r>
      <w:r>
        <w:t>84,8</w:t>
      </w:r>
      <w:r w:rsidRPr="00FF5C07">
        <w:t>%),</w:t>
      </w:r>
      <w:r w:rsidRPr="005C27B5">
        <w:t xml:space="preserve"> оборот которых составил </w:t>
      </w:r>
      <w:r>
        <w:t>4089,6</w:t>
      </w:r>
      <w:r w:rsidRPr="005C27B5">
        <w:t xml:space="preserve"> </w:t>
      </w:r>
      <w:proofErr w:type="gramStart"/>
      <w:r w:rsidRPr="005C27B5">
        <w:t>млн</w:t>
      </w:r>
      <w:proofErr w:type="gramEnd"/>
      <w:r w:rsidRPr="005C27B5">
        <w:t xml:space="preserve"> рублей, или </w:t>
      </w:r>
      <w:r>
        <w:t>103,8</w:t>
      </w:r>
      <w:r w:rsidRPr="005C27B5">
        <w:t xml:space="preserve">% к </w:t>
      </w:r>
      <w:r>
        <w:t>январю-маю</w:t>
      </w:r>
      <w:r w:rsidRPr="005C27B5">
        <w:t xml:space="preserve"> 2023 г.</w:t>
      </w:r>
    </w:p>
    <w:p w:rsidR="003A6064" w:rsidRPr="00FA4A3A" w:rsidRDefault="003A6064" w:rsidP="00C307C9">
      <w:pPr>
        <w:jc w:val="center"/>
        <w:rPr>
          <w:sz w:val="36"/>
        </w:rPr>
      </w:pPr>
    </w:p>
    <w:p w:rsidR="001C509D" w:rsidRPr="00A418E3" w:rsidRDefault="001C509D" w:rsidP="001C509D">
      <w:pPr>
        <w:pStyle w:val="1"/>
        <w:keepNext w:val="0"/>
        <w:widowControl w:val="0"/>
        <w:tabs>
          <w:tab w:val="left" w:pos="284"/>
        </w:tabs>
        <w:contextualSpacing/>
      </w:pPr>
      <w:bookmarkStart w:id="327" w:name="_Toc139287948"/>
      <w:bookmarkStart w:id="328" w:name="_Toc170995543"/>
      <w:bookmarkStart w:id="329" w:name="_Toc97103478"/>
      <w:bookmarkStart w:id="330" w:name="_Toc160601969"/>
      <w:bookmarkStart w:id="331" w:name="_Toc168409193"/>
      <w:bookmarkStart w:id="332" w:name="_Toc120618988"/>
      <w:bookmarkStart w:id="333" w:name="_Toc134007555"/>
      <w:bookmarkStart w:id="334" w:name="_Toc141343048"/>
      <w:bookmarkStart w:id="335" w:name="_Toc141343046"/>
      <w:bookmarkStart w:id="336" w:name="_Toc6240111"/>
      <w:bookmarkStart w:id="337" w:name="_Toc75783599"/>
      <w:bookmarkStart w:id="338" w:name="_Toc67047173"/>
      <w:bookmarkStart w:id="339" w:name="_Toc134106270"/>
      <w:bookmarkStart w:id="340" w:name="_Toc99106515"/>
      <w:bookmarkStart w:id="341" w:name="_Toc109895749"/>
      <w:bookmarkStart w:id="342" w:name="_Toc120623917"/>
      <w:bookmarkStart w:id="343" w:name="_Toc414344541"/>
      <w:bookmarkStart w:id="344" w:name="_Toc441234678"/>
      <w:bookmarkStart w:id="345" w:name="_Toc6240110"/>
      <w:bookmarkStart w:id="346" w:name="_Toc134106269"/>
      <w:bookmarkStart w:id="347" w:name="_Toc131420490"/>
      <w:bookmarkStart w:id="348" w:name="_Toc120618989"/>
      <w:bookmarkStart w:id="349" w:name="_Toc178415719"/>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t>3. ИНСТИТУЦИОНАЛЬНЫЕ ПРЕОБРАЗОВАНИЯ</w:t>
      </w:r>
      <w:bookmarkEnd w:id="327"/>
      <w:bookmarkEnd w:id="328"/>
    </w:p>
    <w:p w:rsidR="001C509D" w:rsidRPr="00A654F1" w:rsidRDefault="001C509D" w:rsidP="001C509D">
      <w:pPr>
        <w:widowControl w:val="0"/>
        <w:shd w:val="clear" w:color="auto" w:fill="FFFFFF"/>
        <w:contextualSpacing/>
        <w:jc w:val="center"/>
        <w:outlineLvl w:val="0"/>
        <w:rPr>
          <w:rFonts w:ascii="Arial" w:hAnsi="Arial"/>
          <w:b/>
          <w:bCs/>
          <w:i/>
          <w:sz w:val="20"/>
          <w:szCs w:val="20"/>
        </w:rPr>
      </w:pPr>
      <w:bookmarkStart w:id="350" w:name="_Toc134007557"/>
    </w:p>
    <w:p w:rsidR="001C509D" w:rsidRDefault="001C509D" w:rsidP="001C509D">
      <w:pPr>
        <w:widowControl w:val="0"/>
        <w:shd w:val="clear" w:color="auto" w:fill="FFFFFF"/>
        <w:contextualSpacing/>
        <w:jc w:val="center"/>
        <w:outlineLvl w:val="0"/>
        <w:rPr>
          <w:rFonts w:ascii="Arial" w:hAnsi="Arial"/>
          <w:b/>
          <w:bCs/>
          <w:i/>
          <w:sz w:val="28"/>
          <w:vertAlign w:val="superscript"/>
        </w:rPr>
      </w:pPr>
      <w:bookmarkStart w:id="351" w:name="_Toc139287949"/>
      <w:bookmarkStart w:id="352" w:name="_Toc170995544"/>
      <w:r w:rsidRPr="00F76B45">
        <w:rPr>
          <w:rFonts w:ascii="Arial" w:hAnsi="Arial"/>
          <w:b/>
          <w:bCs/>
          <w:i/>
          <w:sz w:val="28"/>
        </w:rPr>
        <w:t>3.</w:t>
      </w:r>
      <w:r>
        <w:rPr>
          <w:rFonts w:ascii="Arial" w:hAnsi="Arial"/>
          <w:b/>
          <w:bCs/>
          <w:i/>
          <w:sz w:val="28"/>
        </w:rPr>
        <w:t>1. Демография организаций</w:t>
      </w:r>
      <w:proofErr w:type="gramStart"/>
      <w:r w:rsidRPr="00F76B45">
        <w:rPr>
          <w:rFonts w:ascii="Arial" w:hAnsi="Arial"/>
          <w:b/>
          <w:bCs/>
          <w:i/>
          <w:sz w:val="28"/>
          <w:vertAlign w:val="superscript"/>
        </w:rPr>
        <w:t>1</w:t>
      </w:r>
      <w:proofErr w:type="gramEnd"/>
      <w:r w:rsidRPr="00F76B45">
        <w:rPr>
          <w:rFonts w:ascii="Arial" w:hAnsi="Arial"/>
          <w:b/>
          <w:bCs/>
          <w:i/>
          <w:sz w:val="28"/>
          <w:vertAlign w:val="superscript"/>
        </w:rPr>
        <w:t>)</w:t>
      </w:r>
      <w:bookmarkEnd w:id="350"/>
      <w:bookmarkEnd w:id="351"/>
      <w:bookmarkEnd w:id="352"/>
    </w:p>
    <w:p w:rsidR="001C509D" w:rsidRPr="00C764D6" w:rsidRDefault="001C509D" w:rsidP="00706C7B">
      <w:pPr>
        <w:widowControl w:val="0"/>
        <w:tabs>
          <w:tab w:val="left" w:pos="284"/>
        </w:tabs>
        <w:contextualSpacing/>
        <w:jc w:val="center"/>
        <w:outlineLvl w:val="0"/>
        <w:rPr>
          <w:rFonts w:ascii="Arial" w:hAnsi="Arial" w:cs="Arial"/>
          <w:b/>
          <w:bCs/>
          <w:kern w:val="32"/>
          <w:sz w:val="20"/>
          <w:szCs w:val="32"/>
        </w:rPr>
      </w:pPr>
    </w:p>
    <w:p w:rsidR="001C509D" w:rsidRPr="001A2DC9" w:rsidRDefault="001C509D" w:rsidP="001C509D">
      <w:pPr>
        <w:widowControl w:val="0"/>
        <w:ind w:firstLine="709"/>
        <w:contextualSpacing/>
        <w:jc w:val="both"/>
      </w:pPr>
      <w:r w:rsidRPr="001A2DC9">
        <w:t xml:space="preserve">В </w:t>
      </w:r>
      <w:r>
        <w:t>мае</w:t>
      </w:r>
      <w:r w:rsidRPr="001A2DC9">
        <w:rPr>
          <w:spacing w:val="-6"/>
        </w:rPr>
        <w:t xml:space="preserve"> </w:t>
      </w:r>
      <w:r>
        <w:t>2024</w:t>
      </w:r>
      <w:r w:rsidRPr="001A2DC9">
        <w:t xml:space="preserve"> г. зарегистрировано </w:t>
      </w:r>
      <w:r>
        <w:t>35</w:t>
      </w:r>
      <w:r w:rsidRPr="001A2DC9">
        <w:t xml:space="preserve"> организаци</w:t>
      </w:r>
      <w:r>
        <w:t>й</w:t>
      </w:r>
      <w:r w:rsidRPr="001A2DC9">
        <w:t xml:space="preserve"> (в </w:t>
      </w:r>
      <w:r>
        <w:t>мае</w:t>
      </w:r>
      <w:r w:rsidRPr="001A2DC9">
        <w:rPr>
          <w:spacing w:val="-6"/>
        </w:rPr>
        <w:t xml:space="preserve"> </w:t>
      </w:r>
      <w:r>
        <w:t>2023</w:t>
      </w:r>
      <w:r w:rsidRPr="001A2DC9">
        <w:t xml:space="preserve"> г. – </w:t>
      </w:r>
      <w:r>
        <w:t>20 организаций</w:t>
      </w:r>
      <w:r w:rsidRPr="001A2DC9">
        <w:t xml:space="preserve">), официально ликвидировано </w:t>
      </w:r>
      <w:r>
        <w:t>17</w:t>
      </w:r>
      <w:r w:rsidRPr="001A2DC9">
        <w:t xml:space="preserve"> организаций (в </w:t>
      </w:r>
      <w:r>
        <w:t>мае</w:t>
      </w:r>
      <w:r w:rsidRPr="001A2DC9">
        <w:rPr>
          <w:spacing w:val="-6"/>
        </w:rPr>
        <w:t xml:space="preserve"> </w:t>
      </w:r>
      <w:r>
        <w:t>2023</w:t>
      </w:r>
      <w:r w:rsidRPr="001A2DC9">
        <w:t xml:space="preserve"> г. – </w:t>
      </w:r>
      <w:r>
        <w:t>5</w:t>
      </w:r>
      <w:r w:rsidRPr="001A2DC9">
        <w:t xml:space="preserve"> организаци</w:t>
      </w:r>
      <w:r>
        <w:t>й</w:t>
      </w:r>
      <w:r w:rsidRPr="001A2DC9">
        <w:t>).</w:t>
      </w:r>
    </w:p>
    <w:p w:rsidR="001C509D" w:rsidRPr="00A654F1" w:rsidRDefault="001C509D" w:rsidP="00C307C9">
      <w:pPr>
        <w:jc w:val="center"/>
        <w:rPr>
          <w:sz w:val="20"/>
        </w:rPr>
      </w:pPr>
    </w:p>
    <w:p w:rsidR="001C509D" w:rsidRPr="001A2DC9" w:rsidRDefault="001C509D" w:rsidP="00A654F1">
      <w:pPr>
        <w:pStyle w:val="13"/>
        <w:contextualSpacing/>
        <w:jc w:val="center"/>
        <w:rPr>
          <w:rFonts w:ascii="Arial" w:hAnsi="Arial"/>
          <w:b/>
          <w:sz w:val="24"/>
        </w:rPr>
      </w:pPr>
      <w:r w:rsidRPr="001A2DC9">
        <w:rPr>
          <w:rFonts w:ascii="Arial" w:hAnsi="Arial"/>
          <w:b/>
          <w:sz w:val="24"/>
        </w:rPr>
        <w:t>Демография организаций</w:t>
      </w:r>
    </w:p>
    <w:p w:rsidR="001C509D" w:rsidRPr="001A2DC9" w:rsidRDefault="001C509D" w:rsidP="00A654F1">
      <w:pPr>
        <w:pStyle w:val="13"/>
        <w:contextualSpacing/>
        <w:jc w:val="center"/>
        <w:rPr>
          <w:rFonts w:ascii="Arial" w:hAnsi="Arial"/>
          <w:b/>
          <w:sz w:val="24"/>
        </w:rPr>
      </w:pPr>
      <w:r w:rsidRPr="001A2DC9">
        <w:rPr>
          <w:rFonts w:ascii="Arial" w:hAnsi="Arial"/>
          <w:b/>
          <w:sz w:val="24"/>
        </w:rPr>
        <w:t>по видам экономической деятельности</w:t>
      </w:r>
    </w:p>
    <w:p w:rsidR="001C509D" w:rsidRPr="00A654F1" w:rsidRDefault="001C509D" w:rsidP="00706C7B">
      <w:pPr>
        <w:pStyle w:val="13"/>
        <w:jc w:val="center"/>
        <w:rPr>
          <w:rFonts w:ascii="Arial" w:hAnsi="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8"/>
        <w:gridCol w:w="492"/>
        <w:gridCol w:w="706"/>
        <w:gridCol w:w="12"/>
        <w:gridCol w:w="1005"/>
        <w:gridCol w:w="8"/>
        <w:gridCol w:w="1135"/>
        <w:gridCol w:w="6"/>
        <w:gridCol w:w="1030"/>
        <w:gridCol w:w="1042"/>
        <w:gridCol w:w="8"/>
        <w:gridCol w:w="39"/>
        <w:gridCol w:w="995"/>
        <w:gridCol w:w="49"/>
        <w:gridCol w:w="1038"/>
        <w:gridCol w:w="6"/>
        <w:gridCol w:w="45"/>
        <w:gridCol w:w="1005"/>
      </w:tblGrid>
      <w:tr w:rsidR="001C509D" w:rsidRPr="001A2DC9" w:rsidTr="00706C7B">
        <w:trPr>
          <w:cantSplit/>
          <w:trHeight w:val="618"/>
          <w:tblHeader/>
        </w:trPr>
        <w:tc>
          <w:tcPr>
            <w:tcW w:w="806" w:type="pct"/>
            <w:vMerge w:val="restart"/>
          </w:tcPr>
          <w:p w:rsidR="001C509D" w:rsidRPr="001A2DC9" w:rsidRDefault="001C509D" w:rsidP="00473CF8">
            <w:pPr>
              <w:pStyle w:val="13"/>
              <w:spacing w:line="216" w:lineRule="auto"/>
              <w:contextualSpacing/>
              <w:rPr>
                <w:sz w:val="24"/>
                <w:szCs w:val="24"/>
              </w:rPr>
            </w:pPr>
          </w:p>
        </w:tc>
        <w:tc>
          <w:tcPr>
            <w:tcW w:w="2136" w:type="pct"/>
            <w:gridSpan w:val="8"/>
            <w:vAlign w:val="center"/>
          </w:tcPr>
          <w:p w:rsidR="001C509D" w:rsidRPr="001A2DC9" w:rsidRDefault="001C509D" w:rsidP="00473CF8">
            <w:pPr>
              <w:pStyle w:val="13"/>
              <w:spacing w:line="216" w:lineRule="auto"/>
              <w:contextualSpacing/>
              <w:jc w:val="center"/>
              <w:rPr>
                <w:spacing w:val="-4"/>
                <w:sz w:val="24"/>
                <w:szCs w:val="24"/>
              </w:rPr>
            </w:pPr>
            <w:r w:rsidRPr="001A2DC9">
              <w:rPr>
                <w:spacing w:val="-5"/>
                <w:sz w:val="24"/>
                <w:szCs w:val="24"/>
              </w:rPr>
              <w:t>Количество</w:t>
            </w:r>
            <w:r w:rsidRPr="001A2DC9">
              <w:rPr>
                <w:spacing w:val="-5"/>
                <w:sz w:val="24"/>
                <w:szCs w:val="24"/>
              </w:rPr>
              <w:br/>
              <w:t>зарегистрированных</w:t>
            </w:r>
            <w:r w:rsidRPr="001A2DC9">
              <w:rPr>
                <w:spacing w:val="-5"/>
                <w:sz w:val="24"/>
                <w:szCs w:val="24"/>
              </w:rPr>
              <w:br/>
              <w:t>организаций</w:t>
            </w:r>
          </w:p>
        </w:tc>
        <w:tc>
          <w:tcPr>
            <w:tcW w:w="2057" w:type="pct"/>
            <w:gridSpan w:val="9"/>
            <w:vAlign w:val="center"/>
          </w:tcPr>
          <w:p w:rsidR="001C509D" w:rsidRPr="001A2DC9" w:rsidRDefault="001C509D" w:rsidP="00473CF8">
            <w:pPr>
              <w:pStyle w:val="13"/>
              <w:spacing w:line="216" w:lineRule="auto"/>
              <w:contextualSpacing/>
              <w:jc w:val="center"/>
              <w:rPr>
                <w:spacing w:val="-4"/>
                <w:sz w:val="24"/>
                <w:szCs w:val="24"/>
              </w:rPr>
            </w:pPr>
            <w:r w:rsidRPr="001A2DC9">
              <w:rPr>
                <w:spacing w:val="-4"/>
                <w:sz w:val="24"/>
                <w:szCs w:val="24"/>
              </w:rPr>
              <w:t xml:space="preserve">Количество официально </w:t>
            </w:r>
          </w:p>
          <w:p w:rsidR="001C509D" w:rsidRPr="001A2DC9" w:rsidRDefault="001C509D" w:rsidP="00473CF8">
            <w:pPr>
              <w:pStyle w:val="13"/>
              <w:spacing w:line="216" w:lineRule="auto"/>
              <w:contextualSpacing/>
              <w:jc w:val="center"/>
              <w:rPr>
                <w:spacing w:val="-4"/>
                <w:sz w:val="24"/>
                <w:szCs w:val="24"/>
              </w:rPr>
            </w:pPr>
            <w:r w:rsidRPr="001A2DC9">
              <w:rPr>
                <w:spacing w:val="-4"/>
                <w:sz w:val="24"/>
                <w:szCs w:val="24"/>
              </w:rPr>
              <w:t>ликвидированных</w:t>
            </w:r>
            <w:r w:rsidRPr="001A2DC9">
              <w:rPr>
                <w:spacing w:val="-4"/>
                <w:sz w:val="24"/>
                <w:szCs w:val="24"/>
              </w:rPr>
              <w:br/>
              <w:t>организаций</w:t>
            </w:r>
          </w:p>
        </w:tc>
      </w:tr>
      <w:tr w:rsidR="001C509D" w:rsidRPr="001A2DC9" w:rsidTr="00A654F1">
        <w:trPr>
          <w:cantSplit/>
          <w:trHeight w:val="449"/>
          <w:tblHeader/>
        </w:trPr>
        <w:tc>
          <w:tcPr>
            <w:tcW w:w="806" w:type="pct"/>
            <w:vMerge/>
          </w:tcPr>
          <w:p w:rsidR="001C509D" w:rsidRPr="001A2DC9" w:rsidRDefault="001C509D" w:rsidP="00473CF8">
            <w:pPr>
              <w:pStyle w:val="13"/>
              <w:spacing w:line="216" w:lineRule="auto"/>
              <w:contextualSpacing/>
              <w:rPr>
                <w:sz w:val="24"/>
                <w:szCs w:val="24"/>
              </w:rPr>
            </w:pPr>
          </w:p>
        </w:tc>
        <w:tc>
          <w:tcPr>
            <w:tcW w:w="1080" w:type="pct"/>
            <w:gridSpan w:val="5"/>
            <w:vAlign w:val="center"/>
          </w:tcPr>
          <w:p w:rsidR="001C509D" w:rsidRPr="001A2DC9" w:rsidRDefault="001C509D" w:rsidP="00473CF8">
            <w:pPr>
              <w:pStyle w:val="13"/>
              <w:spacing w:line="216" w:lineRule="auto"/>
              <w:contextualSpacing/>
              <w:jc w:val="center"/>
              <w:rPr>
                <w:sz w:val="24"/>
                <w:szCs w:val="24"/>
              </w:rPr>
            </w:pPr>
            <w:r w:rsidRPr="001A2DC9">
              <w:rPr>
                <w:sz w:val="24"/>
                <w:szCs w:val="24"/>
              </w:rPr>
              <w:t>всего</w:t>
            </w:r>
          </w:p>
        </w:tc>
        <w:tc>
          <w:tcPr>
            <w:tcW w:w="1056" w:type="pct"/>
            <w:gridSpan w:val="3"/>
            <w:vAlign w:val="center"/>
          </w:tcPr>
          <w:p w:rsidR="001C509D" w:rsidRPr="001A2DC9" w:rsidRDefault="001C509D" w:rsidP="00473CF8">
            <w:pPr>
              <w:pStyle w:val="13"/>
              <w:spacing w:line="216" w:lineRule="auto"/>
              <w:contextualSpacing/>
              <w:jc w:val="center"/>
              <w:rPr>
                <w:sz w:val="24"/>
                <w:szCs w:val="24"/>
              </w:rPr>
            </w:pPr>
            <w:r w:rsidRPr="001A2DC9">
              <w:rPr>
                <w:sz w:val="24"/>
                <w:szCs w:val="24"/>
              </w:rPr>
              <w:t xml:space="preserve">на 1000 </w:t>
            </w:r>
          </w:p>
          <w:p w:rsidR="001C509D" w:rsidRPr="001A2DC9" w:rsidRDefault="001C509D" w:rsidP="00473CF8">
            <w:pPr>
              <w:pStyle w:val="13"/>
              <w:spacing w:line="216" w:lineRule="auto"/>
              <w:contextualSpacing/>
              <w:jc w:val="center"/>
              <w:rPr>
                <w:sz w:val="24"/>
                <w:szCs w:val="24"/>
              </w:rPr>
            </w:pPr>
            <w:r w:rsidRPr="001A2DC9">
              <w:rPr>
                <w:sz w:val="24"/>
                <w:szCs w:val="24"/>
              </w:rPr>
              <w:t>организаций</w:t>
            </w:r>
          </w:p>
        </w:tc>
        <w:tc>
          <w:tcPr>
            <w:tcW w:w="1038" w:type="pct"/>
            <w:gridSpan w:val="5"/>
            <w:vAlign w:val="center"/>
          </w:tcPr>
          <w:p w:rsidR="001C509D" w:rsidRPr="001A2DC9" w:rsidRDefault="001C509D" w:rsidP="00473CF8">
            <w:pPr>
              <w:pStyle w:val="13"/>
              <w:spacing w:line="216" w:lineRule="auto"/>
              <w:contextualSpacing/>
              <w:jc w:val="center"/>
              <w:rPr>
                <w:sz w:val="24"/>
                <w:szCs w:val="24"/>
              </w:rPr>
            </w:pPr>
            <w:r w:rsidRPr="001A2DC9">
              <w:rPr>
                <w:sz w:val="24"/>
                <w:szCs w:val="24"/>
              </w:rPr>
              <w:t>всего</w:t>
            </w:r>
          </w:p>
        </w:tc>
        <w:tc>
          <w:tcPr>
            <w:tcW w:w="1020" w:type="pct"/>
            <w:gridSpan w:val="4"/>
            <w:vAlign w:val="center"/>
          </w:tcPr>
          <w:p w:rsidR="001C509D" w:rsidRPr="001A2DC9" w:rsidRDefault="001C509D" w:rsidP="00473CF8">
            <w:pPr>
              <w:pStyle w:val="13"/>
              <w:spacing w:line="216" w:lineRule="auto"/>
              <w:contextualSpacing/>
              <w:jc w:val="center"/>
              <w:rPr>
                <w:sz w:val="24"/>
                <w:szCs w:val="24"/>
              </w:rPr>
            </w:pPr>
            <w:r w:rsidRPr="001A2DC9">
              <w:rPr>
                <w:sz w:val="24"/>
                <w:szCs w:val="24"/>
              </w:rPr>
              <w:t>на 1000 организаций</w:t>
            </w:r>
          </w:p>
        </w:tc>
      </w:tr>
      <w:tr w:rsidR="001C509D" w:rsidRPr="001A2DC9" w:rsidTr="00706C7B">
        <w:trPr>
          <w:cantSplit/>
          <w:trHeight w:val="623"/>
          <w:tblHeader/>
        </w:trPr>
        <w:tc>
          <w:tcPr>
            <w:tcW w:w="806" w:type="pct"/>
            <w:vMerge/>
            <w:tcBorders>
              <w:bottom w:val="single" w:sz="4" w:space="0" w:color="auto"/>
            </w:tcBorders>
          </w:tcPr>
          <w:p w:rsidR="001C509D" w:rsidRPr="001A2DC9" w:rsidRDefault="001C509D" w:rsidP="00473CF8">
            <w:pPr>
              <w:pStyle w:val="13"/>
              <w:spacing w:line="216" w:lineRule="auto"/>
              <w:contextualSpacing/>
              <w:rPr>
                <w:sz w:val="24"/>
                <w:szCs w:val="24"/>
              </w:rPr>
            </w:pPr>
          </w:p>
        </w:tc>
        <w:tc>
          <w:tcPr>
            <w:tcW w:w="588" w:type="pct"/>
            <w:gridSpan w:val="3"/>
            <w:tcBorders>
              <w:bottom w:val="single" w:sz="4" w:space="0" w:color="auto"/>
            </w:tcBorders>
            <w:vAlign w:val="center"/>
          </w:tcPr>
          <w:p w:rsidR="001C509D" w:rsidRPr="001A2DC9" w:rsidRDefault="001C509D" w:rsidP="00473CF8">
            <w:pPr>
              <w:widowControl w:val="0"/>
              <w:spacing w:line="216" w:lineRule="auto"/>
              <w:contextualSpacing/>
              <w:jc w:val="center"/>
              <w:rPr>
                <w:spacing w:val="-6"/>
              </w:rPr>
            </w:pPr>
            <w:r>
              <w:rPr>
                <w:spacing w:val="-6"/>
              </w:rPr>
              <w:t>май</w:t>
            </w:r>
            <w:r w:rsidRPr="001A2DC9">
              <w:rPr>
                <w:spacing w:val="-6"/>
              </w:rPr>
              <w:t xml:space="preserve"> </w:t>
            </w:r>
            <w:r w:rsidRPr="001A2DC9">
              <w:rPr>
                <w:spacing w:val="-6"/>
              </w:rPr>
              <w:br/>
            </w:r>
            <w:r>
              <w:rPr>
                <w:spacing w:val="-6"/>
              </w:rPr>
              <w:t>2024</w:t>
            </w:r>
            <w:r w:rsidRPr="001A2DC9">
              <w:rPr>
                <w:spacing w:val="-6"/>
              </w:rPr>
              <w:t xml:space="preserve"> г.</w:t>
            </w:r>
          </w:p>
        </w:tc>
        <w:tc>
          <w:tcPr>
            <w:tcW w:w="493" w:type="pct"/>
            <w:gridSpan w:val="2"/>
            <w:tcBorders>
              <w:bottom w:val="single" w:sz="4" w:space="0" w:color="auto"/>
            </w:tcBorders>
            <w:vAlign w:val="center"/>
          </w:tcPr>
          <w:p w:rsidR="001C509D" w:rsidRPr="001A2DC9" w:rsidRDefault="001C509D" w:rsidP="00473CF8">
            <w:pPr>
              <w:widowControl w:val="0"/>
              <w:spacing w:line="216" w:lineRule="auto"/>
              <w:ind w:left="-105" w:right="-105"/>
              <w:contextualSpacing/>
              <w:jc w:val="center"/>
              <w:rPr>
                <w:spacing w:val="-4"/>
              </w:rPr>
            </w:pPr>
            <w:r>
              <w:rPr>
                <w:spacing w:val="-4"/>
              </w:rPr>
              <w:t>январь-май</w:t>
            </w:r>
          </w:p>
          <w:p w:rsidR="001C509D" w:rsidRPr="001A2DC9" w:rsidRDefault="001C509D" w:rsidP="00473CF8">
            <w:pPr>
              <w:widowControl w:val="0"/>
              <w:spacing w:line="216" w:lineRule="auto"/>
              <w:ind w:left="-88" w:right="-100"/>
              <w:contextualSpacing/>
              <w:jc w:val="center"/>
              <w:rPr>
                <w:spacing w:val="-6"/>
              </w:rPr>
            </w:pPr>
            <w:r>
              <w:rPr>
                <w:spacing w:val="-6"/>
              </w:rPr>
              <w:t>2024</w:t>
            </w:r>
            <w:r w:rsidRPr="001A2DC9">
              <w:rPr>
                <w:spacing w:val="-6"/>
              </w:rPr>
              <w:t xml:space="preserve"> г.</w:t>
            </w:r>
          </w:p>
        </w:tc>
        <w:tc>
          <w:tcPr>
            <w:tcW w:w="555" w:type="pct"/>
            <w:gridSpan w:val="2"/>
            <w:tcBorders>
              <w:bottom w:val="single" w:sz="4" w:space="0" w:color="auto"/>
            </w:tcBorders>
            <w:vAlign w:val="center"/>
          </w:tcPr>
          <w:p w:rsidR="001C509D" w:rsidRPr="001A2DC9" w:rsidRDefault="001C509D" w:rsidP="00473CF8">
            <w:pPr>
              <w:widowControl w:val="0"/>
              <w:spacing w:line="216" w:lineRule="auto"/>
              <w:contextualSpacing/>
              <w:jc w:val="center"/>
              <w:rPr>
                <w:spacing w:val="-6"/>
              </w:rPr>
            </w:pPr>
            <w:r>
              <w:rPr>
                <w:spacing w:val="-6"/>
              </w:rPr>
              <w:t>май</w:t>
            </w:r>
            <w:r w:rsidRPr="001A2DC9">
              <w:rPr>
                <w:spacing w:val="-6"/>
              </w:rPr>
              <w:t xml:space="preserve"> </w:t>
            </w:r>
            <w:r w:rsidRPr="001A2DC9">
              <w:rPr>
                <w:spacing w:val="-6"/>
              </w:rPr>
              <w:br/>
            </w:r>
            <w:r>
              <w:rPr>
                <w:spacing w:val="-6"/>
              </w:rPr>
              <w:t>2024</w:t>
            </w:r>
            <w:r w:rsidRPr="001A2DC9">
              <w:rPr>
                <w:spacing w:val="-6"/>
              </w:rPr>
              <w:t xml:space="preserve"> г.</w:t>
            </w:r>
          </w:p>
        </w:tc>
        <w:tc>
          <w:tcPr>
            <w:tcW w:w="501" w:type="pct"/>
            <w:tcBorders>
              <w:bottom w:val="single" w:sz="4" w:space="0" w:color="auto"/>
            </w:tcBorders>
            <w:vAlign w:val="center"/>
          </w:tcPr>
          <w:p w:rsidR="001C509D" w:rsidRPr="001A2DC9" w:rsidRDefault="001C509D" w:rsidP="00473CF8">
            <w:pPr>
              <w:widowControl w:val="0"/>
              <w:spacing w:line="216" w:lineRule="auto"/>
              <w:ind w:left="-105" w:right="-105"/>
              <w:contextualSpacing/>
              <w:jc w:val="center"/>
              <w:rPr>
                <w:spacing w:val="-4"/>
              </w:rPr>
            </w:pPr>
            <w:r>
              <w:rPr>
                <w:spacing w:val="-4"/>
              </w:rPr>
              <w:t>январь-май</w:t>
            </w:r>
          </w:p>
          <w:p w:rsidR="001C509D" w:rsidRPr="001A2DC9" w:rsidRDefault="001C509D" w:rsidP="00473CF8">
            <w:pPr>
              <w:widowControl w:val="0"/>
              <w:spacing w:line="216" w:lineRule="auto"/>
              <w:ind w:left="-88" w:right="-100"/>
              <w:contextualSpacing/>
              <w:jc w:val="center"/>
              <w:rPr>
                <w:spacing w:val="-6"/>
              </w:rPr>
            </w:pPr>
            <w:r>
              <w:rPr>
                <w:spacing w:val="-6"/>
              </w:rPr>
              <w:t>2024</w:t>
            </w:r>
            <w:r w:rsidRPr="001A2DC9">
              <w:rPr>
                <w:spacing w:val="-6"/>
              </w:rPr>
              <w:t xml:space="preserve"> г.</w:t>
            </w:r>
          </w:p>
        </w:tc>
        <w:tc>
          <w:tcPr>
            <w:tcW w:w="511" w:type="pct"/>
            <w:gridSpan w:val="2"/>
            <w:tcBorders>
              <w:bottom w:val="single" w:sz="4" w:space="0" w:color="auto"/>
            </w:tcBorders>
            <w:vAlign w:val="center"/>
          </w:tcPr>
          <w:p w:rsidR="001C509D" w:rsidRPr="001A2DC9" w:rsidRDefault="001C509D" w:rsidP="00473CF8">
            <w:pPr>
              <w:widowControl w:val="0"/>
              <w:spacing w:line="216" w:lineRule="auto"/>
              <w:contextualSpacing/>
              <w:jc w:val="center"/>
              <w:rPr>
                <w:spacing w:val="-6"/>
              </w:rPr>
            </w:pPr>
            <w:r>
              <w:rPr>
                <w:spacing w:val="-6"/>
              </w:rPr>
              <w:t>май</w:t>
            </w:r>
            <w:r w:rsidRPr="001A2DC9">
              <w:rPr>
                <w:spacing w:val="-6"/>
              </w:rPr>
              <w:t xml:space="preserve"> </w:t>
            </w:r>
            <w:r w:rsidRPr="001A2DC9">
              <w:rPr>
                <w:spacing w:val="-6"/>
              </w:rPr>
              <w:br/>
            </w:r>
            <w:r>
              <w:rPr>
                <w:spacing w:val="-6"/>
              </w:rPr>
              <w:t>2024</w:t>
            </w:r>
            <w:r w:rsidRPr="001A2DC9">
              <w:rPr>
                <w:spacing w:val="-6"/>
              </w:rPr>
              <w:t xml:space="preserve"> г.</w:t>
            </w:r>
          </w:p>
        </w:tc>
        <w:tc>
          <w:tcPr>
            <w:tcW w:w="527" w:type="pct"/>
            <w:gridSpan w:val="3"/>
            <w:tcBorders>
              <w:bottom w:val="single" w:sz="4" w:space="0" w:color="auto"/>
            </w:tcBorders>
            <w:vAlign w:val="center"/>
          </w:tcPr>
          <w:p w:rsidR="001C509D" w:rsidRPr="001A2DC9" w:rsidRDefault="001C509D" w:rsidP="00473CF8">
            <w:pPr>
              <w:widowControl w:val="0"/>
              <w:spacing w:line="216" w:lineRule="auto"/>
              <w:ind w:left="-105" w:right="-105"/>
              <w:contextualSpacing/>
              <w:jc w:val="center"/>
              <w:rPr>
                <w:spacing w:val="-4"/>
              </w:rPr>
            </w:pPr>
            <w:r>
              <w:rPr>
                <w:spacing w:val="-4"/>
              </w:rPr>
              <w:t>январь-май</w:t>
            </w:r>
          </w:p>
          <w:p w:rsidR="001C509D" w:rsidRPr="001A2DC9" w:rsidRDefault="001C509D" w:rsidP="00473CF8">
            <w:pPr>
              <w:widowControl w:val="0"/>
              <w:spacing w:line="216" w:lineRule="auto"/>
              <w:ind w:left="-88" w:right="-100"/>
              <w:contextualSpacing/>
              <w:jc w:val="center"/>
              <w:rPr>
                <w:spacing w:val="-6"/>
              </w:rPr>
            </w:pPr>
            <w:r>
              <w:rPr>
                <w:spacing w:val="-6"/>
              </w:rPr>
              <w:t>2024</w:t>
            </w:r>
            <w:r w:rsidRPr="001A2DC9">
              <w:rPr>
                <w:spacing w:val="-6"/>
              </w:rPr>
              <w:t xml:space="preserve"> г.</w:t>
            </w:r>
          </w:p>
        </w:tc>
        <w:tc>
          <w:tcPr>
            <w:tcW w:w="508" w:type="pct"/>
            <w:gridSpan w:val="2"/>
            <w:tcBorders>
              <w:bottom w:val="single" w:sz="4" w:space="0" w:color="auto"/>
            </w:tcBorders>
            <w:vAlign w:val="center"/>
          </w:tcPr>
          <w:p w:rsidR="001C509D" w:rsidRPr="001A2DC9" w:rsidRDefault="001C509D" w:rsidP="00473CF8">
            <w:pPr>
              <w:widowControl w:val="0"/>
              <w:spacing w:line="216" w:lineRule="auto"/>
              <w:contextualSpacing/>
              <w:jc w:val="center"/>
              <w:rPr>
                <w:spacing w:val="-6"/>
              </w:rPr>
            </w:pPr>
            <w:r>
              <w:rPr>
                <w:spacing w:val="-6"/>
              </w:rPr>
              <w:t>май</w:t>
            </w:r>
            <w:r w:rsidRPr="001A2DC9">
              <w:rPr>
                <w:spacing w:val="-6"/>
              </w:rPr>
              <w:t xml:space="preserve"> </w:t>
            </w:r>
            <w:r w:rsidRPr="001A2DC9">
              <w:rPr>
                <w:spacing w:val="-6"/>
              </w:rPr>
              <w:br/>
            </w:r>
            <w:r>
              <w:rPr>
                <w:spacing w:val="-6"/>
              </w:rPr>
              <w:t>2024</w:t>
            </w:r>
            <w:r w:rsidRPr="001A2DC9">
              <w:rPr>
                <w:spacing w:val="-6"/>
              </w:rPr>
              <w:t xml:space="preserve"> г.</w:t>
            </w:r>
          </w:p>
        </w:tc>
        <w:tc>
          <w:tcPr>
            <w:tcW w:w="512" w:type="pct"/>
            <w:gridSpan w:val="2"/>
            <w:tcBorders>
              <w:bottom w:val="single" w:sz="4" w:space="0" w:color="auto"/>
            </w:tcBorders>
            <w:vAlign w:val="center"/>
          </w:tcPr>
          <w:p w:rsidR="001C509D" w:rsidRPr="001A2DC9" w:rsidRDefault="001C509D" w:rsidP="00473CF8">
            <w:pPr>
              <w:widowControl w:val="0"/>
              <w:spacing w:line="216" w:lineRule="auto"/>
              <w:ind w:left="-105" w:right="-109"/>
              <w:contextualSpacing/>
              <w:jc w:val="center"/>
              <w:rPr>
                <w:spacing w:val="-4"/>
              </w:rPr>
            </w:pPr>
            <w:r>
              <w:rPr>
                <w:spacing w:val="-4"/>
              </w:rPr>
              <w:t>январь-май</w:t>
            </w:r>
          </w:p>
          <w:p w:rsidR="001C509D" w:rsidRPr="001A2DC9" w:rsidRDefault="001C509D" w:rsidP="00473CF8">
            <w:pPr>
              <w:widowControl w:val="0"/>
              <w:spacing w:line="216" w:lineRule="auto"/>
              <w:ind w:left="-88" w:right="-100"/>
              <w:contextualSpacing/>
              <w:jc w:val="center"/>
              <w:rPr>
                <w:spacing w:val="-6"/>
              </w:rPr>
            </w:pPr>
            <w:r>
              <w:rPr>
                <w:spacing w:val="-6"/>
              </w:rPr>
              <w:t>2024</w:t>
            </w:r>
            <w:r w:rsidRPr="001A2DC9">
              <w:rPr>
                <w:spacing w:val="-6"/>
              </w:rPr>
              <w:t xml:space="preserve"> г.</w:t>
            </w:r>
          </w:p>
        </w:tc>
      </w:tr>
      <w:tr w:rsidR="001C509D" w:rsidRPr="001A2DC9" w:rsidTr="001C509D">
        <w:trPr>
          <w:cantSplit/>
          <w:trHeight w:val="299"/>
        </w:trPr>
        <w:tc>
          <w:tcPr>
            <w:tcW w:w="1045" w:type="pct"/>
            <w:gridSpan w:val="2"/>
            <w:tcBorders>
              <w:bottom w:val="nil"/>
              <w:right w:val="nil"/>
            </w:tcBorders>
            <w:vAlign w:val="bottom"/>
          </w:tcPr>
          <w:p w:rsidR="001C509D" w:rsidRPr="001A2DC9" w:rsidRDefault="001C509D" w:rsidP="00706C7B">
            <w:pPr>
              <w:pStyle w:val="13"/>
              <w:tabs>
                <w:tab w:val="center" w:pos="1534"/>
              </w:tabs>
              <w:spacing w:line="209" w:lineRule="auto"/>
              <w:contextualSpacing/>
              <w:rPr>
                <w:b/>
                <w:sz w:val="24"/>
                <w:szCs w:val="24"/>
              </w:rPr>
            </w:pPr>
            <w:r w:rsidRPr="001A2DC9">
              <w:rPr>
                <w:b/>
                <w:sz w:val="24"/>
                <w:szCs w:val="24"/>
              </w:rPr>
              <w:t>Всего</w:t>
            </w:r>
          </w:p>
        </w:tc>
        <w:tc>
          <w:tcPr>
            <w:tcW w:w="349" w:type="pct"/>
            <w:gridSpan w:val="2"/>
            <w:tcBorders>
              <w:left w:val="nil"/>
              <w:bottom w:val="nil"/>
              <w:right w:val="nil"/>
            </w:tcBorders>
            <w:vAlign w:val="bottom"/>
          </w:tcPr>
          <w:p w:rsidR="001C509D" w:rsidRPr="000A68A9" w:rsidRDefault="001C509D" w:rsidP="00706C7B">
            <w:pPr>
              <w:spacing w:line="209" w:lineRule="auto"/>
              <w:jc w:val="right"/>
              <w:rPr>
                <w:b/>
                <w:color w:val="000000"/>
              </w:rPr>
            </w:pPr>
            <w:r w:rsidRPr="000A68A9">
              <w:rPr>
                <w:b/>
                <w:color w:val="000000"/>
              </w:rPr>
              <w:t>35</w:t>
            </w:r>
          </w:p>
        </w:tc>
        <w:tc>
          <w:tcPr>
            <w:tcW w:w="493" w:type="pct"/>
            <w:gridSpan w:val="2"/>
            <w:tcBorders>
              <w:left w:val="nil"/>
              <w:bottom w:val="nil"/>
              <w:right w:val="nil"/>
            </w:tcBorders>
            <w:vAlign w:val="bottom"/>
          </w:tcPr>
          <w:p w:rsidR="001C509D" w:rsidRPr="000A68A9" w:rsidRDefault="001C509D" w:rsidP="00706C7B">
            <w:pPr>
              <w:spacing w:line="209" w:lineRule="auto"/>
              <w:jc w:val="right"/>
              <w:rPr>
                <w:b/>
                <w:color w:val="000000"/>
              </w:rPr>
            </w:pPr>
            <w:r w:rsidRPr="000A68A9">
              <w:rPr>
                <w:b/>
                <w:color w:val="000000"/>
              </w:rPr>
              <w:t>152</w:t>
            </w:r>
          </w:p>
        </w:tc>
        <w:tc>
          <w:tcPr>
            <w:tcW w:w="555" w:type="pct"/>
            <w:gridSpan w:val="2"/>
            <w:tcBorders>
              <w:left w:val="nil"/>
              <w:bottom w:val="nil"/>
              <w:right w:val="nil"/>
            </w:tcBorders>
            <w:vAlign w:val="bottom"/>
          </w:tcPr>
          <w:p w:rsidR="001C509D" w:rsidRPr="000A68A9" w:rsidRDefault="001C509D" w:rsidP="00706C7B">
            <w:pPr>
              <w:spacing w:line="209" w:lineRule="auto"/>
              <w:jc w:val="right"/>
              <w:rPr>
                <w:b/>
                <w:color w:val="000000"/>
              </w:rPr>
            </w:pPr>
            <w:r w:rsidRPr="000A68A9">
              <w:rPr>
                <w:b/>
                <w:color w:val="000000"/>
              </w:rPr>
              <w:t>9,5</w:t>
            </w:r>
          </w:p>
        </w:tc>
        <w:tc>
          <w:tcPr>
            <w:tcW w:w="501" w:type="pct"/>
            <w:tcBorders>
              <w:left w:val="nil"/>
              <w:bottom w:val="nil"/>
              <w:right w:val="nil"/>
            </w:tcBorders>
            <w:vAlign w:val="bottom"/>
          </w:tcPr>
          <w:p w:rsidR="001C509D" w:rsidRPr="000A68A9" w:rsidRDefault="001C509D" w:rsidP="00706C7B">
            <w:pPr>
              <w:spacing w:line="209" w:lineRule="auto"/>
              <w:jc w:val="right"/>
              <w:rPr>
                <w:b/>
                <w:color w:val="000000"/>
              </w:rPr>
            </w:pPr>
            <w:r w:rsidRPr="000A68A9">
              <w:rPr>
                <w:b/>
                <w:color w:val="000000"/>
              </w:rPr>
              <w:t>41,7</w:t>
            </w:r>
          </w:p>
        </w:tc>
        <w:tc>
          <w:tcPr>
            <w:tcW w:w="511" w:type="pct"/>
            <w:gridSpan w:val="2"/>
            <w:tcBorders>
              <w:left w:val="nil"/>
              <w:bottom w:val="nil"/>
              <w:right w:val="nil"/>
            </w:tcBorders>
            <w:vAlign w:val="bottom"/>
          </w:tcPr>
          <w:p w:rsidR="001C509D" w:rsidRPr="000A68A9" w:rsidRDefault="001C509D" w:rsidP="00706C7B">
            <w:pPr>
              <w:spacing w:line="209" w:lineRule="auto"/>
              <w:jc w:val="right"/>
              <w:rPr>
                <w:b/>
                <w:color w:val="000000"/>
              </w:rPr>
            </w:pPr>
            <w:r w:rsidRPr="000A68A9">
              <w:rPr>
                <w:b/>
                <w:color w:val="000000"/>
              </w:rPr>
              <w:t>17</w:t>
            </w:r>
          </w:p>
        </w:tc>
        <w:tc>
          <w:tcPr>
            <w:tcW w:w="527" w:type="pct"/>
            <w:gridSpan w:val="3"/>
            <w:tcBorders>
              <w:left w:val="nil"/>
              <w:bottom w:val="nil"/>
              <w:right w:val="nil"/>
            </w:tcBorders>
            <w:vAlign w:val="bottom"/>
          </w:tcPr>
          <w:p w:rsidR="001C509D" w:rsidRPr="000A68A9" w:rsidRDefault="001C509D" w:rsidP="00706C7B">
            <w:pPr>
              <w:spacing w:line="209" w:lineRule="auto"/>
              <w:jc w:val="right"/>
              <w:rPr>
                <w:b/>
                <w:color w:val="000000"/>
              </w:rPr>
            </w:pPr>
            <w:r w:rsidRPr="000A68A9">
              <w:rPr>
                <w:b/>
                <w:color w:val="000000"/>
              </w:rPr>
              <w:t>88</w:t>
            </w:r>
          </w:p>
        </w:tc>
        <w:tc>
          <w:tcPr>
            <w:tcW w:w="505" w:type="pct"/>
            <w:tcBorders>
              <w:left w:val="nil"/>
              <w:bottom w:val="nil"/>
              <w:right w:val="nil"/>
            </w:tcBorders>
            <w:vAlign w:val="bottom"/>
          </w:tcPr>
          <w:p w:rsidR="001C509D" w:rsidRPr="000A68A9" w:rsidRDefault="001C509D" w:rsidP="00706C7B">
            <w:pPr>
              <w:spacing w:line="209" w:lineRule="auto"/>
              <w:jc w:val="right"/>
              <w:rPr>
                <w:b/>
                <w:color w:val="000000"/>
              </w:rPr>
            </w:pPr>
            <w:r w:rsidRPr="000A68A9">
              <w:rPr>
                <w:b/>
                <w:color w:val="000000"/>
              </w:rPr>
              <w:t>4,6</w:t>
            </w:r>
          </w:p>
        </w:tc>
        <w:tc>
          <w:tcPr>
            <w:tcW w:w="515" w:type="pct"/>
            <w:gridSpan w:val="3"/>
            <w:tcBorders>
              <w:left w:val="nil"/>
              <w:bottom w:val="nil"/>
            </w:tcBorders>
            <w:vAlign w:val="bottom"/>
          </w:tcPr>
          <w:p w:rsidR="001C509D" w:rsidRPr="000A68A9" w:rsidRDefault="001C509D" w:rsidP="00706C7B">
            <w:pPr>
              <w:spacing w:line="209" w:lineRule="auto"/>
              <w:jc w:val="right"/>
              <w:rPr>
                <w:b/>
                <w:color w:val="000000"/>
              </w:rPr>
            </w:pPr>
            <w:r w:rsidRPr="000A68A9">
              <w:rPr>
                <w:b/>
                <w:color w:val="000000"/>
              </w:rPr>
              <w:t>24,2</w:t>
            </w:r>
          </w:p>
        </w:tc>
      </w:tr>
      <w:tr w:rsidR="001C509D" w:rsidRPr="001A2DC9" w:rsidTr="00706C7B">
        <w:trPr>
          <w:cantSplit/>
          <w:trHeight w:val="846"/>
        </w:trPr>
        <w:tc>
          <w:tcPr>
            <w:tcW w:w="1045" w:type="pct"/>
            <w:gridSpan w:val="2"/>
            <w:tcBorders>
              <w:top w:val="nil"/>
              <w:bottom w:val="nil"/>
              <w:right w:val="nil"/>
            </w:tcBorders>
            <w:vAlign w:val="bottom"/>
          </w:tcPr>
          <w:p w:rsidR="001C509D" w:rsidRPr="001A2DC9" w:rsidRDefault="001C509D" w:rsidP="00706C7B">
            <w:pPr>
              <w:pStyle w:val="13"/>
              <w:tabs>
                <w:tab w:val="center" w:pos="1534"/>
              </w:tabs>
              <w:spacing w:line="209" w:lineRule="auto"/>
              <w:ind w:left="226" w:hanging="113"/>
              <w:contextualSpacing/>
              <w:rPr>
                <w:sz w:val="24"/>
                <w:szCs w:val="24"/>
              </w:rPr>
            </w:pPr>
            <w:r>
              <w:rPr>
                <w:sz w:val="24"/>
                <w:szCs w:val="24"/>
              </w:rPr>
              <w:t xml:space="preserve">в том числе </w:t>
            </w:r>
            <w:r>
              <w:rPr>
                <w:sz w:val="24"/>
                <w:szCs w:val="24"/>
              </w:rPr>
              <w:br/>
            </w:r>
            <w:r w:rsidRPr="001A2DC9">
              <w:rPr>
                <w:sz w:val="24"/>
                <w:szCs w:val="24"/>
              </w:rPr>
              <w:t xml:space="preserve">по видам экономической </w:t>
            </w:r>
            <w:r w:rsidRPr="001A2DC9">
              <w:rPr>
                <w:sz w:val="24"/>
                <w:szCs w:val="24"/>
              </w:rPr>
              <w:br/>
              <w:t>деятельности:</w:t>
            </w:r>
          </w:p>
        </w:tc>
        <w:tc>
          <w:tcPr>
            <w:tcW w:w="349"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p>
        </w:tc>
        <w:tc>
          <w:tcPr>
            <w:tcW w:w="493"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p>
        </w:tc>
        <w:tc>
          <w:tcPr>
            <w:tcW w:w="555"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p>
        </w:tc>
        <w:tc>
          <w:tcPr>
            <w:tcW w:w="501" w:type="pct"/>
            <w:tcBorders>
              <w:top w:val="nil"/>
              <w:left w:val="nil"/>
              <w:bottom w:val="nil"/>
              <w:right w:val="nil"/>
            </w:tcBorders>
            <w:vAlign w:val="bottom"/>
          </w:tcPr>
          <w:p w:rsidR="001C509D" w:rsidRPr="000A68A9" w:rsidRDefault="001C509D" w:rsidP="00706C7B">
            <w:pPr>
              <w:spacing w:line="209" w:lineRule="auto"/>
              <w:jc w:val="right"/>
              <w:rPr>
                <w:color w:val="000000"/>
              </w:rPr>
            </w:pPr>
          </w:p>
        </w:tc>
        <w:tc>
          <w:tcPr>
            <w:tcW w:w="511"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p>
        </w:tc>
        <w:tc>
          <w:tcPr>
            <w:tcW w:w="527" w:type="pct"/>
            <w:gridSpan w:val="3"/>
            <w:tcBorders>
              <w:top w:val="nil"/>
              <w:left w:val="nil"/>
              <w:bottom w:val="nil"/>
              <w:right w:val="nil"/>
            </w:tcBorders>
            <w:vAlign w:val="bottom"/>
          </w:tcPr>
          <w:p w:rsidR="001C509D" w:rsidRPr="000A68A9" w:rsidRDefault="001C509D" w:rsidP="00706C7B">
            <w:pPr>
              <w:spacing w:line="209" w:lineRule="auto"/>
              <w:jc w:val="right"/>
              <w:rPr>
                <w:color w:val="000000"/>
              </w:rPr>
            </w:pPr>
          </w:p>
        </w:tc>
        <w:tc>
          <w:tcPr>
            <w:tcW w:w="505" w:type="pct"/>
            <w:tcBorders>
              <w:top w:val="nil"/>
              <w:left w:val="nil"/>
              <w:bottom w:val="nil"/>
              <w:right w:val="nil"/>
            </w:tcBorders>
            <w:vAlign w:val="bottom"/>
          </w:tcPr>
          <w:p w:rsidR="001C509D" w:rsidRPr="000A68A9" w:rsidRDefault="001C509D" w:rsidP="00706C7B">
            <w:pPr>
              <w:spacing w:line="209" w:lineRule="auto"/>
              <w:jc w:val="right"/>
              <w:rPr>
                <w:color w:val="000000"/>
              </w:rPr>
            </w:pPr>
          </w:p>
        </w:tc>
        <w:tc>
          <w:tcPr>
            <w:tcW w:w="515" w:type="pct"/>
            <w:gridSpan w:val="3"/>
            <w:tcBorders>
              <w:top w:val="nil"/>
              <w:left w:val="nil"/>
              <w:bottom w:val="nil"/>
            </w:tcBorders>
            <w:vAlign w:val="bottom"/>
          </w:tcPr>
          <w:p w:rsidR="001C509D" w:rsidRPr="000A68A9" w:rsidRDefault="001C509D" w:rsidP="00706C7B">
            <w:pPr>
              <w:spacing w:line="209" w:lineRule="auto"/>
              <w:jc w:val="right"/>
              <w:rPr>
                <w:color w:val="000000"/>
              </w:rPr>
            </w:pPr>
          </w:p>
        </w:tc>
      </w:tr>
      <w:tr w:rsidR="001C509D" w:rsidRPr="001A2DC9" w:rsidTr="001C509D">
        <w:trPr>
          <w:cantSplit/>
        </w:trPr>
        <w:tc>
          <w:tcPr>
            <w:tcW w:w="1045" w:type="pct"/>
            <w:gridSpan w:val="2"/>
            <w:tcBorders>
              <w:top w:val="nil"/>
              <w:bottom w:val="nil"/>
              <w:right w:val="nil"/>
            </w:tcBorders>
            <w:vAlign w:val="bottom"/>
          </w:tcPr>
          <w:p w:rsidR="001C509D" w:rsidRPr="001A2DC9" w:rsidRDefault="001C509D" w:rsidP="00706C7B">
            <w:pPr>
              <w:pStyle w:val="13"/>
              <w:tabs>
                <w:tab w:val="center" w:pos="1534"/>
              </w:tabs>
              <w:spacing w:line="209" w:lineRule="auto"/>
              <w:ind w:left="226" w:hanging="113"/>
              <w:contextualSpacing/>
              <w:rPr>
                <w:b/>
                <w:sz w:val="24"/>
                <w:szCs w:val="24"/>
              </w:rPr>
            </w:pPr>
            <w:r w:rsidRPr="001A2DC9">
              <w:rPr>
                <w:sz w:val="24"/>
                <w:szCs w:val="24"/>
              </w:rPr>
              <w:t xml:space="preserve">сельское, лесное </w:t>
            </w:r>
            <w:r w:rsidRPr="001A2DC9">
              <w:rPr>
                <w:sz w:val="24"/>
                <w:szCs w:val="24"/>
              </w:rPr>
              <w:br/>
              <w:t>хозяйство, охота,</w:t>
            </w:r>
            <w:r w:rsidRPr="001A2DC9">
              <w:rPr>
                <w:sz w:val="24"/>
                <w:szCs w:val="24"/>
              </w:rPr>
              <w:br/>
              <w:t xml:space="preserve">рыболовство </w:t>
            </w:r>
            <w:r w:rsidRPr="001A2DC9">
              <w:rPr>
                <w:sz w:val="24"/>
                <w:szCs w:val="24"/>
              </w:rPr>
              <w:br/>
              <w:t>и рыбоводство</w:t>
            </w:r>
          </w:p>
        </w:tc>
        <w:tc>
          <w:tcPr>
            <w:tcW w:w="349"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3</w:t>
            </w:r>
          </w:p>
        </w:tc>
        <w:tc>
          <w:tcPr>
            <w:tcW w:w="493"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14</w:t>
            </w:r>
          </w:p>
        </w:tc>
        <w:tc>
          <w:tcPr>
            <w:tcW w:w="555"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10,5</w:t>
            </w:r>
          </w:p>
        </w:tc>
        <w:tc>
          <w:tcPr>
            <w:tcW w:w="501" w:type="pct"/>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49,2</w:t>
            </w:r>
          </w:p>
        </w:tc>
        <w:tc>
          <w:tcPr>
            <w:tcW w:w="511"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Pr>
                <w:color w:val="000000"/>
              </w:rPr>
              <w:t>-</w:t>
            </w:r>
          </w:p>
        </w:tc>
        <w:tc>
          <w:tcPr>
            <w:tcW w:w="527" w:type="pct"/>
            <w:gridSpan w:val="3"/>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10</w:t>
            </w:r>
          </w:p>
        </w:tc>
        <w:tc>
          <w:tcPr>
            <w:tcW w:w="505" w:type="pct"/>
            <w:tcBorders>
              <w:top w:val="nil"/>
              <w:left w:val="nil"/>
              <w:bottom w:val="nil"/>
              <w:right w:val="nil"/>
            </w:tcBorders>
            <w:vAlign w:val="bottom"/>
          </w:tcPr>
          <w:p w:rsidR="001C509D" w:rsidRPr="000A68A9" w:rsidRDefault="001C509D" w:rsidP="00706C7B">
            <w:pPr>
              <w:spacing w:line="209" w:lineRule="auto"/>
              <w:jc w:val="right"/>
              <w:rPr>
                <w:color w:val="000000"/>
              </w:rPr>
            </w:pPr>
            <w:r>
              <w:rPr>
                <w:color w:val="000000"/>
              </w:rPr>
              <w:t>-</w:t>
            </w:r>
          </w:p>
        </w:tc>
        <w:tc>
          <w:tcPr>
            <w:tcW w:w="515" w:type="pct"/>
            <w:gridSpan w:val="3"/>
            <w:tcBorders>
              <w:top w:val="nil"/>
              <w:left w:val="nil"/>
              <w:bottom w:val="nil"/>
            </w:tcBorders>
            <w:vAlign w:val="bottom"/>
          </w:tcPr>
          <w:p w:rsidR="001C509D" w:rsidRPr="000A68A9" w:rsidRDefault="001C509D" w:rsidP="00706C7B">
            <w:pPr>
              <w:spacing w:line="209" w:lineRule="auto"/>
              <w:jc w:val="right"/>
              <w:rPr>
                <w:color w:val="000000"/>
              </w:rPr>
            </w:pPr>
            <w:r w:rsidRPr="000A68A9">
              <w:rPr>
                <w:color w:val="000000"/>
              </w:rPr>
              <w:t>35,1</w:t>
            </w:r>
          </w:p>
        </w:tc>
      </w:tr>
      <w:tr w:rsidR="001C509D" w:rsidRPr="001A2DC9" w:rsidTr="00A654F1">
        <w:trPr>
          <w:cantSplit/>
        </w:trPr>
        <w:tc>
          <w:tcPr>
            <w:tcW w:w="1045" w:type="pct"/>
            <w:gridSpan w:val="2"/>
            <w:tcBorders>
              <w:top w:val="nil"/>
              <w:bottom w:val="nil"/>
              <w:right w:val="nil"/>
            </w:tcBorders>
            <w:vAlign w:val="bottom"/>
          </w:tcPr>
          <w:p w:rsidR="001C509D" w:rsidRPr="001A2DC9" w:rsidRDefault="001C509D" w:rsidP="00706C7B">
            <w:pPr>
              <w:pStyle w:val="13"/>
              <w:tabs>
                <w:tab w:val="center" w:pos="1534"/>
              </w:tabs>
              <w:spacing w:line="209" w:lineRule="auto"/>
              <w:ind w:left="226" w:hanging="113"/>
              <w:contextualSpacing/>
              <w:rPr>
                <w:sz w:val="24"/>
                <w:szCs w:val="24"/>
              </w:rPr>
            </w:pPr>
            <w:r w:rsidRPr="00B67E4E">
              <w:rPr>
                <w:spacing w:val="-6"/>
                <w:sz w:val="24"/>
                <w:szCs w:val="24"/>
              </w:rPr>
              <w:t>добыча полезных</w:t>
            </w:r>
            <w:r w:rsidRPr="00B67E4E">
              <w:rPr>
                <w:spacing w:val="-6"/>
                <w:sz w:val="24"/>
                <w:szCs w:val="24"/>
              </w:rPr>
              <w:br/>
              <w:t>ископаемых</w:t>
            </w:r>
          </w:p>
        </w:tc>
        <w:tc>
          <w:tcPr>
            <w:tcW w:w="349"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1</w:t>
            </w:r>
          </w:p>
        </w:tc>
        <w:tc>
          <w:tcPr>
            <w:tcW w:w="493"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3</w:t>
            </w:r>
          </w:p>
        </w:tc>
        <w:tc>
          <w:tcPr>
            <w:tcW w:w="555"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48,8</w:t>
            </w:r>
          </w:p>
        </w:tc>
        <w:tc>
          <w:tcPr>
            <w:tcW w:w="501" w:type="pct"/>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153,8</w:t>
            </w:r>
          </w:p>
        </w:tc>
        <w:tc>
          <w:tcPr>
            <w:tcW w:w="511"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Pr>
                <w:color w:val="000000"/>
              </w:rPr>
              <w:t>-</w:t>
            </w:r>
          </w:p>
        </w:tc>
        <w:tc>
          <w:tcPr>
            <w:tcW w:w="527" w:type="pct"/>
            <w:gridSpan w:val="3"/>
            <w:tcBorders>
              <w:top w:val="nil"/>
              <w:left w:val="nil"/>
              <w:bottom w:val="nil"/>
              <w:right w:val="nil"/>
            </w:tcBorders>
            <w:vAlign w:val="bottom"/>
          </w:tcPr>
          <w:p w:rsidR="001C509D" w:rsidRPr="000A68A9" w:rsidRDefault="001C509D" w:rsidP="00706C7B">
            <w:pPr>
              <w:spacing w:line="209" w:lineRule="auto"/>
              <w:jc w:val="right"/>
              <w:rPr>
                <w:color w:val="000000"/>
              </w:rPr>
            </w:pPr>
            <w:r>
              <w:rPr>
                <w:color w:val="000000"/>
              </w:rPr>
              <w:t>-</w:t>
            </w:r>
          </w:p>
        </w:tc>
        <w:tc>
          <w:tcPr>
            <w:tcW w:w="505" w:type="pct"/>
            <w:tcBorders>
              <w:top w:val="nil"/>
              <w:left w:val="nil"/>
              <w:bottom w:val="nil"/>
              <w:right w:val="nil"/>
            </w:tcBorders>
            <w:vAlign w:val="bottom"/>
          </w:tcPr>
          <w:p w:rsidR="001C509D" w:rsidRPr="000A68A9" w:rsidRDefault="001C509D" w:rsidP="00706C7B">
            <w:pPr>
              <w:spacing w:line="209" w:lineRule="auto"/>
              <w:jc w:val="right"/>
              <w:rPr>
                <w:color w:val="000000"/>
              </w:rPr>
            </w:pPr>
            <w:r>
              <w:rPr>
                <w:color w:val="000000"/>
              </w:rPr>
              <w:t>-</w:t>
            </w:r>
          </w:p>
        </w:tc>
        <w:tc>
          <w:tcPr>
            <w:tcW w:w="515" w:type="pct"/>
            <w:gridSpan w:val="3"/>
            <w:tcBorders>
              <w:top w:val="nil"/>
              <w:left w:val="nil"/>
              <w:bottom w:val="nil"/>
            </w:tcBorders>
            <w:vAlign w:val="bottom"/>
          </w:tcPr>
          <w:p w:rsidR="001C509D" w:rsidRPr="000A68A9" w:rsidRDefault="001C509D" w:rsidP="00706C7B">
            <w:pPr>
              <w:spacing w:line="209" w:lineRule="auto"/>
              <w:jc w:val="right"/>
              <w:rPr>
                <w:color w:val="000000"/>
              </w:rPr>
            </w:pPr>
            <w:r>
              <w:rPr>
                <w:color w:val="000000"/>
              </w:rPr>
              <w:t>-</w:t>
            </w:r>
          </w:p>
        </w:tc>
      </w:tr>
      <w:tr w:rsidR="001C509D" w:rsidRPr="001A2DC9" w:rsidTr="00A654F1">
        <w:trPr>
          <w:cantSplit/>
        </w:trPr>
        <w:tc>
          <w:tcPr>
            <w:tcW w:w="1045" w:type="pct"/>
            <w:gridSpan w:val="2"/>
            <w:tcBorders>
              <w:top w:val="nil"/>
              <w:bottom w:val="nil"/>
              <w:right w:val="nil"/>
            </w:tcBorders>
            <w:vAlign w:val="bottom"/>
          </w:tcPr>
          <w:p w:rsidR="001C509D" w:rsidRPr="001A2DC9" w:rsidRDefault="001C509D" w:rsidP="00706C7B">
            <w:pPr>
              <w:pStyle w:val="13"/>
              <w:spacing w:line="209" w:lineRule="auto"/>
              <w:ind w:left="226" w:hanging="113"/>
              <w:contextualSpacing/>
              <w:rPr>
                <w:spacing w:val="-6"/>
                <w:sz w:val="24"/>
                <w:szCs w:val="24"/>
              </w:rPr>
            </w:pPr>
            <w:r w:rsidRPr="001A2DC9">
              <w:rPr>
                <w:spacing w:val="-6"/>
                <w:sz w:val="24"/>
                <w:szCs w:val="24"/>
              </w:rPr>
              <w:t>обрабатывающие производства</w:t>
            </w:r>
          </w:p>
        </w:tc>
        <w:tc>
          <w:tcPr>
            <w:tcW w:w="349"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3</w:t>
            </w:r>
          </w:p>
        </w:tc>
        <w:tc>
          <w:tcPr>
            <w:tcW w:w="493"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5</w:t>
            </w:r>
          </w:p>
        </w:tc>
        <w:tc>
          <w:tcPr>
            <w:tcW w:w="555"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25,4</w:t>
            </w:r>
          </w:p>
        </w:tc>
        <w:tc>
          <w:tcPr>
            <w:tcW w:w="501" w:type="pct"/>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41,8</w:t>
            </w:r>
          </w:p>
        </w:tc>
        <w:tc>
          <w:tcPr>
            <w:tcW w:w="511"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1</w:t>
            </w:r>
          </w:p>
        </w:tc>
        <w:tc>
          <w:tcPr>
            <w:tcW w:w="527" w:type="pct"/>
            <w:gridSpan w:val="3"/>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3</w:t>
            </w:r>
          </w:p>
        </w:tc>
        <w:tc>
          <w:tcPr>
            <w:tcW w:w="505" w:type="pct"/>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8,5</w:t>
            </w:r>
          </w:p>
        </w:tc>
        <w:tc>
          <w:tcPr>
            <w:tcW w:w="515" w:type="pct"/>
            <w:gridSpan w:val="3"/>
            <w:tcBorders>
              <w:top w:val="nil"/>
              <w:left w:val="nil"/>
              <w:bottom w:val="nil"/>
            </w:tcBorders>
            <w:vAlign w:val="bottom"/>
          </w:tcPr>
          <w:p w:rsidR="001C509D" w:rsidRPr="000A68A9" w:rsidRDefault="001C509D" w:rsidP="00706C7B">
            <w:pPr>
              <w:spacing w:line="209" w:lineRule="auto"/>
              <w:jc w:val="right"/>
              <w:rPr>
                <w:color w:val="000000"/>
              </w:rPr>
            </w:pPr>
            <w:r w:rsidRPr="000A68A9">
              <w:rPr>
                <w:color w:val="000000"/>
              </w:rPr>
              <w:t>25,1</w:t>
            </w:r>
          </w:p>
        </w:tc>
      </w:tr>
      <w:tr w:rsidR="001C509D" w:rsidRPr="001A2DC9" w:rsidTr="00706C7B">
        <w:trPr>
          <w:cantSplit/>
          <w:trHeight w:val="1445"/>
        </w:trPr>
        <w:tc>
          <w:tcPr>
            <w:tcW w:w="1045" w:type="pct"/>
            <w:gridSpan w:val="2"/>
            <w:tcBorders>
              <w:top w:val="nil"/>
              <w:bottom w:val="nil"/>
              <w:right w:val="nil"/>
            </w:tcBorders>
            <w:vAlign w:val="bottom"/>
          </w:tcPr>
          <w:p w:rsidR="001C509D" w:rsidRPr="00B67E4E" w:rsidRDefault="001C509D" w:rsidP="00706C7B">
            <w:pPr>
              <w:pStyle w:val="13"/>
              <w:spacing w:line="209" w:lineRule="auto"/>
              <w:ind w:left="226" w:hanging="113"/>
              <w:contextualSpacing/>
              <w:rPr>
                <w:sz w:val="24"/>
                <w:szCs w:val="24"/>
              </w:rPr>
            </w:pPr>
            <w:r w:rsidRPr="00B67E4E">
              <w:rPr>
                <w:spacing w:val="-4"/>
                <w:sz w:val="24"/>
                <w:szCs w:val="24"/>
              </w:rPr>
              <w:t xml:space="preserve">обеспечение электрической энергией, </w:t>
            </w:r>
            <w:r w:rsidRPr="00B67E4E">
              <w:rPr>
                <w:spacing w:val="-4"/>
                <w:sz w:val="24"/>
                <w:szCs w:val="24"/>
              </w:rPr>
              <w:br/>
              <w:t xml:space="preserve">газом и паром; </w:t>
            </w:r>
            <w:r w:rsidRPr="00B67E4E">
              <w:rPr>
                <w:spacing w:val="-4"/>
                <w:sz w:val="24"/>
                <w:szCs w:val="24"/>
              </w:rPr>
              <w:br/>
            </w:r>
            <w:proofErr w:type="spellStart"/>
            <w:proofErr w:type="gramStart"/>
            <w:r w:rsidRPr="00B67E4E">
              <w:rPr>
                <w:spacing w:val="-4"/>
                <w:sz w:val="24"/>
                <w:szCs w:val="24"/>
              </w:rPr>
              <w:t>кондициониро</w:t>
            </w:r>
            <w:r>
              <w:rPr>
                <w:spacing w:val="-4"/>
                <w:sz w:val="24"/>
                <w:szCs w:val="24"/>
              </w:rPr>
              <w:t>-</w:t>
            </w:r>
            <w:r w:rsidRPr="00B67E4E">
              <w:rPr>
                <w:spacing w:val="-4"/>
                <w:sz w:val="24"/>
                <w:szCs w:val="24"/>
              </w:rPr>
              <w:t>вание</w:t>
            </w:r>
            <w:proofErr w:type="spellEnd"/>
            <w:proofErr w:type="gramEnd"/>
            <w:r w:rsidRPr="00B67E4E">
              <w:rPr>
                <w:spacing w:val="-4"/>
                <w:sz w:val="24"/>
                <w:szCs w:val="24"/>
              </w:rPr>
              <w:t xml:space="preserve"> воздуха</w:t>
            </w:r>
          </w:p>
        </w:tc>
        <w:tc>
          <w:tcPr>
            <w:tcW w:w="349" w:type="pct"/>
            <w:gridSpan w:val="2"/>
            <w:tcBorders>
              <w:top w:val="nil"/>
              <w:left w:val="nil"/>
              <w:bottom w:val="nil"/>
              <w:right w:val="nil"/>
            </w:tcBorders>
            <w:vAlign w:val="bottom"/>
          </w:tcPr>
          <w:p w:rsidR="001C509D" w:rsidRPr="00642C16" w:rsidRDefault="001C509D" w:rsidP="00706C7B">
            <w:pPr>
              <w:spacing w:line="209" w:lineRule="auto"/>
              <w:jc w:val="right"/>
              <w:rPr>
                <w:color w:val="000000"/>
              </w:rPr>
            </w:pPr>
            <w:r>
              <w:rPr>
                <w:color w:val="000000"/>
              </w:rPr>
              <w:t>-</w:t>
            </w:r>
          </w:p>
        </w:tc>
        <w:tc>
          <w:tcPr>
            <w:tcW w:w="493" w:type="pct"/>
            <w:gridSpan w:val="2"/>
            <w:tcBorders>
              <w:top w:val="nil"/>
              <w:left w:val="nil"/>
              <w:bottom w:val="nil"/>
              <w:right w:val="nil"/>
            </w:tcBorders>
            <w:vAlign w:val="bottom"/>
          </w:tcPr>
          <w:p w:rsidR="001C509D" w:rsidRPr="00642C16" w:rsidRDefault="001C509D" w:rsidP="00706C7B">
            <w:pPr>
              <w:spacing w:line="209" w:lineRule="auto"/>
              <w:jc w:val="right"/>
              <w:rPr>
                <w:color w:val="000000"/>
              </w:rPr>
            </w:pPr>
            <w:r>
              <w:rPr>
                <w:color w:val="000000"/>
              </w:rPr>
              <w:t>-</w:t>
            </w:r>
          </w:p>
        </w:tc>
        <w:tc>
          <w:tcPr>
            <w:tcW w:w="555" w:type="pct"/>
            <w:gridSpan w:val="2"/>
            <w:tcBorders>
              <w:top w:val="nil"/>
              <w:left w:val="nil"/>
              <w:bottom w:val="nil"/>
              <w:right w:val="nil"/>
            </w:tcBorders>
            <w:vAlign w:val="bottom"/>
          </w:tcPr>
          <w:p w:rsidR="001C509D" w:rsidRPr="00642C16" w:rsidRDefault="001C509D" w:rsidP="00706C7B">
            <w:pPr>
              <w:spacing w:line="209" w:lineRule="auto"/>
              <w:jc w:val="right"/>
              <w:rPr>
                <w:color w:val="000000"/>
              </w:rPr>
            </w:pPr>
            <w:r>
              <w:rPr>
                <w:color w:val="000000"/>
              </w:rPr>
              <w:t>-</w:t>
            </w:r>
          </w:p>
        </w:tc>
        <w:tc>
          <w:tcPr>
            <w:tcW w:w="501" w:type="pct"/>
            <w:tcBorders>
              <w:top w:val="nil"/>
              <w:left w:val="nil"/>
              <w:bottom w:val="nil"/>
              <w:right w:val="nil"/>
            </w:tcBorders>
            <w:vAlign w:val="bottom"/>
          </w:tcPr>
          <w:p w:rsidR="001C509D" w:rsidRPr="00642C16" w:rsidRDefault="001C509D" w:rsidP="00706C7B">
            <w:pPr>
              <w:spacing w:line="209" w:lineRule="auto"/>
              <w:jc w:val="right"/>
              <w:rPr>
                <w:color w:val="000000"/>
              </w:rPr>
            </w:pPr>
            <w:r>
              <w:rPr>
                <w:color w:val="000000"/>
              </w:rPr>
              <w:t>-</w:t>
            </w:r>
          </w:p>
        </w:tc>
        <w:tc>
          <w:tcPr>
            <w:tcW w:w="511" w:type="pct"/>
            <w:gridSpan w:val="2"/>
            <w:tcBorders>
              <w:top w:val="nil"/>
              <w:left w:val="nil"/>
              <w:bottom w:val="nil"/>
              <w:right w:val="nil"/>
            </w:tcBorders>
            <w:vAlign w:val="bottom"/>
          </w:tcPr>
          <w:p w:rsidR="001C509D" w:rsidRPr="00642C16" w:rsidRDefault="001C509D" w:rsidP="00706C7B">
            <w:pPr>
              <w:spacing w:line="209" w:lineRule="auto"/>
              <w:jc w:val="right"/>
              <w:rPr>
                <w:color w:val="000000"/>
              </w:rPr>
            </w:pPr>
            <w:r w:rsidRPr="00642C16">
              <w:rPr>
                <w:color w:val="000000"/>
              </w:rPr>
              <w:t>1</w:t>
            </w:r>
          </w:p>
        </w:tc>
        <w:tc>
          <w:tcPr>
            <w:tcW w:w="527" w:type="pct"/>
            <w:gridSpan w:val="3"/>
            <w:tcBorders>
              <w:top w:val="nil"/>
              <w:left w:val="nil"/>
              <w:bottom w:val="nil"/>
              <w:right w:val="nil"/>
            </w:tcBorders>
            <w:vAlign w:val="bottom"/>
          </w:tcPr>
          <w:p w:rsidR="001C509D" w:rsidRPr="00642C16" w:rsidRDefault="001C509D" w:rsidP="00706C7B">
            <w:pPr>
              <w:spacing w:line="209" w:lineRule="auto"/>
              <w:jc w:val="right"/>
              <w:rPr>
                <w:color w:val="000000"/>
              </w:rPr>
            </w:pPr>
            <w:r w:rsidRPr="00642C16">
              <w:rPr>
                <w:color w:val="000000"/>
              </w:rPr>
              <w:t>1</w:t>
            </w:r>
          </w:p>
        </w:tc>
        <w:tc>
          <w:tcPr>
            <w:tcW w:w="505" w:type="pct"/>
            <w:tcBorders>
              <w:top w:val="nil"/>
              <w:left w:val="nil"/>
              <w:bottom w:val="nil"/>
              <w:right w:val="nil"/>
            </w:tcBorders>
            <w:vAlign w:val="bottom"/>
          </w:tcPr>
          <w:p w:rsidR="001C509D" w:rsidRPr="00642C16" w:rsidRDefault="001C509D" w:rsidP="00706C7B">
            <w:pPr>
              <w:spacing w:line="209" w:lineRule="auto"/>
              <w:jc w:val="right"/>
              <w:rPr>
                <w:color w:val="000000"/>
              </w:rPr>
            </w:pPr>
            <w:r w:rsidRPr="00642C16">
              <w:rPr>
                <w:color w:val="000000"/>
              </w:rPr>
              <w:t>40,8</w:t>
            </w:r>
          </w:p>
        </w:tc>
        <w:tc>
          <w:tcPr>
            <w:tcW w:w="515" w:type="pct"/>
            <w:gridSpan w:val="3"/>
            <w:tcBorders>
              <w:top w:val="nil"/>
              <w:left w:val="nil"/>
              <w:bottom w:val="nil"/>
            </w:tcBorders>
            <w:vAlign w:val="bottom"/>
          </w:tcPr>
          <w:p w:rsidR="001C509D" w:rsidRPr="00642C16" w:rsidRDefault="001C509D" w:rsidP="00706C7B">
            <w:pPr>
              <w:spacing w:line="209" w:lineRule="auto"/>
              <w:jc w:val="right"/>
              <w:rPr>
                <w:color w:val="000000"/>
              </w:rPr>
            </w:pPr>
            <w:r w:rsidRPr="00642C16">
              <w:rPr>
                <w:color w:val="000000"/>
              </w:rPr>
              <w:t>41,7</w:t>
            </w:r>
          </w:p>
        </w:tc>
      </w:tr>
      <w:tr w:rsidR="001C509D" w:rsidRPr="001A2DC9" w:rsidTr="001C509D">
        <w:trPr>
          <w:cantSplit/>
        </w:trPr>
        <w:tc>
          <w:tcPr>
            <w:tcW w:w="1045" w:type="pct"/>
            <w:gridSpan w:val="2"/>
            <w:tcBorders>
              <w:top w:val="nil"/>
              <w:bottom w:val="nil"/>
              <w:right w:val="nil"/>
            </w:tcBorders>
            <w:vAlign w:val="bottom"/>
          </w:tcPr>
          <w:p w:rsidR="001C509D" w:rsidRPr="001A2DC9" w:rsidRDefault="001C509D" w:rsidP="00706C7B">
            <w:pPr>
              <w:pStyle w:val="13"/>
              <w:spacing w:line="209" w:lineRule="auto"/>
              <w:ind w:left="226" w:hanging="113"/>
              <w:contextualSpacing/>
              <w:rPr>
                <w:spacing w:val="-6"/>
                <w:sz w:val="24"/>
                <w:szCs w:val="24"/>
              </w:rPr>
            </w:pPr>
            <w:r w:rsidRPr="00B67E4E">
              <w:rPr>
                <w:sz w:val="24"/>
                <w:szCs w:val="24"/>
              </w:rPr>
              <w:t xml:space="preserve">водоснабжение; </w:t>
            </w:r>
            <w:r w:rsidRPr="00B67E4E">
              <w:rPr>
                <w:sz w:val="24"/>
                <w:szCs w:val="24"/>
              </w:rPr>
              <w:br/>
              <w:t xml:space="preserve">водоотведение, </w:t>
            </w:r>
            <w:r w:rsidRPr="00B67E4E">
              <w:rPr>
                <w:sz w:val="24"/>
                <w:szCs w:val="24"/>
              </w:rPr>
              <w:br/>
              <w:t xml:space="preserve">организация сбора </w:t>
            </w:r>
            <w:r w:rsidRPr="00B67E4E">
              <w:rPr>
                <w:sz w:val="24"/>
                <w:szCs w:val="24"/>
              </w:rPr>
              <w:br/>
              <w:t xml:space="preserve">и утилизации </w:t>
            </w:r>
            <w:r w:rsidRPr="00B67E4E">
              <w:rPr>
                <w:sz w:val="24"/>
                <w:szCs w:val="24"/>
              </w:rPr>
              <w:br/>
              <w:t xml:space="preserve">отходов, </w:t>
            </w:r>
            <w:r w:rsidRPr="00B67E4E">
              <w:rPr>
                <w:sz w:val="24"/>
                <w:szCs w:val="24"/>
              </w:rPr>
              <w:br/>
              <w:t xml:space="preserve">деятельность </w:t>
            </w:r>
            <w:r w:rsidRPr="00B67E4E">
              <w:rPr>
                <w:sz w:val="24"/>
                <w:szCs w:val="24"/>
              </w:rPr>
              <w:br/>
              <w:t xml:space="preserve">по ликвидации </w:t>
            </w:r>
            <w:r w:rsidRPr="00B67E4E">
              <w:rPr>
                <w:sz w:val="24"/>
                <w:szCs w:val="24"/>
              </w:rPr>
              <w:br/>
              <w:t>загрязнений</w:t>
            </w:r>
          </w:p>
        </w:tc>
        <w:tc>
          <w:tcPr>
            <w:tcW w:w="349"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Pr>
                <w:color w:val="000000"/>
              </w:rPr>
              <w:t>-</w:t>
            </w:r>
          </w:p>
        </w:tc>
        <w:tc>
          <w:tcPr>
            <w:tcW w:w="493"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Pr>
                <w:color w:val="000000"/>
              </w:rPr>
              <w:t>-</w:t>
            </w:r>
          </w:p>
        </w:tc>
        <w:tc>
          <w:tcPr>
            <w:tcW w:w="555"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Pr>
                <w:color w:val="000000"/>
              </w:rPr>
              <w:t>-</w:t>
            </w:r>
          </w:p>
        </w:tc>
        <w:tc>
          <w:tcPr>
            <w:tcW w:w="501" w:type="pct"/>
            <w:tcBorders>
              <w:top w:val="nil"/>
              <w:left w:val="nil"/>
              <w:bottom w:val="nil"/>
              <w:right w:val="nil"/>
            </w:tcBorders>
            <w:vAlign w:val="bottom"/>
          </w:tcPr>
          <w:p w:rsidR="001C509D" w:rsidRPr="000A68A9" w:rsidRDefault="001C509D" w:rsidP="00706C7B">
            <w:pPr>
              <w:spacing w:line="209" w:lineRule="auto"/>
              <w:jc w:val="right"/>
              <w:rPr>
                <w:color w:val="000000"/>
              </w:rPr>
            </w:pPr>
            <w:r>
              <w:rPr>
                <w:color w:val="000000"/>
              </w:rPr>
              <w:t>-</w:t>
            </w:r>
          </w:p>
        </w:tc>
        <w:tc>
          <w:tcPr>
            <w:tcW w:w="511" w:type="pct"/>
            <w:gridSpan w:val="2"/>
            <w:tcBorders>
              <w:top w:val="nil"/>
              <w:left w:val="nil"/>
              <w:bottom w:val="nil"/>
              <w:right w:val="nil"/>
            </w:tcBorders>
            <w:vAlign w:val="bottom"/>
          </w:tcPr>
          <w:p w:rsidR="001C509D" w:rsidRPr="000A68A9" w:rsidRDefault="001C509D" w:rsidP="00706C7B">
            <w:pPr>
              <w:spacing w:line="209" w:lineRule="auto"/>
              <w:jc w:val="right"/>
              <w:rPr>
                <w:color w:val="000000"/>
              </w:rPr>
            </w:pPr>
            <w:r>
              <w:rPr>
                <w:color w:val="000000"/>
              </w:rPr>
              <w:t>-</w:t>
            </w:r>
          </w:p>
        </w:tc>
        <w:tc>
          <w:tcPr>
            <w:tcW w:w="527" w:type="pct"/>
            <w:gridSpan w:val="3"/>
            <w:tcBorders>
              <w:top w:val="nil"/>
              <w:left w:val="nil"/>
              <w:bottom w:val="nil"/>
              <w:right w:val="nil"/>
            </w:tcBorders>
            <w:vAlign w:val="bottom"/>
          </w:tcPr>
          <w:p w:rsidR="001C509D" w:rsidRPr="000A68A9" w:rsidRDefault="001C509D" w:rsidP="00706C7B">
            <w:pPr>
              <w:spacing w:line="209" w:lineRule="auto"/>
              <w:jc w:val="right"/>
              <w:rPr>
                <w:color w:val="000000"/>
              </w:rPr>
            </w:pPr>
            <w:r w:rsidRPr="000A68A9">
              <w:rPr>
                <w:color w:val="000000"/>
              </w:rPr>
              <w:t>1</w:t>
            </w:r>
          </w:p>
        </w:tc>
        <w:tc>
          <w:tcPr>
            <w:tcW w:w="505" w:type="pct"/>
            <w:tcBorders>
              <w:top w:val="nil"/>
              <w:left w:val="nil"/>
              <w:bottom w:val="nil"/>
              <w:right w:val="nil"/>
            </w:tcBorders>
            <w:vAlign w:val="bottom"/>
          </w:tcPr>
          <w:p w:rsidR="001C509D" w:rsidRPr="000A68A9" w:rsidRDefault="001C509D" w:rsidP="00706C7B">
            <w:pPr>
              <w:spacing w:line="209" w:lineRule="auto"/>
              <w:jc w:val="right"/>
              <w:rPr>
                <w:color w:val="000000"/>
              </w:rPr>
            </w:pPr>
            <w:r>
              <w:rPr>
                <w:color w:val="000000"/>
              </w:rPr>
              <w:t>-</w:t>
            </w:r>
          </w:p>
        </w:tc>
        <w:tc>
          <w:tcPr>
            <w:tcW w:w="515" w:type="pct"/>
            <w:gridSpan w:val="3"/>
            <w:tcBorders>
              <w:top w:val="nil"/>
              <w:left w:val="nil"/>
              <w:bottom w:val="nil"/>
            </w:tcBorders>
            <w:vAlign w:val="bottom"/>
          </w:tcPr>
          <w:p w:rsidR="001C509D" w:rsidRPr="000A68A9" w:rsidRDefault="001C509D" w:rsidP="00706C7B">
            <w:pPr>
              <w:spacing w:line="209" w:lineRule="auto"/>
              <w:jc w:val="right"/>
              <w:rPr>
                <w:color w:val="000000"/>
              </w:rPr>
            </w:pPr>
            <w:r w:rsidRPr="000A68A9">
              <w:rPr>
                <w:color w:val="000000"/>
              </w:rPr>
              <w:t>40,0</w:t>
            </w:r>
          </w:p>
        </w:tc>
      </w:tr>
      <w:tr w:rsidR="001C509D" w:rsidRPr="001A2DC9" w:rsidTr="001C509D">
        <w:trPr>
          <w:cantSplit/>
        </w:trPr>
        <w:tc>
          <w:tcPr>
            <w:tcW w:w="1045" w:type="pct"/>
            <w:gridSpan w:val="2"/>
            <w:tcBorders>
              <w:top w:val="nil"/>
              <w:bottom w:val="single" w:sz="4" w:space="0" w:color="auto"/>
              <w:right w:val="nil"/>
            </w:tcBorders>
            <w:vAlign w:val="bottom"/>
          </w:tcPr>
          <w:p w:rsidR="001C509D" w:rsidRPr="001A2DC9" w:rsidRDefault="001C509D" w:rsidP="00706C7B">
            <w:pPr>
              <w:pStyle w:val="13"/>
              <w:spacing w:line="209" w:lineRule="auto"/>
              <w:ind w:left="226" w:hanging="113"/>
              <w:contextualSpacing/>
              <w:rPr>
                <w:sz w:val="24"/>
                <w:szCs w:val="24"/>
              </w:rPr>
            </w:pPr>
            <w:r w:rsidRPr="001A2DC9">
              <w:rPr>
                <w:sz w:val="24"/>
                <w:szCs w:val="24"/>
              </w:rPr>
              <w:t>строительство</w:t>
            </w:r>
          </w:p>
        </w:tc>
        <w:tc>
          <w:tcPr>
            <w:tcW w:w="349" w:type="pct"/>
            <w:gridSpan w:val="2"/>
            <w:tcBorders>
              <w:top w:val="nil"/>
              <w:left w:val="nil"/>
              <w:bottom w:val="single" w:sz="4" w:space="0" w:color="auto"/>
              <w:right w:val="nil"/>
            </w:tcBorders>
            <w:vAlign w:val="bottom"/>
          </w:tcPr>
          <w:p w:rsidR="001C509D" w:rsidRPr="000A68A9" w:rsidRDefault="001C509D" w:rsidP="00706C7B">
            <w:pPr>
              <w:spacing w:line="209" w:lineRule="auto"/>
              <w:jc w:val="right"/>
              <w:rPr>
                <w:color w:val="000000"/>
              </w:rPr>
            </w:pPr>
            <w:r w:rsidRPr="000A68A9">
              <w:rPr>
                <w:color w:val="000000"/>
              </w:rPr>
              <w:t>6</w:t>
            </w:r>
          </w:p>
        </w:tc>
        <w:tc>
          <w:tcPr>
            <w:tcW w:w="493" w:type="pct"/>
            <w:gridSpan w:val="2"/>
            <w:tcBorders>
              <w:top w:val="nil"/>
              <w:left w:val="nil"/>
              <w:bottom w:val="single" w:sz="4" w:space="0" w:color="auto"/>
              <w:right w:val="nil"/>
            </w:tcBorders>
            <w:vAlign w:val="bottom"/>
          </w:tcPr>
          <w:p w:rsidR="001C509D" w:rsidRPr="000A68A9" w:rsidRDefault="001C509D" w:rsidP="00706C7B">
            <w:pPr>
              <w:spacing w:line="209" w:lineRule="auto"/>
              <w:jc w:val="right"/>
              <w:rPr>
                <w:color w:val="000000"/>
              </w:rPr>
            </w:pPr>
            <w:r w:rsidRPr="000A68A9">
              <w:rPr>
                <w:color w:val="000000"/>
              </w:rPr>
              <w:t>26</w:t>
            </w:r>
          </w:p>
        </w:tc>
        <w:tc>
          <w:tcPr>
            <w:tcW w:w="552" w:type="pct"/>
            <w:tcBorders>
              <w:top w:val="nil"/>
              <w:left w:val="nil"/>
              <w:bottom w:val="single" w:sz="4" w:space="0" w:color="auto"/>
              <w:right w:val="nil"/>
            </w:tcBorders>
            <w:vAlign w:val="bottom"/>
          </w:tcPr>
          <w:p w:rsidR="001C509D" w:rsidRPr="000A68A9" w:rsidRDefault="001C509D" w:rsidP="00706C7B">
            <w:pPr>
              <w:spacing w:line="209" w:lineRule="auto"/>
              <w:jc w:val="right"/>
              <w:rPr>
                <w:color w:val="000000"/>
              </w:rPr>
            </w:pPr>
            <w:r w:rsidRPr="000A68A9">
              <w:rPr>
                <w:color w:val="000000"/>
              </w:rPr>
              <w:t>18,6</w:t>
            </w:r>
          </w:p>
        </w:tc>
        <w:tc>
          <w:tcPr>
            <w:tcW w:w="504" w:type="pct"/>
            <w:gridSpan w:val="2"/>
            <w:tcBorders>
              <w:top w:val="nil"/>
              <w:left w:val="nil"/>
              <w:bottom w:val="single" w:sz="4" w:space="0" w:color="auto"/>
              <w:right w:val="nil"/>
            </w:tcBorders>
            <w:vAlign w:val="bottom"/>
          </w:tcPr>
          <w:p w:rsidR="001C509D" w:rsidRPr="000A68A9" w:rsidRDefault="001C509D" w:rsidP="00706C7B">
            <w:pPr>
              <w:spacing w:line="209" w:lineRule="auto"/>
              <w:jc w:val="right"/>
              <w:rPr>
                <w:color w:val="000000"/>
              </w:rPr>
            </w:pPr>
            <w:r w:rsidRPr="000A68A9">
              <w:rPr>
                <w:color w:val="000000"/>
              </w:rPr>
              <w:t>82,0</w:t>
            </w:r>
          </w:p>
        </w:tc>
        <w:tc>
          <w:tcPr>
            <w:tcW w:w="511" w:type="pct"/>
            <w:gridSpan w:val="2"/>
            <w:tcBorders>
              <w:top w:val="nil"/>
              <w:left w:val="nil"/>
              <w:bottom w:val="single" w:sz="4" w:space="0" w:color="auto"/>
              <w:right w:val="nil"/>
            </w:tcBorders>
            <w:vAlign w:val="bottom"/>
          </w:tcPr>
          <w:p w:rsidR="001C509D" w:rsidRPr="000A68A9" w:rsidRDefault="001C509D" w:rsidP="00706C7B">
            <w:pPr>
              <w:spacing w:line="209" w:lineRule="auto"/>
              <w:jc w:val="right"/>
              <w:rPr>
                <w:color w:val="000000"/>
              </w:rPr>
            </w:pPr>
            <w:r w:rsidRPr="000A68A9">
              <w:rPr>
                <w:color w:val="000000"/>
              </w:rPr>
              <w:t>4</w:t>
            </w:r>
          </w:p>
        </w:tc>
        <w:tc>
          <w:tcPr>
            <w:tcW w:w="527" w:type="pct"/>
            <w:gridSpan w:val="3"/>
            <w:tcBorders>
              <w:top w:val="nil"/>
              <w:left w:val="nil"/>
              <w:bottom w:val="single" w:sz="4" w:space="0" w:color="auto"/>
              <w:right w:val="nil"/>
            </w:tcBorders>
            <w:vAlign w:val="bottom"/>
          </w:tcPr>
          <w:p w:rsidR="001C509D" w:rsidRPr="000A68A9" w:rsidRDefault="001C509D" w:rsidP="00706C7B">
            <w:pPr>
              <w:spacing w:line="209" w:lineRule="auto"/>
              <w:jc w:val="right"/>
              <w:rPr>
                <w:color w:val="000000"/>
              </w:rPr>
            </w:pPr>
            <w:r w:rsidRPr="000A68A9">
              <w:rPr>
                <w:color w:val="000000"/>
              </w:rPr>
              <w:t>12</w:t>
            </w:r>
          </w:p>
        </w:tc>
        <w:tc>
          <w:tcPr>
            <w:tcW w:w="505" w:type="pct"/>
            <w:tcBorders>
              <w:top w:val="nil"/>
              <w:left w:val="nil"/>
              <w:bottom w:val="single" w:sz="4" w:space="0" w:color="auto"/>
              <w:right w:val="nil"/>
            </w:tcBorders>
            <w:vAlign w:val="bottom"/>
          </w:tcPr>
          <w:p w:rsidR="001C509D" w:rsidRPr="000A68A9" w:rsidRDefault="001C509D" w:rsidP="00706C7B">
            <w:pPr>
              <w:spacing w:line="209" w:lineRule="auto"/>
              <w:jc w:val="right"/>
              <w:rPr>
                <w:color w:val="000000"/>
              </w:rPr>
            </w:pPr>
            <w:r w:rsidRPr="000A68A9">
              <w:rPr>
                <w:color w:val="000000"/>
              </w:rPr>
              <w:t>12,4</w:t>
            </w:r>
          </w:p>
        </w:tc>
        <w:tc>
          <w:tcPr>
            <w:tcW w:w="515" w:type="pct"/>
            <w:gridSpan w:val="3"/>
            <w:tcBorders>
              <w:top w:val="nil"/>
              <w:left w:val="nil"/>
              <w:bottom w:val="single" w:sz="4" w:space="0" w:color="auto"/>
            </w:tcBorders>
            <w:vAlign w:val="bottom"/>
          </w:tcPr>
          <w:p w:rsidR="001C509D" w:rsidRPr="000A68A9" w:rsidRDefault="001C509D" w:rsidP="00706C7B">
            <w:pPr>
              <w:spacing w:line="209" w:lineRule="auto"/>
              <w:jc w:val="right"/>
              <w:rPr>
                <w:color w:val="000000"/>
              </w:rPr>
            </w:pPr>
            <w:r w:rsidRPr="000A68A9">
              <w:rPr>
                <w:color w:val="000000"/>
              </w:rPr>
              <w:t>37,9</w:t>
            </w:r>
          </w:p>
        </w:tc>
      </w:tr>
      <w:tr w:rsidR="001C509D" w:rsidRPr="001A2DC9" w:rsidTr="001C509D">
        <w:trPr>
          <w:cantSplit/>
        </w:trPr>
        <w:tc>
          <w:tcPr>
            <w:tcW w:w="5000" w:type="pct"/>
            <w:gridSpan w:val="18"/>
            <w:tcBorders>
              <w:top w:val="single" w:sz="4" w:space="0" w:color="auto"/>
              <w:left w:val="nil"/>
              <w:bottom w:val="nil"/>
              <w:right w:val="nil"/>
            </w:tcBorders>
            <w:vAlign w:val="bottom"/>
          </w:tcPr>
          <w:p w:rsidR="001C509D" w:rsidRDefault="001C509D" w:rsidP="001C509D">
            <w:pPr>
              <w:widowControl w:val="0"/>
              <w:spacing w:line="160" w:lineRule="exact"/>
              <w:ind w:left="-142"/>
              <w:jc w:val="both"/>
              <w:rPr>
                <w:color w:val="000000" w:themeColor="text1"/>
                <w:sz w:val="28"/>
                <w:szCs w:val="28"/>
                <w:vertAlign w:val="superscript"/>
              </w:rPr>
            </w:pPr>
          </w:p>
          <w:p w:rsidR="001C509D" w:rsidRDefault="001C509D" w:rsidP="001C509D">
            <w:pPr>
              <w:widowControl w:val="0"/>
              <w:spacing w:line="160" w:lineRule="exact"/>
              <w:ind w:left="-142"/>
              <w:jc w:val="both"/>
              <w:rPr>
                <w:color w:val="000000" w:themeColor="text1"/>
                <w:sz w:val="28"/>
                <w:szCs w:val="28"/>
                <w:vertAlign w:val="superscript"/>
              </w:rPr>
            </w:pPr>
          </w:p>
          <w:p w:rsidR="001C509D" w:rsidRPr="001A2DC9" w:rsidRDefault="001C509D" w:rsidP="001C509D">
            <w:pPr>
              <w:widowControl w:val="0"/>
              <w:spacing w:line="160" w:lineRule="exact"/>
              <w:ind w:left="-142"/>
              <w:jc w:val="both"/>
              <w:rPr>
                <w:color w:val="000000" w:themeColor="text1"/>
                <w:sz w:val="28"/>
                <w:szCs w:val="28"/>
                <w:vertAlign w:val="superscript"/>
              </w:rPr>
            </w:pPr>
            <w:r w:rsidRPr="001A2DC9">
              <w:rPr>
                <w:color w:val="000000" w:themeColor="text1"/>
                <w:sz w:val="28"/>
                <w:szCs w:val="28"/>
                <w:vertAlign w:val="superscript"/>
              </w:rPr>
              <w:t>__________________________</w:t>
            </w:r>
          </w:p>
          <w:p w:rsidR="001C509D" w:rsidRDefault="001C509D" w:rsidP="001C509D">
            <w:pPr>
              <w:rPr>
                <w:sz w:val="20"/>
                <w:szCs w:val="20"/>
              </w:rPr>
            </w:pPr>
            <w:r w:rsidRPr="001A2DC9">
              <w:rPr>
                <w:sz w:val="20"/>
                <w:szCs w:val="20"/>
                <w:vertAlign w:val="superscript"/>
              </w:rPr>
              <w:t xml:space="preserve">1)  </w:t>
            </w:r>
            <w:r w:rsidRPr="001A2DC9">
              <w:rPr>
                <w:sz w:val="20"/>
                <w:szCs w:val="20"/>
              </w:rPr>
              <w:t>Исключая филиалы, представительства и другие обособленные подразделения.</w:t>
            </w:r>
          </w:p>
          <w:p w:rsidR="001C509D" w:rsidRPr="00646407" w:rsidRDefault="001C509D" w:rsidP="001C509D">
            <w:pPr>
              <w:rPr>
                <w:b/>
                <w:color w:val="000000"/>
              </w:rPr>
            </w:pPr>
          </w:p>
        </w:tc>
      </w:tr>
      <w:tr w:rsidR="001C509D" w:rsidRPr="001A2DC9" w:rsidTr="001C509D">
        <w:trPr>
          <w:cantSplit/>
        </w:trPr>
        <w:tc>
          <w:tcPr>
            <w:tcW w:w="1045" w:type="pct"/>
            <w:gridSpan w:val="2"/>
            <w:tcBorders>
              <w:top w:val="nil"/>
              <w:left w:val="single" w:sz="4" w:space="0" w:color="auto"/>
              <w:bottom w:val="nil"/>
              <w:right w:val="nil"/>
            </w:tcBorders>
            <w:vAlign w:val="bottom"/>
          </w:tcPr>
          <w:p w:rsidR="001C509D" w:rsidRPr="001A2DC9" w:rsidRDefault="001C509D" w:rsidP="001C509D">
            <w:pPr>
              <w:pStyle w:val="13"/>
              <w:ind w:left="226" w:hanging="113"/>
              <w:contextualSpacing/>
              <w:rPr>
                <w:spacing w:val="-6"/>
                <w:sz w:val="24"/>
                <w:szCs w:val="24"/>
              </w:rPr>
            </w:pPr>
            <w:r w:rsidRPr="001A2DC9">
              <w:rPr>
                <w:sz w:val="24"/>
                <w:szCs w:val="24"/>
              </w:rPr>
              <w:lastRenderedPageBreak/>
              <w:t xml:space="preserve">торговля оптовая </w:t>
            </w:r>
            <w:r w:rsidRPr="001A2DC9">
              <w:rPr>
                <w:sz w:val="24"/>
                <w:szCs w:val="24"/>
              </w:rPr>
              <w:br/>
              <w:t xml:space="preserve">и розничная; </w:t>
            </w:r>
            <w:r w:rsidRPr="001A2DC9">
              <w:rPr>
                <w:sz w:val="24"/>
                <w:szCs w:val="24"/>
              </w:rPr>
              <w:br/>
              <w:t>ремонт автотранс</w:t>
            </w:r>
            <w:r w:rsidRPr="001A2DC9">
              <w:rPr>
                <w:sz w:val="24"/>
                <w:szCs w:val="24"/>
              </w:rPr>
              <w:softHyphen/>
              <w:t xml:space="preserve">портных средств </w:t>
            </w:r>
            <w:r w:rsidRPr="001A2DC9">
              <w:rPr>
                <w:sz w:val="24"/>
                <w:szCs w:val="24"/>
              </w:rPr>
              <w:br/>
              <w:t>и мотоциклов</w:t>
            </w:r>
          </w:p>
        </w:tc>
        <w:tc>
          <w:tcPr>
            <w:tcW w:w="349"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w:t>
            </w:r>
          </w:p>
        </w:tc>
        <w:tc>
          <w:tcPr>
            <w:tcW w:w="493"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9</w:t>
            </w:r>
          </w:p>
        </w:tc>
        <w:tc>
          <w:tcPr>
            <w:tcW w:w="552"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6,2</w:t>
            </w:r>
          </w:p>
        </w:tc>
        <w:tc>
          <w:tcPr>
            <w:tcW w:w="504"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27,5</w:t>
            </w:r>
          </w:p>
        </w:tc>
        <w:tc>
          <w:tcPr>
            <w:tcW w:w="511"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4</w:t>
            </w:r>
          </w:p>
        </w:tc>
        <w:tc>
          <w:tcPr>
            <w:tcW w:w="527" w:type="pct"/>
            <w:gridSpan w:val="3"/>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13</w:t>
            </w:r>
          </w:p>
        </w:tc>
        <w:tc>
          <w:tcPr>
            <w:tcW w:w="505"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12,3</w:t>
            </w:r>
          </w:p>
        </w:tc>
        <w:tc>
          <w:tcPr>
            <w:tcW w:w="515" w:type="pct"/>
            <w:gridSpan w:val="3"/>
            <w:tcBorders>
              <w:top w:val="nil"/>
              <w:left w:val="nil"/>
              <w:bottom w:val="nil"/>
              <w:right w:val="single" w:sz="4" w:space="0" w:color="auto"/>
            </w:tcBorders>
            <w:vAlign w:val="bottom"/>
          </w:tcPr>
          <w:p w:rsidR="001C509D" w:rsidRPr="000A68A9" w:rsidRDefault="001C509D" w:rsidP="001C509D">
            <w:pPr>
              <w:jc w:val="right"/>
              <w:rPr>
                <w:color w:val="000000"/>
              </w:rPr>
            </w:pPr>
            <w:r w:rsidRPr="000A68A9">
              <w:rPr>
                <w:color w:val="000000"/>
              </w:rPr>
              <w:t>39,7</w:t>
            </w:r>
          </w:p>
        </w:tc>
      </w:tr>
      <w:tr w:rsidR="001C509D" w:rsidRPr="001A2DC9" w:rsidTr="001C509D">
        <w:trPr>
          <w:cantSplit/>
        </w:trPr>
        <w:tc>
          <w:tcPr>
            <w:tcW w:w="1045" w:type="pct"/>
            <w:gridSpan w:val="2"/>
            <w:tcBorders>
              <w:top w:val="nil"/>
              <w:left w:val="single" w:sz="4" w:space="0" w:color="auto"/>
              <w:bottom w:val="nil"/>
              <w:right w:val="nil"/>
            </w:tcBorders>
            <w:vAlign w:val="bottom"/>
          </w:tcPr>
          <w:p w:rsidR="001C509D" w:rsidRPr="001A2DC9" w:rsidRDefault="001C509D" w:rsidP="001C509D">
            <w:pPr>
              <w:pStyle w:val="13"/>
              <w:ind w:left="226" w:hanging="113"/>
              <w:contextualSpacing/>
              <w:rPr>
                <w:sz w:val="24"/>
                <w:szCs w:val="24"/>
              </w:rPr>
            </w:pPr>
            <w:proofErr w:type="spellStart"/>
            <w:proofErr w:type="gramStart"/>
            <w:r w:rsidRPr="001A2DC9">
              <w:rPr>
                <w:sz w:val="24"/>
                <w:szCs w:val="24"/>
              </w:rPr>
              <w:t>транспорти-ровка</w:t>
            </w:r>
            <w:proofErr w:type="spellEnd"/>
            <w:proofErr w:type="gramEnd"/>
            <w:r w:rsidRPr="001A2DC9">
              <w:rPr>
                <w:sz w:val="24"/>
                <w:szCs w:val="24"/>
              </w:rPr>
              <w:t xml:space="preserve"> </w:t>
            </w:r>
            <w:r w:rsidRPr="001A2DC9">
              <w:rPr>
                <w:sz w:val="24"/>
                <w:szCs w:val="24"/>
              </w:rPr>
              <w:br/>
              <w:t>и хранение</w:t>
            </w:r>
          </w:p>
        </w:tc>
        <w:tc>
          <w:tcPr>
            <w:tcW w:w="349" w:type="pct"/>
            <w:gridSpan w:val="2"/>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493"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5</w:t>
            </w:r>
          </w:p>
        </w:tc>
        <w:tc>
          <w:tcPr>
            <w:tcW w:w="552" w:type="pct"/>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504"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40,2</w:t>
            </w:r>
          </w:p>
        </w:tc>
        <w:tc>
          <w:tcPr>
            <w:tcW w:w="511"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w:t>
            </w:r>
          </w:p>
        </w:tc>
        <w:tc>
          <w:tcPr>
            <w:tcW w:w="527" w:type="pct"/>
            <w:gridSpan w:val="3"/>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5</w:t>
            </w:r>
          </w:p>
        </w:tc>
        <w:tc>
          <w:tcPr>
            <w:tcW w:w="505"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15,9</w:t>
            </w:r>
          </w:p>
        </w:tc>
        <w:tc>
          <w:tcPr>
            <w:tcW w:w="515" w:type="pct"/>
            <w:gridSpan w:val="3"/>
            <w:tcBorders>
              <w:top w:val="nil"/>
              <w:left w:val="nil"/>
              <w:bottom w:val="nil"/>
              <w:right w:val="single" w:sz="4" w:space="0" w:color="auto"/>
            </w:tcBorders>
            <w:vAlign w:val="bottom"/>
          </w:tcPr>
          <w:p w:rsidR="001C509D" w:rsidRPr="000A68A9" w:rsidRDefault="001C509D" w:rsidP="001C509D">
            <w:pPr>
              <w:jc w:val="right"/>
              <w:rPr>
                <w:color w:val="000000"/>
              </w:rPr>
            </w:pPr>
            <w:r w:rsidRPr="000A68A9">
              <w:rPr>
                <w:color w:val="000000"/>
              </w:rPr>
              <w:t>40,2</w:t>
            </w:r>
          </w:p>
        </w:tc>
      </w:tr>
      <w:tr w:rsidR="001C509D" w:rsidRPr="001A2DC9" w:rsidTr="001C509D">
        <w:trPr>
          <w:cantSplit/>
        </w:trPr>
        <w:tc>
          <w:tcPr>
            <w:tcW w:w="1045" w:type="pct"/>
            <w:gridSpan w:val="2"/>
            <w:tcBorders>
              <w:top w:val="nil"/>
              <w:bottom w:val="nil"/>
              <w:right w:val="nil"/>
            </w:tcBorders>
            <w:vAlign w:val="bottom"/>
          </w:tcPr>
          <w:p w:rsidR="001C509D" w:rsidRPr="001A2DC9" w:rsidRDefault="001C509D" w:rsidP="001C509D">
            <w:pPr>
              <w:pStyle w:val="13"/>
              <w:ind w:left="226" w:hanging="113"/>
              <w:contextualSpacing/>
              <w:rPr>
                <w:spacing w:val="-4"/>
                <w:sz w:val="24"/>
                <w:szCs w:val="24"/>
              </w:rPr>
            </w:pPr>
            <w:r w:rsidRPr="001A2DC9">
              <w:rPr>
                <w:spacing w:val="-4"/>
                <w:sz w:val="24"/>
                <w:szCs w:val="24"/>
              </w:rPr>
              <w:t xml:space="preserve">деятельность гостиниц </w:t>
            </w:r>
            <w:r w:rsidRPr="001A2DC9">
              <w:rPr>
                <w:spacing w:val="-4"/>
                <w:sz w:val="24"/>
                <w:szCs w:val="24"/>
              </w:rPr>
              <w:br/>
              <w:t>и предприятий общественного питания</w:t>
            </w:r>
          </w:p>
        </w:tc>
        <w:tc>
          <w:tcPr>
            <w:tcW w:w="343"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495"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12</w:t>
            </w:r>
          </w:p>
        </w:tc>
        <w:tc>
          <w:tcPr>
            <w:tcW w:w="556"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10,3</w:t>
            </w:r>
          </w:p>
        </w:tc>
        <w:tc>
          <w:tcPr>
            <w:tcW w:w="504"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129,7</w:t>
            </w:r>
          </w:p>
        </w:tc>
        <w:tc>
          <w:tcPr>
            <w:tcW w:w="530" w:type="pct"/>
            <w:gridSpan w:val="3"/>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48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4</w:t>
            </w:r>
          </w:p>
        </w:tc>
        <w:tc>
          <w:tcPr>
            <w:tcW w:w="554" w:type="pct"/>
            <w:gridSpan w:val="4"/>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490" w:type="pct"/>
            <w:tcBorders>
              <w:top w:val="nil"/>
              <w:left w:val="nil"/>
              <w:bottom w:val="nil"/>
            </w:tcBorders>
            <w:vAlign w:val="bottom"/>
          </w:tcPr>
          <w:p w:rsidR="001C509D" w:rsidRPr="000A68A9" w:rsidRDefault="001C509D" w:rsidP="001C509D">
            <w:pPr>
              <w:jc w:val="right"/>
              <w:rPr>
                <w:color w:val="000000"/>
              </w:rPr>
            </w:pPr>
            <w:r w:rsidRPr="000A68A9">
              <w:rPr>
                <w:color w:val="000000"/>
              </w:rPr>
              <w:t>43,2</w:t>
            </w:r>
          </w:p>
        </w:tc>
      </w:tr>
      <w:tr w:rsidR="001C509D" w:rsidRPr="001A2DC9" w:rsidTr="001C509D">
        <w:trPr>
          <w:cantSplit/>
        </w:trPr>
        <w:tc>
          <w:tcPr>
            <w:tcW w:w="1045" w:type="pct"/>
            <w:gridSpan w:val="2"/>
            <w:tcBorders>
              <w:top w:val="nil"/>
              <w:bottom w:val="nil"/>
              <w:right w:val="nil"/>
            </w:tcBorders>
            <w:vAlign w:val="bottom"/>
          </w:tcPr>
          <w:p w:rsidR="001C509D" w:rsidRPr="001A2DC9" w:rsidRDefault="001C509D" w:rsidP="001C509D">
            <w:pPr>
              <w:pStyle w:val="13"/>
              <w:ind w:left="226" w:hanging="113"/>
              <w:contextualSpacing/>
              <w:rPr>
                <w:spacing w:val="-4"/>
                <w:sz w:val="24"/>
                <w:szCs w:val="24"/>
              </w:rPr>
            </w:pPr>
            <w:r w:rsidRPr="001A2DC9">
              <w:rPr>
                <w:spacing w:val="-4"/>
                <w:sz w:val="24"/>
                <w:szCs w:val="24"/>
              </w:rPr>
              <w:t xml:space="preserve">деятельность </w:t>
            </w:r>
            <w:r w:rsidRPr="001A2DC9">
              <w:rPr>
                <w:spacing w:val="-4"/>
                <w:sz w:val="24"/>
                <w:szCs w:val="24"/>
              </w:rPr>
              <w:br/>
              <w:t xml:space="preserve">в области информации </w:t>
            </w:r>
            <w:r w:rsidRPr="001A2DC9">
              <w:rPr>
                <w:spacing w:val="-4"/>
                <w:sz w:val="24"/>
                <w:szCs w:val="24"/>
              </w:rPr>
              <w:br/>
              <w:t>и связи</w:t>
            </w:r>
          </w:p>
        </w:tc>
        <w:tc>
          <w:tcPr>
            <w:tcW w:w="343"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w:t>
            </w:r>
          </w:p>
        </w:tc>
        <w:tc>
          <w:tcPr>
            <w:tcW w:w="495"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7</w:t>
            </w:r>
          </w:p>
        </w:tc>
        <w:tc>
          <w:tcPr>
            <w:tcW w:w="556"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22,3</w:t>
            </w:r>
          </w:p>
        </w:tc>
        <w:tc>
          <w:tcPr>
            <w:tcW w:w="504"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80,0</w:t>
            </w:r>
          </w:p>
        </w:tc>
        <w:tc>
          <w:tcPr>
            <w:tcW w:w="530" w:type="pct"/>
            <w:gridSpan w:val="3"/>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48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4</w:t>
            </w:r>
          </w:p>
        </w:tc>
        <w:tc>
          <w:tcPr>
            <w:tcW w:w="554" w:type="pct"/>
            <w:gridSpan w:val="4"/>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11,2</w:t>
            </w:r>
          </w:p>
        </w:tc>
        <w:tc>
          <w:tcPr>
            <w:tcW w:w="490" w:type="pct"/>
            <w:tcBorders>
              <w:top w:val="nil"/>
              <w:left w:val="nil"/>
              <w:bottom w:val="nil"/>
            </w:tcBorders>
            <w:vAlign w:val="bottom"/>
          </w:tcPr>
          <w:p w:rsidR="001C509D" w:rsidRPr="000A68A9" w:rsidRDefault="001C509D" w:rsidP="001C509D">
            <w:pPr>
              <w:jc w:val="right"/>
              <w:rPr>
                <w:color w:val="000000"/>
              </w:rPr>
            </w:pPr>
            <w:r w:rsidRPr="000A68A9">
              <w:rPr>
                <w:color w:val="000000"/>
              </w:rPr>
              <w:t>45,7</w:t>
            </w:r>
          </w:p>
        </w:tc>
      </w:tr>
      <w:tr w:rsidR="001C509D" w:rsidRPr="001A2DC9" w:rsidTr="001C509D">
        <w:trPr>
          <w:cantSplit/>
        </w:trPr>
        <w:tc>
          <w:tcPr>
            <w:tcW w:w="1045" w:type="pct"/>
            <w:gridSpan w:val="2"/>
            <w:tcBorders>
              <w:top w:val="nil"/>
              <w:bottom w:val="nil"/>
              <w:right w:val="nil"/>
            </w:tcBorders>
            <w:vAlign w:val="bottom"/>
          </w:tcPr>
          <w:p w:rsidR="001C509D" w:rsidRPr="001A2DC9" w:rsidRDefault="001C509D" w:rsidP="001C509D">
            <w:pPr>
              <w:pStyle w:val="13"/>
              <w:ind w:left="226" w:hanging="113"/>
              <w:contextualSpacing/>
              <w:rPr>
                <w:sz w:val="24"/>
                <w:szCs w:val="24"/>
              </w:rPr>
            </w:pPr>
            <w:r w:rsidRPr="001A2DC9">
              <w:rPr>
                <w:sz w:val="24"/>
                <w:szCs w:val="24"/>
              </w:rPr>
              <w:t xml:space="preserve">деятельность </w:t>
            </w:r>
            <w:r w:rsidRPr="001A2DC9">
              <w:rPr>
                <w:sz w:val="24"/>
                <w:szCs w:val="24"/>
              </w:rPr>
              <w:br/>
              <w:t xml:space="preserve">финансовая </w:t>
            </w:r>
            <w:r w:rsidRPr="001A2DC9">
              <w:rPr>
                <w:sz w:val="24"/>
                <w:szCs w:val="24"/>
              </w:rPr>
              <w:br/>
              <w:t>и страховая</w:t>
            </w:r>
          </w:p>
        </w:tc>
        <w:tc>
          <w:tcPr>
            <w:tcW w:w="343"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495"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w:t>
            </w:r>
          </w:p>
        </w:tc>
        <w:tc>
          <w:tcPr>
            <w:tcW w:w="556"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19,0</w:t>
            </w:r>
          </w:p>
        </w:tc>
        <w:tc>
          <w:tcPr>
            <w:tcW w:w="504"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37,4</w:t>
            </w:r>
          </w:p>
        </w:tc>
        <w:tc>
          <w:tcPr>
            <w:tcW w:w="530" w:type="pct"/>
            <w:gridSpan w:val="3"/>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48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w:t>
            </w:r>
          </w:p>
        </w:tc>
        <w:tc>
          <w:tcPr>
            <w:tcW w:w="554" w:type="pct"/>
            <w:gridSpan w:val="4"/>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490" w:type="pct"/>
            <w:tcBorders>
              <w:top w:val="nil"/>
              <w:left w:val="nil"/>
              <w:bottom w:val="nil"/>
            </w:tcBorders>
            <w:vAlign w:val="bottom"/>
          </w:tcPr>
          <w:p w:rsidR="001C509D" w:rsidRPr="000A68A9" w:rsidRDefault="001C509D" w:rsidP="001C509D">
            <w:pPr>
              <w:jc w:val="right"/>
              <w:rPr>
                <w:color w:val="000000"/>
              </w:rPr>
            </w:pPr>
            <w:r w:rsidRPr="000A68A9">
              <w:rPr>
                <w:color w:val="000000"/>
              </w:rPr>
              <w:t>37,4</w:t>
            </w:r>
          </w:p>
        </w:tc>
      </w:tr>
      <w:tr w:rsidR="001C509D" w:rsidRPr="001A2DC9" w:rsidTr="001C509D">
        <w:trPr>
          <w:cantSplit/>
        </w:trPr>
        <w:tc>
          <w:tcPr>
            <w:tcW w:w="1045" w:type="pct"/>
            <w:gridSpan w:val="2"/>
            <w:tcBorders>
              <w:top w:val="nil"/>
              <w:bottom w:val="nil"/>
              <w:right w:val="nil"/>
            </w:tcBorders>
            <w:vAlign w:val="bottom"/>
          </w:tcPr>
          <w:p w:rsidR="001C509D" w:rsidRPr="001A2DC9" w:rsidRDefault="001C509D" w:rsidP="001C509D">
            <w:pPr>
              <w:pStyle w:val="13"/>
              <w:ind w:left="226" w:hanging="113"/>
              <w:contextualSpacing/>
              <w:rPr>
                <w:sz w:val="24"/>
                <w:szCs w:val="24"/>
              </w:rPr>
            </w:pPr>
            <w:r w:rsidRPr="001A2DC9">
              <w:rPr>
                <w:sz w:val="24"/>
                <w:szCs w:val="24"/>
              </w:rPr>
              <w:t xml:space="preserve">деятельность </w:t>
            </w:r>
            <w:r w:rsidRPr="001A2DC9">
              <w:rPr>
                <w:sz w:val="24"/>
                <w:szCs w:val="24"/>
              </w:rPr>
              <w:br/>
              <w:t xml:space="preserve">по операциям </w:t>
            </w:r>
            <w:r w:rsidRPr="001A2DC9">
              <w:rPr>
                <w:sz w:val="24"/>
                <w:szCs w:val="24"/>
              </w:rPr>
              <w:br/>
              <w:t>с недвижимым имуществом</w:t>
            </w:r>
          </w:p>
        </w:tc>
        <w:tc>
          <w:tcPr>
            <w:tcW w:w="343"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495"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10</w:t>
            </w:r>
          </w:p>
        </w:tc>
        <w:tc>
          <w:tcPr>
            <w:tcW w:w="556"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5,3</w:t>
            </w:r>
          </w:p>
        </w:tc>
        <w:tc>
          <w:tcPr>
            <w:tcW w:w="504"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53,8</w:t>
            </w:r>
          </w:p>
        </w:tc>
        <w:tc>
          <w:tcPr>
            <w:tcW w:w="530" w:type="pct"/>
            <w:gridSpan w:val="3"/>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48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4</w:t>
            </w:r>
          </w:p>
        </w:tc>
        <w:tc>
          <w:tcPr>
            <w:tcW w:w="554" w:type="pct"/>
            <w:gridSpan w:val="4"/>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5,3</w:t>
            </w:r>
          </w:p>
        </w:tc>
        <w:tc>
          <w:tcPr>
            <w:tcW w:w="490" w:type="pct"/>
            <w:tcBorders>
              <w:top w:val="nil"/>
              <w:left w:val="nil"/>
              <w:bottom w:val="nil"/>
            </w:tcBorders>
            <w:vAlign w:val="bottom"/>
          </w:tcPr>
          <w:p w:rsidR="001C509D" w:rsidRPr="000A68A9" w:rsidRDefault="001C509D" w:rsidP="001C509D">
            <w:pPr>
              <w:jc w:val="right"/>
              <w:rPr>
                <w:color w:val="000000"/>
              </w:rPr>
            </w:pPr>
            <w:r w:rsidRPr="000A68A9">
              <w:rPr>
                <w:color w:val="000000"/>
              </w:rPr>
              <w:t>21,5</w:t>
            </w:r>
          </w:p>
        </w:tc>
      </w:tr>
      <w:tr w:rsidR="001C509D" w:rsidRPr="001A2DC9" w:rsidTr="001C509D">
        <w:trPr>
          <w:cantSplit/>
        </w:trPr>
        <w:tc>
          <w:tcPr>
            <w:tcW w:w="1045" w:type="pct"/>
            <w:gridSpan w:val="2"/>
            <w:tcBorders>
              <w:top w:val="nil"/>
              <w:bottom w:val="nil"/>
              <w:right w:val="nil"/>
            </w:tcBorders>
            <w:vAlign w:val="bottom"/>
          </w:tcPr>
          <w:p w:rsidR="001C509D" w:rsidRPr="001A2DC9" w:rsidRDefault="001C509D" w:rsidP="001C509D">
            <w:pPr>
              <w:pStyle w:val="13"/>
              <w:spacing w:line="240" w:lineRule="exact"/>
              <w:ind w:left="226" w:hanging="113"/>
              <w:contextualSpacing/>
              <w:rPr>
                <w:sz w:val="24"/>
                <w:szCs w:val="24"/>
              </w:rPr>
            </w:pPr>
            <w:r w:rsidRPr="001A2DC9">
              <w:rPr>
                <w:sz w:val="24"/>
                <w:szCs w:val="24"/>
              </w:rPr>
              <w:t xml:space="preserve">деятельность </w:t>
            </w:r>
            <w:r w:rsidRPr="001A2DC9">
              <w:rPr>
                <w:sz w:val="24"/>
                <w:szCs w:val="24"/>
              </w:rPr>
              <w:br/>
            </w:r>
            <w:proofErr w:type="spellStart"/>
            <w:proofErr w:type="gramStart"/>
            <w:r w:rsidRPr="001A2DC9">
              <w:rPr>
                <w:sz w:val="24"/>
                <w:szCs w:val="24"/>
              </w:rPr>
              <w:t>профессиональ-ная</w:t>
            </w:r>
            <w:proofErr w:type="spellEnd"/>
            <w:proofErr w:type="gramEnd"/>
            <w:r w:rsidRPr="001A2DC9">
              <w:rPr>
                <w:sz w:val="24"/>
                <w:szCs w:val="24"/>
              </w:rPr>
              <w:t xml:space="preserve">, научная </w:t>
            </w:r>
            <w:r w:rsidRPr="001A2DC9">
              <w:rPr>
                <w:sz w:val="24"/>
                <w:szCs w:val="24"/>
              </w:rPr>
              <w:br/>
              <w:t>и техническая</w:t>
            </w:r>
          </w:p>
        </w:tc>
        <w:tc>
          <w:tcPr>
            <w:tcW w:w="343"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4</w:t>
            </w:r>
          </w:p>
        </w:tc>
        <w:tc>
          <w:tcPr>
            <w:tcW w:w="495"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8</w:t>
            </w:r>
          </w:p>
        </w:tc>
        <w:tc>
          <w:tcPr>
            <w:tcW w:w="556"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23,3</w:t>
            </w:r>
          </w:p>
        </w:tc>
        <w:tc>
          <w:tcPr>
            <w:tcW w:w="504"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46,5</w:t>
            </w:r>
          </w:p>
        </w:tc>
        <w:tc>
          <w:tcPr>
            <w:tcW w:w="507"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507" w:type="pct"/>
            <w:gridSpan w:val="3"/>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6</w:t>
            </w:r>
          </w:p>
        </w:tc>
        <w:tc>
          <w:tcPr>
            <w:tcW w:w="529"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5,8</w:t>
            </w:r>
          </w:p>
        </w:tc>
        <w:tc>
          <w:tcPr>
            <w:tcW w:w="515" w:type="pct"/>
            <w:gridSpan w:val="3"/>
            <w:tcBorders>
              <w:top w:val="nil"/>
              <w:left w:val="nil"/>
              <w:bottom w:val="nil"/>
            </w:tcBorders>
            <w:vAlign w:val="bottom"/>
          </w:tcPr>
          <w:p w:rsidR="001C509D" w:rsidRPr="000A68A9" w:rsidRDefault="001C509D" w:rsidP="001C509D">
            <w:pPr>
              <w:jc w:val="right"/>
              <w:rPr>
                <w:color w:val="000000"/>
              </w:rPr>
            </w:pPr>
            <w:r w:rsidRPr="000A68A9">
              <w:rPr>
                <w:color w:val="000000"/>
              </w:rPr>
              <w:t>34,9</w:t>
            </w:r>
          </w:p>
        </w:tc>
      </w:tr>
      <w:tr w:rsidR="001C509D" w:rsidRPr="001A2DC9" w:rsidTr="001C509D">
        <w:trPr>
          <w:cantSplit/>
        </w:trPr>
        <w:tc>
          <w:tcPr>
            <w:tcW w:w="1045" w:type="pct"/>
            <w:gridSpan w:val="2"/>
            <w:tcBorders>
              <w:top w:val="nil"/>
              <w:bottom w:val="nil"/>
              <w:right w:val="nil"/>
            </w:tcBorders>
            <w:vAlign w:val="bottom"/>
          </w:tcPr>
          <w:p w:rsidR="001C509D" w:rsidRPr="001A2DC9" w:rsidRDefault="001C509D" w:rsidP="001C509D">
            <w:pPr>
              <w:pStyle w:val="13"/>
              <w:spacing w:line="240" w:lineRule="exact"/>
              <w:ind w:left="226" w:hanging="113"/>
              <w:contextualSpacing/>
              <w:rPr>
                <w:sz w:val="24"/>
                <w:szCs w:val="24"/>
              </w:rPr>
            </w:pPr>
            <w:r w:rsidRPr="001A2DC9">
              <w:rPr>
                <w:sz w:val="24"/>
                <w:szCs w:val="24"/>
              </w:rPr>
              <w:t xml:space="preserve">деятельность </w:t>
            </w:r>
            <w:r w:rsidRPr="001A2DC9">
              <w:rPr>
                <w:sz w:val="24"/>
                <w:szCs w:val="24"/>
              </w:rPr>
              <w:br/>
            </w:r>
            <w:proofErr w:type="spellStart"/>
            <w:proofErr w:type="gramStart"/>
            <w:r w:rsidRPr="001A2DC9">
              <w:rPr>
                <w:sz w:val="24"/>
                <w:szCs w:val="24"/>
              </w:rPr>
              <w:t>административ</w:t>
            </w:r>
            <w:r>
              <w:rPr>
                <w:sz w:val="24"/>
                <w:szCs w:val="24"/>
              </w:rPr>
              <w:t>-</w:t>
            </w:r>
            <w:r w:rsidRPr="001A2DC9">
              <w:rPr>
                <w:sz w:val="24"/>
                <w:szCs w:val="24"/>
              </w:rPr>
              <w:t>ная</w:t>
            </w:r>
            <w:proofErr w:type="spellEnd"/>
            <w:proofErr w:type="gramEnd"/>
            <w:r w:rsidRPr="001A2DC9">
              <w:rPr>
                <w:sz w:val="24"/>
                <w:szCs w:val="24"/>
              </w:rPr>
              <w:t xml:space="preserve"> и </w:t>
            </w:r>
            <w:proofErr w:type="spellStart"/>
            <w:r w:rsidRPr="001A2DC9">
              <w:rPr>
                <w:sz w:val="24"/>
                <w:szCs w:val="24"/>
              </w:rPr>
              <w:t>сопут-ствующие</w:t>
            </w:r>
            <w:proofErr w:type="spellEnd"/>
            <w:r w:rsidRPr="001A2DC9">
              <w:rPr>
                <w:sz w:val="24"/>
                <w:szCs w:val="24"/>
              </w:rPr>
              <w:t xml:space="preserve"> </w:t>
            </w:r>
            <w:proofErr w:type="spellStart"/>
            <w:r w:rsidRPr="001A2DC9">
              <w:rPr>
                <w:sz w:val="24"/>
                <w:szCs w:val="24"/>
              </w:rPr>
              <w:t>дополни-тельные</w:t>
            </w:r>
            <w:proofErr w:type="spellEnd"/>
            <w:r w:rsidRPr="001A2DC9">
              <w:rPr>
                <w:sz w:val="24"/>
                <w:szCs w:val="24"/>
              </w:rPr>
              <w:t xml:space="preserve"> </w:t>
            </w:r>
            <w:r w:rsidRPr="001A2DC9">
              <w:rPr>
                <w:sz w:val="24"/>
                <w:szCs w:val="24"/>
              </w:rPr>
              <w:br/>
              <w:t>услуги</w:t>
            </w:r>
          </w:p>
        </w:tc>
        <w:tc>
          <w:tcPr>
            <w:tcW w:w="343"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3</w:t>
            </w:r>
          </w:p>
        </w:tc>
        <w:tc>
          <w:tcPr>
            <w:tcW w:w="495"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11</w:t>
            </w:r>
          </w:p>
        </w:tc>
        <w:tc>
          <w:tcPr>
            <w:tcW w:w="556"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26,5</w:t>
            </w:r>
          </w:p>
        </w:tc>
        <w:tc>
          <w:tcPr>
            <w:tcW w:w="504"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97,8</w:t>
            </w:r>
          </w:p>
        </w:tc>
        <w:tc>
          <w:tcPr>
            <w:tcW w:w="507"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507" w:type="pct"/>
            <w:gridSpan w:val="3"/>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6</w:t>
            </w:r>
          </w:p>
        </w:tc>
        <w:tc>
          <w:tcPr>
            <w:tcW w:w="529"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8,8</w:t>
            </w:r>
          </w:p>
        </w:tc>
        <w:tc>
          <w:tcPr>
            <w:tcW w:w="515" w:type="pct"/>
            <w:gridSpan w:val="3"/>
            <w:tcBorders>
              <w:top w:val="nil"/>
              <w:left w:val="nil"/>
              <w:bottom w:val="nil"/>
            </w:tcBorders>
            <w:vAlign w:val="bottom"/>
          </w:tcPr>
          <w:p w:rsidR="001C509D" w:rsidRPr="000A68A9" w:rsidRDefault="001C509D" w:rsidP="001C509D">
            <w:pPr>
              <w:jc w:val="right"/>
              <w:rPr>
                <w:color w:val="000000"/>
              </w:rPr>
            </w:pPr>
            <w:r w:rsidRPr="000A68A9">
              <w:rPr>
                <w:color w:val="000000"/>
              </w:rPr>
              <w:t>53,3</w:t>
            </w:r>
          </w:p>
        </w:tc>
      </w:tr>
      <w:tr w:rsidR="001C509D" w:rsidRPr="001A2DC9" w:rsidTr="00A34995">
        <w:trPr>
          <w:cantSplit/>
        </w:trPr>
        <w:tc>
          <w:tcPr>
            <w:tcW w:w="1045" w:type="pct"/>
            <w:gridSpan w:val="2"/>
            <w:tcBorders>
              <w:top w:val="nil"/>
              <w:bottom w:val="nil"/>
              <w:right w:val="nil"/>
            </w:tcBorders>
            <w:vAlign w:val="bottom"/>
          </w:tcPr>
          <w:p w:rsidR="001C509D" w:rsidRPr="001A2DC9" w:rsidRDefault="001C509D" w:rsidP="001C509D">
            <w:pPr>
              <w:pStyle w:val="13"/>
              <w:spacing w:line="240" w:lineRule="exact"/>
              <w:ind w:left="226" w:hanging="113"/>
              <w:contextualSpacing/>
              <w:rPr>
                <w:sz w:val="24"/>
                <w:szCs w:val="24"/>
              </w:rPr>
            </w:pPr>
            <w:r w:rsidRPr="001A2DC9">
              <w:rPr>
                <w:sz w:val="24"/>
                <w:szCs w:val="24"/>
              </w:rPr>
              <w:t xml:space="preserve">государственное управление </w:t>
            </w:r>
            <w:r w:rsidRPr="001A2DC9">
              <w:rPr>
                <w:sz w:val="24"/>
                <w:szCs w:val="24"/>
              </w:rPr>
              <w:br/>
              <w:t>и обеспечение военной безопасности; социальное обеспечение</w:t>
            </w:r>
          </w:p>
        </w:tc>
        <w:tc>
          <w:tcPr>
            <w:tcW w:w="343" w:type="pct"/>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495"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w:t>
            </w:r>
          </w:p>
        </w:tc>
        <w:tc>
          <w:tcPr>
            <w:tcW w:w="556" w:type="pct"/>
            <w:gridSpan w:val="2"/>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504"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4,8</w:t>
            </w:r>
          </w:p>
        </w:tc>
        <w:tc>
          <w:tcPr>
            <w:tcW w:w="507" w:type="pct"/>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507" w:type="pct"/>
            <w:gridSpan w:val="3"/>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529" w:type="pct"/>
            <w:gridSpan w:val="2"/>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515" w:type="pct"/>
            <w:gridSpan w:val="3"/>
            <w:tcBorders>
              <w:top w:val="nil"/>
              <w:left w:val="nil"/>
              <w:bottom w:val="nil"/>
            </w:tcBorders>
            <w:vAlign w:val="bottom"/>
          </w:tcPr>
          <w:p w:rsidR="001C509D" w:rsidRPr="000A68A9" w:rsidRDefault="001C509D" w:rsidP="001C509D">
            <w:pPr>
              <w:jc w:val="right"/>
              <w:rPr>
                <w:color w:val="000000"/>
              </w:rPr>
            </w:pPr>
            <w:r w:rsidRPr="000A68A9">
              <w:rPr>
                <w:color w:val="000000"/>
              </w:rPr>
              <w:t>2,4</w:t>
            </w:r>
          </w:p>
        </w:tc>
      </w:tr>
      <w:tr w:rsidR="001C509D" w:rsidRPr="001A2DC9" w:rsidTr="00A34995">
        <w:trPr>
          <w:cantSplit/>
        </w:trPr>
        <w:tc>
          <w:tcPr>
            <w:tcW w:w="1045" w:type="pct"/>
            <w:gridSpan w:val="2"/>
            <w:tcBorders>
              <w:top w:val="nil"/>
              <w:bottom w:val="single" w:sz="4" w:space="0" w:color="auto"/>
              <w:right w:val="nil"/>
            </w:tcBorders>
            <w:vAlign w:val="bottom"/>
          </w:tcPr>
          <w:p w:rsidR="001C509D" w:rsidRPr="001A2DC9" w:rsidRDefault="001C509D" w:rsidP="001C509D">
            <w:pPr>
              <w:pStyle w:val="13"/>
              <w:spacing w:line="240" w:lineRule="exact"/>
              <w:ind w:left="226" w:hanging="113"/>
              <w:contextualSpacing/>
              <w:rPr>
                <w:sz w:val="24"/>
                <w:szCs w:val="24"/>
              </w:rPr>
            </w:pPr>
            <w:r w:rsidRPr="001A2DC9">
              <w:rPr>
                <w:sz w:val="24"/>
                <w:szCs w:val="24"/>
              </w:rPr>
              <w:t>образование</w:t>
            </w:r>
          </w:p>
        </w:tc>
        <w:tc>
          <w:tcPr>
            <w:tcW w:w="343" w:type="pct"/>
            <w:tcBorders>
              <w:top w:val="nil"/>
              <w:left w:val="nil"/>
              <w:bottom w:val="single" w:sz="4" w:space="0" w:color="auto"/>
              <w:right w:val="nil"/>
            </w:tcBorders>
            <w:vAlign w:val="bottom"/>
          </w:tcPr>
          <w:p w:rsidR="001C509D" w:rsidRPr="000A68A9" w:rsidRDefault="001C509D" w:rsidP="001C509D">
            <w:pPr>
              <w:jc w:val="right"/>
              <w:rPr>
                <w:color w:val="000000"/>
              </w:rPr>
            </w:pPr>
            <w:r>
              <w:rPr>
                <w:color w:val="000000"/>
              </w:rPr>
              <w:t>-</w:t>
            </w:r>
          </w:p>
        </w:tc>
        <w:tc>
          <w:tcPr>
            <w:tcW w:w="495" w:type="pct"/>
            <w:gridSpan w:val="2"/>
            <w:tcBorders>
              <w:top w:val="nil"/>
              <w:left w:val="nil"/>
              <w:bottom w:val="single" w:sz="4" w:space="0" w:color="auto"/>
              <w:right w:val="nil"/>
            </w:tcBorders>
            <w:vAlign w:val="bottom"/>
          </w:tcPr>
          <w:p w:rsidR="001C509D" w:rsidRPr="000A68A9" w:rsidRDefault="001C509D" w:rsidP="001C509D">
            <w:pPr>
              <w:jc w:val="right"/>
              <w:rPr>
                <w:color w:val="000000"/>
              </w:rPr>
            </w:pPr>
            <w:r w:rsidRPr="000A68A9">
              <w:rPr>
                <w:color w:val="000000"/>
              </w:rPr>
              <w:t>4</w:t>
            </w:r>
          </w:p>
        </w:tc>
        <w:tc>
          <w:tcPr>
            <w:tcW w:w="556" w:type="pct"/>
            <w:gridSpan w:val="2"/>
            <w:tcBorders>
              <w:top w:val="nil"/>
              <w:left w:val="nil"/>
              <w:bottom w:val="single" w:sz="4" w:space="0" w:color="auto"/>
              <w:right w:val="nil"/>
            </w:tcBorders>
            <w:vAlign w:val="bottom"/>
          </w:tcPr>
          <w:p w:rsidR="001C509D" w:rsidRPr="000A68A9" w:rsidRDefault="001C509D" w:rsidP="001C509D">
            <w:pPr>
              <w:jc w:val="right"/>
              <w:rPr>
                <w:color w:val="000000"/>
              </w:rPr>
            </w:pPr>
            <w:r>
              <w:rPr>
                <w:color w:val="000000"/>
              </w:rPr>
              <w:t>-</w:t>
            </w:r>
          </w:p>
        </w:tc>
        <w:tc>
          <w:tcPr>
            <w:tcW w:w="504" w:type="pct"/>
            <w:gridSpan w:val="2"/>
            <w:tcBorders>
              <w:top w:val="nil"/>
              <w:left w:val="nil"/>
              <w:bottom w:val="single" w:sz="4" w:space="0" w:color="auto"/>
              <w:right w:val="nil"/>
            </w:tcBorders>
            <w:vAlign w:val="bottom"/>
          </w:tcPr>
          <w:p w:rsidR="001C509D" w:rsidRPr="000A68A9" w:rsidRDefault="001C509D" w:rsidP="001C509D">
            <w:pPr>
              <w:jc w:val="right"/>
              <w:rPr>
                <w:color w:val="000000"/>
              </w:rPr>
            </w:pPr>
            <w:r w:rsidRPr="000A68A9">
              <w:rPr>
                <w:color w:val="000000"/>
              </w:rPr>
              <w:t>8,6</w:t>
            </w:r>
          </w:p>
        </w:tc>
        <w:tc>
          <w:tcPr>
            <w:tcW w:w="507" w:type="pct"/>
            <w:tcBorders>
              <w:top w:val="nil"/>
              <w:left w:val="nil"/>
              <w:bottom w:val="single" w:sz="4" w:space="0" w:color="auto"/>
              <w:right w:val="nil"/>
            </w:tcBorders>
            <w:vAlign w:val="bottom"/>
          </w:tcPr>
          <w:p w:rsidR="001C509D" w:rsidRPr="000A68A9" w:rsidRDefault="001C509D" w:rsidP="001C509D">
            <w:pPr>
              <w:jc w:val="right"/>
              <w:rPr>
                <w:color w:val="000000"/>
              </w:rPr>
            </w:pPr>
            <w:r>
              <w:rPr>
                <w:color w:val="000000"/>
              </w:rPr>
              <w:t>-</w:t>
            </w:r>
          </w:p>
        </w:tc>
        <w:tc>
          <w:tcPr>
            <w:tcW w:w="507" w:type="pct"/>
            <w:gridSpan w:val="3"/>
            <w:tcBorders>
              <w:top w:val="nil"/>
              <w:left w:val="nil"/>
              <w:bottom w:val="single" w:sz="4" w:space="0" w:color="auto"/>
              <w:right w:val="nil"/>
            </w:tcBorders>
            <w:vAlign w:val="bottom"/>
          </w:tcPr>
          <w:p w:rsidR="001C509D" w:rsidRPr="000A68A9" w:rsidRDefault="001C509D" w:rsidP="001C509D">
            <w:pPr>
              <w:jc w:val="right"/>
              <w:rPr>
                <w:color w:val="000000"/>
              </w:rPr>
            </w:pPr>
            <w:r w:rsidRPr="000A68A9">
              <w:rPr>
                <w:color w:val="000000"/>
              </w:rPr>
              <w:t>4</w:t>
            </w:r>
          </w:p>
        </w:tc>
        <w:tc>
          <w:tcPr>
            <w:tcW w:w="529" w:type="pct"/>
            <w:gridSpan w:val="2"/>
            <w:tcBorders>
              <w:top w:val="nil"/>
              <w:left w:val="nil"/>
              <w:bottom w:val="single" w:sz="4" w:space="0" w:color="auto"/>
              <w:right w:val="nil"/>
            </w:tcBorders>
            <w:vAlign w:val="bottom"/>
          </w:tcPr>
          <w:p w:rsidR="001C509D" w:rsidRPr="000A68A9" w:rsidRDefault="001C509D" w:rsidP="001C509D">
            <w:pPr>
              <w:jc w:val="right"/>
              <w:rPr>
                <w:color w:val="000000"/>
              </w:rPr>
            </w:pPr>
            <w:r>
              <w:rPr>
                <w:color w:val="000000"/>
              </w:rPr>
              <w:t>-</w:t>
            </w:r>
          </w:p>
        </w:tc>
        <w:tc>
          <w:tcPr>
            <w:tcW w:w="515" w:type="pct"/>
            <w:gridSpan w:val="3"/>
            <w:tcBorders>
              <w:top w:val="nil"/>
              <w:left w:val="nil"/>
              <w:bottom w:val="single" w:sz="4" w:space="0" w:color="auto"/>
            </w:tcBorders>
            <w:vAlign w:val="bottom"/>
          </w:tcPr>
          <w:p w:rsidR="001C509D" w:rsidRPr="000A68A9" w:rsidRDefault="001C509D" w:rsidP="001C509D">
            <w:pPr>
              <w:jc w:val="right"/>
              <w:rPr>
                <w:color w:val="000000"/>
              </w:rPr>
            </w:pPr>
            <w:r w:rsidRPr="000A68A9">
              <w:rPr>
                <w:color w:val="000000"/>
              </w:rPr>
              <w:t>8,6</w:t>
            </w:r>
          </w:p>
        </w:tc>
      </w:tr>
      <w:tr w:rsidR="001C509D" w:rsidRPr="001A2DC9" w:rsidTr="00A34995">
        <w:trPr>
          <w:cantSplit/>
        </w:trPr>
        <w:tc>
          <w:tcPr>
            <w:tcW w:w="1045" w:type="pct"/>
            <w:gridSpan w:val="2"/>
            <w:tcBorders>
              <w:top w:val="single" w:sz="4" w:space="0" w:color="auto"/>
              <w:bottom w:val="nil"/>
              <w:right w:val="nil"/>
            </w:tcBorders>
            <w:vAlign w:val="bottom"/>
          </w:tcPr>
          <w:p w:rsidR="001C509D" w:rsidRPr="001A2DC9" w:rsidRDefault="001C509D" w:rsidP="001C509D">
            <w:pPr>
              <w:pStyle w:val="13"/>
              <w:ind w:left="226" w:hanging="113"/>
              <w:contextualSpacing/>
              <w:rPr>
                <w:sz w:val="24"/>
                <w:szCs w:val="24"/>
              </w:rPr>
            </w:pPr>
            <w:r w:rsidRPr="001A2DC9">
              <w:rPr>
                <w:sz w:val="24"/>
                <w:szCs w:val="24"/>
              </w:rPr>
              <w:lastRenderedPageBreak/>
              <w:t xml:space="preserve">деятельность </w:t>
            </w:r>
            <w:r w:rsidRPr="001A2DC9">
              <w:rPr>
                <w:sz w:val="24"/>
                <w:szCs w:val="24"/>
              </w:rPr>
              <w:br/>
              <w:t xml:space="preserve">в области </w:t>
            </w:r>
            <w:proofErr w:type="spellStart"/>
            <w:proofErr w:type="gramStart"/>
            <w:r w:rsidRPr="001A2DC9">
              <w:rPr>
                <w:sz w:val="24"/>
                <w:szCs w:val="24"/>
              </w:rPr>
              <w:t>здравоохра-нения</w:t>
            </w:r>
            <w:proofErr w:type="spellEnd"/>
            <w:proofErr w:type="gramEnd"/>
            <w:r w:rsidRPr="001A2DC9">
              <w:rPr>
                <w:sz w:val="24"/>
                <w:szCs w:val="24"/>
              </w:rPr>
              <w:t xml:space="preserve"> </w:t>
            </w:r>
            <w:r w:rsidRPr="001A2DC9">
              <w:rPr>
                <w:sz w:val="24"/>
                <w:szCs w:val="24"/>
              </w:rPr>
              <w:br/>
              <w:t>и социальных услуг</w:t>
            </w:r>
          </w:p>
        </w:tc>
        <w:tc>
          <w:tcPr>
            <w:tcW w:w="343" w:type="pct"/>
            <w:tcBorders>
              <w:top w:val="single" w:sz="4" w:space="0" w:color="auto"/>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495" w:type="pct"/>
            <w:gridSpan w:val="2"/>
            <w:tcBorders>
              <w:top w:val="single" w:sz="4" w:space="0" w:color="auto"/>
              <w:left w:val="nil"/>
              <w:bottom w:val="nil"/>
              <w:right w:val="nil"/>
            </w:tcBorders>
            <w:vAlign w:val="bottom"/>
          </w:tcPr>
          <w:p w:rsidR="001C509D" w:rsidRPr="000A68A9" w:rsidRDefault="001C509D" w:rsidP="001C509D">
            <w:pPr>
              <w:jc w:val="right"/>
              <w:rPr>
                <w:color w:val="000000"/>
              </w:rPr>
            </w:pPr>
            <w:r w:rsidRPr="000A68A9">
              <w:rPr>
                <w:color w:val="000000"/>
              </w:rPr>
              <w:t>6</w:t>
            </w:r>
          </w:p>
        </w:tc>
        <w:tc>
          <w:tcPr>
            <w:tcW w:w="556" w:type="pct"/>
            <w:gridSpan w:val="2"/>
            <w:tcBorders>
              <w:top w:val="single" w:sz="4" w:space="0" w:color="auto"/>
              <w:left w:val="nil"/>
              <w:bottom w:val="nil"/>
              <w:right w:val="nil"/>
            </w:tcBorders>
            <w:vAlign w:val="bottom"/>
          </w:tcPr>
          <w:p w:rsidR="001C509D" w:rsidRPr="000A68A9" w:rsidRDefault="001C509D" w:rsidP="001C509D">
            <w:pPr>
              <w:jc w:val="right"/>
              <w:rPr>
                <w:color w:val="000000"/>
              </w:rPr>
            </w:pPr>
            <w:r w:rsidRPr="000A68A9">
              <w:rPr>
                <w:color w:val="000000"/>
              </w:rPr>
              <w:t>5,9</w:t>
            </w:r>
          </w:p>
        </w:tc>
        <w:tc>
          <w:tcPr>
            <w:tcW w:w="504" w:type="pct"/>
            <w:gridSpan w:val="2"/>
            <w:tcBorders>
              <w:top w:val="single" w:sz="4" w:space="0" w:color="auto"/>
              <w:left w:val="nil"/>
              <w:bottom w:val="nil"/>
              <w:right w:val="nil"/>
            </w:tcBorders>
            <w:vAlign w:val="bottom"/>
          </w:tcPr>
          <w:p w:rsidR="001C509D" w:rsidRPr="000A68A9" w:rsidRDefault="001C509D" w:rsidP="001C509D">
            <w:pPr>
              <w:jc w:val="right"/>
              <w:rPr>
                <w:color w:val="000000"/>
              </w:rPr>
            </w:pPr>
            <w:r w:rsidRPr="000A68A9">
              <w:rPr>
                <w:color w:val="000000"/>
              </w:rPr>
              <w:t>35,4</w:t>
            </w:r>
          </w:p>
        </w:tc>
        <w:tc>
          <w:tcPr>
            <w:tcW w:w="507" w:type="pct"/>
            <w:tcBorders>
              <w:top w:val="single" w:sz="4" w:space="0" w:color="auto"/>
              <w:left w:val="nil"/>
              <w:bottom w:val="nil"/>
              <w:right w:val="nil"/>
            </w:tcBorders>
            <w:vAlign w:val="bottom"/>
          </w:tcPr>
          <w:p w:rsidR="001C509D" w:rsidRPr="000A68A9" w:rsidRDefault="001C509D" w:rsidP="001C509D">
            <w:pPr>
              <w:jc w:val="right"/>
              <w:rPr>
                <w:color w:val="000000"/>
              </w:rPr>
            </w:pPr>
            <w:r>
              <w:rPr>
                <w:color w:val="000000"/>
              </w:rPr>
              <w:t>-</w:t>
            </w:r>
          </w:p>
        </w:tc>
        <w:tc>
          <w:tcPr>
            <w:tcW w:w="507" w:type="pct"/>
            <w:gridSpan w:val="3"/>
            <w:tcBorders>
              <w:top w:val="single" w:sz="4" w:space="0" w:color="auto"/>
              <w:left w:val="nil"/>
              <w:bottom w:val="nil"/>
              <w:right w:val="nil"/>
            </w:tcBorders>
            <w:vAlign w:val="bottom"/>
          </w:tcPr>
          <w:p w:rsidR="001C509D" w:rsidRPr="000A68A9" w:rsidRDefault="001C509D" w:rsidP="001C509D">
            <w:pPr>
              <w:jc w:val="right"/>
              <w:rPr>
                <w:color w:val="000000"/>
              </w:rPr>
            </w:pPr>
            <w:r w:rsidRPr="000A68A9">
              <w:rPr>
                <w:color w:val="000000"/>
              </w:rPr>
              <w:t>3</w:t>
            </w:r>
          </w:p>
        </w:tc>
        <w:tc>
          <w:tcPr>
            <w:tcW w:w="529" w:type="pct"/>
            <w:gridSpan w:val="2"/>
            <w:tcBorders>
              <w:top w:val="single" w:sz="4" w:space="0" w:color="auto"/>
              <w:left w:val="nil"/>
              <w:bottom w:val="nil"/>
              <w:right w:val="nil"/>
            </w:tcBorders>
            <w:vAlign w:val="bottom"/>
          </w:tcPr>
          <w:p w:rsidR="001C509D" w:rsidRPr="000A68A9" w:rsidRDefault="001C509D" w:rsidP="001C509D">
            <w:pPr>
              <w:jc w:val="right"/>
              <w:rPr>
                <w:color w:val="000000"/>
              </w:rPr>
            </w:pPr>
            <w:r>
              <w:rPr>
                <w:color w:val="000000"/>
              </w:rPr>
              <w:t>-</w:t>
            </w:r>
          </w:p>
        </w:tc>
        <w:tc>
          <w:tcPr>
            <w:tcW w:w="515" w:type="pct"/>
            <w:gridSpan w:val="3"/>
            <w:tcBorders>
              <w:top w:val="single" w:sz="4" w:space="0" w:color="auto"/>
              <w:left w:val="nil"/>
              <w:bottom w:val="nil"/>
            </w:tcBorders>
            <w:vAlign w:val="bottom"/>
          </w:tcPr>
          <w:p w:rsidR="001C509D" w:rsidRPr="000A68A9" w:rsidRDefault="001C509D" w:rsidP="001C509D">
            <w:pPr>
              <w:jc w:val="right"/>
              <w:rPr>
                <w:color w:val="000000"/>
              </w:rPr>
            </w:pPr>
            <w:r w:rsidRPr="000A68A9">
              <w:rPr>
                <w:color w:val="000000"/>
              </w:rPr>
              <w:t>17,7</w:t>
            </w:r>
          </w:p>
        </w:tc>
      </w:tr>
      <w:tr w:rsidR="001C509D" w:rsidRPr="001A2DC9" w:rsidTr="001C509D">
        <w:trPr>
          <w:cantSplit/>
        </w:trPr>
        <w:tc>
          <w:tcPr>
            <w:tcW w:w="1045" w:type="pct"/>
            <w:gridSpan w:val="2"/>
            <w:tcBorders>
              <w:top w:val="nil"/>
              <w:bottom w:val="nil"/>
              <w:right w:val="nil"/>
            </w:tcBorders>
            <w:vAlign w:val="bottom"/>
          </w:tcPr>
          <w:p w:rsidR="001C509D" w:rsidRPr="001A2DC9" w:rsidRDefault="001C509D" w:rsidP="001C509D">
            <w:pPr>
              <w:pStyle w:val="13"/>
              <w:ind w:left="226" w:hanging="113"/>
              <w:contextualSpacing/>
              <w:rPr>
                <w:sz w:val="24"/>
                <w:szCs w:val="24"/>
              </w:rPr>
            </w:pPr>
            <w:r w:rsidRPr="001A2DC9">
              <w:rPr>
                <w:spacing w:val="-6"/>
                <w:sz w:val="24"/>
                <w:szCs w:val="24"/>
              </w:rPr>
              <w:t xml:space="preserve">деятельность </w:t>
            </w:r>
            <w:r w:rsidRPr="001A2DC9">
              <w:rPr>
                <w:spacing w:val="-6"/>
                <w:sz w:val="24"/>
                <w:szCs w:val="24"/>
              </w:rPr>
              <w:br/>
              <w:t>в области</w:t>
            </w:r>
            <w:r w:rsidRPr="001A2DC9">
              <w:rPr>
                <w:sz w:val="24"/>
                <w:szCs w:val="24"/>
              </w:rPr>
              <w:t xml:space="preserve"> культуры, спорта, организации досуга </w:t>
            </w:r>
            <w:r w:rsidRPr="001A2DC9">
              <w:rPr>
                <w:sz w:val="24"/>
                <w:szCs w:val="24"/>
              </w:rPr>
              <w:br/>
              <w:t>и развлечений</w:t>
            </w:r>
          </w:p>
        </w:tc>
        <w:tc>
          <w:tcPr>
            <w:tcW w:w="343"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4</w:t>
            </w:r>
          </w:p>
        </w:tc>
        <w:tc>
          <w:tcPr>
            <w:tcW w:w="495"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7</w:t>
            </w:r>
          </w:p>
        </w:tc>
        <w:tc>
          <w:tcPr>
            <w:tcW w:w="556"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17,0</w:t>
            </w:r>
          </w:p>
        </w:tc>
        <w:tc>
          <w:tcPr>
            <w:tcW w:w="504"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30,0</w:t>
            </w:r>
          </w:p>
        </w:tc>
        <w:tc>
          <w:tcPr>
            <w:tcW w:w="507" w:type="pct"/>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507" w:type="pct"/>
            <w:gridSpan w:val="3"/>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529" w:type="pct"/>
            <w:gridSpan w:val="2"/>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515" w:type="pct"/>
            <w:gridSpan w:val="3"/>
            <w:tcBorders>
              <w:top w:val="nil"/>
              <w:left w:val="nil"/>
              <w:bottom w:val="nil"/>
            </w:tcBorders>
            <w:vAlign w:val="bottom"/>
          </w:tcPr>
          <w:p w:rsidR="001C509D" w:rsidRPr="000A68A9" w:rsidRDefault="001C509D" w:rsidP="001C509D">
            <w:pPr>
              <w:jc w:val="right"/>
              <w:rPr>
                <w:color w:val="000000"/>
              </w:rPr>
            </w:pPr>
            <w:r>
              <w:rPr>
                <w:color w:val="000000"/>
              </w:rPr>
              <w:t>-</w:t>
            </w:r>
          </w:p>
        </w:tc>
      </w:tr>
      <w:tr w:rsidR="001C509D" w:rsidRPr="001A2DC9" w:rsidTr="001C509D">
        <w:trPr>
          <w:cantSplit/>
        </w:trPr>
        <w:tc>
          <w:tcPr>
            <w:tcW w:w="1045" w:type="pct"/>
            <w:gridSpan w:val="2"/>
            <w:tcBorders>
              <w:top w:val="nil"/>
              <w:right w:val="nil"/>
            </w:tcBorders>
            <w:vAlign w:val="bottom"/>
          </w:tcPr>
          <w:p w:rsidR="001C509D" w:rsidRPr="001A2DC9" w:rsidRDefault="001C509D" w:rsidP="001C509D">
            <w:pPr>
              <w:pStyle w:val="13"/>
              <w:ind w:left="226" w:hanging="113"/>
              <w:contextualSpacing/>
              <w:rPr>
                <w:sz w:val="24"/>
                <w:szCs w:val="24"/>
              </w:rPr>
            </w:pPr>
            <w:r w:rsidRPr="001A2DC9">
              <w:rPr>
                <w:sz w:val="24"/>
                <w:szCs w:val="24"/>
              </w:rPr>
              <w:t>предоставление прочих видов услуг</w:t>
            </w:r>
          </w:p>
        </w:tc>
        <w:tc>
          <w:tcPr>
            <w:tcW w:w="343" w:type="pct"/>
            <w:tcBorders>
              <w:top w:val="nil"/>
              <w:left w:val="nil"/>
              <w:right w:val="nil"/>
            </w:tcBorders>
            <w:vAlign w:val="bottom"/>
          </w:tcPr>
          <w:p w:rsidR="001C509D" w:rsidRPr="000A68A9" w:rsidRDefault="001C509D" w:rsidP="001C509D">
            <w:pPr>
              <w:jc w:val="right"/>
              <w:rPr>
                <w:color w:val="000000"/>
              </w:rPr>
            </w:pPr>
            <w:r w:rsidRPr="000A68A9">
              <w:rPr>
                <w:color w:val="000000"/>
              </w:rPr>
              <w:t>3</w:t>
            </w:r>
          </w:p>
        </w:tc>
        <w:tc>
          <w:tcPr>
            <w:tcW w:w="495" w:type="pct"/>
            <w:gridSpan w:val="2"/>
            <w:tcBorders>
              <w:top w:val="nil"/>
              <w:left w:val="nil"/>
              <w:right w:val="nil"/>
            </w:tcBorders>
            <w:vAlign w:val="bottom"/>
          </w:tcPr>
          <w:p w:rsidR="001C509D" w:rsidRPr="000A68A9" w:rsidRDefault="001C509D" w:rsidP="001C509D">
            <w:pPr>
              <w:jc w:val="right"/>
              <w:rPr>
                <w:color w:val="000000"/>
              </w:rPr>
            </w:pPr>
            <w:r w:rsidRPr="000A68A9">
              <w:rPr>
                <w:color w:val="000000"/>
              </w:rPr>
              <w:t>21</w:t>
            </w:r>
          </w:p>
        </w:tc>
        <w:tc>
          <w:tcPr>
            <w:tcW w:w="556" w:type="pct"/>
            <w:gridSpan w:val="2"/>
            <w:tcBorders>
              <w:top w:val="nil"/>
              <w:left w:val="nil"/>
              <w:right w:val="nil"/>
            </w:tcBorders>
            <w:vAlign w:val="bottom"/>
          </w:tcPr>
          <w:p w:rsidR="001C509D" w:rsidRPr="000A68A9" w:rsidRDefault="001C509D" w:rsidP="001C509D">
            <w:pPr>
              <w:jc w:val="right"/>
              <w:rPr>
                <w:color w:val="000000"/>
              </w:rPr>
            </w:pPr>
            <w:r w:rsidRPr="000A68A9">
              <w:rPr>
                <w:color w:val="000000"/>
              </w:rPr>
              <w:t>7,2</w:t>
            </w:r>
          </w:p>
        </w:tc>
        <w:tc>
          <w:tcPr>
            <w:tcW w:w="504" w:type="pct"/>
            <w:gridSpan w:val="2"/>
            <w:tcBorders>
              <w:top w:val="nil"/>
              <w:left w:val="nil"/>
              <w:right w:val="nil"/>
            </w:tcBorders>
            <w:vAlign w:val="bottom"/>
          </w:tcPr>
          <w:p w:rsidR="001C509D" w:rsidRPr="000A68A9" w:rsidRDefault="001C509D" w:rsidP="001C509D">
            <w:pPr>
              <w:jc w:val="right"/>
              <w:rPr>
                <w:color w:val="000000"/>
              </w:rPr>
            </w:pPr>
            <w:r w:rsidRPr="000A68A9">
              <w:rPr>
                <w:color w:val="000000"/>
              </w:rPr>
              <w:t>51,2</w:t>
            </w:r>
          </w:p>
        </w:tc>
        <w:tc>
          <w:tcPr>
            <w:tcW w:w="507" w:type="pct"/>
            <w:tcBorders>
              <w:top w:val="nil"/>
              <w:left w:val="nil"/>
              <w:right w:val="nil"/>
            </w:tcBorders>
            <w:vAlign w:val="bottom"/>
          </w:tcPr>
          <w:p w:rsidR="001C509D" w:rsidRPr="000A68A9" w:rsidRDefault="001C509D" w:rsidP="001C509D">
            <w:pPr>
              <w:jc w:val="right"/>
              <w:rPr>
                <w:color w:val="000000"/>
              </w:rPr>
            </w:pPr>
            <w:r w:rsidRPr="000A68A9">
              <w:rPr>
                <w:color w:val="000000"/>
              </w:rPr>
              <w:t>1</w:t>
            </w:r>
          </w:p>
        </w:tc>
        <w:tc>
          <w:tcPr>
            <w:tcW w:w="507" w:type="pct"/>
            <w:gridSpan w:val="3"/>
            <w:tcBorders>
              <w:top w:val="nil"/>
              <w:left w:val="nil"/>
              <w:right w:val="nil"/>
            </w:tcBorders>
            <w:vAlign w:val="bottom"/>
          </w:tcPr>
          <w:p w:rsidR="001C509D" w:rsidRPr="000A68A9" w:rsidRDefault="001C509D" w:rsidP="001C509D">
            <w:pPr>
              <w:jc w:val="right"/>
              <w:rPr>
                <w:color w:val="000000"/>
              </w:rPr>
            </w:pPr>
            <w:r w:rsidRPr="000A68A9">
              <w:rPr>
                <w:color w:val="000000"/>
              </w:rPr>
              <w:t>9</w:t>
            </w:r>
          </w:p>
        </w:tc>
        <w:tc>
          <w:tcPr>
            <w:tcW w:w="529" w:type="pct"/>
            <w:gridSpan w:val="2"/>
            <w:tcBorders>
              <w:top w:val="nil"/>
              <w:left w:val="nil"/>
              <w:right w:val="nil"/>
            </w:tcBorders>
            <w:vAlign w:val="bottom"/>
          </w:tcPr>
          <w:p w:rsidR="001C509D" w:rsidRPr="000A68A9" w:rsidRDefault="001C509D" w:rsidP="001C509D">
            <w:pPr>
              <w:jc w:val="right"/>
              <w:rPr>
                <w:color w:val="000000"/>
              </w:rPr>
            </w:pPr>
            <w:r w:rsidRPr="000A68A9">
              <w:rPr>
                <w:color w:val="000000"/>
              </w:rPr>
              <w:t>2,4</w:t>
            </w:r>
          </w:p>
        </w:tc>
        <w:tc>
          <w:tcPr>
            <w:tcW w:w="515" w:type="pct"/>
            <w:gridSpan w:val="3"/>
            <w:tcBorders>
              <w:top w:val="nil"/>
              <w:left w:val="nil"/>
            </w:tcBorders>
            <w:vAlign w:val="bottom"/>
          </w:tcPr>
          <w:p w:rsidR="001C509D" w:rsidRPr="000A68A9" w:rsidRDefault="001C509D" w:rsidP="001C509D">
            <w:pPr>
              <w:jc w:val="right"/>
              <w:rPr>
                <w:color w:val="000000"/>
              </w:rPr>
            </w:pPr>
            <w:r w:rsidRPr="000A68A9">
              <w:rPr>
                <w:color w:val="000000"/>
              </w:rPr>
              <w:t>21,9</w:t>
            </w:r>
          </w:p>
        </w:tc>
      </w:tr>
    </w:tbl>
    <w:p w:rsidR="001C509D" w:rsidRDefault="001C509D" w:rsidP="001C509D">
      <w:pPr>
        <w:pStyle w:val="13"/>
        <w:spacing w:line="240" w:lineRule="exact"/>
        <w:rPr>
          <w:rFonts w:ascii="Arial" w:hAnsi="Arial"/>
          <w:b/>
          <w:sz w:val="24"/>
        </w:rPr>
      </w:pPr>
    </w:p>
    <w:p w:rsidR="001C509D" w:rsidRPr="001A2DC9" w:rsidRDefault="001C509D" w:rsidP="001C509D">
      <w:pPr>
        <w:pStyle w:val="13"/>
        <w:spacing w:line="240" w:lineRule="exact"/>
        <w:jc w:val="center"/>
        <w:rPr>
          <w:rFonts w:ascii="Arial" w:hAnsi="Arial"/>
          <w:b/>
          <w:sz w:val="24"/>
        </w:rPr>
      </w:pPr>
      <w:r w:rsidRPr="001A2DC9">
        <w:rPr>
          <w:rFonts w:ascii="Arial" w:hAnsi="Arial"/>
          <w:b/>
          <w:sz w:val="24"/>
        </w:rPr>
        <w:t>Демография организаций по формам собственности</w:t>
      </w:r>
    </w:p>
    <w:p w:rsidR="001C509D" w:rsidRPr="00706C7B" w:rsidRDefault="001C509D" w:rsidP="001C509D">
      <w:pPr>
        <w:pStyle w:val="13"/>
        <w:spacing w:line="240" w:lineRule="exact"/>
        <w:jc w:val="center"/>
        <w:rPr>
          <w:rFonts w:ascii="Arial" w:hAnsi="Arial"/>
          <w:b/>
          <w:sz w:val="2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4"/>
        <w:gridCol w:w="417"/>
        <w:gridCol w:w="284"/>
        <w:gridCol w:w="296"/>
        <w:gridCol w:w="1133"/>
        <w:gridCol w:w="995"/>
        <w:gridCol w:w="1137"/>
        <w:gridCol w:w="991"/>
        <w:gridCol w:w="1139"/>
        <w:gridCol w:w="989"/>
        <w:gridCol w:w="1094"/>
      </w:tblGrid>
      <w:tr w:rsidR="001C509D" w:rsidRPr="001A2DC9" w:rsidTr="001C509D">
        <w:trPr>
          <w:cantSplit/>
          <w:trHeight w:val="653"/>
          <w:tblHeader/>
        </w:trPr>
        <w:tc>
          <w:tcPr>
            <w:tcW w:w="878" w:type="pct"/>
            <w:vMerge w:val="restart"/>
          </w:tcPr>
          <w:p w:rsidR="001C509D" w:rsidRPr="001A2DC9" w:rsidRDefault="001C509D" w:rsidP="001C509D">
            <w:pPr>
              <w:pStyle w:val="13"/>
              <w:rPr>
                <w:sz w:val="22"/>
                <w:szCs w:val="24"/>
              </w:rPr>
            </w:pPr>
          </w:p>
        </w:tc>
        <w:tc>
          <w:tcPr>
            <w:tcW w:w="2073" w:type="pct"/>
            <w:gridSpan w:val="6"/>
            <w:vAlign w:val="center"/>
          </w:tcPr>
          <w:p w:rsidR="001C509D" w:rsidRPr="001A2DC9" w:rsidRDefault="001C509D" w:rsidP="001C509D">
            <w:pPr>
              <w:pStyle w:val="13"/>
              <w:jc w:val="center"/>
              <w:rPr>
                <w:kern w:val="24"/>
                <w:sz w:val="24"/>
                <w:szCs w:val="24"/>
              </w:rPr>
            </w:pPr>
            <w:r w:rsidRPr="001A2DC9">
              <w:rPr>
                <w:kern w:val="24"/>
                <w:sz w:val="24"/>
                <w:szCs w:val="24"/>
              </w:rPr>
              <w:t>Количество</w:t>
            </w:r>
            <w:r w:rsidRPr="001A2DC9">
              <w:rPr>
                <w:kern w:val="24"/>
                <w:sz w:val="24"/>
                <w:szCs w:val="24"/>
              </w:rPr>
              <w:br/>
              <w:t>зарегистрированных</w:t>
            </w:r>
            <w:r w:rsidRPr="001A2DC9">
              <w:rPr>
                <w:kern w:val="24"/>
                <w:sz w:val="24"/>
                <w:szCs w:val="24"/>
              </w:rPr>
              <w:br/>
              <w:t>организаций</w:t>
            </w:r>
          </w:p>
        </w:tc>
        <w:tc>
          <w:tcPr>
            <w:tcW w:w="2049" w:type="pct"/>
            <w:gridSpan w:val="4"/>
            <w:vAlign w:val="center"/>
          </w:tcPr>
          <w:p w:rsidR="001C509D" w:rsidRPr="001A2DC9" w:rsidRDefault="001C509D" w:rsidP="001C509D">
            <w:pPr>
              <w:pStyle w:val="13"/>
              <w:jc w:val="center"/>
              <w:rPr>
                <w:kern w:val="24"/>
                <w:sz w:val="24"/>
                <w:szCs w:val="24"/>
              </w:rPr>
            </w:pPr>
            <w:r w:rsidRPr="001A2DC9">
              <w:rPr>
                <w:kern w:val="24"/>
                <w:sz w:val="24"/>
                <w:szCs w:val="24"/>
              </w:rPr>
              <w:t>Количество официально</w:t>
            </w:r>
            <w:r w:rsidRPr="001A2DC9">
              <w:rPr>
                <w:kern w:val="24"/>
                <w:sz w:val="24"/>
                <w:szCs w:val="24"/>
              </w:rPr>
              <w:br/>
            </w:r>
            <w:proofErr w:type="gramStart"/>
            <w:r w:rsidRPr="001A2DC9">
              <w:rPr>
                <w:kern w:val="24"/>
                <w:sz w:val="24"/>
                <w:szCs w:val="24"/>
              </w:rPr>
              <w:t>ликвидированных</w:t>
            </w:r>
            <w:proofErr w:type="gramEnd"/>
            <w:r w:rsidRPr="001A2DC9">
              <w:rPr>
                <w:kern w:val="24"/>
                <w:sz w:val="24"/>
                <w:szCs w:val="24"/>
              </w:rPr>
              <w:t xml:space="preserve"> </w:t>
            </w:r>
          </w:p>
          <w:p w:rsidR="001C509D" w:rsidRPr="001A2DC9" w:rsidRDefault="001C509D" w:rsidP="001C509D">
            <w:pPr>
              <w:pStyle w:val="13"/>
              <w:jc w:val="center"/>
              <w:rPr>
                <w:kern w:val="24"/>
                <w:sz w:val="24"/>
                <w:szCs w:val="24"/>
              </w:rPr>
            </w:pPr>
            <w:r w:rsidRPr="001A2DC9">
              <w:rPr>
                <w:kern w:val="24"/>
                <w:sz w:val="24"/>
                <w:szCs w:val="24"/>
              </w:rPr>
              <w:t>организаций</w:t>
            </w:r>
          </w:p>
        </w:tc>
      </w:tr>
      <w:tr w:rsidR="001C509D" w:rsidRPr="001A2DC9" w:rsidTr="001C509D">
        <w:trPr>
          <w:cantSplit/>
          <w:trHeight w:val="75"/>
          <w:tblHeader/>
        </w:trPr>
        <w:tc>
          <w:tcPr>
            <w:tcW w:w="878" w:type="pct"/>
            <w:vMerge/>
          </w:tcPr>
          <w:p w:rsidR="001C509D" w:rsidRPr="001A2DC9" w:rsidRDefault="001C509D" w:rsidP="001C509D">
            <w:pPr>
              <w:pStyle w:val="13"/>
              <w:rPr>
                <w:b/>
                <w:sz w:val="22"/>
                <w:szCs w:val="24"/>
              </w:rPr>
            </w:pPr>
          </w:p>
        </w:tc>
        <w:tc>
          <w:tcPr>
            <w:tcW w:w="1036" w:type="pct"/>
            <w:gridSpan w:val="4"/>
            <w:vAlign w:val="center"/>
          </w:tcPr>
          <w:p w:rsidR="001C509D" w:rsidRPr="001A2DC9" w:rsidRDefault="001C509D" w:rsidP="001C509D">
            <w:pPr>
              <w:pStyle w:val="13"/>
              <w:contextualSpacing/>
              <w:jc w:val="center"/>
              <w:rPr>
                <w:sz w:val="24"/>
                <w:szCs w:val="24"/>
              </w:rPr>
            </w:pPr>
            <w:r w:rsidRPr="001A2DC9">
              <w:rPr>
                <w:sz w:val="24"/>
                <w:szCs w:val="24"/>
              </w:rPr>
              <w:t>всего</w:t>
            </w:r>
          </w:p>
        </w:tc>
        <w:tc>
          <w:tcPr>
            <w:tcW w:w="1037" w:type="pct"/>
            <w:gridSpan w:val="2"/>
            <w:vAlign w:val="center"/>
          </w:tcPr>
          <w:p w:rsidR="001C509D" w:rsidRPr="001A2DC9" w:rsidRDefault="001C509D" w:rsidP="001C509D">
            <w:pPr>
              <w:pStyle w:val="13"/>
              <w:contextualSpacing/>
              <w:jc w:val="center"/>
              <w:rPr>
                <w:sz w:val="24"/>
                <w:szCs w:val="24"/>
              </w:rPr>
            </w:pPr>
            <w:r w:rsidRPr="001A2DC9">
              <w:rPr>
                <w:sz w:val="24"/>
                <w:szCs w:val="24"/>
              </w:rPr>
              <w:t>на 1000</w:t>
            </w:r>
          </w:p>
          <w:p w:rsidR="001C509D" w:rsidRPr="001A2DC9" w:rsidRDefault="001C509D" w:rsidP="001C509D">
            <w:pPr>
              <w:pStyle w:val="13"/>
              <w:contextualSpacing/>
              <w:jc w:val="center"/>
              <w:rPr>
                <w:sz w:val="24"/>
                <w:szCs w:val="24"/>
              </w:rPr>
            </w:pPr>
            <w:r w:rsidRPr="001A2DC9">
              <w:rPr>
                <w:sz w:val="24"/>
                <w:szCs w:val="24"/>
              </w:rPr>
              <w:t>организаций</w:t>
            </w:r>
          </w:p>
        </w:tc>
        <w:tc>
          <w:tcPr>
            <w:tcW w:w="1036" w:type="pct"/>
            <w:gridSpan w:val="2"/>
            <w:vAlign w:val="center"/>
          </w:tcPr>
          <w:p w:rsidR="001C509D" w:rsidRPr="001A2DC9" w:rsidRDefault="001C509D" w:rsidP="001C509D">
            <w:pPr>
              <w:pStyle w:val="13"/>
              <w:contextualSpacing/>
              <w:jc w:val="center"/>
              <w:rPr>
                <w:sz w:val="24"/>
                <w:szCs w:val="24"/>
              </w:rPr>
            </w:pPr>
            <w:r w:rsidRPr="001A2DC9">
              <w:rPr>
                <w:sz w:val="24"/>
                <w:szCs w:val="24"/>
              </w:rPr>
              <w:t>всего</w:t>
            </w:r>
          </w:p>
        </w:tc>
        <w:tc>
          <w:tcPr>
            <w:tcW w:w="1013" w:type="pct"/>
            <w:gridSpan w:val="2"/>
            <w:vAlign w:val="center"/>
          </w:tcPr>
          <w:p w:rsidR="001C509D" w:rsidRPr="001A2DC9" w:rsidRDefault="001C509D" w:rsidP="001C509D">
            <w:pPr>
              <w:pStyle w:val="13"/>
              <w:contextualSpacing/>
              <w:jc w:val="center"/>
              <w:rPr>
                <w:sz w:val="24"/>
                <w:szCs w:val="24"/>
              </w:rPr>
            </w:pPr>
            <w:r w:rsidRPr="001A2DC9">
              <w:rPr>
                <w:sz w:val="24"/>
                <w:szCs w:val="24"/>
              </w:rPr>
              <w:t>на 1000</w:t>
            </w:r>
          </w:p>
          <w:p w:rsidR="001C509D" w:rsidRPr="001A2DC9" w:rsidRDefault="001C509D" w:rsidP="001C509D">
            <w:pPr>
              <w:pStyle w:val="13"/>
              <w:contextualSpacing/>
              <w:jc w:val="center"/>
              <w:rPr>
                <w:sz w:val="24"/>
                <w:szCs w:val="24"/>
              </w:rPr>
            </w:pPr>
            <w:r w:rsidRPr="001A2DC9">
              <w:rPr>
                <w:sz w:val="24"/>
                <w:szCs w:val="24"/>
              </w:rPr>
              <w:t>организаций</w:t>
            </w:r>
          </w:p>
        </w:tc>
      </w:tr>
      <w:tr w:rsidR="001C509D" w:rsidRPr="001A2DC9" w:rsidTr="001C509D">
        <w:trPr>
          <w:cantSplit/>
          <w:trHeight w:val="750"/>
          <w:tblHeader/>
        </w:trPr>
        <w:tc>
          <w:tcPr>
            <w:tcW w:w="878" w:type="pct"/>
            <w:vMerge/>
            <w:tcBorders>
              <w:bottom w:val="single" w:sz="4" w:space="0" w:color="auto"/>
            </w:tcBorders>
          </w:tcPr>
          <w:p w:rsidR="001C509D" w:rsidRPr="001A2DC9" w:rsidRDefault="001C509D" w:rsidP="001C509D">
            <w:pPr>
              <w:pStyle w:val="13"/>
              <w:rPr>
                <w:b/>
                <w:sz w:val="22"/>
                <w:szCs w:val="24"/>
              </w:rPr>
            </w:pPr>
          </w:p>
        </w:tc>
        <w:tc>
          <w:tcPr>
            <w:tcW w:w="485" w:type="pct"/>
            <w:gridSpan w:val="3"/>
            <w:tcBorders>
              <w:bottom w:val="single" w:sz="4" w:space="0" w:color="auto"/>
            </w:tcBorders>
            <w:vAlign w:val="center"/>
          </w:tcPr>
          <w:p w:rsidR="001C509D" w:rsidRPr="001A2DC9" w:rsidRDefault="001C509D" w:rsidP="001C509D">
            <w:pPr>
              <w:widowControl w:val="0"/>
              <w:contextualSpacing/>
              <w:jc w:val="center"/>
              <w:rPr>
                <w:spacing w:val="-6"/>
              </w:rPr>
            </w:pPr>
            <w:r>
              <w:rPr>
                <w:spacing w:val="-6"/>
              </w:rPr>
              <w:t>май</w:t>
            </w:r>
            <w:r w:rsidRPr="001A2DC9">
              <w:rPr>
                <w:spacing w:val="-6"/>
              </w:rPr>
              <w:t xml:space="preserve"> </w:t>
            </w:r>
            <w:r w:rsidRPr="001A2DC9">
              <w:rPr>
                <w:spacing w:val="-6"/>
              </w:rPr>
              <w:br/>
            </w:r>
            <w:r>
              <w:rPr>
                <w:spacing w:val="-6"/>
              </w:rPr>
              <w:t>2024</w:t>
            </w:r>
            <w:r w:rsidRPr="001A2DC9">
              <w:rPr>
                <w:spacing w:val="-6"/>
              </w:rPr>
              <w:t xml:space="preserve"> г.</w:t>
            </w:r>
          </w:p>
        </w:tc>
        <w:tc>
          <w:tcPr>
            <w:tcW w:w="551" w:type="pct"/>
            <w:tcBorders>
              <w:bottom w:val="single" w:sz="4" w:space="0" w:color="auto"/>
            </w:tcBorders>
            <w:vAlign w:val="center"/>
          </w:tcPr>
          <w:p w:rsidR="001C509D" w:rsidRPr="001A2DC9" w:rsidRDefault="001C509D" w:rsidP="001C509D">
            <w:pPr>
              <w:widowControl w:val="0"/>
              <w:ind w:left="-105" w:right="-105"/>
              <w:contextualSpacing/>
              <w:jc w:val="center"/>
              <w:rPr>
                <w:spacing w:val="-4"/>
              </w:rPr>
            </w:pPr>
            <w:r>
              <w:rPr>
                <w:spacing w:val="-4"/>
              </w:rPr>
              <w:t>январ</w:t>
            </w:r>
            <w:proofErr w:type="gramStart"/>
            <w:r>
              <w:rPr>
                <w:spacing w:val="-4"/>
              </w:rPr>
              <w:t>ь-</w:t>
            </w:r>
            <w:proofErr w:type="gramEnd"/>
            <w:r>
              <w:rPr>
                <w:spacing w:val="-4"/>
              </w:rPr>
              <w:br/>
              <w:t>май</w:t>
            </w:r>
          </w:p>
          <w:p w:rsidR="001C509D" w:rsidRPr="001A2DC9" w:rsidRDefault="001C509D" w:rsidP="001C509D">
            <w:pPr>
              <w:widowControl w:val="0"/>
              <w:ind w:left="-88" w:right="-100"/>
              <w:contextualSpacing/>
              <w:jc w:val="center"/>
              <w:rPr>
                <w:spacing w:val="-6"/>
              </w:rPr>
            </w:pPr>
            <w:r>
              <w:rPr>
                <w:spacing w:val="-6"/>
              </w:rPr>
              <w:t>2024</w:t>
            </w:r>
            <w:r w:rsidRPr="001A2DC9">
              <w:rPr>
                <w:spacing w:val="-6"/>
              </w:rPr>
              <w:t xml:space="preserve"> г.</w:t>
            </w:r>
          </w:p>
        </w:tc>
        <w:tc>
          <w:tcPr>
            <w:tcW w:w="484" w:type="pct"/>
            <w:tcBorders>
              <w:bottom w:val="single" w:sz="4" w:space="0" w:color="auto"/>
            </w:tcBorders>
            <w:vAlign w:val="center"/>
          </w:tcPr>
          <w:p w:rsidR="001C509D" w:rsidRPr="001A2DC9" w:rsidRDefault="001C509D" w:rsidP="001C509D">
            <w:pPr>
              <w:widowControl w:val="0"/>
              <w:contextualSpacing/>
              <w:jc w:val="center"/>
              <w:rPr>
                <w:spacing w:val="-6"/>
              </w:rPr>
            </w:pPr>
            <w:r>
              <w:rPr>
                <w:spacing w:val="-6"/>
              </w:rPr>
              <w:t>май</w:t>
            </w:r>
            <w:r w:rsidRPr="001A2DC9">
              <w:rPr>
                <w:spacing w:val="-6"/>
              </w:rPr>
              <w:t xml:space="preserve"> </w:t>
            </w:r>
            <w:r w:rsidRPr="001A2DC9">
              <w:rPr>
                <w:spacing w:val="-6"/>
              </w:rPr>
              <w:br/>
            </w:r>
            <w:r>
              <w:rPr>
                <w:spacing w:val="-6"/>
              </w:rPr>
              <w:t>2024</w:t>
            </w:r>
            <w:r w:rsidRPr="001A2DC9">
              <w:rPr>
                <w:spacing w:val="-6"/>
              </w:rPr>
              <w:t xml:space="preserve"> г.</w:t>
            </w:r>
          </w:p>
        </w:tc>
        <w:tc>
          <w:tcPr>
            <w:tcW w:w="553" w:type="pct"/>
            <w:tcBorders>
              <w:bottom w:val="single" w:sz="4" w:space="0" w:color="auto"/>
            </w:tcBorders>
            <w:vAlign w:val="center"/>
          </w:tcPr>
          <w:p w:rsidR="001C509D" w:rsidRPr="001A2DC9" w:rsidRDefault="001C509D" w:rsidP="001C509D">
            <w:pPr>
              <w:widowControl w:val="0"/>
              <w:ind w:left="-105" w:right="-105"/>
              <w:contextualSpacing/>
              <w:jc w:val="center"/>
              <w:rPr>
                <w:spacing w:val="-4"/>
              </w:rPr>
            </w:pPr>
            <w:r>
              <w:rPr>
                <w:spacing w:val="-4"/>
              </w:rPr>
              <w:t>январ</w:t>
            </w:r>
            <w:proofErr w:type="gramStart"/>
            <w:r>
              <w:rPr>
                <w:spacing w:val="-4"/>
              </w:rPr>
              <w:t>ь-</w:t>
            </w:r>
            <w:proofErr w:type="gramEnd"/>
            <w:r>
              <w:rPr>
                <w:spacing w:val="-4"/>
              </w:rPr>
              <w:br/>
              <w:t>май</w:t>
            </w:r>
          </w:p>
          <w:p w:rsidR="001C509D" w:rsidRPr="001A2DC9" w:rsidRDefault="001C509D" w:rsidP="001C509D">
            <w:pPr>
              <w:widowControl w:val="0"/>
              <w:ind w:left="-88" w:right="-100"/>
              <w:contextualSpacing/>
              <w:jc w:val="center"/>
              <w:rPr>
                <w:spacing w:val="-6"/>
              </w:rPr>
            </w:pPr>
            <w:r>
              <w:rPr>
                <w:spacing w:val="-6"/>
              </w:rPr>
              <w:t>2024</w:t>
            </w:r>
            <w:r w:rsidRPr="001A2DC9">
              <w:rPr>
                <w:spacing w:val="-6"/>
              </w:rPr>
              <w:t xml:space="preserve"> г.</w:t>
            </w:r>
          </w:p>
        </w:tc>
        <w:tc>
          <w:tcPr>
            <w:tcW w:w="482" w:type="pct"/>
            <w:tcBorders>
              <w:bottom w:val="single" w:sz="4" w:space="0" w:color="auto"/>
            </w:tcBorders>
            <w:vAlign w:val="center"/>
          </w:tcPr>
          <w:p w:rsidR="001C509D" w:rsidRPr="001A2DC9" w:rsidRDefault="001C509D" w:rsidP="001C509D">
            <w:pPr>
              <w:widowControl w:val="0"/>
              <w:contextualSpacing/>
              <w:jc w:val="center"/>
              <w:rPr>
                <w:spacing w:val="-6"/>
              </w:rPr>
            </w:pPr>
            <w:r>
              <w:rPr>
                <w:spacing w:val="-6"/>
              </w:rPr>
              <w:t>май</w:t>
            </w:r>
            <w:r w:rsidRPr="001A2DC9">
              <w:rPr>
                <w:spacing w:val="-6"/>
              </w:rPr>
              <w:t xml:space="preserve"> </w:t>
            </w:r>
            <w:r w:rsidRPr="001A2DC9">
              <w:rPr>
                <w:spacing w:val="-6"/>
              </w:rPr>
              <w:br/>
            </w:r>
            <w:r>
              <w:rPr>
                <w:spacing w:val="-6"/>
              </w:rPr>
              <w:t>2024</w:t>
            </w:r>
            <w:r w:rsidRPr="001A2DC9">
              <w:rPr>
                <w:spacing w:val="-6"/>
              </w:rPr>
              <w:t xml:space="preserve"> г.</w:t>
            </w:r>
          </w:p>
        </w:tc>
        <w:tc>
          <w:tcPr>
            <w:tcW w:w="554" w:type="pct"/>
            <w:tcBorders>
              <w:bottom w:val="single" w:sz="4" w:space="0" w:color="auto"/>
            </w:tcBorders>
            <w:vAlign w:val="center"/>
          </w:tcPr>
          <w:p w:rsidR="001C509D" w:rsidRPr="001A2DC9" w:rsidRDefault="001C509D" w:rsidP="001C509D">
            <w:pPr>
              <w:widowControl w:val="0"/>
              <w:ind w:left="-105" w:right="-105"/>
              <w:contextualSpacing/>
              <w:jc w:val="center"/>
              <w:rPr>
                <w:spacing w:val="-4"/>
              </w:rPr>
            </w:pPr>
            <w:r>
              <w:rPr>
                <w:spacing w:val="-4"/>
              </w:rPr>
              <w:t>январ</w:t>
            </w:r>
            <w:proofErr w:type="gramStart"/>
            <w:r>
              <w:rPr>
                <w:spacing w:val="-4"/>
              </w:rPr>
              <w:t>ь-</w:t>
            </w:r>
            <w:proofErr w:type="gramEnd"/>
            <w:r>
              <w:rPr>
                <w:spacing w:val="-4"/>
              </w:rPr>
              <w:br/>
              <w:t>май</w:t>
            </w:r>
          </w:p>
          <w:p w:rsidR="001C509D" w:rsidRPr="001A2DC9" w:rsidRDefault="001C509D" w:rsidP="001C509D">
            <w:pPr>
              <w:widowControl w:val="0"/>
              <w:ind w:left="-88" w:right="-100"/>
              <w:contextualSpacing/>
              <w:jc w:val="center"/>
              <w:rPr>
                <w:spacing w:val="-6"/>
              </w:rPr>
            </w:pPr>
            <w:r>
              <w:rPr>
                <w:spacing w:val="-6"/>
              </w:rPr>
              <w:t>2024</w:t>
            </w:r>
            <w:r w:rsidRPr="001A2DC9">
              <w:rPr>
                <w:spacing w:val="-6"/>
              </w:rPr>
              <w:t xml:space="preserve"> г.</w:t>
            </w:r>
          </w:p>
        </w:tc>
        <w:tc>
          <w:tcPr>
            <w:tcW w:w="481" w:type="pct"/>
            <w:tcBorders>
              <w:bottom w:val="single" w:sz="4" w:space="0" w:color="auto"/>
            </w:tcBorders>
            <w:vAlign w:val="center"/>
          </w:tcPr>
          <w:p w:rsidR="001C509D" w:rsidRPr="001A2DC9" w:rsidRDefault="001C509D" w:rsidP="001C509D">
            <w:pPr>
              <w:widowControl w:val="0"/>
              <w:contextualSpacing/>
              <w:jc w:val="center"/>
              <w:rPr>
                <w:spacing w:val="-6"/>
              </w:rPr>
            </w:pPr>
            <w:r>
              <w:rPr>
                <w:spacing w:val="-6"/>
              </w:rPr>
              <w:t>май</w:t>
            </w:r>
            <w:r w:rsidRPr="001A2DC9">
              <w:rPr>
                <w:spacing w:val="-6"/>
              </w:rPr>
              <w:t xml:space="preserve"> </w:t>
            </w:r>
            <w:r w:rsidRPr="001A2DC9">
              <w:rPr>
                <w:spacing w:val="-6"/>
              </w:rPr>
              <w:br/>
            </w:r>
            <w:r>
              <w:rPr>
                <w:spacing w:val="-6"/>
              </w:rPr>
              <w:t>2024</w:t>
            </w:r>
            <w:r w:rsidRPr="001A2DC9">
              <w:rPr>
                <w:spacing w:val="-6"/>
              </w:rPr>
              <w:t xml:space="preserve"> г.</w:t>
            </w:r>
          </w:p>
        </w:tc>
        <w:tc>
          <w:tcPr>
            <w:tcW w:w="532" w:type="pct"/>
            <w:tcBorders>
              <w:bottom w:val="single" w:sz="4" w:space="0" w:color="auto"/>
            </w:tcBorders>
            <w:vAlign w:val="center"/>
          </w:tcPr>
          <w:p w:rsidR="001C509D" w:rsidRPr="001A2DC9" w:rsidRDefault="001C509D" w:rsidP="001C509D">
            <w:pPr>
              <w:widowControl w:val="0"/>
              <w:ind w:left="-105" w:right="-109"/>
              <w:contextualSpacing/>
              <w:jc w:val="center"/>
              <w:rPr>
                <w:spacing w:val="-4"/>
              </w:rPr>
            </w:pPr>
            <w:r>
              <w:rPr>
                <w:spacing w:val="-4"/>
              </w:rPr>
              <w:t>январь-май</w:t>
            </w:r>
          </w:p>
          <w:p w:rsidR="001C509D" w:rsidRPr="001A2DC9" w:rsidRDefault="001C509D" w:rsidP="001C509D">
            <w:pPr>
              <w:widowControl w:val="0"/>
              <w:ind w:left="-88" w:right="-100"/>
              <w:contextualSpacing/>
              <w:jc w:val="center"/>
              <w:rPr>
                <w:spacing w:val="-6"/>
              </w:rPr>
            </w:pPr>
            <w:r>
              <w:rPr>
                <w:spacing w:val="-6"/>
              </w:rPr>
              <w:t>2024</w:t>
            </w:r>
            <w:r w:rsidRPr="001A2DC9">
              <w:rPr>
                <w:spacing w:val="-6"/>
              </w:rPr>
              <w:t xml:space="preserve"> г.</w:t>
            </w:r>
          </w:p>
        </w:tc>
      </w:tr>
      <w:tr w:rsidR="001C509D" w:rsidRPr="001A2DC9" w:rsidTr="001C509D">
        <w:trPr>
          <w:cantSplit/>
        </w:trPr>
        <w:tc>
          <w:tcPr>
            <w:tcW w:w="1081" w:type="pct"/>
            <w:gridSpan w:val="2"/>
            <w:tcBorders>
              <w:bottom w:val="nil"/>
              <w:right w:val="nil"/>
            </w:tcBorders>
            <w:vAlign w:val="bottom"/>
          </w:tcPr>
          <w:p w:rsidR="001C509D" w:rsidRPr="001A2DC9" w:rsidRDefault="001C509D" w:rsidP="001C509D">
            <w:pPr>
              <w:pStyle w:val="13"/>
              <w:rPr>
                <w:b/>
                <w:sz w:val="24"/>
                <w:szCs w:val="24"/>
              </w:rPr>
            </w:pPr>
            <w:r w:rsidRPr="001A2DC9">
              <w:rPr>
                <w:b/>
                <w:sz w:val="24"/>
                <w:szCs w:val="24"/>
              </w:rPr>
              <w:t>Всего</w:t>
            </w:r>
          </w:p>
        </w:tc>
        <w:tc>
          <w:tcPr>
            <w:tcW w:w="281" w:type="pct"/>
            <w:gridSpan w:val="2"/>
            <w:tcBorders>
              <w:left w:val="nil"/>
              <w:bottom w:val="nil"/>
              <w:right w:val="nil"/>
            </w:tcBorders>
            <w:vAlign w:val="bottom"/>
          </w:tcPr>
          <w:p w:rsidR="001C509D" w:rsidRPr="000A68A9" w:rsidRDefault="001C509D" w:rsidP="001C509D">
            <w:pPr>
              <w:jc w:val="right"/>
              <w:rPr>
                <w:b/>
                <w:color w:val="000000"/>
              </w:rPr>
            </w:pPr>
            <w:r w:rsidRPr="000A68A9">
              <w:rPr>
                <w:b/>
                <w:color w:val="000000"/>
              </w:rPr>
              <w:t>35</w:t>
            </w:r>
          </w:p>
        </w:tc>
        <w:tc>
          <w:tcPr>
            <w:tcW w:w="551" w:type="pct"/>
            <w:tcBorders>
              <w:left w:val="nil"/>
              <w:bottom w:val="nil"/>
              <w:right w:val="nil"/>
            </w:tcBorders>
            <w:vAlign w:val="bottom"/>
          </w:tcPr>
          <w:p w:rsidR="001C509D" w:rsidRPr="000A68A9" w:rsidRDefault="001C509D" w:rsidP="001C509D">
            <w:pPr>
              <w:jc w:val="right"/>
              <w:rPr>
                <w:b/>
                <w:color w:val="000000"/>
              </w:rPr>
            </w:pPr>
            <w:r w:rsidRPr="000A68A9">
              <w:rPr>
                <w:b/>
                <w:color w:val="000000"/>
              </w:rPr>
              <w:t>152</w:t>
            </w:r>
          </w:p>
        </w:tc>
        <w:tc>
          <w:tcPr>
            <w:tcW w:w="484" w:type="pct"/>
            <w:tcBorders>
              <w:left w:val="nil"/>
              <w:bottom w:val="nil"/>
              <w:right w:val="nil"/>
            </w:tcBorders>
            <w:vAlign w:val="bottom"/>
          </w:tcPr>
          <w:p w:rsidR="001C509D" w:rsidRPr="000A68A9" w:rsidRDefault="001C509D" w:rsidP="001C509D">
            <w:pPr>
              <w:jc w:val="right"/>
              <w:rPr>
                <w:b/>
                <w:color w:val="000000"/>
              </w:rPr>
            </w:pPr>
            <w:r w:rsidRPr="000A68A9">
              <w:rPr>
                <w:b/>
                <w:color w:val="000000"/>
              </w:rPr>
              <w:t>9,5</w:t>
            </w:r>
          </w:p>
        </w:tc>
        <w:tc>
          <w:tcPr>
            <w:tcW w:w="553" w:type="pct"/>
            <w:tcBorders>
              <w:left w:val="nil"/>
              <w:bottom w:val="nil"/>
              <w:right w:val="nil"/>
            </w:tcBorders>
            <w:vAlign w:val="bottom"/>
          </w:tcPr>
          <w:p w:rsidR="001C509D" w:rsidRPr="000A68A9" w:rsidRDefault="001C509D" w:rsidP="001C509D">
            <w:pPr>
              <w:jc w:val="right"/>
              <w:rPr>
                <w:b/>
                <w:color w:val="000000"/>
              </w:rPr>
            </w:pPr>
            <w:r w:rsidRPr="000A68A9">
              <w:rPr>
                <w:b/>
                <w:color w:val="000000"/>
              </w:rPr>
              <w:t>41,7</w:t>
            </w:r>
          </w:p>
        </w:tc>
        <w:tc>
          <w:tcPr>
            <w:tcW w:w="482" w:type="pct"/>
            <w:tcBorders>
              <w:left w:val="nil"/>
              <w:bottom w:val="nil"/>
              <w:right w:val="nil"/>
            </w:tcBorders>
            <w:vAlign w:val="bottom"/>
          </w:tcPr>
          <w:p w:rsidR="001C509D" w:rsidRPr="000A68A9" w:rsidRDefault="001C509D" w:rsidP="001C509D">
            <w:pPr>
              <w:jc w:val="right"/>
              <w:rPr>
                <w:b/>
                <w:color w:val="000000"/>
              </w:rPr>
            </w:pPr>
            <w:r w:rsidRPr="000A68A9">
              <w:rPr>
                <w:b/>
                <w:color w:val="000000"/>
              </w:rPr>
              <w:t>17</w:t>
            </w:r>
          </w:p>
        </w:tc>
        <w:tc>
          <w:tcPr>
            <w:tcW w:w="554" w:type="pct"/>
            <w:tcBorders>
              <w:left w:val="nil"/>
              <w:bottom w:val="nil"/>
              <w:right w:val="nil"/>
            </w:tcBorders>
            <w:vAlign w:val="bottom"/>
          </w:tcPr>
          <w:p w:rsidR="001C509D" w:rsidRPr="000A68A9" w:rsidRDefault="001C509D" w:rsidP="001C509D">
            <w:pPr>
              <w:jc w:val="right"/>
              <w:rPr>
                <w:b/>
                <w:color w:val="000000"/>
              </w:rPr>
            </w:pPr>
            <w:r w:rsidRPr="000A68A9">
              <w:rPr>
                <w:b/>
                <w:color w:val="000000"/>
              </w:rPr>
              <w:t>88</w:t>
            </w:r>
          </w:p>
        </w:tc>
        <w:tc>
          <w:tcPr>
            <w:tcW w:w="481" w:type="pct"/>
            <w:tcBorders>
              <w:left w:val="nil"/>
              <w:bottom w:val="nil"/>
              <w:right w:val="nil"/>
            </w:tcBorders>
            <w:vAlign w:val="bottom"/>
          </w:tcPr>
          <w:p w:rsidR="001C509D" w:rsidRPr="000A68A9" w:rsidRDefault="001C509D" w:rsidP="001C509D">
            <w:pPr>
              <w:jc w:val="right"/>
              <w:rPr>
                <w:b/>
                <w:color w:val="000000"/>
              </w:rPr>
            </w:pPr>
            <w:r w:rsidRPr="000A68A9">
              <w:rPr>
                <w:b/>
                <w:color w:val="000000"/>
              </w:rPr>
              <w:t>4,6</w:t>
            </w:r>
          </w:p>
        </w:tc>
        <w:tc>
          <w:tcPr>
            <w:tcW w:w="532" w:type="pct"/>
            <w:tcBorders>
              <w:left w:val="nil"/>
              <w:bottom w:val="nil"/>
            </w:tcBorders>
            <w:vAlign w:val="bottom"/>
          </w:tcPr>
          <w:p w:rsidR="001C509D" w:rsidRPr="000A68A9" w:rsidRDefault="001C509D" w:rsidP="001C509D">
            <w:pPr>
              <w:jc w:val="right"/>
              <w:rPr>
                <w:b/>
                <w:color w:val="000000"/>
              </w:rPr>
            </w:pPr>
            <w:r w:rsidRPr="000A68A9">
              <w:rPr>
                <w:b/>
                <w:color w:val="000000"/>
              </w:rPr>
              <w:t>24,2</w:t>
            </w:r>
          </w:p>
        </w:tc>
      </w:tr>
      <w:tr w:rsidR="001C509D" w:rsidRPr="001A2DC9" w:rsidTr="001C509D">
        <w:trPr>
          <w:cantSplit/>
        </w:trPr>
        <w:tc>
          <w:tcPr>
            <w:tcW w:w="1081" w:type="pct"/>
            <w:gridSpan w:val="2"/>
            <w:tcBorders>
              <w:top w:val="nil"/>
              <w:bottom w:val="nil"/>
              <w:right w:val="nil"/>
            </w:tcBorders>
            <w:vAlign w:val="bottom"/>
          </w:tcPr>
          <w:p w:rsidR="001C509D" w:rsidRPr="001A2DC9" w:rsidRDefault="001C509D" w:rsidP="001C509D">
            <w:pPr>
              <w:pStyle w:val="13"/>
              <w:tabs>
                <w:tab w:val="right" w:pos="2097"/>
              </w:tabs>
              <w:ind w:left="226" w:hanging="113"/>
              <w:rPr>
                <w:sz w:val="24"/>
                <w:szCs w:val="24"/>
              </w:rPr>
            </w:pPr>
            <w:r w:rsidRPr="001A2DC9">
              <w:rPr>
                <w:sz w:val="24"/>
                <w:szCs w:val="24"/>
              </w:rPr>
              <w:t xml:space="preserve">в том числе </w:t>
            </w:r>
            <w:r w:rsidRPr="001A2DC9">
              <w:rPr>
                <w:sz w:val="24"/>
                <w:szCs w:val="24"/>
              </w:rPr>
              <w:br/>
              <w:t>по формам собственности:</w:t>
            </w:r>
          </w:p>
        </w:tc>
        <w:tc>
          <w:tcPr>
            <w:tcW w:w="281" w:type="pct"/>
            <w:gridSpan w:val="2"/>
            <w:tcBorders>
              <w:top w:val="nil"/>
              <w:left w:val="nil"/>
              <w:bottom w:val="nil"/>
              <w:right w:val="nil"/>
            </w:tcBorders>
            <w:vAlign w:val="bottom"/>
          </w:tcPr>
          <w:p w:rsidR="001C509D" w:rsidRPr="000A68A9" w:rsidRDefault="001C509D" w:rsidP="001C509D">
            <w:pPr>
              <w:jc w:val="right"/>
              <w:rPr>
                <w:color w:val="000000"/>
              </w:rPr>
            </w:pPr>
          </w:p>
        </w:tc>
        <w:tc>
          <w:tcPr>
            <w:tcW w:w="551" w:type="pct"/>
            <w:tcBorders>
              <w:top w:val="nil"/>
              <w:left w:val="nil"/>
              <w:bottom w:val="nil"/>
              <w:right w:val="nil"/>
            </w:tcBorders>
            <w:vAlign w:val="bottom"/>
          </w:tcPr>
          <w:p w:rsidR="001C509D" w:rsidRPr="000A68A9" w:rsidRDefault="001C509D" w:rsidP="001C509D">
            <w:pPr>
              <w:jc w:val="right"/>
              <w:rPr>
                <w:color w:val="000000"/>
              </w:rPr>
            </w:pPr>
          </w:p>
        </w:tc>
        <w:tc>
          <w:tcPr>
            <w:tcW w:w="484" w:type="pct"/>
            <w:tcBorders>
              <w:top w:val="nil"/>
              <w:left w:val="nil"/>
              <w:bottom w:val="nil"/>
              <w:right w:val="nil"/>
            </w:tcBorders>
            <w:vAlign w:val="bottom"/>
          </w:tcPr>
          <w:p w:rsidR="001C509D" w:rsidRPr="000A68A9" w:rsidRDefault="001C509D" w:rsidP="001C509D">
            <w:pPr>
              <w:jc w:val="right"/>
              <w:rPr>
                <w:color w:val="000000"/>
              </w:rPr>
            </w:pPr>
          </w:p>
        </w:tc>
        <w:tc>
          <w:tcPr>
            <w:tcW w:w="553" w:type="pct"/>
            <w:tcBorders>
              <w:top w:val="nil"/>
              <w:left w:val="nil"/>
              <w:bottom w:val="nil"/>
              <w:right w:val="nil"/>
            </w:tcBorders>
            <w:vAlign w:val="bottom"/>
          </w:tcPr>
          <w:p w:rsidR="001C509D" w:rsidRPr="000A68A9" w:rsidRDefault="001C509D" w:rsidP="001C509D">
            <w:pPr>
              <w:jc w:val="right"/>
              <w:rPr>
                <w:color w:val="000000"/>
              </w:rPr>
            </w:pPr>
          </w:p>
        </w:tc>
        <w:tc>
          <w:tcPr>
            <w:tcW w:w="482" w:type="pct"/>
            <w:tcBorders>
              <w:top w:val="nil"/>
              <w:left w:val="nil"/>
              <w:bottom w:val="nil"/>
              <w:right w:val="nil"/>
            </w:tcBorders>
            <w:vAlign w:val="bottom"/>
          </w:tcPr>
          <w:p w:rsidR="001C509D" w:rsidRPr="000A68A9" w:rsidRDefault="001C509D" w:rsidP="001C509D">
            <w:pPr>
              <w:jc w:val="right"/>
              <w:rPr>
                <w:color w:val="000000"/>
              </w:rPr>
            </w:pPr>
          </w:p>
        </w:tc>
        <w:tc>
          <w:tcPr>
            <w:tcW w:w="554" w:type="pct"/>
            <w:tcBorders>
              <w:top w:val="nil"/>
              <w:left w:val="nil"/>
              <w:bottom w:val="nil"/>
              <w:right w:val="nil"/>
            </w:tcBorders>
            <w:vAlign w:val="bottom"/>
          </w:tcPr>
          <w:p w:rsidR="001C509D" w:rsidRPr="000A68A9" w:rsidRDefault="001C509D" w:rsidP="001C509D">
            <w:pPr>
              <w:jc w:val="right"/>
              <w:rPr>
                <w:color w:val="000000"/>
              </w:rPr>
            </w:pPr>
          </w:p>
        </w:tc>
        <w:tc>
          <w:tcPr>
            <w:tcW w:w="481" w:type="pct"/>
            <w:tcBorders>
              <w:top w:val="nil"/>
              <w:left w:val="nil"/>
              <w:bottom w:val="nil"/>
              <w:right w:val="nil"/>
            </w:tcBorders>
            <w:vAlign w:val="bottom"/>
          </w:tcPr>
          <w:p w:rsidR="001C509D" w:rsidRPr="000A68A9" w:rsidRDefault="001C509D" w:rsidP="001C509D">
            <w:pPr>
              <w:jc w:val="right"/>
              <w:rPr>
                <w:color w:val="000000"/>
              </w:rPr>
            </w:pPr>
          </w:p>
        </w:tc>
        <w:tc>
          <w:tcPr>
            <w:tcW w:w="532" w:type="pct"/>
            <w:tcBorders>
              <w:top w:val="nil"/>
              <w:left w:val="nil"/>
              <w:bottom w:val="nil"/>
            </w:tcBorders>
            <w:vAlign w:val="bottom"/>
          </w:tcPr>
          <w:p w:rsidR="001C509D" w:rsidRPr="000A68A9" w:rsidRDefault="001C509D" w:rsidP="001C509D">
            <w:pPr>
              <w:jc w:val="right"/>
              <w:rPr>
                <w:color w:val="000000"/>
              </w:rPr>
            </w:pPr>
          </w:p>
        </w:tc>
      </w:tr>
      <w:tr w:rsidR="001C509D" w:rsidRPr="001A2DC9" w:rsidTr="001C509D">
        <w:trPr>
          <w:cantSplit/>
        </w:trPr>
        <w:tc>
          <w:tcPr>
            <w:tcW w:w="1081" w:type="pct"/>
            <w:gridSpan w:val="2"/>
            <w:tcBorders>
              <w:top w:val="nil"/>
              <w:bottom w:val="nil"/>
              <w:right w:val="nil"/>
            </w:tcBorders>
            <w:vAlign w:val="bottom"/>
          </w:tcPr>
          <w:p w:rsidR="001C509D" w:rsidRPr="001A2DC9" w:rsidRDefault="001C509D" w:rsidP="001C509D">
            <w:pPr>
              <w:pStyle w:val="13"/>
              <w:tabs>
                <w:tab w:val="right" w:pos="2097"/>
              </w:tabs>
              <w:ind w:left="226" w:hanging="113"/>
              <w:rPr>
                <w:b/>
                <w:sz w:val="24"/>
                <w:szCs w:val="24"/>
              </w:rPr>
            </w:pPr>
            <w:r w:rsidRPr="001A2DC9">
              <w:rPr>
                <w:b/>
                <w:sz w:val="24"/>
                <w:szCs w:val="24"/>
              </w:rPr>
              <w:t>российская</w:t>
            </w:r>
          </w:p>
        </w:tc>
        <w:tc>
          <w:tcPr>
            <w:tcW w:w="281" w:type="pct"/>
            <w:gridSpan w:val="2"/>
            <w:tcBorders>
              <w:top w:val="nil"/>
              <w:left w:val="nil"/>
              <w:bottom w:val="nil"/>
              <w:right w:val="nil"/>
            </w:tcBorders>
            <w:vAlign w:val="bottom"/>
          </w:tcPr>
          <w:p w:rsidR="001C509D" w:rsidRPr="000A68A9" w:rsidRDefault="001C509D" w:rsidP="001C509D">
            <w:pPr>
              <w:jc w:val="right"/>
              <w:rPr>
                <w:b/>
                <w:color w:val="000000"/>
              </w:rPr>
            </w:pPr>
            <w:r w:rsidRPr="000A68A9">
              <w:rPr>
                <w:b/>
                <w:color w:val="000000"/>
              </w:rPr>
              <w:t>32</w:t>
            </w:r>
          </w:p>
        </w:tc>
        <w:tc>
          <w:tcPr>
            <w:tcW w:w="551" w:type="pct"/>
            <w:tcBorders>
              <w:top w:val="nil"/>
              <w:left w:val="nil"/>
              <w:bottom w:val="nil"/>
              <w:right w:val="nil"/>
            </w:tcBorders>
            <w:vAlign w:val="bottom"/>
          </w:tcPr>
          <w:p w:rsidR="001C509D" w:rsidRPr="000A68A9" w:rsidRDefault="001C509D" w:rsidP="001C509D">
            <w:pPr>
              <w:jc w:val="right"/>
              <w:rPr>
                <w:b/>
                <w:color w:val="000000"/>
              </w:rPr>
            </w:pPr>
            <w:r w:rsidRPr="000A68A9">
              <w:rPr>
                <w:b/>
                <w:color w:val="000000"/>
              </w:rPr>
              <w:t>147</w:t>
            </w:r>
          </w:p>
        </w:tc>
        <w:tc>
          <w:tcPr>
            <w:tcW w:w="484" w:type="pct"/>
            <w:tcBorders>
              <w:top w:val="nil"/>
              <w:left w:val="nil"/>
              <w:bottom w:val="nil"/>
              <w:right w:val="nil"/>
            </w:tcBorders>
            <w:vAlign w:val="bottom"/>
          </w:tcPr>
          <w:p w:rsidR="001C509D" w:rsidRPr="000A68A9" w:rsidRDefault="001C509D" w:rsidP="001C509D">
            <w:pPr>
              <w:jc w:val="right"/>
              <w:rPr>
                <w:b/>
                <w:color w:val="000000"/>
              </w:rPr>
            </w:pPr>
            <w:r w:rsidRPr="000A68A9">
              <w:rPr>
                <w:b/>
                <w:color w:val="000000"/>
              </w:rPr>
              <w:t>8,8</w:t>
            </w:r>
          </w:p>
        </w:tc>
        <w:tc>
          <w:tcPr>
            <w:tcW w:w="553" w:type="pct"/>
            <w:tcBorders>
              <w:top w:val="nil"/>
              <w:left w:val="nil"/>
              <w:bottom w:val="nil"/>
              <w:right w:val="nil"/>
            </w:tcBorders>
            <w:vAlign w:val="bottom"/>
          </w:tcPr>
          <w:p w:rsidR="001C509D" w:rsidRPr="000A68A9" w:rsidRDefault="001C509D" w:rsidP="001C509D">
            <w:pPr>
              <w:jc w:val="right"/>
              <w:rPr>
                <w:b/>
                <w:color w:val="000000"/>
              </w:rPr>
            </w:pPr>
            <w:r w:rsidRPr="000A68A9">
              <w:rPr>
                <w:b/>
                <w:color w:val="000000"/>
              </w:rPr>
              <w:t>40,5</w:t>
            </w:r>
          </w:p>
        </w:tc>
        <w:tc>
          <w:tcPr>
            <w:tcW w:w="482" w:type="pct"/>
            <w:tcBorders>
              <w:top w:val="nil"/>
              <w:left w:val="nil"/>
              <w:bottom w:val="nil"/>
              <w:right w:val="nil"/>
            </w:tcBorders>
            <w:vAlign w:val="bottom"/>
          </w:tcPr>
          <w:p w:rsidR="001C509D" w:rsidRPr="000A68A9" w:rsidRDefault="001C509D" w:rsidP="001C509D">
            <w:pPr>
              <w:jc w:val="right"/>
              <w:rPr>
                <w:b/>
                <w:color w:val="000000"/>
              </w:rPr>
            </w:pPr>
            <w:r w:rsidRPr="000A68A9">
              <w:rPr>
                <w:b/>
                <w:color w:val="000000"/>
              </w:rPr>
              <w:t>17</w:t>
            </w:r>
          </w:p>
        </w:tc>
        <w:tc>
          <w:tcPr>
            <w:tcW w:w="554" w:type="pct"/>
            <w:tcBorders>
              <w:top w:val="nil"/>
              <w:left w:val="nil"/>
              <w:bottom w:val="nil"/>
              <w:right w:val="nil"/>
            </w:tcBorders>
            <w:vAlign w:val="bottom"/>
          </w:tcPr>
          <w:p w:rsidR="001C509D" w:rsidRPr="000A68A9" w:rsidRDefault="001C509D" w:rsidP="001C509D">
            <w:pPr>
              <w:jc w:val="right"/>
              <w:rPr>
                <w:b/>
                <w:color w:val="000000"/>
              </w:rPr>
            </w:pPr>
            <w:r w:rsidRPr="000A68A9">
              <w:rPr>
                <w:b/>
                <w:color w:val="000000"/>
              </w:rPr>
              <w:t>86</w:t>
            </w:r>
          </w:p>
        </w:tc>
        <w:tc>
          <w:tcPr>
            <w:tcW w:w="481" w:type="pct"/>
            <w:tcBorders>
              <w:top w:val="nil"/>
              <w:left w:val="nil"/>
              <w:bottom w:val="nil"/>
              <w:right w:val="nil"/>
            </w:tcBorders>
            <w:vAlign w:val="bottom"/>
          </w:tcPr>
          <w:p w:rsidR="001C509D" w:rsidRPr="000A68A9" w:rsidRDefault="001C509D" w:rsidP="001C509D">
            <w:pPr>
              <w:jc w:val="right"/>
              <w:rPr>
                <w:b/>
                <w:color w:val="000000"/>
              </w:rPr>
            </w:pPr>
            <w:r w:rsidRPr="000A68A9">
              <w:rPr>
                <w:b/>
                <w:color w:val="000000"/>
              </w:rPr>
              <w:t>4,7</w:t>
            </w:r>
          </w:p>
        </w:tc>
        <w:tc>
          <w:tcPr>
            <w:tcW w:w="532" w:type="pct"/>
            <w:tcBorders>
              <w:top w:val="nil"/>
              <w:left w:val="nil"/>
              <w:bottom w:val="nil"/>
            </w:tcBorders>
            <w:vAlign w:val="bottom"/>
          </w:tcPr>
          <w:p w:rsidR="001C509D" w:rsidRPr="000A68A9" w:rsidRDefault="001C509D" w:rsidP="001C509D">
            <w:pPr>
              <w:jc w:val="right"/>
              <w:rPr>
                <w:b/>
                <w:color w:val="000000"/>
              </w:rPr>
            </w:pPr>
            <w:r w:rsidRPr="000A68A9">
              <w:rPr>
                <w:b/>
                <w:color w:val="000000"/>
              </w:rPr>
              <w:t>23,7</w:t>
            </w:r>
          </w:p>
        </w:tc>
      </w:tr>
      <w:tr w:rsidR="001C509D" w:rsidRPr="001A2DC9" w:rsidTr="001C509D">
        <w:trPr>
          <w:cantSplit/>
        </w:trPr>
        <w:tc>
          <w:tcPr>
            <w:tcW w:w="1081" w:type="pct"/>
            <w:gridSpan w:val="2"/>
            <w:tcBorders>
              <w:top w:val="nil"/>
              <w:bottom w:val="nil"/>
              <w:right w:val="nil"/>
            </w:tcBorders>
            <w:vAlign w:val="bottom"/>
          </w:tcPr>
          <w:p w:rsidR="001C509D" w:rsidRPr="001A2DC9" w:rsidRDefault="001C509D" w:rsidP="001C509D">
            <w:pPr>
              <w:pStyle w:val="13"/>
              <w:tabs>
                <w:tab w:val="left" w:pos="228"/>
                <w:tab w:val="right" w:pos="2097"/>
              </w:tabs>
              <w:ind w:left="454" w:hanging="227"/>
              <w:rPr>
                <w:sz w:val="24"/>
                <w:szCs w:val="24"/>
              </w:rPr>
            </w:pPr>
            <w:r w:rsidRPr="001A2DC9">
              <w:rPr>
                <w:sz w:val="24"/>
                <w:szCs w:val="24"/>
              </w:rPr>
              <w:t xml:space="preserve">в том числе: </w:t>
            </w:r>
          </w:p>
        </w:tc>
        <w:tc>
          <w:tcPr>
            <w:tcW w:w="281" w:type="pct"/>
            <w:gridSpan w:val="2"/>
            <w:tcBorders>
              <w:top w:val="nil"/>
              <w:left w:val="nil"/>
              <w:bottom w:val="nil"/>
              <w:right w:val="nil"/>
            </w:tcBorders>
            <w:vAlign w:val="bottom"/>
          </w:tcPr>
          <w:p w:rsidR="001C509D" w:rsidRPr="000A68A9" w:rsidRDefault="001C509D" w:rsidP="001C509D">
            <w:pPr>
              <w:jc w:val="right"/>
              <w:rPr>
                <w:color w:val="000000"/>
              </w:rPr>
            </w:pPr>
          </w:p>
        </w:tc>
        <w:tc>
          <w:tcPr>
            <w:tcW w:w="551" w:type="pct"/>
            <w:tcBorders>
              <w:top w:val="nil"/>
              <w:left w:val="nil"/>
              <w:bottom w:val="nil"/>
              <w:right w:val="nil"/>
            </w:tcBorders>
            <w:vAlign w:val="bottom"/>
          </w:tcPr>
          <w:p w:rsidR="001C509D" w:rsidRPr="000A68A9" w:rsidRDefault="001C509D" w:rsidP="001C509D">
            <w:pPr>
              <w:jc w:val="right"/>
              <w:rPr>
                <w:color w:val="000000"/>
              </w:rPr>
            </w:pPr>
          </w:p>
        </w:tc>
        <w:tc>
          <w:tcPr>
            <w:tcW w:w="484" w:type="pct"/>
            <w:tcBorders>
              <w:top w:val="nil"/>
              <w:left w:val="nil"/>
              <w:bottom w:val="nil"/>
              <w:right w:val="nil"/>
            </w:tcBorders>
            <w:vAlign w:val="bottom"/>
          </w:tcPr>
          <w:p w:rsidR="001C509D" w:rsidRPr="000A68A9" w:rsidRDefault="001C509D" w:rsidP="001C509D">
            <w:pPr>
              <w:jc w:val="right"/>
              <w:rPr>
                <w:color w:val="000000"/>
              </w:rPr>
            </w:pPr>
          </w:p>
        </w:tc>
        <w:tc>
          <w:tcPr>
            <w:tcW w:w="553" w:type="pct"/>
            <w:tcBorders>
              <w:top w:val="nil"/>
              <w:left w:val="nil"/>
              <w:bottom w:val="nil"/>
              <w:right w:val="nil"/>
            </w:tcBorders>
            <w:vAlign w:val="bottom"/>
          </w:tcPr>
          <w:p w:rsidR="001C509D" w:rsidRPr="000A68A9" w:rsidRDefault="001C509D" w:rsidP="001C509D">
            <w:pPr>
              <w:jc w:val="right"/>
              <w:rPr>
                <w:color w:val="000000"/>
              </w:rPr>
            </w:pPr>
          </w:p>
        </w:tc>
        <w:tc>
          <w:tcPr>
            <w:tcW w:w="482" w:type="pct"/>
            <w:tcBorders>
              <w:top w:val="nil"/>
              <w:left w:val="nil"/>
              <w:bottom w:val="nil"/>
              <w:right w:val="nil"/>
            </w:tcBorders>
            <w:vAlign w:val="bottom"/>
          </w:tcPr>
          <w:p w:rsidR="001C509D" w:rsidRPr="000A68A9" w:rsidRDefault="001C509D" w:rsidP="001C509D">
            <w:pPr>
              <w:jc w:val="right"/>
              <w:rPr>
                <w:color w:val="000000"/>
              </w:rPr>
            </w:pPr>
          </w:p>
        </w:tc>
        <w:tc>
          <w:tcPr>
            <w:tcW w:w="554" w:type="pct"/>
            <w:tcBorders>
              <w:top w:val="nil"/>
              <w:left w:val="nil"/>
              <w:bottom w:val="nil"/>
              <w:right w:val="nil"/>
            </w:tcBorders>
            <w:vAlign w:val="bottom"/>
          </w:tcPr>
          <w:p w:rsidR="001C509D" w:rsidRPr="000A68A9" w:rsidRDefault="001C509D" w:rsidP="001C509D">
            <w:pPr>
              <w:jc w:val="right"/>
              <w:rPr>
                <w:color w:val="000000"/>
              </w:rPr>
            </w:pPr>
          </w:p>
        </w:tc>
        <w:tc>
          <w:tcPr>
            <w:tcW w:w="481" w:type="pct"/>
            <w:tcBorders>
              <w:top w:val="nil"/>
              <w:left w:val="nil"/>
              <w:bottom w:val="nil"/>
              <w:right w:val="nil"/>
            </w:tcBorders>
            <w:vAlign w:val="bottom"/>
          </w:tcPr>
          <w:p w:rsidR="001C509D" w:rsidRPr="000A68A9" w:rsidRDefault="001C509D" w:rsidP="001C509D">
            <w:pPr>
              <w:jc w:val="right"/>
              <w:rPr>
                <w:color w:val="000000"/>
              </w:rPr>
            </w:pPr>
          </w:p>
        </w:tc>
        <w:tc>
          <w:tcPr>
            <w:tcW w:w="532" w:type="pct"/>
            <w:tcBorders>
              <w:top w:val="nil"/>
              <w:left w:val="nil"/>
              <w:bottom w:val="nil"/>
            </w:tcBorders>
            <w:vAlign w:val="bottom"/>
          </w:tcPr>
          <w:p w:rsidR="001C509D" w:rsidRPr="000A68A9" w:rsidRDefault="001C509D" w:rsidP="001C509D">
            <w:pPr>
              <w:jc w:val="right"/>
              <w:rPr>
                <w:color w:val="000000"/>
              </w:rPr>
            </w:pPr>
          </w:p>
        </w:tc>
      </w:tr>
      <w:tr w:rsidR="001C509D" w:rsidRPr="001A2DC9" w:rsidTr="001C509D">
        <w:trPr>
          <w:cantSplit/>
        </w:trPr>
        <w:tc>
          <w:tcPr>
            <w:tcW w:w="1081" w:type="pct"/>
            <w:gridSpan w:val="2"/>
            <w:tcBorders>
              <w:top w:val="nil"/>
              <w:bottom w:val="nil"/>
              <w:right w:val="nil"/>
            </w:tcBorders>
            <w:vAlign w:val="bottom"/>
          </w:tcPr>
          <w:p w:rsidR="001C509D" w:rsidRPr="001A2DC9" w:rsidRDefault="001C509D" w:rsidP="001C509D">
            <w:pPr>
              <w:pStyle w:val="13"/>
              <w:tabs>
                <w:tab w:val="left" w:pos="228"/>
              </w:tabs>
              <w:ind w:left="454" w:hanging="227"/>
              <w:rPr>
                <w:color w:val="000000"/>
                <w:sz w:val="24"/>
                <w:szCs w:val="24"/>
              </w:rPr>
            </w:pPr>
            <w:r w:rsidRPr="001A2DC9">
              <w:rPr>
                <w:color w:val="000000"/>
                <w:sz w:val="24"/>
                <w:szCs w:val="24"/>
              </w:rPr>
              <w:t xml:space="preserve">государственная </w:t>
            </w:r>
          </w:p>
        </w:tc>
        <w:tc>
          <w:tcPr>
            <w:tcW w:w="281"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551"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48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3,1</w:t>
            </w:r>
          </w:p>
        </w:tc>
        <w:tc>
          <w:tcPr>
            <w:tcW w:w="553"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3,1</w:t>
            </w:r>
          </w:p>
        </w:tc>
        <w:tc>
          <w:tcPr>
            <w:tcW w:w="482"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55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5</w:t>
            </w:r>
          </w:p>
        </w:tc>
        <w:tc>
          <w:tcPr>
            <w:tcW w:w="481"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3,1</w:t>
            </w:r>
          </w:p>
        </w:tc>
        <w:tc>
          <w:tcPr>
            <w:tcW w:w="532" w:type="pct"/>
            <w:tcBorders>
              <w:top w:val="nil"/>
              <w:left w:val="nil"/>
              <w:bottom w:val="nil"/>
            </w:tcBorders>
            <w:vAlign w:val="bottom"/>
          </w:tcPr>
          <w:p w:rsidR="001C509D" w:rsidRPr="000A68A9" w:rsidRDefault="001C509D" w:rsidP="001C509D">
            <w:pPr>
              <w:jc w:val="right"/>
              <w:rPr>
                <w:color w:val="000000"/>
              </w:rPr>
            </w:pPr>
            <w:r w:rsidRPr="000A68A9">
              <w:rPr>
                <w:color w:val="000000"/>
              </w:rPr>
              <w:t>15,3</w:t>
            </w:r>
          </w:p>
        </w:tc>
      </w:tr>
      <w:tr w:rsidR="001C509D" w:rsidRPr="001A2DC9" w:rsidTr="001C509D">
        <w:trPr>
          <w:cantSplit/>
        </w:trPr>
        <w:tc>
          <w:tcPr>
            <w:tcW w:w="1081" w:type="pct"/>
            <w:gridSpan w:val="2"/>
            <w:tcBorders>
              <w:top w:val="nil"/>
              <w:bottom w:val="nil"/>
              <w:right w:val="nil"/>
            </w:tcBorders>
            <w:vAlign w:val="bottom"/>
          </w:tcPr>
          <w:p w:rsidR="001C509D" w:rsidRPr="001A2DC9" w:rsidRDefault="001C509D" w:rsidP="001C509D">
            <w:pPr>
              <w:pStyle w:val="13"/>
              <w:tabs>
                <w:tab w:val="left" w:pos="285"/>
              </w:tabs>
              <w:ind w:left="453" w:hanging="113"/>
              <w:rPr>
                <w:color w:val="000000"/>
                <w:sz w:val="24"/>
                <w:szCs w:val="24"/>
              </w:rPr>
            </w:pPr>
            <w:r w:rsidRPr="001A2DC9">
              <w:rPr>
                <w:color w:val="000000"/>
                <w:sz w:val="24"/>
                <w:szCs w:val="24"/>
              </w:rPr>
              <w:t>субъекта Российской Федерации</w:t>
            </w:r>
          </w:p>
        </w:tc>
        <w:tc>
          <w:tcPr>
            <w:tcW w:w="281"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551"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48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3,7</w:t>
            </w:r>
          </w:p>
        </w:tc>
        <w:tc>
          <w:tcPr>
            <w:tcW w:w="553"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3,7</w:t>
            </w:r>
          </w:p>
        </w:tc>
        <w:tc>
          <w:tcPr>
            <w:tcW w:w="482"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55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5</w:t>
            </w:r>
          </w:p>
        </w:tc>
        <w:tc>
          <w:tcPr>
            <w:tcW w:w="481"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3,7</w:t>
            </w:r>
          </w:p>
        </w:tc>
        <w:tc>
          <w:tcPr>
            <w:tcW w:w="532" w:type="pct"/>
            <w:tcBorders>
              <w:top w:val="nil"/>
              <w:left w:val="nil"/>
              <w:bottom w:val="nil"/>
            </w:tcBorders>
            <w:vAlign w:val="bottom"/>
          </w:tcPr>
          <w:p w:rsidR="001C509D" w:rsidRPr="000A68A9" w:rsidRDefault="001C509D" w:rsidP="001C509D">
            <w:pPr>
              <w:jc w:val="right"/>
              <w:rPr>
                <w:color w:val="000000"/>
              </w:rPr>
            </w:pPr>
            <w:r w:rsidRPr="000A68A9">
              <w:rPr>
                <w:color w:val="000000"/>
              </w:rPr>
              <w:t>18,4</w:t>
            </w:r>
          </w:p>
        </w:tc>
      </w:tr>
      <w:tr w:rsidR="001C509D" w:rsidRPr="001A2DC9" w:rsidTr="001C509D">
        <w:trPr>
          <w:cantSplit/>
        </w:trPr>
        <w:tc>
          <w:tcPr>
            <w:tcW w:w="1081" w:type="pct"/>
            <w:gridSpan w:val="2"/>
            <w:tcBorders>
              <w:top w:val="nil"/>
              <w:bottom w:val="nil"/>
              <w:right w:val="nil"/>
            </w:tcBorders>
            <w:vAlign w:val="bottom"/>
          </w:tcPr>
          <w:p w:rsidR="001C509D" w:rsidRPr="001A2DC9" w:rsidRDefault="001C509D" w:rsidP="001C509D">
            <w:pPr>
              <w:pStyle w:val="13"/>
              <w:tabs>
                <w:tab w:val="left" w:pos="228"/>
              </w:tabs>
              <w:ind w:left="454" w:hanging="227"/>
              <w:rPr>
                <w:color w:val="000000"/>
                <w:sz w:val="24"/>
                <w:szCs w:val="24"/>
              </w:rPr>
            </w:pPr>
            <w:r w:rsidRPr="001A2DC9">
              <w:rPr>
                <w:color w:val="000000"/>
                <w:sz w:val="24"/>
                <w:szCs w:val="24"/>
              </w:rPr>
              <w:t>муниципальная</w:t>
            </w:r>
          </w:p>
        </w:tc>
        <w:tc>
          <w:tcPr>
            <w:tcW w:w="281"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3</w:t>
            </w:r>
          </w:p>
        </w:tc>
        <w:tc>
          <w:tcPr>
            <w:tcW w:w="551"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7</w:t>
            </w:r>
          </w:p>
        </w:tc>
        <w:tc>
          <w:tcPr>
            <w:tcW w:w="48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3,3</w:t>
            </w:r>
          </w:p>
        </w:tc>
        <w:tc>
          <w:tcPr>
            <w:tcW w:w="553"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7,8</w:t>
            </w:r>
          </w:p>
        </w:tc>
        <w:tc>
          <w:tcPr>
            <w:tcW w:w="482" w:type="pct"/>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55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w:t>
            </w:r>
          </w:p>
        </w:tc>
        <w:tc>
          <w:tcPr>
            <w:tcW w:w="481" w:type="pct"/>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532" w:type="pct"/>
            <w:tcBorders>
              <w:top w:val="nil"/>
              <w:left w:val="nil"/>
              <w:bottom w:val="nil"/>
            </w:tcBorders>
            <w:vAlign w:val="bottom"/>
          </w:tcPr>
          <w:p w:rsidR="001C509D" w:rsidRPr="000A68A9" w:rsidRDefault="001C509D" w:rsidP="001C509D">
            <w:pPr>
              <w:jc w:val="right"/>
              <w:rPr>
                <w:color w:val="000000"/>
              </w:rPr>
            </w:pPr>
            <w:r w:rsidRPr="000A68A9">
              <w:rPr>
                <w:color w:val="000000"/>
              </w:rPr>
              <w:t>2,2</w:t>
            </w:r>
          </w:p>
        </w:tc>
      </w:tr>
      <w:tr w:rsidR="001C509D" w:rsidRPr="001A2DC9" w:rsidTr="001C509D">
        <w:trPr>
          <w:cantSplit/>
        </w:trPr>
        <w:tc>
          <w:tcPr>
            <w:tcW w:w="1081" w:type="pct"/>
            <w:gridSpan w:val="2"/>
            <w:tcBorders>
              <w:top w:val="nil"/>
              <w:bottom w:val="nil"/>
              <w:right w:val="nil"/>
            </w:tcBorders>
            <w:vAlign w:val="bottom"/>
          </w:tcPr>
          <w:p w:rsidR="001C509D" w:rsidRPr="001A2DC9" w:rsidRDefault="001C509D" w:rsidP="001C509D">
            <w:pPr>
              <w:pStyle w:val="13"/>
              <w:tabs>
                <w:tab w:val="left" w:pos="228"/>
              </w:tabs>
              <w:ind w:left="340" w:hanging="113"/>
              <w:rPr>
                <w:color w:val="000000"/>
                <w:sz w:val="24"/>
                <w:szCs w:val="24"/>
              </w:rPr>
            </w:pPr>
            <w:r w:rsidRPr="001A2DC9">
              <w:rPr>
                <w:color w:val="000000"/>
                <w:sz w:val="24"/>
                <w:szCs w:val="24"/>
              </w:rPr>
              <w:t xml:space="preserve">общественных </w:t>
            </w:r>
            <w:r w:rsidRPr="001A2DC9">
              <w:rPr>
                <w:color w:val="000000"/>
                <w:sz w:val="24"/>
                <w:szCs w:val="24"/>
              </w:rPr>
              <w:br/>
              <w:t>и религиозных организаций (объединений)</w:t>
            </w:r>
          </w:p>
        </w:tc>
        <w:tc>
          <w:tcPr>
            <w:tcW w:w="281"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3</w:t>
            </w:r>
          </w:p>
        </w:tc>
        <w:tc>
          <w:tcPr>
            <w:tcW w:w="551"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16</w:t>
            </w:r>
          </w:p>
        </w:tc>
        <w:tc>
          <w:tcPr>
            <w:tcW w:w="48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7,8</w:t>
            </w:r>
          </w:p>
        </w:tc>
        <w:tc>
          <w:tcPr>
            <w:tcW w:w="553"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41,9</w:t>
            </w:r>
          </w:p>
        </w:tc>
        <w:tc>
          <w:tcPr>
            <w:tcW w:w="482"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55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10</w:t>
            </w:r>
          </w:p>
        </w:tc>
        <w:tc>
          <w:tcPr>
            <w:tcW w:w="481"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2,6</w:t>
            </w:r>
          </w:p>
        </w:tc>
        <w:tc>
          <w:tcPr>
            <w:tcW w:w="532" w:type="pct"/>
            <w:tcBorders>
              <w:top w:val="nil"/>
              <w:left w:val="nil"/>
              <w:bottom w:val="nil"/>
            </w:tcBorders>
            <w:vAlign w:val="bottom"/>
          </w:tcPr>
          <w:p w:rsidR="001C509D" w:rsidRPr="000A68A9" w:rsidRDefault="001C509D" w:rsidP="001C509D">
            <w:pPr>
              <w:jc w:val="right"/>
              <w:rPr>
                <w:color w:val="000000"/>
              </w:rPr>
            </w:pPr>
            <w:r w:rsidRPr="000A68A9">
              <w:rPr>
                <w:color w:val="000000"/>
              </w:rPr>
              <w:t>26,2</w:t>
            </w:r>
          </w:p>
        </w:tc>
      </w:tr>
      <w:tr w:rsidR="001C509D" w:rsidRPr="001A2DC9" w:rsidTr="001C509D">
        <w:trPr>
          <w:cantSplit/>
        </w:trPr>
        <w:tc>
          <w:tcPr>
            <w:tcW w:w="1081" w:type="pct"/>
            <w:gridSpan w:val="2"/>
            <w:tcBorders>
              <w:top w:val="nil"/>
              <w:bottom w:val="nil"/>
              <w:right w:val="nil"/>
            </w:tcBorders>
            <w:vAlign w:val="bottom"/>
          </w:tcPr>
          <w:p w:rsidR="001C509D" w:rsidRPr="001A2DC9" w:rsidRDefault="001C509D" w:rsidP="001C509D">
            <w:pPr>
              <w:pStyle w:val="13"/>
              <w:tabs>
                <w:tab w:val="left" w:pos="228"/>
              </w:tabs>
              <w:ind w:left="340" w:hanging="113"/>
              <w:rPr>
                <w:color w:val="000000"/>
                <w:sz w:val="24"/>
                <w:szCs w:val="24"/>
              </w:rPr>
            </w:pPr>
            <w:r w:rsidRPr="001A2DC9">
              <w:rPr>
                <w:color w:val="000000"/>
                <w:sz w:val="24"/>
                <w:szCs w:val="24"/>
              </w:rPr>
              <w:t>частная</w:t>
            </w:r>
          </w:p>
        </w:tc>
        <w:tc>
          <w:tcPr>
            <w:tcW w:w="281"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24</w:t>
            </w:r>
          </w:p>
        </w:tc>
        <w:tc>
          <w:tcPr>
            <w:tcW w:w="551"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121</w:t>
            </w:r>
          </w:p>
        </w:tc>
        <w:tc>
          <w:tcPr>
            <w:tcW w:w="48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12,0</w:t>
            </w:r>
          </w:p>
        </w:tc>
        <w:tc>
          <w:tcPr>
            <w:tcW w:w="553"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61,0</w:t>
            </w:r>
          </w:p>
        </w:tc>
        <w:tc>
          <w:tcPr>
            <w:tcW w:w="482"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15</w:t>
            </w:r>
          </w:p>
        </w:tc>
        <w:tc>
          <w:tcPr>
            <w:tcW w:w="55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68</w:t>
            </w:r>
          </w:p>
        </w:tc>
        <w:tc>
          <w:tcPr>
            <w:tcW w:w="481"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7,5</w:t>
            </w:r>
          </w:p>
        </w:tc>
        <w:tc>
          <w:tcPr>
            <w:tcW w:w="532" w:type="pct"/>
            <w:tcBorders>
              <w:top w:val="nil"/>
              <w:left w:val="nil"/>
              <w:bottom w:val="nil"/>
            </w:tcBorders>
            <w:vAlign w:val="bottom"/>
          </w:tcPr>
          <w:p w:rsidR="001C509D" w:rsidRPr="000A68A9" w:rsidRDefault="001C509D" w:rsidP="001C509D">
            <w:pPr>
              <w:jc w:val="right"/>
              <w:rPr>
                <w:color w:val="000000"/>
              </w:rPr>
            </w:pPr>
            <w:r w:rsidRPr="000A68A9">
              <w:rPr>
                <w:color w:val="000000"/>
              </w:rPr>
              <w:t>34,3</w:t>
            </w:r>
          </w:p>
        </w:tc>
      </w:tr>
      <w:tr w:rsidR="001C509D" w:rsidRPr="001A2DC9" w:rsidTr="00706C7B">
        <w:trPr>
          <w:cantSplit/>
        </w:trPr>
        <w:tc>
          <w:tcPr>
            <w:tcW w:w="1081" w:type="pct"/>
            <w:gridSpan w:val="2"/>
            <w:tcBorders>
              <w:top w:val="nil"/>
              <w:bottom w:val="nil"/>
              <w:right w:val="nil"/>
            </w:tcBorders>
            <w:vAlign w:val="bottom"/>
          </w:tcPr>
          <w:p w:rsidR="001C509D" w:rsidRPr="001A2DC9" w:rsidRDefault="001C509D" w:rsidP="001C509D">
            <w:pPr>
              <w:pStyle w:val="13"/>
              <w:tabs>
                <w:tab w:val="left" w:pos="228"/>
              </w:tabs>
              <w:ind w:left="340" w:hanging="113"/>
              <w:rPr>
                <w:color w:val="000000"/>
                <w:sz w:val="24"/>
                <w:szCs w:val="24"/>
              </w:rPr>
            </w:pPr>
            <w:r w:rsidRPr="001A2DC9">
              <w:rPr>
                <w:color w:val="000000"/>
                <w:sz w:val="24"/>
                <w:szCs w:val="24"/>
              </w:rPr>
              <w:t>смешанная российская</w:t>
            </w:r>
          </w:p>
        </w:tc>
        <w:tc>
          <w:tcPr>
            <w:tcW w:w="281" w:type="pct"/>
            <w:gridSpan w:val="2"/>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551"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2</w:t>
            </w:r>
          </w:p>
        </w:tc>
        <w:tc>
          <w:tcPr>
            <w:tcW w:w="48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58,8</w:t>
            </w:r>
          </w:p>
        </w:tc>
        <w:tc>
          <w:tcPr>
            <w:tcW w:w="553"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114,3</w:t>
            </w:r>
          </w:p>
        </w:tc>
        <w:tc>
          <w:tcPr>
            <w:tcW w:w="482" w:type="pct"/>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554" w:type="pct"/>
            <w:tcBorders>
              <w:top w:val="nil"/>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481" w:type="pct"/>
            <w:tcBorders>
              <w:top w:val="nil"/>
              <w:left w:val="nil"/>
              <w:bottom w:val="nil"/>
              <w:right w:val="nil"/>
            </w:tcBorders>
            <w:vAlign w:val="bottom"/>
          </w:tcPr>
          <w:p w:rsidR="001C509D" w:rsidRPr="000A68A9" w:rsidRDefault="001C509D" w:rsidP="001C509D">
            <w:pPr>
              <w:jc w:val="right"/>
              <w:rPr>
                <w:color w:val="000000"/>
              </w:rPr>
            </w:pPr>
            <w:r>
              <w:rPr>
                <w:color w:val="000000"/>
              </w:rPr>
              <w:t>-</w:t>
            </w:r>
          </w:p>
        </w:tc>
        <w:tc>
          <w:tcPr>
            <w:tcW w:w="532" w:type="pct"/>
            <w:tcBorders>
              <w:top w:val="nil"/>
              <w:left w:val="nil"/>
              <w:bottom w:val="nil"/>
            </w:tcBorders>
            <w:vAlign w:val="bottom"/>
          </w:tcPr>
          <w:p w:rsidR="001C509D" w:rsidRPr="000A68A9" w:rsidRDefault="001C509D" w:rsidP="001C509D">
            <w:pPr>
              <w:jc w:val="right"/>
              <w:rPr>
                <w:color w:val="000000"/>
              </w:rPr>
            </w:pPr>
            <w:r w:rsidRPr="000A68A9">
              <w:rPr>
                <w:color w:val="000000"/>
              </w:rPr>
              <w:t>57,1</w:t>
            </w:r>
          </w:p>
        </w:tc>
      </w:tr>
      <w:tr w:rsidR="001C509D" w:rsidRPr="001A2DC9" w:rsidTr="00C01A03">
        <w:trPr>
          <w:cantSplit/>
        </w:trPr>
        <w:tc>
          <w:tcPr>
            <w:tcW w:w="1081" w:type="pct"/>
            <w:gridSpan w:val="2"/>
            <w:tcBorders>
              <w:top w:val="nil"/>
              <w:bottom w:val="nil"/>
              <w:right w:val="nil"/>
            </w:tcBorders>
            <w:vAlign w:val="bottom"/>
          </w:tcPr>
          <w:p w:rsidR="001C509D" w:rsidRPr="001A2DC9" w:rsidRDefault="001C509D" w:rsidP="001C509D">
            <w:pPr>
              <w:pStyle w:val="13"/>
              <w:tabs>
                <w:tab w:val="left" w:pos="228"/>
              </w:tabs>
              <w:ind w:left="226" w:hanging="113"/>
              <w:rPr>
                <w:color w:val="000000"/>
                <w:sz w:val="24"/>
                <w:szCs w:val="24"/>
              </w:rPr>
            </w:pPr>
            <w:r w:rsidRPr="001A2DC9">
              <w:rPr>
                <w:b/>
                <w:sz w:val="24"/>
                <w:szCs w:val="24"/>
              </w:rPr>
              <w:t>иностранная</w:t>
            </w:r>
          </w:p>
        </w:tc>
        <w:tc>
          <w:tcPr>
            <w:tcW w:w="281" w:type="pct"/>
            <w:gridSpan w:val="2"/>
            <w:tcBorders>
              <w:top w:val="nil"/>
              <w:left w:val="nil"/>
              <w:bottom w:val="nil"/>
              <w:right w:val="nil"/>
            </w:tcBorders>
            <w:vAlign w:val="bottom"/>
          </w:tcPr>
          <w:p w:rsidR="001C509D" w:rsidRPr="000A68A9" w:rsidRDefault="001C509D" w:rsidP="001C509D">
            <w:pPr>
              <w:jc w:val="right"/>
              <w:rPr>
                <w:b/>
                <w:color w:val="000000"/>
              </w:rPr>
            </w:pPr>
            <w:r w:rsidRPr="000A68A9">
              <w:rPr>
                <w:b/>
                <w:color w:val="000000"/>
              </w:rPr>
              <w:t>3</w:t>
            </w:r>
          </w:p>
        </w:tc>
        <w:tc>
          <w:tcPr>
            <w:tcW w:w="551" w:type="pct"/>
            <w:tcBorders>
              <w:top w:val="nil"/>
              <w:left w:val="nil"/>
              <w:bottom w:val="nil"/>
              <w:right w:val="nil"/>
            </w:tcBorders>
            <w:vAlign w:val="bottom"/>
          </w:tcPr>
          <w:p w:rsidR="001C509D" w:rsidRPr="000A68A9" w:rsidRDefault="001C509D" w:rsidP="001C509D">
            <w:pPr>
              <w:jc w:val="right"/>
              <w:rPr>
                <w:b/>
                <w:color w:val="000000"/>
              </w:rPr>
            </w:pPr>
            <w:r w:rsidRPr="000A68A9">
              <w:rPr>
                <w:b/>
                <w:color w:val="000000"/>
              </w:rPr>
              <w:t>5</w:t>
            </w:r>
          </w:p>
        </w:tc>
        <w:tc>
          <w:tcPr>
            <w:tcW w:w="484" w:type="pct"/>
            <w:tcBorders>
              <w:top w:val="nil"/>
              <w:left w:val="nil"/>
              <w:bottom w:val="nil"/>
              <w:right w:val="nil"/>
            </w:tcBorders>
            <w:vAlign w:val="bottom"/>
          </w:tcPr>
          <w:p w:rsidR="001C509D" w:rsidRPr="000A68A9" w:rsidRDefault="001C509D" w:rsidP="001C509D">
            <w:pPr>
              <w:jc w:val="right"/>
              <w:rPr>
                <w:b/>
                <w:color w:val="000000"/>
              </w:rPr>
            </w:pPr>
            <w:r w:rsidRPr="000A68A9">
              <w:rPr>
                <w:b/>
                <w:color w:val="000000"/>
              </w:rPr>
              <w:t>272,7</w:t>
            </w:r>
          </w:p>
        </w:tc>
        <w:tc>
          <w:tcPr>
            <w:tcW w:w="553" w:type="pct"/>
            <w:tcBorders>
              <w:top w:val="nil"/>
              <w:left w:val="nil"/>
              <w:bottom w:val="nil"/>
              <w:right w:val="nil"/>
            </w:tcBorders>
            <w:vAlign w:val="bottom"/>
          </w:tcPr>
          <w:p w:rsidR="001C509D" w:rsidRPr="000A68A9" w:rsidRDefault="001C509D" w:rsidP="001C509D">
            <w:pPr>
              <w:jc w:val="right"/>
              <w:rPr>
                <w:b/>
                <w:color w:val="000000"/>
              </w:rPr>
            </w:pPr>
            <w:r w:rsidRPr="000A68A9">
              <w:rPr>
                <w:b/>
                <w:color w:val="000000"/>
              </w:rPr>
              <w:t>454,5</w:t>
            </w:r>
          </w:p>
        </w:tc>
        <w:tc>
          <w:tcPr>
            <w:tcW w:w="482" w:type="pct"/>
            <w:tcBorders>
              <w:top w:val="nil"/>
              <w:left w:val="nil"/>
              <w:bottom w:val="nil"/>
              <w:right w:val="nil"/>
            </w:tcBorders>
            <w:vAlign w:val="bottom"/>
          </w:tcPr>
          <w:p w:rsidR="001C509D" w:rsidRPr="000A68A9" w:rsidRDefault="001C509D" w:rsidP="001C509D">
            <w:pPr>
              <w:jc w:val="right"/>
              <w:rPr>
                <w:b/>
                <w:color w:val="000000"/>
              </w:rPr>
            </w:pPr>
            <w:r w:rsidRPr="009B019B">
              <w:rPr>
                <w:b/>
                <w:color w:val="000000"/>
              </w:rPr>
              <w:t>-</w:t>
            </w:r>
          </w:p>
        </w:tc>
        <w:tc>
          <w:tcPr>
            <w:tcW w:w="554" w:type="pct"/>
            <w:tcBorders>
              <w:top w:val="nil"/>
              <w:left w:val="nil"/>
              <w:bottom w:val="nil"/>
              <w:right w:val="nil"/>
            </w:tcBorders>
            <w:vAlign w:val="bottom"/>
          </w:tcPr>
          <w:p w:rsidR="001C509D" w:rsidRPr="000A68A9" w:rsidRDefault="001C509D" w:rsidP="001C509D">
            <w:pPr>
              <w:jc w:val="right"/>
              <w:rPr>
                <w:b/>
                <w:color w:val="000000"/>
              </w:rPr>
            </w:pPr>
            <w:r w:rsidRPr="000A68A9">
              <w:rPr>
                <w:b/>
                <w:color w:val="000000"/>
              </w:rPr>
              <w:t>2</w:t>
            </w:r>
          </w:p>
        </w:tc>
        <w:tc>
          <w:tcPr>
            <w:tcW w:w="481" w:type="pct"/>
            <w:tcBorders>
              <w:top w:val="nil"/>
              <w:left w:val="nil"/>
              <w:bottom w:val="nil"/>
              <w:right w:val="nil"/>
            </w:tcBorders>
            <w:vAlign w:val="bottom"/>
          </w:tcPr>
          <w:p w:rsidR="001C509D" w:rsidRPr="000A68A9" w:rsidRDefault="001C509D" w:rsidP="001C509D">
            <w:pPr>
              <w:jc w:val="right"/>
              <w:rPr>
                <w:b/>
                <w:color w:val="000000"/>
              </w:rPr>
            </w:pPr>
            <w:r w:rsidRPr="009B019B">
              <w:rPr>
                <w:b/>
                <w:color w:val="000000"/>
              </w:rPr>
              <w:t>-</w:t>
            </w:r>
          </w:p>
        </w:tc>
        <w:tc>
          <w:tcPr>
            <w:tcW w:w="532" w:type="pct"/>
            <w:tcBorders>
              <w:top w:val="nil"/>
              <w:left w:val="nil"/>
              <w:bottom w:val="nil"/>
            </w:tcBorders>
            <w:vAlign w:val="bottom"/>
          </w:tcPr>
          <w:p w:rsidR="001C509D" w:rsidRPr="000A68A9" w:rsidRDefault="001C509D" w:rsidP="001C509D">
            <w:pPr>
              <w:jc w:val="right"/>
              <w:rPr>
                <w:b/>
                <w:color w:val="000000"/>
              </w:rPr>
            </w:pPr>
            <w:r w:rsidRPr="000A68A9">
              <w:rPr>
                <w:b/>
                <w:color w:val="000000"/>
              </w:rPr>
              <w:t>181,8</w:t>
            </w:r>
          </w:p>
        </w:tc>
      </w:tr>
      <w:tr w:rsidR="001C509D" w:rsidRPr="001A2DC9" w:rsidTr="00C01A03">
        <w:trPr>
          <w:cantSplit/>
        </w:trPr>
        <w:tc>
          <w:tcPr>
            <w:tcW w:w="1081" w:type="pct"/>
            <w:gridSpan w:val="2"/>
            <w:tcBorders>
              <w:top w:val="nil"/>
              <w:bottom w:val="single" w:sz="4" w:space="0" w:color="auto"/>
              <w:right w:val="nil"/>
            </w:tcBorders>
            <w:vAlign w:val="bottom"/>
          </w:tcPr>
          <w:p w:rsidR="001C509D" w:rsidRPr="001A2DC9" w:rsidRDefault="001C509D" w:rsidP="001C509D">
            <w:pPr>
              <w:pStyle w:val="13"/>
              <w:tabs>
                <w:tab w:val="left" w:pos="228"/>
              </w:tabs>
              <w:ind w:left="340" w:hanging="113"/>
              <w:rPr>
                <w:b/>
                <w:sz w:val="24"/>
                <w:szCs w:val="24"/>
              </w:rPr>
            </w:pPr>
            <w:r w:rsidRPr="001A2DC9">
              <w:rPr>
                <w:sz w:val="24"/>
                <w:szCs w:val="24"/>
              </w:rPr>
              <w:t>в том числе:</w:t>
            </w:r>
          </w:p>
        </w:tc>
        <w:tc>
          <w:tcPr>
            <w:tcW w:w="281" w:type="pct"/>
            <w:gridSpan w:val="2"/>
            <w:tcBorders>
              <w:top w:val="nil"/>
              <w:left w:val="nil"/>
              <w:bottom w:val="single" w:sz="4" w:space="0" w:color="auto"/>
              <w:right w:val="nil"/>
            </w:tcBorders>
            <w:vAlign w:val="bottom"/>
          </w:tcPr>
          <w:p w:rsidR="001C509D" w:rsidRPr="000A68A9" w:rsidRDefault="001C509D" w:rsidP="001C509D">
            <w:pPr>
              <w:jc w:val="right"/>
              <w:rPr>
                <w:color w:val="000000"/>
              </w:rPr>
            </w:pPr>
          </w:p>
        </w:tc>
        <w:tc>
          <w:tcPr>
            <w:tcW w:w="551" w:type="pct"/>
            <w:tcBorders>
              <w:top w:val="nil"/>
              <w:left w:val="nil"/>
              <w:bottom w:val="single" w:sz="4" w:space="0" w:color="auto"/>
              <w:right w:val="nil"/>
            </w:tcBorders>
            <w:vAlign w:val="bottom"/>
          </w:tcPr>
          <w:p w:rsidR="001C509D" w:rsidRPr="000A68A9" w:rsidRDefault="001C509D" w:rsidP="001C509D">
            <w:pPr>
              <w:jc w:val="right"/>
              <w:rPr>
                <w:color w:val="000000"/>
              </w:rPr>
            </w:pPr>
          </w:p>
        </w:tc>
        <w:tc>
          <w:tcPr>
            <w:tcW w:w="484" w:type="pct"/>
            <w:tcBorders>
              <w:top w:val="nil"/>
              <w:left w:val="nil"/>
              <w:bottom w:val="single" w:sz="4" w:space="0" w:color="auto"/>
              <w:right w:val="nil"/>
            </w:tcBorders>
            <w:vAlign w:val="bottom"/>
          </w:tcPr>
          <w:p w:rsidR="001C509D" w:rsidRPr="000A68A9" w:rsidRDefault="001C509D" w:rsidP="001C509D">
            <w:pPr>
              <w:jc w:val="right"/>
              <w:rPr>
                <w:color w:val="000000"/>
              </w:rPr>
            </w:pPr>
          </w:p>
        </w:tc>
        <w:tc>
          <w:tcPr>
            <w:tcW w:w="553" w:type="pct"/>
            <w:tcBorders>
              <w:top w:val="nil"/>
              <w:left w:val="nil"/>
              <w:bottom w:val="single" w:sz="4" w:space="0" w:color="auto"/>
              <w:right w:val="nil"/>
            </w:tcBorders>
            <w:vAlign w:val="bottom"/>
          </w:tcPr>
          <w:p w:rsidR="001C509D" w:rsidRPr="000A68A9" w:rsidRDefault="001C509D" w:rsidP="001C509D">
            <w:pPr>
              <w:jc w:val="right"/>
              <w:rPr>
                <w:color w:val="000000"/>
              </w:rPr>
            </w:pPr>
          </w:p>
        </w:tc>
        <w:tc>
          <w:tcPr>
            <w:tcW w:w="482" w:type="pct"/>
            <w:tcBorders>
              <w:top w:val="nil"/>
              <w:left w:val="nil"/>
              <w:bottom w:val="single" w:sz="4" w:space="0" w:color="auto"/>
              <w:right w:val="nil"/>
            </w:tcBorders>
            <w:vAlign w:val="bottom"/>
          </w:tcPr>
          <w:p w:rsidR="001C509D" w:rsidRPr="000A68A9" w:rsidRDefault="001C509D" w:rsidP="001C509D">
            <w:pPr>
              <w:jc w:val="right"/>
              <w:rPr>
                <w:color w:val="000000"/>
              </w:rPr>
            </w:pPr>
          </w:p>
        </w:tc>
        <w:tc>
          <w:tcPr>
            <w:tcW w:w="554" w:type="pct"/>
            <w:tcBorders>
              <w:top w:val="nil"/>
              <w:left w:val="nil"/>
              <w:bottom w:val="single" w:sz="4" w:space="0" w:color="auto"/>
              <w:right w:val="nil"/>
            </w:tcBorders>
            <w:vAlign w:val="bottom"/>
          </w:tcPr>
          <w:p w:rsidR="001C509D" w:rsidRPr="000A68A9" w:rsidRDefault="001C509D" w:rsidP="001C509D">
            <w:pPr>
              <w:jc w:val="right"/>
              <w:rPr>
                <w:color w:val="000000"/>
              </w:rPr>
            </w:pPr>
          </w:p>
        </w:tc>
        <w:tc>
          <w:tcPr>
            <w:tcW w:w="481" w:type="pct"/>
            <w:tcBorders>
              <w:top w:val="nil"/>
              <w:left w:val="nil"/>
              <w:bottom w:val="single" w:sz="4" w:space="0" w:color="auto"/>
              <w:right w:val="nil"/>
            </w:tcBorders>
            <w:vAlign w:val="bottom"/>
          </w:tcPr>
          <w:p w:rsidR="001C509D" w:rsidRPr="000A68A9" w:rsidRDefault="001C509D" w:rsidP="001C509D">
            <w:pPr>
              <w:jc w:val="right"/>
              <w:rPr>
                <w:color w:val="000000"/>
              </w:rPr>
            </w:pPr>
          </w:p>
        </w:tc>
        <w:tc>
          <w:tcPr>
            <w:tcW w:w="532" w:type="pct"/>
            <w:tcBorders>
              <w:top w:val="nil"/>
              <w:left w:val="nil"/>
              <w:bottom w:val="single" w:sz="4" w:space="0" w:color="auto"/>
            </w:tcBorders>
            <w:vAlign w:val="bottom"/>
          </w:tcPr>
          <w:p w:rsidR="001C509D" w:rsidRPr="000A68A9" w:rsidRDefault="001C509D" w:rsidP="001C509D">
            <w:pPr>
              <w:jc w:val="right"/>
              <w:rPr>
                <w:color w:val="000000"/>
              </w:rPr>
            </w:pPr>
          </w:p>
        </w:tc>
      </w:tr>
      <w:tr w:rsidR="001C509D" w:rsidRPr="001A2DC9" w:rsidTr="00C01A03">
        <w:trPr>
          <w:cantSplit/>
        </w:trPr>
        <w:tc>
          <w:tcPr>
            <w:tcW w:w="1081" w:type="pct"/>
            <w:gridSpan w:val="2"/>
            <w:tcBorders>
              <w:top w:val="single" w:sz="4" w:space="0" w:color="auto"/>
              <w:bottom w:val="nil"/>
              <w:right w:val="nil"/>
            </w:tcBorders>
            <w:vAlign w:val="bottom"/>
          </w:tcPr>
          <w:p w:rsidR="001C509D" w:rsidRPr="001A2DC9" w:rsidRDefault="001C509D" w:rsidP="001C509D">
            <w:pPr>
              <w:pStyle w:val="13"/>
              <w:tabs>
                <w:tab w:val="left" w:pos="228"/>
              </w:tabs>
              <w:ind w:left="340" w:hanging="113"/>
              <w:rPr>
                <w:b/>
                <w:sz w:val="24"/>
                <w:szCs w:val="24"/>
              </w:rPr>
            </w:pPr>
            <w:r w:rsidRPr="00A87212">
              <w:rPr>
                <w:color w:val="000000"/>
                <w:sz w:val="24"/>
                <w:szCs w:val="24"/>
              </w:rPr>
              <w:lastRenderedPageBreak/>
              <w:t>иностранных юридических лиц</w:t>
            </w:r>
          </w:p>
        </w:tc>
        <w:tc>
          <w:tcPr>
            <w:tcW w:w="281" w:type="pct"/>
            <w:gridSpan w:val="2"/>
            <w:tcBorders>
              <w:top w:val="single" w:sz="4" w:space="0" w:color="auto"/>
              <w:left w:val="nil"/>
              <w:bottom w:val="nil"/>
              <w:right w:val="nil"/>
            </w:tcBorders>
            <w:vAlign w:val="bottom"/>
          </w:tcPr>
          <w:p w:rsidR="001C509D" w:rsidRPr="000A68A9" w:rsidRDefault="001C509D" w:rsidP="001C509D">
            <w:pPr>
              <w:jc w:val="right"/>
              <w:rPr>
                <w:color w:val="000000"/>
              </w:rPr>
            </w:pPr>
            <w:r>
              <w:rPr>
                <w:color w:val="000000"/>
              </w:rPr>
              <w:t>-</w:t>
            </w:r>
          </w:p>
        </w:tc>
        <w:tc>
          <w:tcPr>
            <w:tcW w:w="551" w:type="pct"/>
            <w:tcBorders>
              <w:top w:val="single" w:sz="4" w:space="0" w:color="auto"/>
              <w:left w:val="nil"/>
              <w:bottom w:val="nil"/>
              <w:right w:val="nil"/>
            </w:tcBorders>
            <w:vAlign w:val="bottom"/>
          </w:tcPr>
          <w:p w:rsidR="001C509D" w:rsidRPr="000A68A9" w:rsidRDefault="001C509D" w:rsidP="001C509D">
            <w:pPr>
              <w:jc w:val="right"/>
              <w:rPr>
                <w:color w:val="000000"/>
              </w:rPr>
            </w:pPr>
            <w:r w:rsidRPr="000A68A9">
              <w:rPr>
                <w:color w:val="000000"/>
              </w:rPr>
              <w:t>1</w:t>
            </w:r>
          </w:p>
        </w:tc>
        <w:tc>
          <w:tcPr>
            <w:tcW w:w="484" w:type="pct"/>
            <w:tcBorders>
              <w:top w:val="single" w:sz="4" w:space="0" w:color="auto"/>
              <w:left w:val="nil"/>
              <w:bottom w:val="nil"/>
              <w:right w:val="nil"/>
            </w:tcBorders>
            <w:vAlign w:val="bottom"/>
          </w:tcPr>
          <w:p w:rsidR="001C509D" w:rsidRPr="000A68A9" w:rsidRDefault="001C509D" w:rsidP="001C509D">
            <w:pPr>
              <w:jc w:val="right"/>
              <w:rPr>
                <w:color w:val="000000"/>
              </w:rPr>
            </w:pPr>
            <w:r>
              <w:rPr>
                <w:color w:val="000000"/>
              </w:rPr>
              <w:t>-</w:t>
            </w:r>
          </w:p>
        </w:tc>
        <w:tc>
          <w:tcPr>
            <w:tcW w:w="553" w:type="pct"/>
            <w:tcBorders>
              <w:top w:val="single" w:sz="4" w:space="0" w:color="auto"/>
              <w:left w:val="nil"/>
              <w:bottom w:val="nil"/>
              <w:right w:val="nil"/>
            </w:tcBorders>
            <w:vAlign w:val="bottom"/>
          </w:tcPr>
          <w:p w:rsidR="001C509D" w:rsidRPr="000A68A9" w:rsidRDefault="001C509D" w:rsidP="001C509D">
            <w:pPr>
              <w:jc w:val="right"/>
              <w:rPr>
                <w:color w:val="000000"/>
              </w:rPr>
            </w:pPr>
            <w:r w:rsidRPr="000A68A9">
              <w:rPr>
                <w:color w:val="000000"/>
              </w:rPr>
              <w:t>222,2</w:t>
            </w:r>
          </w:p>
        </w:tc>
        <w:tc>
          <w:tcPr>
            <w:tcW w:w="482" w:type="pct"/>
            <w:tcBorders>
              <w:top w:val="single" w:sz="4" w:space="0" w:color="auto"/>
              <w:left w:val="nil"/>
              <w:bottom w:val="nil"/>
              <w:right w:val="nil"/>
            </w:tcBorders>
            <w:vAlign w:val="bottom"/>
          </w:tcPr>
          <w:p w:rsidR="001C509D" w:rsidRPr="000A68A9" w:rsidRDefault="001C509D" w:rsidP="001C509D">
            <w:pPr>
              <w:jc w:val="right"/>
              <w:rPr>
                <w:color w:val="000000"/>
              </w:rPr>
            </w:pPr>
            <w:r>
              <w:rPr>
                <w:color w:val="000000"/>
              </w:rPr>
              <w:t>-</w:t>
            </w:r>
          </w:p>
        </w:tc>
        <w:tc>
          <w:tcPr>
            <w:tcW w:w="554" w:type="pct"/>
            <w:tcBorders>
              <w:top w:val="single" w:sz="4" w:space="0" w:color="auto"/>
              <w:left w:val="nil"/>
              <w:bottom w:val="nil"/>
              <w:right w:val="nil"/>
            </w:tcBorders>
            <w:vAlign w:val="bottom"/>
          </w:tcPr>
          <w:p w:rsidR="001C509D" w:rsidRPr="000A68A9" w:rsidRDefault="001C509D" w:rsidP="001C509D">
            <w:pPr>
              <w:jc w:val="right"/>
              <w:rPr>
                <w:color w:val="000000"/>
              </w:rPr>
            </w:pPr>
            <w:r>
              <w:rPr>
                <w:color w:val="000000"/>
              </w:rPr>
              <w:t>-</w:t>
            </w:r>
          </w:p>
        </w:tc>
        <w:tc>
          <w:tcPr>
            <w:tcW w:w="481" w:type="pct"/>
            <w:tcBorders>
              <w:top w:val="single" w:sz="4" w:space="0" w:color="auto"/>
              <w:left w:val="nil"/>
              <w:bottom w:val="nil"/>
              <w:right w:val="nil"/>
            </w:tcBorders>
            <w:vAlign w:val="bottom"/>
          </w:tcPr>
          <w:p w:rsidR="001C509D" w:rsidRPr="000A68A9" w:rsidRDefault="001C509D" w:rsidP="001C509D">
            <w:pPr>
              <w:jc w:val="right"/>
              <w:rPr>
                <w:color w:val="000000"/>
              </w:rPr>
            </w:pPr>
            <w:r>
              <w:rPr>
                <w:color w:val="000000"/>
              </w:rPr>
              <w:t>-</w:t>
            </w:r>
          </w:p>
        </w:tc>
        <w:tc>
          <w:tcPr>
            <w:tcW w:w="532" w:type="pct"/>
            <w:tcBorders>
              <w:top w:val="single" w:sz="4" w:space="0" w:color="auto"/>
              <w:left w:val="nil"/>
              <w:bottom w:val="nil"/>
            </w:tcBorders>
            <w:vAlign w:val="bottom"/>
          </w:tcPr>
          <w:p w:rsidR="001C509D" w:rsidRPr="000A68A9" w:rsidRDefault="001C509D" w:rsidP="001C509D">
            <w:pPr>
              <w:jc w:val="right"/>
              <w:rPr>
                <w:color w:val="000000"/>
              </w:rPr>
            </w:pPr>
            <w:r>
              <w:rPr>
                <w:color w:val="000000"/>
              </w:rPr>
              <w:t>-</w:t>
            </w:r>
          </w:p>
        </w:tc>
      </w:tr>
      <w:tr w:rsidR="001C509D" w:rsidRPr="000F72AE" w:rsidTr="001C509D">
        <w:trPr>
          <w:cantSplit/>
        </w:trPr>
        <w:tc>
          <w:tcPr>
            <w:tcW w:w="1219" w:type="pct"/>
            <w:gridSpan w:val="3"/>
            <w:tcBorders>
              <w:top w:val="nil"/>
              <w:right w:val="nil"/>
            </w:tcBorders>
            <w:vAlign w:val="bottom"/>
          </w:tcPr>
          <w:p w:rsidR="001C509D" w:rsidRPr="001A2DC9" w:rsidRDefault="001C509D" w:rsidP="001C509D">
            <w:pPr>
              <w:pStyle w:val="13"/>
              <w:tabs>
                <w:tab w:val="right" w:pos="2097"/>
              </w:tabs>
              <w:ind w:left="340" w:hanging="113"/>
              <w:rPr>
                <w:sz w:val="24"/>
                <w:szCs w:val="24"/>
              </w:rPr>
            </w:pPr>
            <w:r w:rsidRPr="001A2DC9">
              <w:rPr>
                <w:sz w:val="24"/>
                <w:szCs w:val="24"/>
              </w:rPr>
              <w:t xml:space="preserve">иностранных граждан и лиц </w:t>
            </w:r>
            <w:r w:rsidRPr="001A2DC9">
              <w:rPr>
                <w:sz w:val="24"/>
                <w:szCs w:val="24"/>
              </w:rPr>
              <w:br/>
              <w:t>без гражданства</w:t>
            </w:r>
          </w:p>
        </w:tc>
        <w:tc>
          <w:tcPr>
            <w:tcW w:w="143" w:type="pct"/>
            <w:tcBorders>
              <w:top w:val="nil"/>
              <w:left w:val="nil"/>
              <w:right w:val="nil"/>
            </w:tcBorders>
            <w:vAlign w:val="bottom"/>
          </w:tcPr>
          <w:p w:rsidR="001C509D" w:rsidRPr="000A68A9" w:rsidRDefault="001C509D" w:rsidP="001C509D">
            <w:pPr>
              <w:jc w:val="right"/>
              <w:rPr>
                <w:color w:val="000000"/>
              </w:rPr>
            </w:pPr>
            <w:r w:rsidRPr="000A68A9">
              <w:rPr>
                <w:color w:val="000000"/>
              </w:rPr>
              <w:t>3</w:t>
            </w:r>
          </w:p>
        </w:tc>
        <w:tc>
          <w:tcPr>
            <w:tcW w:w="551" w:type="pct"/>
            <w:tcBorders>
              <w:top w:val="nil"/>
              <w:left w:val="nil"/>
              <w:right w:val="nil"/>
            </w:tcBorders>
            <w:vAlign w:val="bottom"/>
          </w:tcPr>
          <w:p w:rsidR="001C509D" w:rsidRPr="000A68A9" w:rsidRDefault="001C509D" w:rsidP="001C509D">
            <w:pPr>
              <w:jc w:val="right"/>
              <w:rPr>
                <w:color w:val="000000"/>
              </w:rPr>
            </w:pPr>
            <w:r w:rsidRPr="000A68A9">
              <w:rPr>
                <w:color w:val="000000"/>
              </w:rPr>
              <w:t>4</w:t>
            </w:r>
          </w:p>
        </w:tc>
        <w:tc>
          <w:tcPr>
            <w:tcW w:w="484" w:type="pct"/>
            <w:tcBorders>
              <w:top w:val="nil"/>
              <w:left w:val="nil"/>
              <w:right w:val="nil"/>
            </w:tcBorders>
            <w:vAlign w:val="bottom"/>
          </w:tcPr>
          <w:p w:rsidR="001C509D" w:rsidRPr="000A68A9" w:rsidRDefault="001C509D" w:rsidP="001C509D">
            <w:pPr>
              <w:jc w:val="right"/>
              <w:rPr>
                <w:color w:val="000000"/>
              </w:rPr>
            </w:pPr>
            <w:r w:rsidRPr="000A68A9">
              <w:rPr>
                <w:color w:val="000000"/>
              </w:rPr>
              <w:t>500,0</w:t>
            </w:r>
          </w:p>
        </w:tc>
        <w:tc>
          <w:tcPr>
            <w:tcW w:w="553" w:type="pct"/>
            <w:tcBorders>
              <w:top w:val="nil"/>
              <w:left w:val="nil"/>
              <w:right w:val="nil"/>
            </w:tcBorders>
            <w:vAlign w:val="bottom"/>
          </w:tcPr>
          <w:p w:rsidR="001C509D" w:rsidRPr="000A68A9" w:rsidRDefault="001C509D" w:rsidP="001C509D">
            <w:pPr>
              <w:jc w:val="right"/>
              <w:rPr>
                <w:color w:val="000000"/>
              </w:rPr>
            </w:pPr>
            <w:r w:rsidRPr="000A68A9">
              <w:rPr>
                <w:color w:val="000000"/>
              </w:rPr>
              <w:t>615,4</w:t>
            </w:r>
          </w:p>
        </w:tc>
        <w:tc>
          <w:tcPr>
            <w:tcW w:w="482" w:type="pct"/>
            <w:tcBorders>
              <w:top w:val="nil"/>
              <w:left w:val="nil"/>
              <w:right w:val="nil"/>
            </w:tcBorders>
            <w:vAlign w:val="bottom"/>
          </w:tcPr>
          <w:p w:rsidR="001C509D" w:rsidRPr="000A68A9" w:rsidRDefault="001C509D" w:rsidP="001C509D">
            <w:pPr>
              <w:jc w:val="right"/>
              <w:rPr>
                <w:color w:val="000000"/>
              </w:rPr>
            </w:pPr>
            <w:r>
              <w:rPr>
                <w:color w:val="000000"/>
              </w:rPr>
              <w:t>-</w:t>
            </w:r>
          </w:p>
        </w:tc>
        <w:tc>
          <w:tcPr>
            <w:tcW w:w="554" w:type="pct"/>
            <w:tcBorders>
              <w:top w:val="nil"/>
              <w:left w:val="nil"/>
              <w:right w:val="nil"/>
            </w:tcBorders>
            <w:vAlign w:val="bottom"/>
          </w:tcPr>
          <w:p w:rsidR="001C509D" w:rsidRPr="000A68A9" w:rsidRDefault="001C509D" w:rsidP="001C509D">
            <w:pPr>
              <w:jc w:val="right"/>
              <w:rPr>
                <w:color w:val="000000"/>
              </w:rPr>
            </w:pPr>
            <w:r w:rsidRPr="000A68A9">
              <w:rPr>
                <w:color w:val="000000"/>
              </w:rPr>
              <w:t>2</w:t>
            </w:r>
          </w:p>
        </w:tc>
        <w:tc>
          <w:tcPr>
            <w:tcW w:w="481" w:type="pct"/>
            <w:tcBorders>
              <w:top w:val="nil"/>
              <w:left w:val="nil"/>
              <w:right w:val="nil"/>
            </w:tcBorders>
            <w:vAlign w:val="bottom"/>
          </w:tcPr>
          <w:p w:rsidR="001C509D" w:rsidRPr="000A68A9" w:rsidRDefault="001C509D" w:rsidP="001C509D">
            <w:pPr>
              <w:jc w:val="right"/>
              <w:rPr>
                <w:color w:val="000000"/>
              </w:rPr>
            </w:pPr>
            <w:r>
              <w:rPr>
                <w:color w:val="000000"/>
              </w:rPr>
              <w:t>-</w:t>
            </w:r>
          </w:p>
        </w:tc>
        <w:tc>
          <w:tcPr>
            <w:tcW w:w="532" w:type="pct"/>
            <w:tcBorders>
              <w:top w:val="nil"/>
              <w:left w:val="nil"/>
            </w:tcBorders>
            <w:vAlign w:val="bottom"/>
          </w:tcPr>
          <w:p w:rsidR="001C509D" w:rsidRPr="000A68A9" w:rsidRDefault="001C509D" w:rsidP="001C509D">
            <w:pPr>
              <w:jc w:val="right"/>
              <w:rPr>
                <w:color w:val="000000"/>
              </w:rPr>
            </w:pPr>
            <w:r w:rsidRPr="000A68A9">
              <w:rPr>
                <w:color w:val="000000"/>
              </w:rPr>
              <w:t>307,7</w:t>
            </w:r>
          </w:p>
        </w:tc>
      </w:tr>
    </w:tbl>
    <w:p w:rsidR="00155CCF" w:rsidRDefault="00155CCF" w:rsidP="003A6064">
      <w:pPr>
        <w:widowControl w:val="0"/>
        <w:jc w:val="center"/>
        <w:outlineLvl w:val="1"/>
        <w:rPr>
          <w:rFonts w:ascii="Arial" w:hAnsi="Arial"/>
          <w:b/>
          <w:bCs/>
          <w:i/>
          <w:sz w:val="28"/>
        </w:rPr>
      </w:pPr>
      <w:bookmarkStart w:id="353" w:name="_Toc139287950"/>
    </w:p>
    <w:p w:rsidR="003A6064" w:rsidRDefault="003A6064" w:rsidP="003A6064">
      <w:pPr>
        <w:widowControl w:val="0"/>
        <w:jc w:val="center"/>
        <w:outlineLvl w:val="1"/>
        <w:rPr>
          <w:rFonts w:ascii="Arial" w:hAnsi="Arial"/>
          <w:bCs/>
          <w:sz w:val="26"/>
          <w:szCs w:val="26"/>
        </w:rPr>
      </w:pPr>
      <w:bookmarkStart w:id="354" w:name="_Toc170995545"/>
      <w:r w:rsidRPr="00CC3880">
        <w:rPr>
          <w:rFonts w:ascii="Arial" w:hAnsi="Arial"/>
          <w:b/>
          <w:bCs/>
          <w:i/>
          <w:sz w:val="28"/>
        </w:rPr>
        <w:t>3.2. Малые предприятия</w:t>
      </w:r>
      <w:r w:rsidRPr="00EF5DCE">
        <w:rPr>
          <w:rFonts w:ascii="Arial" w:hAnsi="Arial"/>
          <w:bCs/>
          <w:sz w:val="28"/>
        </w:rPr>
        <w:br/>
      </w:r>
      <w:r w:rsidRPr="00915746">
        <w:rPr>
          <w:rFonts w:ascii="Arial" w:hAnsi="Arial"/>
          <w:bCs/>
          <w:sz w:val="26"/>
          <w:szCs w:val="26"/>
        </w:rPr>
        <w:t>(без микропредприятий)</w:t>
      </w:r>
      <w:bookmarkEnd w:id="353"/>
      <w:bookmarkEnd w:id="354"/>
    </w:p>
    <w:p w:rsidR="001C509D" w:rsidRPr="00C244EE" w:rsidRDefault="001C509D" w:rsidP="001C0ACF">
      <w:pPr>
        <w:widowControl w:val="0"/>
        <w:tabs>
          <w:tab w:val="left" w:pos="284"/>
        </w:tabs>
        <w:jc w:val="center"/>
        <w:outlineLvl w:val="0"/>
        <w:rPr>
          <w:rFonts w:ascii="Arial" w:hAnsi="Arial" w:cs="Arial"/>
          <w:b/>
          <w:bCs/>
          <w:kern w:val="32"/>
          <w:sz w:val="20"/>
          <w:szCs w:val="32"/>
        </w:rPr>
      </w:pPr>
    </w:p>
    <w:p w:rsidR="00155CCF" w:rsidRDefault="00155CCF" w:rsidP="00155CCF">
      <w:pPr>
        <w:widowControl w:val="0"/>
        <w:shd w:val="clear" w:color="auto" w:fill="FFFFFF"/>
        <w:ind w:firstLine="709"/>
        <w:jc w:val="both"/>
      </w:pPr>
      <w:r>
        <w:t xml:space="preserve">В </w:t>
      </w:r>
      <w:r>
        <w:rPr>
          <w:lang w:val="en-US"/>
        </w:rPr>
        <w:t>I</w:t>
      </w:r>
      <w:r>
        <w:t xml:space="preserve"> квартале 2024 г. оборот малых предприятий (без микропредприятий) составил </w:t>
      </w:r>
      <w:r>
        <w:br/>
        <w:t xml:space="preserve">2385,8 </w:t>
      </w:r>
      <w:proofErr w:type="gramStart"/>
      <w:r>
        <w:t>млн</w:t>
      </w:r>
      <w:proofErr w:type="gramEnd"/>
      <w:r>
        <w:t xml:space="preserve"> рублей, средняя численность работников (работники списочного состава, внешние совместители и работавшие по договорам гражданско-правового характера) составила 2,1 тыс. человек.</w:t>
      </w:r>
    </w:p>
    <w:p w:rsidR="00155CCF" w:rsidRDefault="00155CCF" w:rsidP="00155CCF">
      <w:pPr>
        <w:widowControl w:val="0"/>
        <w:shd w:val="clear" w:color="auto" w:fill="FFFFFF"/>
        <w:ind w:firstLine="709"/>
        <w:jc w:val="both"/>
      </w:pPr>
    </w:p>
    <w:p w:rsidR="00155CCF" w:rsidRDefault="00155CCF" w:rsidP="00155CCF">
      <w:pPr>
        <w:widowControl w:val="0"/>
        <w:shd w:val="clear" w:color="auto" w:fill="FFFFFF"/>
        <w:jc w:val="center"/>
        <w:rPr>
          <w:rFonts w:ascii="Arial" w:hAnsi="Arial" w:cs="Arial"/>
          <w:b/>
          <w:bCs/>
          <w:vertAlign w:val="superscript"/>
        </w:rPr>
      </w:pPr>
      <w:r>
        <w:rPr>
          <w:rFonts w:ascii="Arial" w:hAnsi="Arial" w:cs="Arial"/>
          <w:b/>
          <w:bCs/>
        </w:rPr>
        <w:t xml:space="preserve">Основные показатели деятельности малых предприятий </w:t>
      </w:r>
      <w:r>
        <w:rPr>
          <w:rFonts w:ascii="Arial" w:hAnsi="Arial" w:cs="Arial"/>
          <w:b/>
          <w:bCs/>
        </w:rPr>
        <w:br/>
        <w:t>(без микропредприятий) по видам экономической деятельности</w:t>
      </w:r>
      <w:r>
        <w:rPr>
          <w:rFonts w:ascii="Arial" w:hAnsi="Arial" w:cs="Arial"/>
          <w:b/>
          <w:bCs/>
        </w:rPr>
        <w:br/>
        <w:t xml:space="preserve">в </w:t>
      </w:r>
      <w:r>
        <w:rPr>
          <w:rFonts w:ascii="Arial" w:hAnsi="Arial" w:cs="Arial"/>
          <w:b/>
          <w:bCs/>
          <w:lang w:val="en-US"/>
        </w:rPr>
        <w:t>I</w:t>
      </w:r>
      <w:r w:rsidRPr="00944AF5">
        <w:rPr>
          <w:rFonts w:ascii="Arial" w:hAnsi="Arial" w:cs="Arial"/>
          <w:b/>
          <w:bCs/>
        </w:rPr>
        <w:t xml:space="preserve"> квартале </w:t>
      </w:r>
      <w:r>
        <w:rPr>
          <w:rFonts w:ascii="Arial" w:hAnsi="Arial" w:cs="Arial"/>
          <w:b/>
          <w:bCs/>
        </w:rPr>
        <w:t>2024 года</w:t>
      </w:r>
      <w:proofErr w:type="gramStart"/>
      <w:r>
        <w:rPr>
          <w:rFonts w:ascii="Arial" w:hAnsi="Arial" w:cs="Arial"/>
          <w:b/>
          <w:bCs/>
          <w:vertAlign w:val="superscript"/>
        </w:rPr>
        <w:t>1</w:t>
      </w:r>
      <w:proofErr w:type="gramEnd"/>
      <w:r>
        <w:rPr>
          <w:rFonts w:ascii="Arial" w:hAnsi="Arial" w:cs="Arial"/>
          <w:b/>
          <w:bCs/>
          <w:vertAlign w:val="superscript"/>
        </w:rPr>
        <w:t>)</w:t>
      </w:r>
    </w:p>
    <w:p w:rsidR="00155CCF" w:rsidRDefault="00155CCF" w:rsidP="00155CCF">
      <w:pPr>
        <w:widowControl w:val="0"/>
        <w:shd w:val="clear" w:color="auto" w:fill="FFFFFF"/>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4992"/>
        <w:gridCol w:w="1371"/>
        <w:gridCol w:w="1371"/>
        <w:gridCol w:w="1371"/>
        <w:gridCol w:w="1174"/>
      </w:tblGrid>
      <w:tr w:rsidR="00155CCF" w:rsidTr="00445C23">
        <w:trPr>
          <w:trHeight w:val="471"/>
          <w:tblHeader/>
        </w:trPr>
        <w:tc>
          <w:tcPr>
            <w:tcW w:w="2428" w:type="pct"/>
            <w:vMerge w:val="restart"/>
            <w:tcBorders>
              <w:top w:val="single" w:sz="4" w:space="0" w:color="auto"/>
              <w:left w:val="single" w:sz="4" w:space="0" w:color="auto"/>
              <w:bottom w:val="single" w:sz="4" w:space="0" w:color="auto"/>
              <w:right w:val="single" w:sz="4" w:space="0" w:color="auto"/>
            </w:tcBorders>
            <w:vAlign w:val="center"/>
            <w:hideMark/>
          </w:tcPr>
          <w:p w:rsidR="00155CCF" w:rsidRDefault="00155CCF" w:rsidP="00445C23">
            <w:pPr>
              <w:spacing w:line="228" w:lineRule="auto"/>
              <w:ind w:hanging="113"/>
              <w:jc w:val="center"/>
              <w:rPr>
                <w:lang w:eastAsia="en-US"/>
              </w:rPr>
            </w:pPr>
            <w:r>
              <w:rPr>
                <w:lang w:eastAsia="en-US"/>
              </w:rPr>
              <w:t> </w:t>
            </w:r>
          </w:p>
        </w:tc>
        <w:tc>
          <w:tcPr>
            <w:tcW w:w="1334" w:type="pct"/>
            <w:gridSpan w:val="2"/>
            <w:tcBorders>
              <w:top w:val="single" w:sz="4" w:space="0" w:color="auto"/>
              <w:left w:val="single" w:sz="4" w:space="0" w:color="auto"/>
              <w:bottom w:val="single" w:sz="4" w:space="0" w:color="auto"/>
              <w:right w:val="single" w:sz="4" w:space="0" w:color="auto"/>
            </w:tcBorders>
            <w:vAlign w:val="center"/>
            <w:hideMark/>
          </w:tcPr>
          <w:p w:rsidR="00155CCF" w:rsidRDefault="00155CCF" w:rsidP="00445C23">
            <w:pPr>
              <w:spacing w:line="228" w:lineRule="auto"/>
              <w:ind w:hanging="113"/>
              <w:jc w:val="center"/>
              <w:rPr>
                <w:lang w:eastAsia="en-US"/>
              </w:rPr>
            </w:pPr>
            <w:r>
              <w:rPr>
                <w:lang w:eastAsia="en-US"/>
              </w:rPr>
              <w:t>Средняя численность работников</w:t>
            </w:r>
          </w:p>
        </w:tc>
        <w:tc>
          <w:tcPr>
            <w:tcW w:w="1238" w:type="pct"/>
            <w:gridSpan w:val="2"/>
            <w:tcBorders>
              <w:top w:val="single" w:sz="4" w:space="0" w:color="auto"/>
              <w:left w:val="single" w:sz="4" w:space="0" w:color="auto"/>
              <w:bottom w:val="single" w:sz="4" w:space="0" w:color="auto"/>
              <w:right w:val="single" w:sz="4" w:space="0" w:color="auto"/>
            </w:tcBorders>
            <w:noWrap/>
            <w:vAlign w:val="center"/>
            <w:hideMark/>
          </w:tcPr>
          <w:p w:rsidR="00155CCF" w:rsidRDefault="00155CCF" w:rsidP="00445C23">
            <w:pPr>
              <w:spacing w:line="228" w:lineRule="auto"/>
              <w:ind w:hanging="113"/>
              <w:jc w:val="center"/>
              <w:rPr>
                <w:lang w:eastAsia="en-US"/>
              </w:rPr>
            </w:pPr>
            <w:r>
              <w:rPr>
                <w:lang w:eastAsia="en-US"/>
              </w:rPr>
              <w:t xml:space="preserve">Оборот </w:t>
            </w:r>
          </w:p>
          <w:p w:rsidR="00155CCF" w:rsidRDefault="00155CCF" w:rsidP="00445C23">
            <w:pPr>
              <w:spacing w:line="228" w:lineRule="auto"/>
              <w:ind w:hanging="113"/>
              <w:jc w:val="center"/>
              <w:rPr>
                <w:lang w:eastAsia="en-US"/>
              </w:rPr>
            </w:pPr>
            <w:r>
              <w:rPr>
                <w:lang w:eastAsia="en-US"/>
              </w:rPr>
              <w:t>организаций</w:t>
            </w:r>
            <w:proofErr w:type="gramStart"/>
            <w:r>
              <w:rPr>
                <w:vertAlign w:val="superscript"/>
                <w:lang w:eastAsia="en-US"/>
              </w:rPr>
              <w:t>2</w:t>
            </w:r>
            <w:proofErr w:type="gramEnd"/>
            <w:r>
              <w:rPr>
                <w:vertAlign w:val="superscript"/>
                <w:lang w:eastAsia="en-US"/>
              </w:rPr>
              <w:t>)</w:t>
            </w:r>
          </w:p>
        </w:tc>
      </w:tr>
      <w:tr w:rsidR="00155CCF" w:rsidTr="00445C23">
        <w:trPr>
          <w:trHeight w:val="47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5CCF" w:rsidRDefault="00155CCF" w:rsidP="00445C23">
            <w:pPr>
              <w:rPr>
                <w:lang w:eastAsia="en-US"/>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155CCF" w:rsidRDefault="00155CCF" w:rsidP="00445C23">
            <w:pPr>
              <w:spacing w:line="228" w:lineRule="auto"/>
              <w:ind w:hanging="113"/>
              <w:jc w:val="center"/>
              <w:rPr>
                <w:lang w:eastAsia="en-US"/>
              </w:rPr>
            </w:pPr>
            <w:r>
              <w:rPr>
                <w:lang w:eastAsia="en-US"/>
              </w:rPr>
              <w:t>человек</w:t>
            </w:r>
          </w:p>
        </w:tc>
        <w:tc>
          <w:tcPr>
            <w:tcW w:w="667" w:type="pct"/>
            <w:tcBorders>
              <w:top w:val="single" w:sz="4" w:space="0" w:color="auto"/>
              <w:left w:val="single" w:sz="4" w:space="0" w:color="auto"/>
              <w:bottom w:val="single" w:sz="4" w:space="0" w:color="auto"/>
              <w:right w:val="single" w:sz="4" w:space="0" w:color="auto"/>
            </w:tcBorders>
            <w:vAlign w:val="center"/>
            <w:hideMark/>
          </w:tcPr>
          <w:p w:rsidR="00155CCF" w:rsidRDefault="00155CCF" w:rsidP="00445C23">
            <w:pPr>
              <w:spacing w:line="228" w:lineRule="auto"/>
              <w:ind w:hanging="113"/>
              <w:jc w:val="center"/>
              <w:rPr>
                <w:lang w:eastAsia="en-US"/>
              </w:rPr>
            </w:pPr>
            <w:proofErr w:type="gramStart"/>
            <w:r>
              <w:rPr>
                <w:lang w:eastAsia="en-US"/>
              </w:rPr>
              <w:t>в</w:t>
            </w:r>
            <w:proofErr w:type="gramEnd"/>
            <w:r>
              <w:rPr>
                <w:lang w:eastAsia="en-US"/>
              </w:rPr>
              <w:t xml:space="preserve"> % к </w:t>
            </w:r>
            <w:r>
              <w:rPr>
                <w:lang w:eastAsia="en-US"/>
              </w:rPr>
              <w:br/>
              <w:t>итогу</w:t>
            </w:r>
          </w:p>
        </w:tc>
        <w:tc>
          <w:tcPr>
            <w:tcW w:w="667" w:type="pct"/>
            <w:tcBorders>
              <w:top w:val="single" w:sz="4" w:space="0" w:color="auto"/>
              <w:left w:val="single" w:sz="4" w:space="0" w:color="auto"/>
              <w:bottom w:val="single" w:sz="4" w:space="0" w:color="auto"/>
              <w:right w:val="single" w:sz="4" w:space="0" w:color="auto"/>
            </w:tcBorders>
            <w:vAlign w:val="center"/>
            <w:hideMark/>
          </w:tcPr>
          <w:p w:rsidR="00155CCF" w:rsidRDefault="00155CCF" w:rsidP="00445C23">
            <w:pPr>
              <w:spacing w:line="228" w:lineRule="auto"/>
              <w:ind w:hanging="113"/>
              <w:jc w:val="center"/>
              <w:rPr>
                <w:lang w:eastAsia="en-US"/>
              </w:rPr>
            </w:pPr>
            <w:proofErr w:type="gramStart"/>
            <w:r>
              <w:rPr>
                <w:lang w:eastAsia="en-US"/>
              </w:rPr>
              <w:t>млн</w:t>
            </w:r>
            <w:proofErr w:type="gramEnd"/>
            <w:r>
              <w:rPr>
                <w:lang w:eastAsia="en-US"/>
              </w:rPr>
              <w:br/>
              <w:t>рублей</w:t>
            </w:r>
          </w:p>
        </w:tc>
        <w:tc>
          <w:tcPr>
            <w:tcW w:w="571" w:type="pct"/>
            <w:tcBorders>
              <w:top w:val="single" w:sz="4" w:space="0" w:color="auto"/>
              <w:left w:val="single" w:sz="4" w:space="0" w:color="auto"/>
              <w:bottom w:val="single" w:sz="4" w:space="0" w:color="auto"/>
              <w:right w:val="single" w:sz="4" w:space="0" w:color="auto"/>
            </w:tcBorders>
            <w:vAlign w:val="center"/>
            <w:hideMark/>
          </w:tcPr>
          <w:p w:rsidR="00155CCF" w:rsidRDefault="00155CCF" w:rsidP="00445C23">
            <w:pPr>
              <w:spacing w:line="228" w:lineRule="auto"/>
              <w:ind w:hanging="113"/>
              <w:jc w:val="center"/>
              <w:rPr>
                <w:lang w:eastAsia="en-US"/>
              </w:rPr>
            </w:pPr>
            <w:proofErr w:type="gramStart"/>
            <w:r>
              <w:rPr>
                <w:lang w:eastAsia="en-US"/>
              </w:rPr>
              <w:t>в</w:t>
            </w:r>
            <w:proofErr w:type="gramEnd"/>
            <w:r>
              <w:rPr>
                <w:lang w:eastAsia="en-US"/>
              </w:rPr>
              <w:t xml:space="preserve"> % к </w:t>
            </w:r>
            <w:r>
              <w:rPr>
                <w:lang w:eastAsia="en-US"/>
              </w:rPr>
              <w:br/>
              <w:t>итогу</w:t>
            </w:r>
          </w:p>
        </w:tc>
      </w:tr>
      <w:tr w:rsidR="00155CCF" w:rsidTr="00445C23">
        <w:trPr>
          <w:trHeight w:val="230"/>
        </w:trPr>
        <w:tc>
          <w:tcPr>
            <w:tcW w:w="2428" w:type="pct"/>
            <w:tcBorders>
              <w:top w:val="nil"/>
              <w:left w:val="single" w:sz="4" w:space="0" w:color="auto"/>
              <w:bottom w:val="nil"/>
              <w:right w:val="nil"/>
            </w:tcBorders>
            <w:vAlign w:val="bottom"/>
            <w:hideMark/>
          </w:tcPr>
          <w:p w:rsidR="00155CCF" w:rsidRDefault="00155CCF" w:rsidP="00445C23">
            <w:pPr>
              <w:spacing w:line="280" w:lineRule="exact"/>
              <w:ind w:left="113" w:hanging="113"/>
              <w:rPr>
                <w:b/>
                <w:lang w:eastAsia="en-US"/>
              </w:rPr>
            </w:pPr>
            <w:r>
              <w:rPr>
                <w:b/>
                <w:lang w:eastAsia="en-US"/>
              </w:rPr>
              <w:t xml:space="preserve">Всего </w:t>
            </w:r>
          </w:p>
        </w:tc>
        <w:tc>
          <w:tcPr>
            <w:tcW w:w="667" w:type="pct"/>
            <w:tcBorders>
              <w:top w:val="nil"/>
              <w:left w:val="nil"/>
              <w:bottom w:val="nil"/>
              <w:right w:val="nil"/>
            </w:tcBorders>
            <w:noWrap/>
            <w:vAlign w:val="bottom"/>
            <w:hideMark/>
          </w:tcPr>
          <w:p w:rsidR="00155CCF" w:rsidRPr="00944AF5" w:rsidRDefault="00155CCF" w:rsidP="00445C23">
            <w:pPr>
              <w:jc w:val="right"/>
              <w:rPr>
                <w:b/>
              </w:rPr>
            </w:pPr>
            <w:r w:rsidRPr="00944AF5">
              <w:rPr>
                <w:b/>
              </w:rPr>
              <w:t>2119</w:t>
            </w:r>
          </w:p>
        </w:tc>
        <w:tc>
          <w:tcPr>
            <w:tcW w:w="667" w:type="pct"/>
            <w:tcBorders>
              <w:top w:val="nil"/>
              <w:left w:val="nil"/>
              <w:bottom w:val="nil"/>
              <w:right w:val="nil"/>
            </w:tcBorders>
            <w:noWrap/>
            <w:vAlign w:val="bottom"/>
            <w:hideMark/>
          </w:tcPr>
          <w:p w:rsidR="00155CCF" w:rsidRPr="00944AF5" w:rsidRDefault="00155CCF" w:rsidP="00445C23">
            <w:pPr>
              <w:jc w:val="right"/>
              <w:rPr>
                <w:b/>
              </w:rPr>
            </w:pPr>
            <w:r w:rsidRPr="00944AF5">
              <w:rPr>
                <w:b/>
              </w:rPr>
              <w:t>100</w:t>
            </w:r>
          </w:p>
        </w:tc>
        <w:tc>
          <w:tcPr>
            <w:tcW w:w="667" w:type="pct"/>
            <w:tcBorders>
              <w:top w:val="nil"/>
              <w:left w:val="nil"/>
              <w:bottom w:val="nil"/>
              <w:right w:val="nil"/>
            </w:tcBorders>
            <w:noWrap/>
            <w:vAlign w:val="bottom"/>
            <w:hideMark/>
          </w:tcPr>
          <w:p w:rsidR="00155CCF" w:rsidRPr="00944AF5" w:rsidRDefault="00155CCF" w:rsidP="00445C23">
            <w:pPr>
              <w:jc w:val="right"/>
              <w:rPr>
                <w:b/>
              </w:rPr>
            </w:pPr>
            <w:r w:rsidRPr="00944AF5">
              <w:rPr>
                <w:b/>
              </w:rPr>
              <w:t>2385,8</w:t>
            </w:r>
          </w:p>
        </w:tc>
        <w:tc>
          <w:tcPr>
            <w:tcW w:w="571" w:type="pct"/>
            <w:tcBorders>
              <w:top w:val="nil"/>
              <w:left w:val="nil"/>
              <w:bottom w:val="nil"/>
              <w:right w:val="single" w:sz="4" w:space="0" w:color="auto"/>
            </w:tcBorders>
            <w:noWrap/>
            <w:vAlign w:val="bottom"/>
            <w:hideMark/>
          </w:tcPr>
          <w:p w:rsidR="00155CCF" w:rsidRPr="00944AF5" w:rsidRDefault="00155CCF" w:rsidP="00445C23">
            <w:pPr>
              <w:jc w:val="right"/>
              <w:rPr>
                <w:b/>
              </w:rPr>
            </w:pPr>
            <w:r w:rsidRPr="00944AF5">
              <w:rPr>
                <w:b/>
              </w:rPr>
              <w:t>100</w:t>
            </w:r>
          </w:p>
        </w:tc>
      </w:tr>
      <w:tr w:rsidR="00155CCF" w:rsidTr="00445C23">
        <w:trPr>
          <w:trHeight w:val="491"/>
        </w:trPr>
        <w:tc>
          <w:tcPr>
            <w:tcW w:w="2428" w:type="pct"/>
            <w:tcBorders>
              <w:top w:val="nil"/>
              <w:left w:val="single" w:sz="4" w:space="0" w:color="auto"/>
              <w:bottom w:val="nil"/>
              <w:right w:val="nil"/>
            </w:tcBorders>
            <w:vAlign w:val="bottom"/>
            <w:hideMark/>
          </w:tcPr>
          <w:p w:rsidR="00155CCF" w:rsidRDefault="00155CCF" w:rsidP="00445C23">
            <w:pPr>
              <w:spacing w:line="280" w:lineRule="exact"/>
              <w:ind w:left="226" w:hanging="113"/>
              <w:rPr>
                <w:bCs/>
                <w:lang w:eastAsia="en-US"/>
              </w:rPr>
            </w:pPr>
            <w:r>
              <w:rPr>
                <w:bCs/>
                <w:lang w:eastAsia="en-US"/>
              </w:rPr>
              <w:t>из них по видам экономической деятельности:</w:t>
            </w:r>
          </w:p>
        </w:tc>
        <w:tc>
          <w:tcPr>
            <w:tcW w:w="667" w:type="pct"/>
            <w:tcBorders>
              <w:top w:val="nil"/>
              <w:left w:val="nil"/>
              <w:bottom w:val="nil"/>
              <w:right w:val="nil"/>
            </w:tcBorders>
            <w:noWrap/>
            <w:vAlign w:val="bottom"/>
            <w:hideMark/>
          </w:tcPr>
          <w:p w:rsidR="00155CCF" w:rsidRDefault="00155CCF" w:rsidP="00445C23">
            <w:pPr>
              <w:spacing w:line="252" w:lineRule="auto"/>
              <w:ind w:hanging="113"/>
              <w:rPr>
                <w:rFonts w:asciiTheme="minorHAnsi" w:eastAsiaTheme="minorHAnsi" w:hAnsiTheme="minorHAnsi"/>
                <w:lang w:eastAsia="en-US"/>
              </w:rPr>
            </w:pPr>
          </w:p>
        </w:tc>
        <w:tc>
          <w:tcPr>
            <w:tcW w:w="667" w:type="pct"/>
            <w:tcBorders>
              <w:top w:val="nil"/>
              <w:left w:val="nil"/>
              <w:bottom w:val="nil"/>
              <w:right w:val="nil"/>
            </w:tcBorders>
            <w:noWrap/>
            <w:vAlign w:val="bottom"/>
            <w:hideMark/>
          </w:tcPr>
          <w:p w:rsidR="00155CCF" w:rsidRDefault="00155CCF" w:rsidP="00445C23">
            <w:pPr>
              <w:spacing w:line="252" w:lineRule="auto"/>
              <w:ind w:hanging="113"/>
              <w:rPr>
                <w:rFonts w:asciiTheme="minorHAnsi" w:eastAsiaTheme="minorHAnsi" w:hAnsiTheme="minorHAnsi"/>
                <w:lang w:eastAsia="en-US"/>
              </w:rPr>
            </w:pPr>
          </w:p>
        </w:tc>
        <w:tc>
          <w:tcPr>
            <w:tcW w:w="667" w:type="pct"/>
            <w:tcBorders>
              <w:top w:val="nil"/>
              <w:left w:val="nil"/>
              <w:bottom w:val="nil"/>
              <w:right w:val="nil"/>
            </w:tcBorders>
            <w:noWrap/>
            <w:vAlign w:val="bottom"/>
            <w:hideMark/>
          </w:tcPr>
          <w:p w:rsidR="00155CCF" w:rsidRDefault="00155CCF" w:rsidP="00445C23">
            <w:pPr>
              <w:spacing w:line="252" w:lineRule="auto"/>
              <w:ind w:hanging="113"/>
              <w:rPr>
                <w:rFonts w:asciiTheme="minorHAnsi" w:eastAsiaTheme="minorHAnsi" w:hAnsiTheme="minorHAnsi"/>
                <w:lang w:eastAsia="en-US"/>
              </w:rPr>
            </w:pPr>
          </w:p>
        </w:tc>
        <w:tc>
          <w:tcPr>
            <w:tcW w:w="571" w:type="pct"/>
            <w:tcBorders>
              <w:top w:val="nil"/>
              <w:left w:val="nil"/>
              <w:bottom w:val="nil"/>
              <w:right w:val="single" w:sz="4" w:space="0" w:color="auto"/>
            </w:tcBorders>
            <w:noWrap/>
            <w:vAlign w:val="bottom"/>
            <w:hideMark/>
          </w:tcPr>
          <w:p w:rsidR="00155CCF" w:rsidRDefault="00155CCF" w:rsidP="00445C23">
            <w:pPr>
              <w:spacing w:line="252" w:lineRule="auto"/>
              <w:ind w:hanging="113"/>
              <w:rPr>
                <w:rFonts w:asciiTheme="minorHAnsi" w:eastAsiaTheme="minorHAnsi" w:hAnsiTheme="minorHAnsi"/>
                <w:lang w:eastAsia="en-US"/>
              </w:rPr>
            </w:pPr>
          </w:p>
        </w:tc>
      </w:tr>
      <w:tr w:rsidR="00155CCF" w:rsidTr="00445C23">
        <w:trPr>
          <w:trHeight w:val="513"/>
        </w:trPr>
        <w:tc>
          <w:tcPr>
            <w:tcW w:w="2428" w:type="pct"/>
            <w:tcBorders>
              <w:top w:val="nil"/>
              <w:left w:val="single" w:sz="4" w:space="0" w:color="auto"/>
              <w:bottom w:val="nil"/>
              <w:right w:val="nil"/>
            </w:tcBorders>
            <w:vAlign w:val="bottom"/>
            <w:hideMark/>
          </w:tcPr>
          <w:p w:rsidR="00155CCF" w:rsidRDefault="00155CCF" w:rsidP="00445C23">
            <w:pPr>
              <w:spacing w:line="280" w:lineRule="exact"/>
              <w:ind w:left="226" w:hanging="113"/>
              <w:rPr>
                <w:bCs/>
                <w:lang w:eastAsia="en-US"/>
              </w:rPr>
            </w:pPr>
            <w:r>
              <w:rPr>
                <w:bCs/>
                <w:lang w:eastAsia="en-US"/>
              </w:rPr>
              <w:t>сельское, лесное хозяйство, охота, рыболовство и рыбоводство</w:t>
            </w:r>
          </w:p>
        </w:tc>
        <w:tc>
          <w:tcPr>
            <w:tcW w:w="667" w:type="pct"/>
            <w:tcBorders>
              <w:top w:val="nil"/>
              <w:left w:val="nil"/>
              <w:bottom w:val="nil"/>
              <w:right w:val="nil"/>
            </w:tcBorders>
            <w:noWrap/>
            <w:vAlign w:val="bottom"/>
            <w:hideMark/>
          </w:tcPr>
          <w:p w:rsidR="00155CCF" w:rsidRDefault="00155CCF" w:rsidP="00445C23">
            <w:pPr>
              <w:jc w:val="right"/>
            </w:pPr>
            <w:r>
              <w:t>77</w:t>
            </w:r>
          </w:p>
        </w:tc>
        <w:tc>
          <w:tcPr>
            <w:tcW w:w="667" w:type="pct"/>
            <w:tcBorders>
              <w:top w:val="nil"/>
              <w:left w:val="nil"/>
              <w:bottom w:val="nil"/>
              <w:right w:val="nil"/>
            </w:tcBorders>
            <w:noWrap/>
            <w:vAlign w:val="bottom"/>
            <w:hideMark/>
          </w:tcPr>
          <w:p w:rsidR="00155CCF" w:rsidRDefault="00155CCF" w:rsidP="00445C23">
            <w:pPr>
              <w:jc w:val="right"/>
            </w:pPr>
            <w:r>
              <w:t>3,6</w:t>
            </w:r>
          </w:p>
        </w:tc>
        <w:tc>
          <w:tcPr>
            <w:tcW w:w="667" w:type="pct"/>
            <w:tcBorders>
              <w:top w:val="nil"/>
              <w:left w:val="nil"/>
              <w:bottom w:val="nil"/>
              <w:right w:val="nil"/>
            </w:tcBorders>
            <w:noWrap/>
            <w:vAlign w:val="bottom"/>
            <w:hideMark/>
          </w:tcPr>
          <w:p w:rsidR="00155CCF" w:rsidRDefault="00155CCF" w:rsidP="00445C23">
            <w:pPr>
              <w:jc w:val="right"/>
            </w:pPr>
            <w:r>
              <w:t>20,4</w:t>
            </w:r>
          </w:p>
        </w:tc>
        <w:tc>
          <w:tcPr>
            <w:tcW w:w="571" w:type="pct"/>
            <w:tcBorders>
              <w:top w:val="nil"/>
              <w:left w:val="nil"/>
              <w:bottom w:val="nil"/>
              <w:right w:val="single" w:sz="4" w:space="0" w:color="auto"/>
            </w:tcBorders>
            <w:noWrap/>
            <w:vAlign w:val="bottom"/>
            <w:hideMark/>
          </w:tcPr>
          <w:p w:rsidR="00155CCF" w:rsidRDefault="00155CCF" w:rsidP="00445C23">
            <w:pPr>
              <w:jc w:val="right"/>
            </w:pPr>
            <w:r>
              <w:t>0,9</w:t>
            </w:r>
          </w:p>
        </w:tc>
      </w:tr>
      <w:tr w:rsidR="00155CCF" w:rsidTr="00445C23">
        <w:trPr>
          <w:trHeight w:val="237"/>
        </w:trPr>
        <w:tc>
          <w:tcPr>
            <w:tcW w:w="2428" w:type="pct"/>
            <w:tcBorders>
              <w:top w:val="nil"/>
              <w:left w:val="single" w:sz="4" w:space="0" w:color="auto"/>
              <w:bottom w:val="nil"/>
              <w:right w:val="nil"/>
            </w:tcBorders>
            <w:vAlign w:val="bottom"/>
            <w:hideMark/>
          </w:tcPr>
          <w:p w:rsidR="00155CCF" w:rsidRDefault="00155CCF" w:rsidP="00445C23">
            <w:pPr>
              <w:spacing w:line="280" w:lineRule="exact"/>
              <w:ind w:left="226" w:hanging="113"/>
              <w:rPr>
                <w:bCs/>
                <w:lang w:eastAsia="en-US"/>
              </w:rPr>
            </w:pPr>
            <w:r>
              <w:rPr>
                <w:bCs/>
                <w:lang w:eastAsia="en-US"/>
              </w:rPr>
              <w:t>добыча полезных ископаемых</w:t>
            </w:r>
          </w:p>
        </w:tc>
        <w:tc>
          <w:tcPr>
            <w:tcW w:w="667" w:type="pct"/>
            <w:tcBorders>
              <w:top w:val="nil"/>
              <w:left w:val="nil"/>
              <w:bottom w:val="nil"/>
              <w:right w:val="nil"/>
            </w:tcBorders>
            <w:noWrap/>
            <w:vAlign w:val="bottom"/>
            <w:hideMark/>
          </w:tcPr>
          <w:p w:rsidR="00155CCF" w:rsidRPr="00D61631" w:rsidRDefault="00155CCF" w:rsidP="00445C23">
            <w:pPr>
              <w:jc w:val="right"/>
            </w:pPr>
            <w:r w:rsidRPr="00D61631">
              <w:t>…</w:t>
            </w:r>
            <w:r w:rsidRPr="00D61631">
              <w:rPr>
                <w:vertAlign w:val="superscript"/>
              </w:rPr>
              <w:t>3)</w:t>
            </w:r>
          </w:p>
        </w:tc>
        <w:tc>
          <w:tcPr>
            <w:tcW w:w="667" w:type="pct"/>
            <w:tcBorders>
              <w:top w:val="nil"/>
              <w:left w:val="nil"/>
              <w:bottom w:val="nil"/>
              <w:right w:val="nil"/>
            </w:tcBorders>
            <w:noWrap/>
            <w:vAlign w:val="bottom"/>
            <w:hideMark/>
          </w:tcPr>
          <w:p w:rsidR="00155CCF" w:rsidRPr="00D61631" w:rsidRDefault="00155CCF" w:rsidP="00445C23">
            <w:pPr>
              <w:jc w:val="right"/>
            </w:pPr>
            <w:r w:rsidRPr="00D61631">
              <w:t>…</w:t>
            </w:r>
          </w:p>
        </w:tc>
        <w:tc>
          <w:tcPr>
            <w:tcW w:w="667" w:type="pct"/>
            <w:tcBorders>
              <w:top w:val="nil"/>
              <w:left w:val="nil"/>
              <w:bottom w:val="nil"/>
              <w:right w:val="nil"/>
            </w:tcBorders>
            <w:noWrap/>
            <w:vAlign w:val="bottom"/>
            <w:hideMark/>
          </w:tcPr>
          <w:p w:rsidR="00155CCF" w:rsidRPr="00D61631" w:rsidRDefault="00155CCF" w:rsidP="00445C23">
            <w:pPr>
              <w:jc w:val="right"/>
            </w:pPr>
            <w:r w:rsidRPr="00D61631">
              <w:t>-</w:t>
            </w:r>
          </w:p>
        </w:tc>
        <w:tc>
          <w:tcPr>
            <w:tcW w:w="571" w:type="pct"/>
            <w:tcBorders>
              <w:top w:val="nil"/>
              <w:left w:val="nil"/>
              <w:bottom w:val="nil"/>
              <w:right w:val="single" w:sz="4" w:space="0" w:color="auto"/>
            </w:tcBorders>
            <w:noWrap/>
            <w:vAlign w:val="bottom"/>
            <w:hideMark/>
          </w:tcPr>
          <w:p w:rsidR="00155CCF" w:rsidRPr="00D61631" w:rsidRDefault="00155CCF" w:rsidP="00445C23">
            <w:pPr>
              <w:jc w:val="right"/>
            </w:pPr>
            <w:r w:rsidRPr="00D61631">
              <w:t>-</w:t>
            </w:r>
          </w:p>
        </w:tc>
      </w:tr>
      <w:tr w:rsidR="00155CCF" w:rsidTr="00445C23">
        <w:trPr>
          <w:trHeight w:val="242"/>
        </w:trPr>
        <w:tc>
          <w:tcPr>
            <w:tcW w:w="2428" w:type="pct"/>
            <w:tcBorders>
              <w:top w:val="nil"/>
              <w:left w:val="single" w:sz="4" w:space="0" w:color="auto"/>
              <w:bottom w:val="nil"/>
              <w:right w:val="nil"/>
            </w:tcBorders>
            <w:vAlign w:val="bottom"/>
            <w:hideMark/>
          </w:tcPr>
          <w:p w:rsidR="00155CCF" w:rsidRDefault="00155CCF" w:rsidP="00445C23">
            <w:pPr>
              <w:spacing w:line="280" w:lineRule="exact"/>
              <w:ind w:left="226" w:hanging="113"/>
              <w:rPr>
                <w:bCs/>
                <w:lang w:eastAsia="en-US"/>
              </w:rPr>
            </w:pPr>
            <w:r>
              <w:rPr>
                <w:bCs/>
                <w:lang w:eastAsia="en-US"/>
              </w:rPr>
              <w:t>обрабатывающие производства</w:t>
            </w:r>
          </w:p>
        </w:tc>
        <w:tc>
          <w:tcPr>
            <w:tcW w:w="667" w:type="pct"/>
            <w:tcBorders>
              <w:top w:val="nil"/>
              <w:left w:val="nil"/>
              <w:bottom w:val="nil"/>
              <w:right w:val="nil"/>
            </w:tcBorders>
            <w:noWrap/>
            <w:vAlign w:val="bottom"/>
            <w:hideMark/>
          </w:tcPr>
          <w:p w:rsidR="00155CCF" w:rsidRDefault="00155CCF" w:rsidP="00445C23">
            <w:pPr>
              <w:jc w:val="right"/>
            </w:pPr>
            <w:r>
              <w:t>266</w:t>
            </w:r>
          </w:p>
        </w:tc>
        <w:tc>
          <w:tcPr>
            <w:tcW w:w="667" w:type="pct"/>
            <w:tcBorders>
              <w:top w:val="nil"/>
              <w:left w:val="nil"/>
              <w:bottom w:val="nil"/>
              <w:right w:val="nil"/>
            </w:tcBorders>
            <w:noWrap/>
            <w:vAlign w:val="bottom"/>
            <w:hideMark/>
          </w:tcPr>
          <w:p w:rsidR="00155CCF" w:rsidRDefault="00155CCF" w:rsidP="00445C23">
            <w:pPr>
              <w:jc w:val="right"/>
            </w:pPr>
            <w:r>
              <w:t>12,6</w:t>
            </w:r>
          </w:p>
        </w:tc>
        <w:tc>
          <w:tcPr>
            <w:tcW w:w="667" w:type="pct"/>
            <w:tcBorders>
              <w:top w:val="nil"/>
              <w:left w:val="nil"/>
              <w:bottom w:val="nil"/>
              <w:right w:val="nil"/>
            </w:tcBorders>
            <w:noWrap/>
            <w:vAlign w:val="bottom"/>
            <w:hideMark/>
          </w:tcPr>
          <w:p w:rsidR="00155CCF" w:rsidRDefault="00155CCF" w:rsidP="00445C23">
            <w:pPr>
              <w:jc w:val="right"/>
            </w:pPr>
            <w:r>
              <w:t>275,3</w:t>
            </w:r>
          </w:p>
        </w:tc>
        <w:tc>
          <w:tcPr>
            <w:tcW w:w="571" w:type="pct"/>
            <w:tcBorders>
              <w:top w:val="nil"/>
              <w:left w:val="nil"/>
              <w:bottom w:val="nil"/>
              <w:right w:val="single" w:sz="4" w:space="0" w:color="auto"/>
            </w:tcBorders>
            <w:noWrap/>
            <w:vAlign w:val="bottom"/>
            <w:hideMark/>
          </w:tcPr>
          <w:p w:rsidR="00155CCF" w:rsidRDefault="00155CCF" w:rsidP="00445C23">
            <w:pPr>
              <w:jc w:val="right"/>
            </w:pPr>
            <w:r>
              <w:t>11,5</w:t>
            </w:r>
          </w:p>
        </w:tc>
      </w:tr>
      <w:tr w:rsidR="00155CCF" w:rsidTr="00445C23">
        <w:trPr>
          <w:trHeight w:val="469"/>
        </w:trPr>
        <w:tc>
          <w:tcPr>
            <w:tcW w:w="2428" w:type="pct"/>
            <w:tcBorders>
              <w:top w:val="nil"/>
              <w:left w:val="single" w:sz="4" w:space="0" w:color="auto"/>
              <w:bottom w:val="nil"/>
              <w:right w:val="nil"/>
            </w:tcBorders>
            <w:vAlign w:val="bottom"/>
            <w:hideMark/>
          </w:tcPr>
          <w:p w:rsidR="00155CCF" w:rsidRDefault="00155CCF" w:rsidP="00445C23">
            <w:pPr>
              <w:spacing w:line="280" w:lineRule="exact"/>
              <w:ind w:left="226" w:hanging="113"/>
              <w:rPr>
                <w:bCs/>
                <w:lang w:eastAsia="en-US"/>
              </w:rPr>
            </w:pPr>
            <w:r>
              <w:rPr>
                <w:bCs/>
                <w:lang w:eastAsia="en-US"/>
              </w:rPr>
              <w:t>обеспечение электрической энергией, газом и паром; кондиционирование воздуха</w:t>
            </w:r>
          </w:p>
        </w:tc>
        <w:tc>
          <w:tcPr>
            <w:tcW w:w="667" w:type="pct"/>
            <w:tcBorders>
              <w:top w:val="nil"/>
              <w:left w:val="nil"/>
              <w:bottom w:val="nil"/>
              <w:right w:val="nil"/>
            </w:tcBorders>
            <w:noWrap/>
            <w:vAlign w:val="bottom"/>
            <w:hideMark/>
          </w:tcPr>
          <w:p w:rsidR="00155CCF" w:rsidRDefault="00155CCF" w:rsidP="00445C23">
            <w:pPr>
              <w:jc w:val="right"/>
            </w:pPr>
            <w:r>
              <w:t>…</w:t>
            </w:r>
          </w:p>
        </w:tc>
        <w:tc>
          <w:tcPr>
            <w:tcW w:w="667" w:type="pct"/>
            <w:tcBorders>
              <w:top w:val="nil"/>
              <w:left w:val="nil"/>
              <w:bottom w:val="nil"/>
              <w:right w:val="nil"/>
            </w:tcBorders>
            <w:noWrap/>
            <w:vAlign w:val="bottom"/>
            <w:hideMark/>
          </w:tcPr>
          <w:p w:rsidR="00155CCF" w:rsidRDefault="00155CCF" w:rsidP="00445C23">
            <w:pPr>
              <w:jc w:val="right"/>
            </w:pPr>
            <w:r>
              <w:t>…</w:t>
            </w:r>
          </w:p>
        </w:tc>
        <w:tc>
          <w:tcPr>
            <w:tcW w:w="667" w:type="pct"/>
            <w:tcBorders>
              <w:top w:val="nil"/>
              <w:left w:val="nil"/>
              <w:bottom w:val="nil"/>
              <w:right w:val="nil"/>
            </w:tcBorders>
            <w:noWrap/>
            <w:vAlign w:val="bottom"/>
            <w:hideMark/>
          </w:tcPr>
          <w:p w:rsidR="00155CCF" w:rsidRDefault="00155CCF" w:rsidP="00445C23">
            <w:pPr>
              <w:jc w:val="right"/>
            </w:pPr>
            <w:r>
              <w:t>…</w:t>
            </w:r>
          </w:p>
        </w:tc>
        <w:tc>
          <w:tcPr>
            <w:tcW w:w="571" w:type="pct"/>
            <w:tcBorders>
              <w:top w:val="nil"/>
              <w:left w:val="nil"/>
              <w:bottom w:val="nil"/>
              <w:right w:val="single" w:sz="4" w:space="0" w:color="auto"/>
            </w:tcBorders>
            <w:noWrap/>
            <w:vAlign w:val="bottom"/>
            <w:hideMark/>
          </w:tcPr>
          <w:p w:rsidR="00155CCF" w:rsidRDefault="00155CCF" w:rsidP="00445C23">
            <w:pPr>
              <w:jc w:val="right"/>
            </w:pPr>
            <w:r>
              <w:t>…</w:t>
            </w:r>
          </w:p>
        </w:tc>
      </w:tr>
      <w:tr w:rsidR="00155CCF" w:rsidTr="00445C23">
        <w:trPr>
          <w:trHeight w:val="763"/>
        </w:trPr>
        <w:tc>
          <w:tcPr>
            <w:tcW w:w="2428" w:type="pct"/>
            <w:tcBorders>
              <w:top w:val="nil"/>
              <w:left w:val="single" w:sz="4" w:space="0" w:color="auto"/>
              <w:bottom w:val="nil"/>
              <w:right w:val="nil"/>
            </w:tcBorders>
            <w:vAlign w:val="bottom"/>
            <w:hideMark/>
          </w:tcPr>
          <w:p w:rsidR="00155CCF" w:rsidRDefault="00155CCF" w:rsidP="00445C23">
            <w:pPr>
              <w:spacing w:line="280" w:lineRule="exact"/>
              <w:ind w:left="226" w:hanging="113"/>
              <w:rPr>
                <w:bCs/>
                <w:lang w:eastAsia="en-US"/>
              </w:rPr>
            </w:pPr>
            <w:r>
              <w:rPr>
                <w:bCs/>
                <w:lang w:eastAsia="en-US"/>
              </w:rPr>
              <w:t>водоснабжение; водоотведение, организация сбора и утилизации отходов, деятельность по ликвидации загрязнений</w:t>
            </w:r>
          </w:p>
        </w:tc>
        <w:tc>
          <w:tcPr>
            <w:tcW w:w="667" w:type="pct"/>
            <w:tcBorders>
              <w:top w:val="nil"/>
              <w:left w:val="nil"/>
              <w:bottom w:val="nil"/>
              <w:right w:val="nil"/>
            </w:tcBorders>
            <w:noWrap/>
            <w:vAlign w:val="bottom"/>
            <w:hideMark/>
          </w:tcPr>
          <w:p w:rsidR="00155CCF" w:rsidRDefault="00155CCF" w:rsidP="00445C23">
            <w:pPr>
              <w:jc w:val="right"/>
            </w:pPr>
            <w:r>
              <w:t>-</w:t>
            </w:r>
          </w:p>
        </w:tc>
        <w:tc>
          <w:tcPr>
            <w:tcW w:w="667" w:type="pct"/>
            <w:tcBorders>
              <w:top w:val="nil"/>
              <w:left w:val="nil"/>
              <w:bottom w:val="nil"/>
              <w:right w:val="nil"/>
            </w:tcBorders>
            <w:noWrap/>
            <w:vAlign w:val="bottom"/>
            <w:hideMark/>
          </w:tcPr>
          <w:p w:rsidR="00155CCF" w:rsidRDefault="00155CCF" w:rsidP="00445C23">
            <w:pPr>
              <w:jc w:val="right"/>
            </w:pPr>
            <w:r>
              <w:t>-</w:t>
            </w:r>
          </w:p>
        </w:tc>
        <w:tc>
          <w:tcPr>
            <w:tcW w:w="667" w:type="pct"/>
            <w:tcBorders>
              <w:top w:val="nil"/>
              <w:left w:val="nil"/>
              <w:bottom w:val="nil"/>
              <w:right w:val="nil"/>
            </w:tcBorders>
            <w:noWrap/>
            <w:vAlign w:val="bottom"/>
            <w:hideMark/>
          </w:tcPr>
          <w:p w:rsidR="00155CCF" w:rsidRDefault="00155CCF" w:rsidP="00445C23">
            <w:pPr>
              <w:jc w:val="right"/>
            </w:pPr>
            <w:r>
              <w:t>-</w:t>
            </w:r>
          </w:p>
        </w:tc>
        <w:tc>
          <w:tcPr>
            <w:tcW w:w="571" w:type="pct"/>
            <w:tcBorders>
              <w:top w:val="nil"/>
              <w:left w:val="nil"/>
              <w:bottom w:val="nil"/>
              <w:right w:val="single" w:sz="4" w:space="0" w:color="auto"/>
            </w:tcBorders>
            <w:noWrap/>
            <w:vAlign w:val="bottom"/>
            <w:hideMark/>
          </w:tcPr>
          <w:p w:rsidR="00155CCF" w:rsidRDefault="00155CCF" w:rsidP="00445C23">
            <w:pPr>
              <w:jc w:val="right"/>
            </w:pPr>
            <w:r>
              <w:t>-</w:t>
            </w:r>
          </w:p>
        </w:tc>
      </w:tr>
      <w:tr w:rsidR="00155CCF" w:rsidTr="00445C23">
        <w:trPr>
          <w:trHeight w:val="255"/>
        </w:trPr>
        <w:tc>
          <w:tcPr>
            <w:tcW w:w="2428" w:type="pct"/>
            <w:tcBorders>
              <w:top w:val="nil"/>
              <w:left w:val="single" w:sz="4" w:space="0" w:color="auto"/>
              <w:bottom w:val="nil"/>
              <w:right w:val="nil"/>
            </w:tcBorders>
            <w:vAlign w:val="bottom"/>
            <w:hideMark/>
          </w:tcPr>
          <w:p w:rsidR="00155CCF" w:rsidRDefault="00155CCF" w:rsidP="00445C23">
            <w:pPr>
              <w:spacing w:line="280" w:lineRule="exact"/>
              <w:ind w:left="226" w:hanging="113"/>
              <w:rPr>
                <w:bCs/>
                <w:lang w:eastAsia="en-US"/>
              </w:rPr>
            </w:pPr>
            <w:r>
              <w:rPr>
                <w:bCs/>
                <w:lang w:eastAsia="en-US"/>
              </w:rPr>
              <w:t>строительство</w:t>
            </w:r>
          </w:p>
        </w:tc>
        <w:tc>
          <w:tcPr>
            <w:tcW w:w="667" w:type="pct"/>
            <w:tcBorders>
              <w:top w:val="nil"/>
              <w:left w:val="nil"/>
              <w:bottom w:val="nil"/>
              <w:right w:val="nil"/>
            </w:tcBorders>
            <w:noWrap/>
            <w:vAlign w:val="bottom"/>
            <w:hideMark/>
          </w:tcPr>
          <w:p w:rsidR="00155CCF" w:rsidRDefault="00155CCF" w:rsidP="00445C23">
            <w:pPr>
              <w:jc w:val="right"/>
            </w:pPr>
            <w:r>
              <w:t>383</w:t>
            </w:r>
          </w:p>
        </w:tc>
        <w:tc>
          <w:tcPr>
            <w:tcW w:w="667" w:type="pct"/>
            <w:tcBorders>
              <w:top w:val="nil"/>
              <w:left w:val="nil"/>
              <w:bottom w:val="nil"/>
              <w:right w:val="nil"/>
            </w:tcBorders>
            <w:noWrap/>
            <w:vAlign w:val="bottom"/>
            <w:hideMark/>
          </w:tcPr>
          <w:p w:rsidR="00155CCF" w:rsidRDefault="00155CCF" w:rsidP="00445C23">
            <w:pPr>
              <w:jc w:val="right"/>
            </w:pPr>
            <w:r>
              <w:t>18,1</w:t>
            </w:r>
          </w:p>
        </w:tc>
        <w:tc>
          <w:tcPr>
            <w:tcW w:w="667" w:type="pct"/>
            <w:tcBorders>
              <w:top w:val="nil"/>
              <w:left w:val="nil"/>
              <w:bottom w:val="nil"/>
              <w:right w:val="nil"/>
            </w:tcBorders>
            <w:noWrap/>
            <w:vAlign w:val="bottom"/>
            <w:hideMark/>
          </w:tcPr>
          <w:p w:rsidR="00155CCF" w:rsidRDefault="00155CCF" w:rsidP="00445C23">
            <w:pPr>
              <w:jc w:val="right"/>
            </w:pPr>
            <w:r>
              <w:t>883,5</w:t>
            </w:r>
          </w:p>
        </w:tc>
        <w:tc>
          <w:tcPr>
            <w:tcW w:w="571" w:type="pct"/>
            <w:tcBorders>
              <w:top w:val="nil"/>
              <w:left w:val="nil"/>
              <w:bottom w:val="nil"/>
              <w:right w:val="single" w:sz="4" w:space="0" w:color="auto"/>
            </w:tcBorders>
            <w:noWrap/>
            <w:vAlign w:val="bottom"/>
            <w:hideMark/>
          </w:tcPr>
          <w:p w:rsidR="00155CCF" w:rsidRDefault="00155CCF" w:rsidP="00445C23">
            <w:pPr>
              <w:jc w:val="right"/>
            </w:pPr>
            <w:r>
              <w:t>37,0</w:t>
            </w:r>
          </w:p>
        </w:tc>
      </w:tr>
      <w:tr w:rsidR="00155CCF" w:rsidTr="00445C23">
        <w:trPr>
          <w:trHeight w:val="437"/>
        </w:trPr>
        <w:tc>
          <w:tcPr>
            <w:tcW w:w="2428" w:type="pct"/>
            <w:tcBorders>
              <w:top w:val="nil"/>
              <w:left w:val="single" w:sz="4" w:space="0" w:color="auto"/>
              <w:bottom w:val="nil"/>
              <w:right w:val="nil"/>
            </w:tcBorders>
            <w:vAlign w:val="bottom"/>
            <w:hideMark/>
          </w:tcPr>
          <w:p w:rsidR="00155CCF" w:rsidRDefault="00155CCF" w:rsidP="00445C23">
            <w:pPr>
              <w:spacing w:line="280" w:lineRule="exact"/>
              <w:ind w:left="226" w:hanging="113"/>
              <w:rPr>
                <w:bCs/>
                <w:lang w:eastAsia="en-US"/>
              </w:rPr>
            </w:pPr>
            <w:r>
              <w:rPr>
                <w:bCs/>
                <w:lang w:eastAsia="en-US"/>
              </w:rPr>
              <w:t xml:space="preserve">торговля оптовая и розничная; ремонт автотранспортных средств </w:t>
            </w:r>
            <w:r>
              <w:rPr>
                <w:bCs/>
                <w:lang w:eastAsia="en-US"/>
              </w:rPr>
              <w:br/>
              <w:t>и мотоциклов</w:t>
            </w:r>
          </w:p>
        </w:tc>
        <w:tc>
          <w:tcPr>
            <w:tcW w:w="667" w:type="pct"/>
            <w:tcBorders>
              <w:top w:val="nil"/>
              <w:left w:val="nil"/>
              <w:bottom w:val="nil"/>
              <w:right w:val="nil"/>
            </w:tcBorders>
            <w:noWrap/>
            <w:vAlign w:val="bottom"/>
            <w:hideMark/>
          </w:tcPr>
          <w:p w:rsidR="00155CCF" w:rsidRDefault="00155CCF" w:rsidP="00445C23">
            <w:pPr>
              <w:jc w:val="right"/>
            </w:pPr>
            <w:r>
              <w:t>348</w:t>
            </w:r>
          </w:p>
        </w:tc>
        <w:tc>
          <w:tcPr>
            <w:tcW w:w="667" w:type="pct"/>
            <w:tcBorders>
              <w:top w:val="nil"/>
              <w:left w:val="nil"/>
              <w:bottom w:val="nil"/>
              <w:right w:val="nil"/>
            </w:tcBorders>
            <w:noWrap/>
            <w:vAlign w:val="bottom"/>
            <w:hideMark/>
          </w:tcPr>
          <w:p w:rsidR="00155CCF" w:rsidRDefault="00155CCF" w:rsidP="00445C23">
            <w:pPr>
              <w:jc w:val="right"/>
            </w:pPr>
            <w:r>
              <w:t>16,4</w:t>
            </w:r>
          </w:p>
        </w:tc>
        <w:tc>
          <w:tcPr>
            <w:tcW w:w="667" w:type="pct"/>
            <w:tcBorders>
              <w:top w:val="nil"/>
              <w:left w:val="nil"/>
              <w:bottom w:val="nil"/>
              <w:right w:val="nil"/>
            </w:tcBorders>
            <w:noWrap/>
            <w:vAlign w:val="bottom"/>
            <w:hideMark/>
          </w:tcPr>
          <w:p w:rsidR="00155CCF" w:rsidRDefault="00155CCF" w:rsidP="00445C23">
            <w:pPr>
              <w:jc w:val="right"/>
            </w:pPr>
            <w:r>
              <w:t>752,3</w:t>
            </w:r>
          </w:p>
        </w:tc>
        <w:tc>
          <w:tcPr>
            <w:tcW w:w="571" w:type="pct"/>
            <w:tcBorders>
              <w:top w:val="nil"/>
              <w:left w:val="nil"/>
              <w:bottom w:val="nil"/>
              <w:right w:val="single" w:sz="4" w:space="0" w:color="auto"/>
            </w:tcBorders>
            <w:noWrap/>
            <w:vAlign w:val="bottom"/>
            <w:hideMark/>
          </w:tcPr>
          <w:p w:rsidR="00155CCF" w:rsidRDefault="00155CCF" w:rsidP="00445C23">
            <w:pPr>
              <w:jc w:val="right"/>
            </w:pPr>
            <w:r>
              <w:t>31,5</w:t>
            </w:r>
          </w:p>
        </w:tc>
      </w:tr>
      <w:tr w:rsidR="00155CCF" w:rsidTr="00445C23">
        <w:trPr>
          <w:trHeight w:val="193"/>
        </w:trPr>
        <w:tc>
          <w:tcPr>
            <w:tcW w:w="2428" w:type="pct"/>
            <w:tcBorders>
              <w:top w:val="nil"/>
              <w:left w:val="single" w:sz="4" w:space="0" w:color="auto"/>
              <w:bottom w:val="nil"/>
              <w:right w:val="nil"/>
            </w:tcBorders>
            <w:vAlign w:val="bottom"/>
            <w:hideMark/>
          </w:tcPr>
          <w:p w:rsidR="00155CCF" w:rsidRDefault="00155CCF" w:rsidP="00445C23">
            <w:pPr>
              <w:spacing w:line="280" w:lineRule="exact"/>
              <w:ind w:left="226" w:hanging="113"/>
              <w:rPr>
                <w:bCs/>
                <w:lang w:eastAsia="en-US"/>
              </w:rPr>
            </w:pPr>
            <w:r>
              <w:rPr>
                <w:bCs/>
                <w:lang w:eastAsia="en-US"/>
              </w:rPr>
              <w:t>транспортировка и хранение</w:t>
            </w:r>
          </w:p>
        </w:tc>
        <w:tc>
          <w:tcPr>
            <w:tcW w:w="667" w:type="pct"/>
            <w:tcBorders>
              <w:top w:val="nil"/>
              <w:left w:val="nil"/>
              <w:bottom w:val="nil"/>
              <w:right w:val="nil"/>
            </w:tcBorders>
            <w:noWrap/>
            <w:vAlign w:val="bottom"/>
            <w:hideMark/>
          </w:tcPr>
          <w:p w:rsidR="00155CCF" w:rsidRDefault="00155CCF" w:rsidP="00445C23">
            <w:pPr>
              <w:jc w:val="right"/>
            </w:pPr>
            <w:r>
              <w:t>126</w:t>
            </w:r>
          </w:p>
        </w:tc>
        <w:tc>
          <w:tcPr>
            <w:tcW w:w="667" w:type="pct"/>
            <w:tcBorders>
              <w:top w:val="nil"/>
              <w:left w:val="nil"/>
              <w:bottom w:val="nil"/>
              <w:right w:val="nil"/>
            </w:tcBorders>
            <w:noWrap/>
            <w:vAlign w:val="bottom"/>
            <w:hideMark/>
          </w:tcPr>
          <w:p w:rsidR="00155CCF" w:rsidRDefault="00155CCF" w:rsidP="00445C23">
            <w:pPr>
              <w:jc w:val="right"/>
            </w:pPr>
            <w:r>
              <w:t>5,9</w:t>
            </w:r>
          </w:p>
        </w:tc>
        <w:tc>
          <w:tcPr>
            <w:tcW w:w="667" w:type="pct"/>
            <w:tcBorders>
              <w:top w:val="nil"/>
              <w:left w:val="nil"/>
              <w:bottom w:val="nil"/>
              <w:right w:val="nil"/>
            </w:tcBorders>
            <w:noWrap/>
            <w:vAlign w:val="bottom"/>
            <w:hideMark/>
          </w:tcPr>
          <w:p w:rsidR="00155CCF" w:rsidRDefault="00155CCF" w:rsidP="00445C23">
            <w:pPr>
              <w:jc w:val="right"/>
            </w:pPr>
            <w:r>
              <w:t>108,1</w:t>
            </w:r>
          </w:p>
        </w:tc>
        <w:tc>
          <w:tcPr>
            <w:tcW w:w="571" w:type="pct"/>
            <w:tcBorders>
              <w:top w:val="nil"/>
              <w:left w:val="nil"/>
              <w:bottom w:val="nil"/>
              <w:right w:val="single" w:sz="4" w:space="0" w:color="auto"/>
            </w:tcBorders>
            <w:noWrap/>
            <w:vAlign w:val="bottom"/>
            <w:hideMark/>
          </w:tcPr>
          <w:p w:rsidR="00155CCF" w:rsidRDefault="00155CCF" w:rsidP="00445C23">
            <w:pPr>
              <w:jc w:val="right"/>
            </w:pPr>
            <w:r>
              <w:t>4,5</w:t>
            </w:r>
          </w:p>
        </w:tc>
      </w:tr>
      <w:tr w:rsidR="00155CCF" w:rsidTr="00A34995">
        <w:trPr>
          <w:trHeight w:val="325"/>
        </w:trPr>
        <w:tc>
          <w:tcPr>
            <w:tcW w:w="2428" w:type="pct"/>
            <w:tcBorders>
              <w:top w:val="nil"/>
              <w:left w:val="single" w:sz="4" w:space="0" w:color="auto"/>
              <w:bottom w:val="nil"/>
              <w:right w:val="nil"/>
            </w:tcBorders>
            <w:vAlign w:val="bottom"/>
            <w:hideMark/>
          </w:tcPr>
          <w:p w:rsidR="00155CCF" w:rsidRDefault="00155CCF" w:rsidP="00445C23">
            <w:pPr>
              <w:spacing w:line="280" w:lineRule="exact"/>
              <w:ind w:left="226" w:hanging="113"/>
              <w:rPr>
                <w:bCs/>
                <w:lang w:eastAsia="en-US"/>
              </w:rPr>
            </w:pPr>
            <w:r>
              <w:rPr>
                <w:bCs/>
                <w:lang w:eastAsia="en-US"/>
              </w:rPr>
              <w:t>деятельность гостиниц и предприятий общественного питания</w:t>
            </w:r>
          </w:p>
        </w:tc>
        <w:tc>
          <w:tcPr>
            <w:tcW w:w="667" w:type="pct"/>
            <w:tcBorders>
              <w:top w:val="nil"/>
              <w:left w:val="nil"/>
              <w:bottom w:val="nil"/>
              <w:right w:val="nil"/>
            </w:tcBorders>
            <w:noWrap/>
            <w:vAlign w:val="bottom"/>
            <w:hideMark/>
          </w:tcPr>
          <w:p w:rsidR="00155CCF" w:rsidRDefault="00155CCF" w:rsidP="00445C23">
            <w:pPr>
              <w:jc w:val="right"/>
            </w:pPr>
            <w:r>
              <w:t>88</w:t>
            </w:r>
          </w:p>
        </w:tc>
        <w:tc>
          <w:tcPr>
            <w:tcW w:w="667" w:type="pct"/>
            <w:tcBorders>
              <w:top w:val="nil"/>
              <w:left w:val="nil"/>
              <w:bottom w:val="nil"/>
              <w:right w:val="nil"/>
            </w:tcBorders>
            <w:noWrap/>
            <w:vAlign w:val="bottom"/>
            <w:hideMark/>
          </w:tcPr>
          <w:p w:rsidR="00155CCF" w:rsidRDefault="00155CCF" w:rsidP="00445C23">
            <w:pPr>
              <w:jc w:val="right"/>
            </w:pPr>
            <w:r>
              <w:t>4,2</w:t>
            </w:r>
          </w:p>
        </w:tc>
        <w:tc>
          <w:tcPr>
            <w:tcW w:w="667" w:type="pct"/>
            <w:tcBorders>
              <w:top w:val="nil"/>
              <w:left w:val="nil"/>
              <w:bottom w:val="nil"/>
              <w:right w:val="nil"/>
            </w:tcBorders>
            <w:noWrap/>
            <w:vAlign w:val="bottom"/>
            <w:hideMark/>
          </w:tcPr>
          <w:p w:rsidR="00155CCF" w:rsidRDefault="00155CCF" w:rsidP="00445C23">
            <w:pPr>
              <w:jc w:val="right"/>
            </w:pPr>
            <w:r>
              <w:t>85,1</w:t>
            </w:r>
          </w:p>
        </w:tc>
        <w:tc>
          <w:tcPr>
            <w:tcW w:w="571" w:type="pct"/>
            <w:tcBorders>
              <w:top w:val="nil"/>
              <w:left w:val="nil"/>
              <w:bottom w:val="nil"/>
              <w:right w:val="single" w:sz="4" w:space="0" w:color="auto"/>
            </w:tcBorders>
            <w:noWrap/>
            <w:vAlign w:val="bottom"/>
            <w:hideMark/>
          </w:tcPr>
          <w:p w:rsidR="00155CCF" w:rsidRDefault="00155CCF" w:rsidP="00445C23">
            <w:pPr>
              <w:jc w:val="right"/>
            </w:pPr>
            <w:r>
              <w:t>3,6</w:t>
            </w:r>
          </w:p>
        </w:tc>
      </w:tr>
      <w:tr w:rsidR="00155CCF" w:rsidTr="00A34995">
        <w:trPr>
          <w:trHeight w:val="510"/>
        </w:trPr>
        <w:tc>
          <w:tcPr>
            <w:tcW w:w="2428" w:type="pct"/>
            <w:tcBorders>
              <w:top w:val="nil"/>
              <w:left w:val="single" w:sz="4" w:space="0" w:color="auto"/>
              <w:bottom w:val="single" w:sz="4" w:space="0" w:color="auto"/>
              <w:right w:val="nil"/>
            </w:tcBorders>
            <w:vAlign w:val="bottom"/>
            <w:hideMark/>
          </w:tcPr>
          <w:p w:rsidR="00155CCF" w:rsidRDefault="00155CCF" w:rsidP="00445C23">
            <w:pPr>
              <w:spacing w:line="280" w:lineRule="exact"/>
              <w:ind w:left="226" w:hanging="113"/>
              <w:rPr>
                <w:bCs/>
                <w:lang w:eastAsia="en-US"/>
              </w:rPr>
            </w:pPr>
            <w:r>
              <w:rPr>
                <w:bCs/>
                <w:lang w:eastAsia="en-US"/>
              </w:rPr>
              <w:t xml:space="preserve">деятельность в области информации </w:t>
            </w:r>
            <w:r>
              <w:rPr>
                <w:bCs/>
                <w:lang w:eastAsia="en-US"/>
              </w:rPr>
              <w:br/>
              <w:t>и связи</w:t>
            </w:r>
          </w:p>
        </w:tc>
        <w:tc>
          <w:tcPr>
            <w:tcW w:w="667" w:type="pct"/>
            <w:tcBorders>
              <w:top w:val="nil"/>
              <w:left w:val="nil"/>
              <w:bottom w:val="single" w:sz="4" w:space="0" w:color="auto"/>
              <w:right w:val="nil"/>
            </w:tcBorders>
            <w:noWrap/>
            <w:vAlign w:val="bottom"/>
            <w:hideMark/>
          </w:tcPr>
          <w:p w:rsidR="00155CCF" w:rsidRPr="00D61631" w:rsidRDefault="00155CCF" w:rsidP="00445C23">
            <w:pPr>
              <w:jc w:val="right"/>
            </w:pPr>
            <w:r w:rsidRPr="00D61631">
              <w:t>…</w:t>
            </w:r>
          </w:p>
        </w:tc>
        <w:tc>
          <w:tcPr>
            <w:tcW w:w="667" w:type="pct"/>
            <w:tcBorders>
              <w:top w:val="nil"/>
              <w:left w:val="nil"/>
              <w:bottom w:val="single" w:sz="4" w:space="0" w:color="auto"/>
              <w:right w:val="nil"/>
            </w:tcBorders>
            <w:noWrap/>
            <w:vAlign w:val="bottom"/>
            <w:hideMark/>
          </w:tcPr>
          <w:p w:rsidR="00155CCF" w:rsidRPr="00D61631" w:rsidRDefault="00155CCF" w:rsidP="00445C23">
            <w:pPr>
              <w:jc w:val="right"/>
            </w:pPr>
            <w:r w:rsidRPr="00D61631">
              <w:t>…</w:t>
            </w:r>
          </w:p>
        </w:tc>
        <w:tc>
          <w:tcPr>
            <w:tcW w:w="667" w:type="pct"/>
            <w:tcBorders>
              <w:top w:val="nil"/>
              <w:left w:val="nil"/>
              <w:bottom w:val="single" w:sz="4" w:space="0" w:color="auto"/>
              <w:right w:val="nil"/>
            </w:tcBorders>
            <w:noWrap/>
            <w:vAlign w:val="bottom"/>
            <w:hideMark/>
          </w:tcPr>
          <w:p w:rsidR="00155CCF" w:rsidRPr="00D61631" w:rsidRDefault="00155CCF" w:rsidP="00445C23">
            <w:pPr>
              <w:jc w:val="right"/>
            </w:pPr>
            <w:r w:rsidRPr="00D61631">
              <w:t>…</w:t>
            </w:r>
          </w:p>
        </w:tc>
        <w:tc>
          <w:tcPr>
            <w:tcW w:w="571" w:type="pct"/>
            <w:tcBorders>
              <w:top w:val="nil"/>
              <w:left w:val="nil"/>
              <w:bottom w:val="single" w:sz="4" w:space="0" w:color="auto"/>
              <w:right w:val="single" w:sz="4" w:space="0" w:color="auto"/>
            </w:tcBorders>
            <w:noWrap/>
            <w:vAlign w:val="bottom"/>
            <w:hideMark/>
          </w:tcPr>
          <w:p w:rsidR="00155CCF" w:rsidRPr="00D61631" w:rsidRDefault="00155CCF" w:rsidP="00445C23">
            <w:pPr>
              <w:jc w:val="right"/>
            </w:pPr>
            <w:r w:rsidRPr="00D61631">
              <w:t>…</w:t>
            </w:r>
          </w:p>
        </w:tc>
      </w:tr>
      <w:tr w:rsidR="00155CCF" w:rsidTr="00A34995">
        <w:trPr>
          <w:trHeight w:val="529"/>
        </w:trPr>
        <w:tc>
          <w:tcPr>
            <w:tcW w:w="2428" w:type="pct"/>
            <w:tcBorders>
              <w:top w:val="single" w:sz="4" w:space="0" w:color="auto"/>
              <w:left w:val="single" w:sz="4" w:space="0" w:color="auto"/>
              <w:bottom w:val="nil"/>
              <w:right w:val="nil"/>
            </w:tcBorders>
            <w:vAlign w:val="bottom"/>
            <w:hideMark/>
          </w:tcPr>
          <w:p w:rsidR="00155CCF" w:rsidRDefault="00155CCF" w:rsidP="00445C23">
            <w:pPr>
              <w:spacing w:line="300" w:lineRule="exact"/>
              <w:ind w:left="226" w:hanging="113"/>
              <w:rPr>
                <w:bCs/>
                <w:lang w:eastAsia="en-US"/>
              </w:rPr>
            </w:pPr>
            <w:r>
              <w:rPr>
                <w:bCs/>
                <w:lang w:eastAsia="en-US"/>
              </w:rPr>
              <w:lastRenderedPageBreak/>
              <w:t xml:space="preserve">деятельность по операциям </w:t>
            </w:r>
            <w:r>
              <w:rPr>
                <w:bCs/>
                <w:lang w:eastAsia="en-US"/>
              </w:rPr>
              <w:br/>
              <w:t>с недвижимым имуществом</w:t>
            </w:r>
          </w:p>
        </w:tc>
        <w:tc>
          <w:tcPr>
            <w:tcW w:w="667" w:type="pct"/>
            <w:tcBorders>
              <w:top w:val="single" w:sz="4" w:space="0" w:color="auto"/>
              <w:left w:val="nil"/>
              <w:bottom w:val="nil"/>
              <w:right w:val="nil"/>
            </w:tcBorders>
            <w:noWrap/>
            <w:vAlign w:val="bottom"/>
            <w:hideMark/>
          </w:tcPr>
          <w:p w:rsidR="00155CCF" w:rsidRDefault="00155CCF" w:rsidP="00445C23">
            <w:pPr>
              <w:jc w:val="right"/>
            </w:pPr>
            <w:r>
              <w:t>120</w:t>
            </w:r>
          </w:p>
        </w:tc>
        <w:tc>
          <w:tcPr>
            <w:tcW w:w="667" w:type="pct"/>
            <w:tcBorders>
              <w:top w:val="single" w:sz="4" w:space="0" w:color="auto"/>
              <w:left w:val="nil"/>
              <w:bottom w:val="nil"/>
              <w:right w:val="nil"/>
            </w:tcBorders>
            <w:noWrap/>
            <w:vAlign w:val="bottom"/>
            <w:hideMark/>
          </w:tcPr>
          <w:p w:rsidR="00155CCF" w:rsidRDefault="00155CCF" w:rsidP="00445C23">
            <w:pPr>
              <w:jc w:val="right"/>
            </w:pPr>
            <w:r>
              <w:t>5,7</w:t>
            </w:r>
          </w:p>
        </w:tc>
        <w:tc>
          <w:tcPr>
            <w:tcW w:w="667" w:type="pct"/>
            <w:tcBorders>
              <w:top w:val="single" w:sz="4" w:space="0" w:color="auto"/>
              <w:left w:val="nil"/>
              <w:bottom w:val="nil"/>
              <w:right w:val="nil"/>
            </w:tcBorders>
            <w:noWrap/>
            <w:vAlign w:val="bottom"/>
            <w:hideMark/>
          </w:tcPr>
          <w:p w:rsidR="00155CCF" w:rsidRDefault="00155CCF" w:rsidP="00445C23">
            <w:pPr>
              <w:jc w:val="right"/>
            </w:pPr>
            <w:r>
              <w:t>46,4</w:t>
            </w:r>
          </w:p>
        </w:tc>
        <w:tc>
          <w:tcPr>
            <w:tcW w:w="571" w:type="pct"/>
            <w:tcBorders>
              <w:top w:val="single" w:sz="4" w:space="0" w:color="auto"/>
              <w:left w:val="nil"/>
              <w:bottom w:val="nil"/>
              <w:right w:val="single" w:sz="4" w:space="0" w:color="auto"/>
            </w:tcBorders>
            <w:noWrap/>
            <w:vAlign w:val="bottom"/>
            <w:hideMark/>
          </w:tcPr>
          <w:p w:rsidR="00155CCF" w:rsidRDefault="00155CCF" w:rsidP="00445C23">
            <w:pPr>
              <w:jc w:val="right"/>
            </w:pPr>
            <w:r>
              <w:t>1,9</w:t>
            </w:r>
          </w:p>
        </w:tc>
      </w:tr>
      <w:tr w:rsidR="00155CCF" w:rsidTr="00445C23">
        <w:trPr>
          <w:trHeight w:val="537"/>
        </w:trPr>
        <w:tc>
          <w:tcPr>
            <w:tcW w:w="2428" w:type="pct"/>
            <w:tcBorders>
              <w:top w:val="nil"/>
              <w:left w:val="single" w:sz="4" w:space="0" w:color="auto"/>
              <w:bottom w:val="nil"/>
              <w:right w:val="nil"/>
            </w:tcBorders>
            <w:vAlign w:val="bottom"/>
            <w:hideMark/>
          </w:tcPr>
          <w:p w:rsidR="00155CCF" w:rsidRDefault="00155CCF" w:rsidP="00445C23">
            <w:pPr>
              <w:spacing w:line="300" w:lineRule="exact"/>
              <w:ind w:left="226" w:hanging="113"/>
              <w:rPr>
                <w:bCs/>
                <w:lang w:eastAsia="en-US"/>
              </w:rPr>
            </w:pPr>
            <w:r>
              <w:rPr>
                <w:bCs/>
                <w:lang w:eastAsia="en-US"/>
              </w:rPr>
              <w:t xml:space="preserve">деятельность профессиональная, </w:t>
            </w:r>
            <w:r>
              <w:rPr>
                <w:bCs/>
                <w:lang w:eastAsia="en-US"/>
              </w:rPr>
              <w:br/>
              <w:t>научная и техническая</w:t>
            </w:r>
          </w:p>
        </w:tc>
        <w:tc>
          <w:tcPr>
            <w:tcW w:w="667" w:type="pct"/>
            <w:tcBorders>
              <w:top w:val="nil"/>
              <w:left w:val="nil"/>
              <w:bottom w:val="nil"/>
              <w:right w:val="nil"/>
            </w:tcBorders>
            <w:noWrap/>
            <w:vAlign w:val="bottom"/>
            <w:hideMark/>
          </w:tcPr>
          <w:p w:rsidR="00155CCF" w:rsidRDefault="00155CCF" w:rsidP="00445C23">
            <w:pPr>
              <w:jc w:val="right"/>
            </w:pPr>
            <w:r>
              <w:t>116</w:t>
            </w:r>
          </w:p>
        </w:tc>
        <w:tc>
          <w:tcPr>
            <w:tcW w:w="667" w:type="pct"/>
            <w:tcBorders>
              <w:top w:val="nil"/>
              <w:left w:val="nil"/>
              <w:bottom w:val="nil"/>
              <w:right w:val="nil"/>
            </w:tcBorders>
            <w:noWrap/>
            <w:vAlign w:val="bottom"/>
            <w:hideMark/>
          </w:tcPr>
          <w:p w:rsidR="00155CCF" w:rsidRDefault="00155CCF" w:rsidP="00445C23">
            <w:pPr>
              <w:jc w:val="right"/>
            </w:pPr>
            <w:r>
              <w:t>5,5</w:t>
            </w:r>
          </w:p>
        </w:tc>
        <w:tc>
          <w:tcPr>
            <w:tcW w:w="667" w:type="pct"/>
            <w:tcBorders>
              <w:top w:val="nil"/>
              <w:left w:val="nil"/>
              <w:bottom w:val="nil"/>
              <w:right w:val="nil"/>
            </w:tcBorders>
            <w:noWrap/>
            <w:vAlign w:val="bottom"/>
            <w:hideMark/>
          </w:tcPr>
          <w:p w:rsidR="00155CCF" w:rsidRDefault="00155CCF" w:rsidP="00445C23">
            <w:pPr>
              <w:jc w:val="right"/>
            </w:pPr>
            <w:r>
              <w:t>38,4</w:t>
            </w:r>
          </w:p>
        </w:tc>
        <w:tc>
          <w:tcPr>
            <w:tcW w:w="571" w:type="pct"/>
            <w:tcBorders>
              <w:top w:val="nil"/>
              <w:left w:val="nil"/>
              <w:bottom w:val="nil"/>
              <w:right w:val="single" w:sz="4" w:space="0" w:color="auto"/>
            </w:tcBorders>
            <w:noWrap/>
            <w:vAlign w:val="bottom"/>
            <w:hideMark/>
          </w:tcPr>
          <w:p w:rsidR="00155CCF" w:rsidRDefault="00155CCF" w:rsidP="00445C23">
            <w:pPr>
              <w:jc w:val="right"/>
            </w:pPr>
            <w:r>
              <w:t>1,6</w:t>
            </w:r>
          </w:p>
        </w:tc>
      </w:tr>
      <w:tr w:rsidR="00155CCF" w:rsidTr="00445C23">
        <w:trPr>
          <w:trHeight w:val="508"/>
        </w:trPr>
        <w:tc>
          <w:tcPr>
            <w:tcW w:w="2428" w:type="pct"/>
            <w:tcBorders>
              <w:top w:val="nil"/>
              <w:left w:val="single" w:sz="4" w:space="0" w:color="auto"/>
              <w:bottom w:val="nil"/>
              <w:right w:val="nil"/>
            </w:tcBorders>
            <w:vAlign w:val="bottom"/>
            <w:hideMark/>
          </w:tcPr>
          <w:p w:rsidR="00155CCF" w:rsidRDefault="00155CCF" w:rsidP="00445C23">
            <w:pPr>
              <w:spacing w:line="300" w:lineRule="exact"/>
              <w:ind w:left="226" w:hanging="113"/>
              <w:rPr>
                <w:bCs/>
                <w:lang w:eastAsia="en-US"/>
              </w:rPr>
            </w:pPr>
            <w:r>
              <w:rPr>
                <w:bCs/>
                <w:lang w:eastAsia="en-US"/>
              </w:rPr>
              <w:t xml:space="preserve">деятельность административная </w:t>
            </w:r>
            <w:r>
              <w:rPr>
                <w:bCs/>
                <w:lang w:eastAsia="en-US"/>
              </w:rPr>
              <w:br/>
              <w:t>и сопутствующие дополнительные услуги</w:t>
            </w:r>
          </w:p>
        </w:tc>
        <w:tc>
          <w:tcPr>
            <w:tcW w:w="667" w:type="pct"/>
            <w:tcBorders>
              <w:top w:val="nil"/>
              <w:left w:val="nil"/>
              <w:bottom w:val="nil"/>
              <w:right w:val="nil"/>
            </w:tcBorders>
            <w:noWrap/>
            <w:vAlign w:val="bottom"/>
            <w:hideMark/>
          </w:tcPr>
          <w:p w:rsidR="00155CCF" w:rsidRDefault="00155CCF" w:rsidP="00445C23">
            <w:pPr>
              <w:jc w:val="right"/>
            </w:pPr>
            <w:r>
              <w:t>455</w:t>
            </w:r>
          </w:p>
        </w:tc>
        <w:tc>
          <w:tcPr>
            <w:tcW w:w="667" w:type="pct"/>
            <w:tcBorders>
              <w:top w:val="nil"/>
              <w:left w:val="nil"/>
              <w:bottom w:val="nil"/>
              <w:right w:val="nil"/>
            </w:tcBorders>
            <w:noWrap/>
            <w:vAlign w:val="bottom"/>
            <w:hideMark/>
          </w:tcPr>
          <w:p w:rsidR="00155CCF" w:rsidRDefault="00155CCF" w:rsidP="00445C23">
            <w:pPr>
              <w:jc w:val="right"/>
            </w:pPr>
            <w:r>
              <w:t>21,5</w:t>
            </w:r>
          </w:p>
        </w:tc>
        <w:tc>
          <w:tcPr>
            <w:tcW w:w="667" w:type="pct"/>
            <w:tcBorders>
              <w:top w:val="nil"/>
              <w:left w:val="nil"/>
              <w:bottom w:val="nil"/>
              <w:right w:val="nil"/>
            </w:tcBorders>
            <w:noWrap/>
            <w:vAlign w:val="bottom"/>
            <w:hideMark/>
          </w:tcPr>
          <w:p w:rsidR="00155CCF" w:rsidRDefault="00155CCF" w:rsidP="00445C23">
            <w:pPr>
              <w:jc w:val="right"/>
            </w:pPr>
            <w:r>
              <w:t>137,5</w:t>
            </w:r>
          </w:p>
        </w:tc>
        <w:tc>
          <w:tcPr>
            <w:tcW w:w="571" w:type="pct"/>
            <w:tcBorders>
              <w:top w:val="nil"/>
              <w:left w:val="nil"/>
              <w:bottom w:val="nil"/>
              <w:right w:val="single" w:sz="4" w:space="0" w:color="auto"/>
            </w:tcBorders>
            <w:noWrap/>
            <w:vAlign w:val="bottom"/>
            <w:hideMark/>
          </w:tcPr>
          <w:p w:rsidR="00155CCF" w:rsidRDefault="00155CCF" w:rsidP="00445C23">
            <w:pPr>
              <w:jc w:val="right"/>
            </w:pPr>
            <w:r>
              <w:t>5,8</w:t>
            </w:r>
          </w:p>
        </w:tc>
      </w:tr>
      <w:tr w:rsidR="00155CCF" w:rsidTr="00445C23">
        <w:trPr>
          <w:trHeight w:val="179"/>
        </w:trPr>
        <w:tc>
          <w:tcPr>
            <w:tcW w:w="2428" w:type="pct"/>
            <w:tcBorders>
              <w:top w:val="nil"/>
              <w:left w:val="single" w:sz="4" w:space="0" w:color="auto"/>
              <w:bottom w:val="nil"/>
              <w:right w:val="nil"/>
            </w:tcBorders>
            <w:vAlign w:val="bottom"/>
            <w:hideMark/>
          </w:tcPr>
          <w:p w:rsidR="00155CCF" w:rsidRDefault="00155CCF" w:rsidP="00445C23">
            <w:pPr>
              <w:spacing w:line="300" w:lineRule="exact"/>
              <w:ind w:left="226" w:hanging="113"/>
              <w:rPr>
                <w:bCs/>
                <w:lang w:eastAsia="en-US"/>
              </w:rPr>
            </w:pPr>
            <w:r>
              <w:rPr>
                <w:bCs/>
                <w:lang w:eastAsia="en-US"/>
              </w:rPr>
              <w:t>образование</w:t>
            </w:r>
          </w:p>
        </w:tc>
        <w:tc>
          <w:tcPr>
            <w:tcW w:w="667" w:type="pct"/>
            <w:tcBorders>
              <w:top w:val="nil"/>
              <w:left w:val="nil"/>
              <w:bottom w:val="nil"/>
              <w:right w:val="nil"/>
            </w:tcBorders>
            <w:noWrap/>
            <w:vAlign w:val="bottom"/>
            <w:hideMark/>
          </w:tcPr>
          <w:p w:rsidR="00155CCF" w:rsidRDefault="00155CCF" w:rsidP="00445C23">
            <w:pPr>
              <w:spacing w:line="252" w:lineRule="auto"/>
              <w:ind w:hanging="113"/>
              <w:jc w:val="right"/>
              <w:rPr>
                <w:lang w:eastAsia="en-US"/>
              </w:rPr>
            </w:pPr>
            <w:r>
              <w:rPr>
                <w:lang w:eastAsia="en-US"/>
              </w:rPr>
              <w:t>-</w:t>
            </w:r>
          </w:p>
        </w:tc>
        <w:tc>
          <w:tcPr>
            <w:tcW w:w="667" w:type="pct"/>
            <w:tcBorders>
              <w:top w:val="nil"/>
              <w:left w:val="nil"/>
              <w:bottom w:val="nil"/>
              <w:right w:val="nil"/>
            </w:tcBorders>
            <w:noWrap/>
            <w:vAlign w:val="bottom"/>
            <w:hideMark/>
          </w:tcPr>
          <w:p w:rsidR="00155CCF" w:rsidRDefault="00155CCF" w:rsidP="00445C23">
            <w:pPr>
              <w:spacing w:line="252" w:lineRule="auto"/>
              <w:ind w:hanging="113"/>
              <w:jc w:val="right"/>
              <w:rPr>
                <w:lang w:eastAsia="en-US"/>
              </w:rPr>
            </w:pPr>
            <w:r>
              <w:rPr>
                <w:lang w:eastAsia="en-US"/>
              </w:rPr>
              <w:t>-</w:t>
            </w:r>
          </w:p>
        </w:tc>
        <w:tc>
          <w:tcPr>
            <w:tcW w:w="667" w:type="pct"/>
            <w:tcBorders>
              <w:top w:val="nil"/>
              <w:left w:val="nil"/>
              <w:bottom w:val="nil"/>
              <w:right w:val="nil"/>
            </w:tcBorders>
            <w:noWrap/>
            <w:vAlign w:val="bottom"/>
            <w:hideMark/>
          </w:tcPr>
          <w:p w:rsidR="00155CCF" w:rsidRDefault="00155CCF" w:rsidP="00445C23">
            <w:pPr>
              <w:spacing w:line="252" w:lineRule="auto"/>
              <w:ind w:hanging="113"/>
              <w:jc w:val="right"/>
              <w:rPr>
                <w:lang w:eastAsia="en-US"/>
              </w:rPr>
            </w:pPr>
            <w:r>
              <w:rPr>
                <w:lang w:eastAsia="en-US"/>
              </w:rPr>
              <w:t>-</w:t>
            </w:r>
          </w:p>
        </w:tc>
        <w:tc>
          <w:tcPr>
            <w:tcW w:w="571" w:type="pct"/>
            <w:tcBorders>
              <w:top w:val="nil"/>
              <w:left w:val="nil"/>
              <w:bottom w:val="nil"/>
              <w:right w:val="single" w:sz="4" w:space="0" w:color="auto"/>
            </w:tcBorders>
            <w:noWrap/>
            <w:vAlign w:val="bottom"/>
            <w:hideMark/>
          </w:tcPr>
          <w:p w:rsidR="00155CCF" w:rsidRDefault="00155CCF" w:rsidP="00445C23">
            <w:pPr>
              <w:spacing w:line="252" w:lineRule="auto"/>
              <w:ind w:hanging="113"/>
              <w:jc w:val="right"/>
              <w:rPr>
                <w:lang w:eastAsia="en-US"/>
              </w:rPr>
            </w:pPr>
            <w:r>
              <w:rPr>
                <w:lang w:eastAsia="en-US"/>
              </w:rPr>
              <w:t>-</w:t>
            </w:r>
          </w:p>
        </w:tc>
      </w:tr>
      <w:tr w:rsidR="00155CCF" w:rsidTr="00445C23">
        <w:trPr>
          <w:trHeight w:val="475"/>
        </w:trPr>
        <w:tc>
          <w:tcPr>
            <w:tcW w:w="2428" w:type="pct"/>
            <w:tcBorders>
              <w:top w:val="nil"/>
              <w:left w:val="single" w:sz="4" w:space="0" w:color="auto"/>
              <w:bottom w:val="nil"/>
              <w:right w:val="nil"/>
            </w:tcBorders>
            <w:vAlign w:val="bottom"/>
            <w:hideMark/>
          </w:tcPr>
          <w:p w:rsidR="00155CCF" w:rsidRDefault="00155CCF" w:rsidP="00445C23">
            <w:pPr>
              <w:spacing w:line="300" w:lineRule="exact"/>
              <w:ind w:left="226" w:hanging="113"/>
              <w:rPr>
                <w:bCs/>
                <w:lang w:eastAsia="en-US"/>
              </w:rPr>
            </w:pPr>
            <w:r>
              <w:rPr>
                <w:bCs/>
                <w:lang w:eastAsia="en-US"/>
              </w:rPr>
              <w:t xml:space="preserve">деятельность в области здравоохранения </w:t>
            </w:r>
            <w:r>
              <w:rPr>
                <w:bCs/>
                <w:lang w:eastAsia="en-US"/>
              </w:rPr>
              <w:br/>
              <w:t>и социальных услуг</w:t>
            </w:r>
          </w:p>
        </w:tc>
        <w:tc>
          <w:tcPr>
            <w:tcW w:w="667" w:type="pct"/>
            <w:tcBorders>
              <w:top w:val="nil"/>
              <w:left w:val="nil"/>
              <w:bottom w:val="nil"/>
              <w:right w:val="nil"/>
            </w:tcBorders>
            <w:noWrap/>
            <w:vAlign w:val="bottom"/>
            <w:hideMark/>
          </w:tcPr>
          <w:p w:rsidR="00155CCF" w:rsidRPr="00D61631" w:rsidRDefault="00155CCF" w:rsidP="00445C23">
            <w:pPr>
              <w:jc w:val="right"/>
            </w:pPr>
            <w:r w:rsidRPr="00D61631">
              <w:t>…</w:t>
            </w:r>
          </w:p>
        </w:tc>
        <w:tc>
          <w:tcPr>
            <w:tcW w:w="667" w:type="pct"/>
            <w:tcBorders>
              <w:top w:val="nil"/>
              <w:left w:val="nil"/>
              <w:bottom w:val="nil"/>
              <w:right w:val="nil"/>
            </w:tcBorders>
            <w:noWrap/>
            <w:vAlign w:val="bottom"/>
            <w:hideMark/>
          </w:tcPr>
          <w:p w:rsidR="00155CCF" w:rsidRPr="00D61631" w:rsidRDefault="00155CCF" w:rsidP="00445C23">
            <w:pPr>
              <w:jc w:val="right"/>
            </w:pPr>
            <w:r w:rsidRPr="00D61631">
              <w:t>…</w:t>
            </w:r>
          </w:p>
        </w:tc>
        <w:tc>
          <w:tcPr>
            <w:tcW w:w="667" w:type="pct"/>
            <w:tcBorders>
              <w:top w:val="nil"/>
              <w:left w:val="nil"/>
              <w:bottom w:val="nil"/>
              <w:right w:val="nil"/>
            </w:tcBorders>
            <w:noWrap/>
            <w:vAlign w:val="bottom"/>
            <w:hideMark/>
          </w:tcPr>
          <w:p w:rsidR="00155CCF" w:rsidRPr="00D61631" w:rsidRDefault="00155CCF" w:rsidP="00445C23">
            <w:pPr>
              <w:jc w:val="right"/>
            </w:pPr>
            <w:r w:rsidRPr="00D61631">
              <w:t>…</w:t>
            </w:r>
          </w:p>
        </w:tc>
        <w:tc>
          <w:tcPr>
            <w:tcW w:w="571" w:type="pct"/>
            <w:tcBorders>
              <w:top w:val="nil"/>
              <w:left w:val="nil"/>
              <w:bottom w:val="nil"/>
              <w:right w:val="single" w:sz="4" w:space="0" w:color="auto"/>
            </w:tcBorders>
            <w:noWrap/>
            <w:vAlign w:val="bottom"/>
            <w:hideMark/>
          </w:tcPr>
          <w:p w:rsidR="00155CCF" w:rsidRPr="00D61631" w:rsidRDefault="00155CCF" w:rsidP="00445C23">
            <w:pPr>
              <w:jc w:val="right"/>
            </w:pPr>
            <w:r w:rsidRPr="00D61631">
              <w:t>…</w:t>
            </w:r>
          </w:p>
        </w:tc>
      </w:tr>
      <w:tr w:rsidR="00155CCF" w:rsidTr="00445C23">
        <w:trPr>
          <w:trHeight w:val="212"/>
        </w:trPr>
        <w:tc>
          <w:tcPr>
            <w:tcW w:w="2428" w:type="pct"/>
            <w:tcBorders>
              <w:top w:val="nil"/>
              <w:left w:val="single" w:sz="4" w:space="0" w:color="auto"/>
              <w:bottom w:val="single" w:sz="4" w:space="0" w:color="auto"/>
              <w:right w:val="nil"/>
            </w:tcBorders>
            <w:vAlign w:val="bottom"/>
            <w:hideMark/>
          </w:tcPr>
          <w:p w:rsidR="00155CCF" w:rsidRDefault="00155CCF" w:rsidP="00445C23">
            <w:pPr>
              <w:spacing w:line="300" w:lineRule="exact"/>
              <w:ind w:left="226" w:hanging="113"/>
              <w:rPr>
                <w:bCs/>
                <w:lang w:eastAsia="en-US"/>
              </w:rPr>
            </w:pPr>
            <w:r>
              <w:rPr>
                <w:bCs/>
                <w:lang w:eastAsia="en-US"/>
              </w:rPr>
              <w:t>деятельность в области культуры, спорта, организации досуга и развлечений</w:t>
            </w:r>
          </w:p>
        </w:tc>
        <w:tc>
          <w:tcPr>
            <w:tcW w:w="667" w:type="pct"/>
            <w:tcBorders>
              <w:top w:val="nil"/>
              <w:left w:val="nil"/>
              <w:bottom w:val="single" w:sz="4" w:space="0" w:color="auto"/>
              <w:right w:val="nil"/>
            </w:tcBorders>
            <w:noWrap/>
            <w:vAlign w:val="bottom"/>
            <w:hideMark/>
          </w:tcPr>
          <w:p w:rsidR="00155CCF" w:rsidRDefault="00155CCF" w:rsidP="00445C23">
            <w:pPr>
              <w:spacing w:line="252" w:lineRule="auto"/>
              <w:ind w:hanging="113"/>
              <w:jc w:val="right"/>
              <w:rPr>
                <w:lang w:eastAsia="en-US"/>
              </w:rPr>
            </w:pPr>
            <w:r>
              <w:rPr>
                <w:lang w:eastAsia="en-US"/>
              </w:rPr>
              <w:t>-</w:t>
            </w:r>
          </w:p>
        </w:tc>
        <w:tc>
          <w:tcPr>
            <w:tcW w:w="667" w:type="pct"/>
            <w:tcBorders>
              <w:top w:val="nil"/>
              <w:left w:val="nil"/>
              <w:bottom w:val="single" w:sz="4" w:space="0" w:color="auto"/>
              <w:right w:val="nil"/>
            </w:tcBorders>
            <w:noWrap/>
            <w:vAlign w:val="bottom"/>
            <w:hideMark/>
          </w:tcPr>
          <w:p w:rsidR="00155CCF" w:rsidRDefault="00155CCF" w:rsidP="00445C23">
            <w:pPr>
              <w:spacing w:line="252" w:lineRule="auto"/>
              <w:ind w:hanging="113"/>
              <w:jc w:val="right"/>
              <w:rPr>
                <w:lang w:eastAsia="en-US"/>
              </w:rPr>
            </w:pPr>
            <w:r>
              <w:rPr>
                <w:lang w:eastAsia="en-US"/>
              </w:rPr>
              <w:t>-</w:t>
            </w:r>
          </w:p>
        </w:tc>
        <w:tc>
          <w:tcPr>
            <w:tcW w:w="667" w:type="pct"/>
            <w:tcBorders>
              <w:top w:val="nil"/>
              <w:left w:val="nil"/>
              <w:bottom w:val="single" w:sz="4" w:space="0" w:color="auto"/>
              <w:right w:val="nil"/>
            </w:tcBorders>
            <w:noWrap/>
            <w:vAlign w:val="bottom"/>
            <w:hideMark/>
          </w:tcPr>
          <w:p w:rsidR="00155CCF" w:rsidRDefault="00155CCF" w:rsidP="00445C23">
            <w:pPr>
              <w:spacing w:line="252" w:lineRule="auto"/>
              <w:ind w:hanging="113"/>
              <w:jc w:val="right"/>
              <w:rPr>
                <w:lang w:eastAsia="en-US"/>
              </w:rPr>
            </w:pPr>
            <w:r>
              <w:rPr>
                <w:lang w:eastAsia="en-US"/>
              </w:rPr>
              <w:t>-</w:t>
            </w:r>
          </w:p>
        </w:tc>
        <w:tc>
          <w:tcPr>
            <w:tcW w:w="571" w:type="pct"/>
            <w:tcBorders>
              <w:top w:val="nil"/>
              <w:left w:val="nil"/>
              <w:bottom w:val="single" w:sz="4" w:space="0" w:color="auto"/>
              <w:right w:val="single" w:sz="4" w:space="0" w:color="auto"/>
            </w:tcBorders>
            <w:noWrap/>
            <w:vAlign w:val="bottom"/>
            <w:hideMark/>
          </w:tcPr>
          <w:p w:rsidR="00155CCF" w:rsidRDefault="00155CCF" w:rsidP="00445C23">
            <w:pPr>
              <w:spacing w:line="252" w:lineRule="auto"/>
              <w:ind w:hanging="113"/>
              <w:jc w:val="right"/>
              <w:rPr>
                <w:lang w:eastAsia="en-US"/>
              </w:rPr>
            </w:pPr>
            <w:r>
              <w:rPr>
                <w:lang w:eastAsia="en-US"/>
              </w:rPr>
              <w:t>-</w:t>
            </w:r>
          </w:p>
        </w:tc>
      </w:tr>
    </w:tbl>
    <w:p w:rsidR="00155CCF" w:rsidRDefault="00155CCF" w:rsidP="00155CCF">
      <w:pPr>
        <w:ind w:left="-113"/>
        <w:jc w:val="both"/>
        <w:rPr>
          <w:sz w:val="20"/>
          <w:szCs w:val="20"/>
        </w:rPr>
      </w:pPr>
      <w:r>
        <w:rPr>
          <w:sz w:val="20"/>
          <w:szCs w:val="20"/>
          <w:vertAlign w:val="superscript"/>
        </w:rPr>
        <w:t xml:space="preserve">1) </w:t>
      </w:r>
      <w:r>
        <w:rPr>
          <w:sz w:val="20"/>
          <w:szCs w:val="20"/>
        </w:rPr>
        <w:t>Юридические лица. Данные сформированы по виду экономической деятельности (ОКВЭД</w:t>
      </w:r>
      <w:proofErr w:type="gramStart"/>
      <w:r>
        <w:rPr>
          <w:sz w:val="20"/>
          <w:szCs w:val="20"/>
        </w:rPr>
        <w:t>2</w:t>
      </w:r>
      <w:proofErr w:type="gramEnd"/>
      <w:r>
        <w:rPr>
          <w:sz w:val="20"/>
          <w:szCs w:val="20"/>
        </w:rPr>
        <w:t>) регистрации предприятия, учтенному в едином реестре субъектов малого и среднего предпринимательства.</w:t>
      </w:r>
    </w:p>
    <w:p w:rsidR="00155CCF" w:rsidRDefault="00155CCF" w:rsidP="00155CCF">
      <w:pPr>
        <w:ind w:left="-113"/>
        <w:rPr>
          <w:sz w:val="20"/>
          <w:szCs w:val="20"/>
        </w:rPr>
      </w:pPr>
      <w:r>
        <w:rPr>
          <w:sz w:val="20"/>
          <w:szCs w:val="20"/>
          <w:vertAlign w:val="superscript"/>
        </w:rPr>
        <w:t>2)</w:t>
      </w:r>
      <w:r>
        <w:rPr>
          <w:sz w:val="20"/>
          <w:szCs w:val="20"/>
        </w:rPr>
        <w:t xml:space="preserve"> В действующих ценах; без НДС, акцизов и аналогичных обязательных платежей. </w:t>
      </w:r>
    </w:p>
    <w:p w:rsidR="00155CCF" w:rsidRDefault="00155CCF" w:rsidP="00155CCF">
      <w:pPr>
        <w:spacing w:before="40" w:line="200" w:lineRule="exact"/>
        <w:ind w:left="-113"/>
        <w:rPr>
          <w:sz w:val="20"/>
          <w:szCs w:val="20"/>
        </w:rPr>
      </w:pPr>
      <w:r>
        <w:rPr>
          <w:sz w:val="20"/>
          <w:szCs w:val="20"/>
          <w:vertAlign w:val="superscript"/>
        </w:rPr>
        <w:t>3)</w:t>
      </w:r>
      <w:r>
        <w:rPr>
          <w:sz w:val="20"/>
          <w:szCs w:val="20"/>
        </w:rPr>
        <w:t xml:space="preserve"> </w:t>
      </w:r>
      <w:r>
        <w:rPr>
          <w:rFonts w:eastAsiaTheme="minorHAnsi"/>
          <w:iCs/>
          <w:sz w:val="20"/>
          <w:szCs w:val="20"/>
          <w:lang w:eastAsia="en-US"/>
        </w:rPr>
        <w:t xml:space="preserve">См. </w:t>
      </w:r>
      <w:r w:rsidRPr="007F07F1">
        <w:rPr>
          <w:rFonts w:eastAsiaTheme="minorHAnsi"/>
          <w:iCs/>
          <w:sz w:val="20"/>
          <w:szCs w:val="20"/>
          <w:lang w:eastAsia="en-US"/>
        </w:rPr>
        <w:t xml:space="preserve">сноску </w:t>
      </w:r>
      <w:r w:rsidRPr="007F07F1">
        <w:rPr>
          <w:rFonts w:eastAsiaTheme="minorHAnsi"/>
          <w:iCs/>
          <w:sz w:val="20"/>
          <w:szCs w:val="20"/>
          <w:vertAlign w:val="superscript"/>
          <w:lang w:eastAsia="en-US"/>
        </w:rPr>
        <w:t>1)</w:t>
      </w:r>
      <w:r w:rsidRPr="007F07F1">
        <w:rPr>
          <w:rFonts w:eastAsiaTheme="minorHAnsi"/>
          <w:iCs/>
          <w:sz w:val="20"/>
          <w:szCs w:val="20"/>
          <w:lang w:eastAsia="en-US"/>
        </w:rPr>
        <w:t xml:space="preserve"> на с. </w:t>
      </w:r>
      <w:r w:rsidR="00C244EE" w:rsidRPr="007F07F1">
        <w:rPr>
          <w:rFonts w:eastAsiaTheme="minorHAnsi"/>
          <w:iCs/>
          <w:sz w:val="20"/>
          <w:szCs w:val="20"/>
          <w:lang w:eastAsia="en-US"/>
        </w:rPr>
        <w:t>7</w:t>
      </w:r>
      <w:r w:rsidRPr="007F07F1">
        <w:rPr>
          <w:rFonts w:eastAsiaTheme="minorHAnsi"/>
          <w:iCs/>
          <w:sz w:val="20"/>
          <w:szCs w:val="20"/>
          <w:lang w:eastAsia="en-US"/>
        </w:rPr>
        <w:t>.</w:t>
      </w:r>
    </w:p>
    <w:p w:rsidR="001C509D" w:rsidRDefault="00C244EE" w:rsidP="00C244EE">
      <w:pPr>
        <w:rPr>
          <w:rFonts w:ascii="Arial" w:hAnsi="Arial" w:cs="Arial"/>
          <w:b/>
          <w:bCs/>
          <w:kern w:val="32"/>
          <w:sz w:val="32"/>
          <w:szCs w:val="32"/>
        </w:rPr>
      </w:pPr>
      <w:r>
        <w:rPr>
          <w:rFonts w:ascii="Arial" w:hAnsi="Arial" w:cs="Arial"/>
          <w:b/>
          <w:bCs/>
          <w:kern w:val="32"/>
          <w:sz w:val="32"/>
          <w:szCs w:val="32"/>
        </w:rPr>
        <w:br w:type="page"/>
      </w:r>
    </w:p>
    <w:p w:rsidR="00445C23" w:rsidRDefault="00445C23" w:rsidP="00445C23">
      <w:pPr>
        <w:pStyle w:val="1"/>
        <w:keepNext w:val="0"/>
        <w:widowControl w:val="0"/>
        <w:tabs>
          <w:tab w:val="left" w:pos="284"/>
        </w:tabs>
      </w:pPr>
      <w:bookmarkStart w:id="355" w:name="_Toc170995546"/>
      <w:r>
        <w:lastRenderedPageBreak/>
        <w:t>4</w:t>
      </w:r>
      <w:r w:rsidRPr="00A418E3">
        <w:t>. ЦЕНЫ</w:t>
      </w:r>
      <w:bookmarkEnd w:id="355"/>
    </w:p>
    <w:p w:rsidR="004E1DD6" w:rsidRPr="004E1DD6" w:rsidRDefault="004E1DD6" w:rsidP="004E1DD6">
      <w:bookmarkStart w:id="356" w:name="_Toc128576534"/>
      <w:bookmarkStart w:id="357" w:name="_Toc144301130"/>
      <w:bookmarkStart w:id="358" w:name="_Toc149651392"/>
    </w:p>
    <w:p w:rsidR="00E10592" w:rsidRPr="00911246" w:rsidRDefault="00E10592" w:rsidP="000B1790">
      <w:pPr>
        <w:jc w:val="center"/>
        <w:rPr>
          <w:rFonts w:ascii="Arial" w:hAnsi="Arial"/>
          <w:b/>
          <w:bCs/>
          <w:sz w:val="26"/>
          <w:szCs w:val="26"/>
        </w:rPr>
      </w:pPr>
      <w:bookmarkStart w:id="359" w:name="_Toc162908866"/>
      <w:bookmarkStart w:id="360" w:name="_Toc162947087"/>
      <w:bookmarkStart w:id="361" w:name="_Toc168407670"/>
      <w:bookmarkStart w:id="362" w:name="_Toc168407919"/>
      <w:bookmarkStart w:id="363" w:name="_Toc168409195"/>
      <w:bookmarkEnd w:id="356"/>
      <w:bookmarkEnd w:id="357"/>
      <w:bookmarkEnd w:id="358"/>
      <w:r w:rsidRPr="00911246">
        <w:rPr>
          <w:rFonts w:ascii="Arial" w:hAnsi="Arial"/>
          <w:b/>
          <w:bCs/>
          <w:sz w:val="26"/>
          <w:szCs w:val="26"/>
        </w:rPr>
        <w:t>Индексы цен и тарифов</w:t>
      </w:r>
      <w:bookmarkEnd w:id="359"/>
      <w:bookmarkEnd w:id="360"/>
      <w:bookmarkEnd w:id="361"/>
      <w:bookmarkEnd w:id="362"/>
      <w:bookmarkEnd w:id="363"/>
    </w:p>
    <w:p w:rsidR="00E10592" w:rsidRPr="00911246" w:rsidRDefault="00E10592" w:rsidP="00E10592">
      <w:pPr>
        <w:widowControl w:val="0"/>
        <w:jc w:val="center"/>
        <w:rPr>
          <w:rFonts w:ascii="Arial" w:hAnsi="Arial" w:cs="Arial"/>
          <w:bCs/>
        </w:rPr>
      </w:pPr>
      <w:r w:rsidRPr="00911246">
        <w:rPr>
          <w:rFonts w:ascii="Arial" w:hAnsi="Arial" w:cs="Arial"/>
          <w:bCs/>
        </w:rPr>
        <w:t>(на конец периода; в процентах)</w:t>
      </w:r>
    </w:p>
    <w:p w:rsidR="00E10592" w:rsidRPr="00911246" w:rsidRDefault="00E10592" w:rsidP="00E10592">
      <w:pPr>
        <w:widowControl w:val="0"/>
        <w:jc w:val="center"/>
        <w:rPr>
          <w:rFonts w:ascii="Arial" w:hAnsi="Arial" w:cs="Arial"/>
          <w:bCs/>
          <w:highlight w:val="yellow"/>
        </w:rPr>
      </w:pPr>
    </w:p>
    <w:tbl>
      <w:tblPr>
        <w:tblStyle w:val="affd"/>
        <w:tblW w:w="5000" w:type="pct"/>
        <w:tblLayout w:type="fixed"/>
        <w:tblLook w:val="04A0"/>
      </w:tblPr>
      <w:tblGrid>
        <w:gridCol w:w="3056"/>
        <w:gridCol w:w="954"/>
        <w:gridCol w:w="954"/>
        <w:gridCol w:w="956"/>
        <w:gridCol w:w="1016"/>
        <w:gridCol w:w="970"/>
        <w:gridCol w:w="1133"/>
        <w:gridCol w:w="1240"/>
      </w:tblGrid>
      <w:tr w:rsidR="00E10592" w:rsidRPr="00911246" w:rsidTr="00E10592">
        <w:tc>
          <w:tcPr>
            <w:tcW w:w="1487" w:type="pct"/>
            <w:vMerge w:val="restart"/>
            <w:shd w:val="clear" w:color="auto" w:fill="auto"/>
          </w:tcPr>
          <w:p w:rsidR="00E10592" w:rsidRPr="00911246" w:rsidRDefault="00E10592" w:rsidP="00E10592">
            <w:pPr>
              <w:widowControl w:val="0"/>
              <w:jc w:val="center"/>
              <w:rPr>
                <w:rFonts w:ascii="Arial" w:hAnsi="Arial" w:cs="Arial"/>
                <w:bCs/>
              </w:rPr>
            </w:pPr>
          </w:p>
        </w:tc>
        <w:tc>
          <w:tcPr>
            <w:tcW w:w="1393" w:type="pct"/>
            <w:gridSpan w:val="3"/>
          </w:tcPr>
          <w:p w:rsidR="00E10592" w:rsidRPr="00911246" w:rsidRDefault="00E10592" w:rsidP="00E10592">
            <w:pPr>
              <w:widowControl w:val="0"/>
              <w:ind w:left="-113" w:right="-113"/>
              <w:jc w:val="center"/>
            </w:pPr>
            <w:r w:rsidRPr="00911246">
              <w:t>К предыдущему месяцу</w:t>
            </w:r>
          </w:p>
        </w:tc>
        <w:tc>
          <w:tcPr>
            <w:tcW w:w="966" w:type="pct"/>
            <w:gridSpan w:val="2"/>
            <w:tcBorders>
              <w:bottom w:val="single" w:sz="4" w:space="0" w:color="auto"/>
            </w:tcBorders>
            <w:shd w:val="clear" w:color="auto" w:fill="auto"/>
            <w:vAlign w:val="center"/>
          </w:tcPr>
          <w:p w:rsidR="00E10592" w:rsidRPr="00911246" w:rsidRDefault="00E10592" w:rsidP="00E10592">
            <w:pPr>
              <w:widowControl w:val="0"/>
              <w:ind w:left="-113" w:right="-113"/>
              <w:jc w:val="center"/>
            </w:pPr>
            <w:r>
              <w:t>Май</w:t>
            </w:r>
            <w:r w:rsidRPr="00911246">
              <w:t xml:space="preserve"> 2024 г. </w:t>
            </w:r>
            <w:proofErr w:type="gramStart"/>
            <w:r w:rsidRPr="00911246">
              <w:t>к</w:t>
            </w:r>
            <w:proofErr w:type="gramEnd"/>
          </w:p>
        </w:tc>
        <w:tc>
          <w:tcPr>
            <w:tcW w:w="551" w:type="pct"/>
            <w:vMerge w:val="restart"/>
            <w:shd w:val="clear" w:color="auto" w:fill="auto"/>
            <w:vAlign w:val="center"/>
          </w:tcPr>
          <w:p w:rsidR="00E10592" w:rsidRPr="00911246" w:rsidRDefault="00E10592" w:rsidP="00E10592">
            <w:pPr>
              <w:widowControl w:val="0"/>
              <w:ind w:left="-113" w:right="-113"/>
              <w:jc w:val="center"/>
            </w:pPr>
            <w:r w:rsidRPr="00911246">
              <w:t>Январь-</w:t>
            </w:r>
            <w:r>
              <w:t>май</w:t>
            </w:r>
            <w:r>
              <w:br/>
            </w:r>
            <w:r w:rsidRPr="00911246">
              <w:t xml:space="preserve">2024 г. к </w:t>
            </w:r>
            <w:r w:rsidRPr="00911246">
              <w:br/>
              <w:t>январю-</w:t>
            </w:r>
            <w:r>
              <w:t>маю</w:t>
            </w:r>
            <w:r>
              <w:br/>
            </w:r>
            <w:r w:rsidRPr="00911246">
              <w:t>2023 г.</w:t>
            </w:r>
          </w:p>
        </w:tc>
        <w:tc>
          <w:tcPr>
            <w:tcW w:w="603" w:type="pct"/>
            <w:vMerge w:val="restart"/>
            <w:shd w:val="clear" w:color="auto" w:fill="auto"/>
            <w:vAlign w:val="center"/>
          </w:tcPr>
          <w:p w:rsidR="00E10592" w:rsidRPr="00911246" w:rsidRDefault="00E10592" w:rsidP="00E10592">
            <w:pPr>
              <w:widowControl w:val="0"/>
              <w:ind w:left="-113" w:right="-113"/>
              <w:jc w:val="center"/>
              <w:rPr>
                <w:i/>
                <w:snapToGrid w:val="0"/>
              </w:rPr>
            </w:pPr>
            <w:proofErr w:type="spellStart"/>
            <w:r w:rsidRPr="00911246">
              <w:rPr>
                <w:i/>
                <w:snapToGrid w:val="0"/>
              </w:rPr>
              <w:t>Справочно</w:t>
            </w:r>
            <w:proofErr w:type="spellEnd"/>
          </w:p>
          <w:p w:rsidR="00E10592" w:rsidRPr="00911246" w:rsidRDefault="00E10592" w:rsidP="00E10592">
            <w:pPr>
              <w:keepNext/>
              <w:widowControl w:val="0"/>
              <w:ind w:left="-113" w:right="-113"/>
              <w:jc w:val="center"/>
            </w:pPr>
            <w:r>
              <w:t>май</w:t>
            </w:r>
          </w:p>
          <w:p w:rsidR="00E10592" w:rsidRPr="00911246" w:rsidRDefault="00E10592" w:rsidP="00E10592">
            <w:pPr>
              <w:keepNext/>
              <w:widowControl w:val="0"/>
              <w:ind w:left="-113" w:right="-113"/>
              <w:jc w:val="center"/>
            </w:pPr>
            <w:r w:rsidRPr="00911246">
              <w:t>2023 г.</w:t>
            </w:r>
          </w:p>
          <w:p w:rsidR="00E10592" w:rsidRPr="00911246" w:rsidRDefault="00E10592" w:rsidP="00E10592">
            <w:pPr>
              <w:keepNext/>
              <w:widowControl w:val="0"/>
              <w:ind w:left="-113" w:right="-113"/>
              <w:jc w:val="center"/>
            </w:pPr>
            <w:r w:rsidRPr="00911246">
              <w:t>к декабрю</w:t>
            </w:r>
          </w:p>
          <w:p w:rsidR="00E10592" w:rsidRPr="00911246" w:rsidRDefault="00E10592" w:rsidP="00E10592">
            <w:pPr>
              <w:keepNext/>
              <w:widowControl w:val="0"/>
              <w:ind w:left="-113" w:right="-113"/>
              <w:jc w:val="center"/>
              <w:rPr>
                <w:b/>
                <w:bCs/>
              </w:rPr>
            </w:pPr>
            <w:r w:rsidRPr="00911246">
              <w:t>2022 г.</w:t>
            </w:r>
          </w:p>
        </w:tc>
      </w:tr>
      <w:tr w:rsidR="00E10592" w:rsidRPr="00911246" w:rsidTr="00E10592">
        <w:tc>
          <w:tcPr>
            <w:tcW w:w="1487" w:type="pct"/>
            <w:vMerge/>
            <w:tcBorders>
              <w:bottom w:val="single" w:sz="4" w:space="0" w:color="auto"/>
            </w:tcBorders>
            <w:shd w:val="clear" w:color="auto" w:fill="auto"/>
          </w:tcPr>
          <w:p w:rsidR="00E10592" w:rsidRPr="00911246" w:rsidRDefault="00E10592" w:rsidP="00E10592">
            <w:pPr>
              <w:widowControl w:val="0"/>
              <w:jc w:val="center"/>
              <w:rPr>
                <w:rFonts w:ascii="Arial" w:hAnsi="Arial" w:cs="Arial"/>
                <w:bCs/>
              </w:rPr>
            </w:pPr>
          </w:p>
        </w:tc>
        <w:tc>
          <w:tcPr>
            <w:tcW w:w="464" w:type="pct"/>
            <w:tcBorders>
              <w:bottom w:val="single" w:sz="4" w:space="0" w:color="auto"/>
            </w:tcBorders>
            <w:vAlign w:val="center"/>
          </w:tcPr>
          <w:p w:rsidR="00E10592" w:rsidRPr="00911246" w:rsidRDefault="00E10592" w:rsidP="00E10592">
            <w:pPr>
              <w:widowControl w:val="0"/>
              <w:ind w:left="-113" w:right="-113"/>
              <w:jc w:val="center"/>
            </w:pPr>
            <w:r w:rsidRPr="00911246">
              <w:t>март 2024 г.</w:t>
            </w:r>
          </w:p>
        </w:tc>
        <w:tc>
          <w:tcPr>
            <w:tcW w:w="464" w:type="pct"/>
            <w:tcBorders>
              <w:bottom w:val="single" w:sz="4" w:space="0" w:color="auto"/>
            </w:tcBorders>
            <w:shd w:val="clear" w:color="auto" w:fill="auto"/>
            <w:vAlign w:val="center"/>
          </w:tcPr>
          <w:p w:rsidR="00E10592" w:rsidRPr="00911246" w:rsidRDefault="00E10592" w:rsidP="00E10592">
            <w:pPr>
              <w:widowControl w:val="0"/>
              <w:ind w:left="-113" w:right="-113"/>
              <w:jc w:val="center"/>
            </w:pPr>
            <w:r w:rsidRPr="00911246">
              <w:t>апрель 2024 г.</w:t>
            </w:r>
          </w:p>
        </w:tc>
        <w:tc>
          <w:tcPr>
            <w:tcW w:w="465" w:type="pct"/>
            <w:tcBorders>
              <w:bottom w:val="single" w:sz="4" w:space="0" w:color="auto"/>
            </w:tcBorders>
            <w:shd w:val="clear" w:color="auto" w:fill="auto"/>
            <w:vAlign w:val="center"/>
          </w:tcPr>
          <w:p w:rsidR="00E10592" w:rsidRPr="00911246" w:rsidRDefault="00E10592" w:rsidP="00E10592">
            <w:pPr>
              <w:widowControl w:val="0"/>
              <w:ind w:left="-113" w:right="-113"/>
              <w:jc w:val="center"/>
            </w:pPr>
            <w:r>
              <w:t>май</w:t>
            </w:r>
            <w:r>
              <w:br/>
            </w:r>
            <w:r w:rsidRPr="00911246">
              <w:t>2024 г.</w:t>
            </w:r>
          </w:p>
        </w:tc>
        <w:tc>
          <w:tcPr>
            <w:tcW w:w="494" w:type="pct"/>
            <w:tcBorders>
              <w:bottom w:val="single" w:sz="4" w:space="0" w:color="auto"/>
            </w:tcBorders>
            <w:shd w:val="clear" w:color="auto" w:fill="auto"/>
            <w:vAlign w:val="center"/>
          </w:tcPr>
          <w:p w:rsidR="00E10592" w:rsidRPr="00911246" w:rsidRDefault="00E10592" w:rsidP="00E10592">
            <w:pPr>
              <w:widowControl w:val="0"/>
              <w:ind w:left="-113" w:right="-113"/>
              <w:jc w:val="center"/>
            </w:pPr>
            <w:r w:rsidRPr="00911246">
              <w:t>декабрю 2023 г.</w:t>
            </w:r>
          </w:p>
        </w:tc>
        <w:tc>
          <w:tcPr>
            <w:tcW w:w="472" w:type="pct"/>
            <w:tcBorders>
              <w:bottom w:val="single" w:sz="4" w:space="0" w:color="auto"/>
            </w:tcBorders>
            <w:shd w:val="clear" w:color="auto" w:fill="auto"/>
            <w:vAlign w:val="center"/>
          </w:tcPr>
          <w:p w:rsidR="00E10592" w:rsidRPr="00911246" w:rsidRDefault="00E10592" w:rsidP="00E10592">
            <w:pPr>
              <w:widowControl w:val="0"/>
              <w:ind w:left="-113" w:right="-113"/>
              <w:jc w:val="center"/>
            </w:pPr>
            <w:r>
              <w:t>маю</w:t>
            </w:r>
            <w:r>
              <w:br/>
            </w:r>
            <w:r w:rsidRPr="00911246">
              <w:t>2023 г.</w:t>
            </w:r>
          </w:p>
        </w:tc>
        <w:tc>
          <w:tcPr>
            <w:tcW w:w="551" w:type="pct"/>
            <w:vMerge/>
            <w:tcBorders>
              <w:bottom w:val="single" w:sz="4" w:space="0" w:color="auto"/>
            </w:tcBorders>
            <w:shd w:val="clear" w:color="auto" w:fill="auto"/>
            <w:vAlign w:val="center"/>
          </w:tcPr>
          <w:p w:rsidR="00E10592" w:rsidRPr="00911246" w:rsidRDefault="00E10592" w:rsidP="00E10592">
            <w:pPr>
              <w:widowControl w:val="0"/>
              <w:jc w:val="center"/>
            </w:pPr>
          </w:p>
        </w:tc>
        <w:tc>
          <w:tcPr>
            <w:tcW w:w="603" w:type="pct"/>
            <w:vMerge/>
            <w:tcBorders>
              <w:bottom w:val="single" w:sz="4" w:space="0" w:color="auto"/>
            </w:tcBorders>
            <w:shd w:val="clear" w:color="auto" w:fill="auto"/>
            <w:vAlign w:val="center"/>
          </w:tcPr>
          <w:p w:rsidR="00E10592" w:rsidRPr="00911246" w:rsidRDefault="00E10592" w:rsidP="00E10592">
            <w:pPr>
              <w:widowControl w:val="0"/>
              <w:jc w:val="center"/>
            </w:pPr>
          </w:p>
        </w:tc>
      </w:tr>
      <w:tr w:rsidR="00E10592" w:rsidRPr="00911246" w:rsidTr="00E10592">
        <w:tc>
          <w:tcPr>
            <w:tcW w:w="1487" w:type="pct"/>
            <w:tcBorders>
              <w:bottom w:val="nil"/>
              <w:right w:val="nil"/>
            </w:tcBorders>
            <w:shd w:val="clear" w:color="auto" w:fill="auto"/>
            <w:vAlign w:val="bottom"/>
          </w:tcPr>
          <w:p w:rsidR="00E10592" w:rsidRPr="00911246" w:rsidRDefault="00E10592" w:rsidP="00E10592">
            <w:pPr>
              <w:widowControl w:val="0"/>
              <w:ind w:left="113" w:right="-57" w:hanging="113"/>
            </w:pPr>
            <w:r w:rsidRPr="00911246">
              <w:t>Индекс потребительских цен</w:t>
            </w:r>
          </w:p>
        </w:tc>
        <w:tc>
          <w:tcPr>
            <w:tcW w:w="464" w:type="pct"/>
            <w:tcBorders>
              <w:left w:val="nil"/>
              <w:bottom w:val="nil"/>
              <w:right w:val="nil"/>
            </w:tcBorders>
            <w:vAlign w:val="bottom"/>
          </w:tcPr>
          <w:p w:rsidR="00E10592" w:rsidRPr="00911246" w:rsidRDefault="00E10592" w:rsidP="00E10592">
            <w:pPr>
              <w:jc w:val="right"/>
            </w:pPr>
            <w:r w:rsidRPr="00911246">
              <w:t>100,4</w:t>
            </w:r>
          </w:p>
        </w:tc>
        <w:tc>
          <w:tcPr>
            <w:tcW w:w="464" w:type="pct"/>
            <w:tcBorders>
              <w:left w:val="nil"/>
              <w:bottom w:val="nil"/>
              <w:right w:val="nil"/>
            </w:tcBorders>
            <w:shd w:val="clear" w:color="auto" w:fill="auto"/>
            <w:vAlign w:val="bottom"/>
          </w:tcPr>
          <w:p w:rsidR="00E10592" w:rsidRPr="00911246" w:rsidRDefault="00E10592" w:rsidP="00E10592">
            <w:pPr>
              <w:jc w:val="right"/>
            </w:pPr>
            <w:r w:rsidRPr="00911246">
              <w:t>100,8</w:t>
            </w:r>
          </w:p>
        </w:tc>
        <w:tc>
          <w:tcPr>
            <w:tcW w:w="465" w:type="pct"/>
            <w:tcBorders>
              <w:left w:val="nil"/>
              <w:bottom w:val="nil"/>
              <w:right w:val="nil"/>
            </w:tcBorders>
            <w:shd w:val="clear" w:color="auto" w:fill="auto"/>
            <w:vAlign w:val="bottom"/>
          </w:tcPr>
          <w:p w:rsidR="00E10592" w:rsidRPr="00D95C0A" w:rsidRDefault="00E10592" w:rsidP="00E10592">
            <w:pPr>
              <w:jc w:val="right"/>
            </w:pPr>
            <w:r w:rsidRPr="00D95C0A">
              <w:t>100,1</w:t>
            </w:r>
          </w:p>
        </w:tc>
        <w:tc>
          <w:tcPr>
            <w:tcW w:w="494" w:type="pct"/>
            <w:tcBorders>
              <w:left w:val="nil"/>
              <w:bottom w:val="nil"/>
              <w:right w:val="nil"/>
            </w:tcBorders>
            <w:shd w:val="clear" w:color="auto" w:fill="auto"/>
            <w:vAlign w:val="bottom"/>
          </w:tcPr>
          <w:p w:rsidR="00E10592" w:rsidRPr="00D95C0A" w:rsidRDefault="00E10592" w:rsidP="00E10592">
            <w:pPr>
              <w:jc w:val="right"/>
            </w:pPr>
            <w:r w:rsidRPr="00D95C0A">
              <w:t>103,0</w:t>
            </w:r>
          </w:p>
        </w:tc>
        <w:tc>
          <w:tcPr>
            <w:tcW w:w="472" w:type="pct"/>
            <w:tcBorders>
              <w:left w:val="nil"/>
              <w:bottom w:val="nil"/>
              <w:right w:val="nil"/>
            </w:tcBorders>
            <w:shd w:val="clear" w:color="auto" w:fill="auto"/>
            <w:vAlign w:val="bottom"/>
          </w:tcPr>
          <w:p w:rsidR="00E10592" w:rsidRPr="00D95C0A" w:rsidRDefault="00E10592" w:rsidP="00E10592">
            <w:pPr>
              <w:jc w:val="right"/>
            </w:pPr>
            <w:r w:rsidRPr="00D95C0A">
              <w:t>110,3</w:t>
            </w:r>
          </w:p>
        </w:tc>
        <w:tc>
          <w:tcPr>
            <w:tcW w:w="551" w:type="pct"/>
            <w:tcBorders>
              <w:left w:val="nil"/>
              <w:bottom w:val="nil"/>
              <w:right w:val="nil"/>
            </w:tcBorders>
            <w:shd w:val="clear" w:color="auto" w:fill="auto"/>
            <w:vAlign w:val="bottom"/>
          </w:tcPr>
          <w:p w:rsidR="00E10592" w:rsidRPr="00D95C0A" w:rsidRDefault="00E10592" w:rsidP="00E10592">
            <w:pPr>
              <w:jc w:val="right"/>
            </w:pPr>
            <w:r w:rsidRPr="00D95C0A">
              <w:t>110,1</w:t>
            </w:r>
          </w:p>
        </w:tc>
        <w:tc>
          <w:tcPr>
            <w:tcW w:w="603" w:type="pct"/>
            <w:tcBorders>
              <w:left w:val="nil"/>
              <w:bottom w:val="nil"/>
            </w:tcBorders>
            <w:shd w:val="clear" w:color="auto" w:fill="auto"/>
            <w:vAlign w:val="bottom"/>
          </w:tcPr>
          <w:p w:rsidR="00E10592" w:rsidRPr="00E55EC1" w:rsidRDefault="00E10592" w:rsidP="00E10592">
            <w:pPr>
              <w:jc w:val="right"/>
              <w:rPr>
                <w:bCs/>
                <w:color w:val="000000"/>
              </w:rPr>
            </w:pPr>
            <w:r w:rsidRPr="00E55EC1">
              <w:rPr>
                <w:bCs/>
                <w:color w:val="000000"/>
              </w:rPr>
              <w:t>102,6</w:t>
            </w:r>
          </w:p>
        </w:tc>
      </w:tr>
      <w:tr w:rsidR="00E10592" w:rsidRPr="00911246" w:rsidTr="00E10592">
        <w:tc>
          <w:tcPr>
            <w:tcW w:w="1487" w:type="pct"/>
            <w:tcBorders>
              <w:top w:val="nil"/>
              <w:bottom w:val="nil"/>
              <w:right w:val="nil"/>
            </w:tcBorders>
            <w:shd w:val="clear" w:color="auto" w:fill="auto"/>
            <w:vAlign w:val="bottom"/>
          </w:tcPr>
          <w:p w:rsidR="00E10592" w:rsidRPr="00911246" w:rsidRDefault="00E10592" w:rsidP="00E10592">
            <w:pPr>
              <w:widowControl w:val="0"/>
              <w:ind w:left="113" w:right="-57" w:hanging="113"/>
            </w:pPr>
            <w:r w:rsidRPr="00911246">
              <w:t>Индекс цен производителей промышленных товаров</w:t>
            </w:r>
            <w:proofErr w:type="gramStart"/>
            <w:r w:rsidRPr="00911246">
              <w:rPr>
                <w:vertAlign w:val="superscript"/>
              </w:rPr>
              <w:t>1</w:t>
            </w:r>
            <w:proofErr w:type="gramEnd"/>
            <w:r w:rsidRPr="00911246">
              <w:rPr>
                <w:vertAlign w:val="superscript"/>
              </w:rPr>
              <w:t>)</w:t>
            </w:r>
          </w:p>
        </w:tc>
        <w:tc>
          <w:tcPr>
            <w:tcW w:w="464" w:type="pct"/>
            <w:tcBorders>
              <w:top w:val="nil"/>
              <w:left w:val="nil"/>
              <w:bottom w:val="nil"/>
              <w:right w:val="nil"/>
            </w:tcBorders>
            <w:vAlign w:val="bottom"/>
          </w:tcPr>
          <w:p w:rsidR="00E10592" w:rsidRPr="00911246" w:rsidRDefault="00E10592" w:rsidP="00E10592">
            <w:pPr>
              <w:jc w:val="right"/>
            </w:pPr>
            <w:r w:rsidRPr="00911246">
              <w:t>102,8</w:t>
            </w:r>
          </w:p>
        </w:tc>
        <w:tc>
          <w:tcPr>
            <w:tcW w:w="464" w:type="pct"/>
            <w:tcBorders>
              <w:top w:val="nil"/>
              <w:left w:val="nil"/>
              <w:bottom w:val="nil"/>
              <w:right w:val="nil"/>
            </w:tcBorders>
            <w:shd w:val="clear" w:color="auto" w:fill="auto"/>
            <w:vAlign w:val="bottom"/>
          </w:tcPr>
          <w:p w:rsidR="00E10592" w:rsidRPr="00911246" w:rsidRDefault="00E10592" w:rsidP="00E10592">
            <w:pPr>
              <w:jc w:val="right"/>
            </w:pPr>
            <w:r w:rsidRPr="00911246">
              <w:t>101,5</w:t>
            </w:r>
          </w:p>
        </w:tc>
        <w:tc>
          <w:tcPr>
            <w:tcW w:w="465" w:type="pct"/>
            <w:tcBorders>
              <w:top w:val="nil"/>
              <w:left w:val="nil"/>
              <w:bottom w:val="nil"/>
              <w:right w:val="nil"/>
            </w:tcBorders>
            <w:shd w:val="clear" w:color="auto" w:fill="auto"/>
            <w:vAlign w:val="bottom"/>
          </w:tcPr>
          <w:p w:rsidR="00E10592" w:rsidRPr="00F82C99" w:rsidRDefault="00E10592" w:rsidP="00E10592">
            <w:pPr>
              <w:jc w:val="right"/>
            </w:pPr>
            <w:r w:rsidRPr="00F82C99">
              <w:t>100,4</w:t>
            </w:r>
          </w:p>
        </w:tc>
        <w:tc>
          <w:tcPr>
            <w:tcW w:w="494" w:type="pct"/>
            <w:tcBorders>
              <w:top w:val="nil"/>
              <w:left w:val="nil"/>
              <w:bottom w:val="nil"/>
              <w:right w:val="nil"/>
            </w:tcBorders>
            <w:shd w:val="clear" w:color="auto" w:fill="auto"/>
            <w:vAlign w:val="bottom"/>
          </w:tcPr>
          <w:p w:rsidR="00E10592" w:rsidRPr="00F82C99" w:rsidRDefault="00E10592" w:rsidP="00E10592">
            <w:pPr>
              <w:jc w:val="right"/>
            </w:pPr>
            <w:r w:rsidRPr="00F82C99">
              <w:t>104,4</w:t>
            </w:r>
          </w:p>
        </w:tc>
        <w:tc>
          <w:tcPr>
            <w:tcW w:w="472" w:type="pct"/>
            <w:tcBorders>
              <w:top w:val="nil"/>
              <w:left w:val="nil"/>
              <w:bottom w:val="nil"/>
              <w:right w:val="nil"/>
            </w:tcBorders>
            <w:shd w:val="clear" w:color="auto" w:fill="auto"/>
            <w:vAlign w:val="bottom"/>
          </w:tcPr>
          <w:p w:rsidR="00E10592" w:rsidRPr="00F82C99" w:rsidRDefault="00E10592" w:rsidP="00E10592">
            <w:pPr>
              <w:jc w:val="right"/>
            </w:pPr>
            <w:r w:rsidRPr="00F82C99">
              <w:t>112,5</w:t>
            </w:r>
          </w:p>
        </w:tc>
        <w:tc>
          <w:tcPr>
            <w:tcW w:w="551" w:type="pct"/>
            <w:tcBorders>
              <w:top w:val="nil"/>
              <w:left w:val="nil"/>
              <w:bottom w:val="nil"/>
              <w:right w:val="nil"/>
            </w:tcBorders>
            <w:shd w:val="clear" w:color="auto" w:fill="auto"/>
            <w:vAlign w:val="bottom"/>
          </w:tcPr>
          <w:p w:rsidR="00E10592" w:rsidRPr="00F82C99" w:rsidRDefault="00E10592" w:rsidP="00E10592">
            <w:pPr>
              <w:jc w:val="right"/>
            </w:pPr>
            <w:r w:rsidRPr="00F82C99">
              <w:t>114,8</w:t>
            </w:r>
          </w:p>
        </w:tc>
        <w:tc>
          <w:tcPr>
            <w:tcW w:w="603" w:type="pct"/>
            <w:tcBorders>
              <w:top w:val="nil"/>
              <w:left w:val="nil"/>
              <w:bottom w:val="nil"/>
            </w:tcBorders>
            <w:shd w:val="clear" w:color="auto" w:fill="auto"/>
            <w:vAlign w:val="bottom"/>
          </w:tcPr>
          <w:p w:rsidR="00E10592" w:rsidRPr="00C66101" w:rsidRDefault="00E10592" w:rsidP="00E10592">
            <w:pPr>
              <w:jc w:val="right"/>
            </w:pPr>
            <w:r w:rsidRPr="00C66101">
              <w:t>126,6</w:t>
            </w:r>
          </w:p>
        </w:tc>
      </w:tr>
      <w:tr w:rsidR="00E10592" w:rsidRPr="00911246" w:rsidTr="00E10592">
        <w:tc>
          <w:tcPr>
            <w:tcW w:w="1487" w:type="pct"/>
            <w:tcBorders>
              <w:top w:val="nil"/>
              <w:bottom w:val="nil"/>
              <w:right w:val="nil"/>
            </w:tcBorders>
            <w:shd w:val="clear" w:color="auto" w:fill="auto"/>
            <w:vAlign w:val="bottom"/>
          </w:tcPr>
          <w:p w:rsidR="00E10592" w:rsidRPr="00911246" w:rsidRDefault="00E10592" w:rsidP="00E10592">
            <w:pPr>
              <w:widowControl w:val="0"/>
              <w:ind w:left="113" w:right="-57" w:hanging="113"/>
            </w:pPr>
            <w:r w:rsidRPr="00911246">
              <w:t xml:space="preserve">Индекс цен производителей сельскохозяйственной </w:t>
            </w:r>
            <w:r w:rsidRPr="00911246">
              <w:br/>
              <w:t>продукции</w:t>
            </w:r>
          </w:p>
        </w:tc>
        <w:tc>
          <w:tcPr>
            <w:tcW w:w="464" w:type="pct"/>
            <w:tcBorders>
              <w:top w:val="nil"/>
              <w:left w:val="nil"/>
              <w:bottom w:val="nil"/>
              <w:right w:val="nil"/>
            </w:tcBorders>
            <w:vAlign w:val="bottom"/>
          </w:tcPr>
          <w:p w:rsidR="00E10592" w:rsidRPr="00911246" w:rsidRDefault="00E10592" w:rsidP="00E10592">
            <w:pPr>
              <w:jc w:val="right"/>
            </w:pPr>
            <w:r w:rsidRPr="00911246">
              <w:t>100,5</w:t>
            </w:r>
          </w:p>
        </w:tc>
        <w:tc>
          <w:tcPr>
            <w:tcW w:w="464" w:type="pct"/>
            <w:tcBorders>
              <w:top w:val="nil"/>
              <w:left w:val="nil"/>
              <w:bottom w:val="nil"/>
              <w:right w:val="nil"/>
            </w:tcBorders>
            <w:shd w:val="clear" w:color="auto" w:fill="auto"/>
            <w:vAlign w:val="bottom"/>
          </w:tcPr>
          <w:p w:rsidR="00E10592" w:rsidRPr="00911246" w:rsidRDefault="00E10592" w:rsidP="00E10592">
            <w:pPr>
              <w:jc w:val="right"/>
            </w:pPr>
            <w:r w:rsidRPr="00911246">
              <w:t>99,7</w:t>
            </w:r>
          </w:p>
        </w:tc>
        <w:tc>
          <w:tcPr>
            <w:tcW w:w="465" w:type="pct"/>
            <w:tcBorders>
              <w:top w:val="nil"/>
              <w:left w:val="nil"/>
              <w:bottom w:val="nil"/>
              <w:right w:val="nil"/>
            </w:tcBorders>
            <w:shd w:val="clear" w:color="auto" w:fill="auto"/>
            <w:vAlign w:val="bottom"/>
          </w:tcPr>
          <w:p w:rsidR="00E10592" w:rsidRPr="008F5630" w:rsidRDefault="00E10592" w:rsidP="00E10592">
            <w:pPr>
              <w:jc w:val="right"/>
            </w:pPr>
            <w:r w:rsidRPr="008F5630">
              <w:t>102,1</w:t>
            </w:r>
          </w:p>
        </w:tc>
        <w:tc>
          <w:tcPr>
            <w:tcW w:w="494" w:type="pct"/>
            <w:tcBorders>
              <w:top w:val="nil"/>
              <w:left w:val="nil"/>
              <w:bottom w:val="nil"/>
              <w:right w:val="nil"/>
            </w:tcBorders>
            <w:shd w:val="clear" w:color="auto" w:fill="auto"/>
            <w:vAlign w:val="bottom"/>
          </w:tcPr>
          <w:p w:rsidR="00E10592" w:rsidRPr="008F5630" w:rsidRDefault="00E10592" w:rsidP="00E10592">
            <w:pPr>
              <w:jc w:val="right"/>
            </w:pPr>
            <w:r w:rsidRPr="008F5630">
              <w:t>102,5</w:t>
            </w:r>
          </w:p>
        </w:tc>
        <w:tc>
          <w:tcPr>
            <w:tcW w:w="472" w:type="pct"/>
            <w:tcBorders>
              <w:top w:val="nil"/>
              <w:left w:val="nil"/>
              <w:bottom w:val="nil"/>
              <w:right w:val="nil"/>
            </w:tcBorders>
            <w:shd w:val="clear" w:color="auto" w:fill="auto"/>
            <w:vAlign w:val="bottom"/>
          </w:tcPr>
          <w:p w:rsidR="00E10592" w:rsidRPr="008F5630" w:rsidRDefault="00E10592" w:rsidP="00E10592">
            <w:pPr>
              <w:jc w:val="right"/>
            </w:pPr>
            <w:r w:rsidRPr="008F5630">
              <w:t>103,9</w:t>
            </w:r>
          </w:p>
        </w:tc>
        <w:tc>
          <w:tcPr>
            <w:tcW w:w="551" w:type="pct"/>
            <w:tcBorders>
              <w:top w:val="nil"/>
              <w:left w:val="nil"/>
              <w:bottom w:val="nil"/>
              <w:right w:val="nil"/>
            </w:tcBorders>
            <w:shd w:val="clear" w:color="auto" w:fill="auto"/>
            <w:vAlign w:val="bottom"/>
          </w:tcPr>
          <w:p w:rsidR="00E10592" w:rsidRPr="008F5630" w:rsidRDefault="00E10592" w:rsidP="00E10592">
            <w:pPr>
              <w:jc w:val="right"/>
            </w:pPr>
            <w:r w:rsidRPr="008F5630">
              <w:t>101,7</w:t>
            </w:r>
          </w:p>
        </w:tc>
        <w:tc>
          <w:tcPr>
            <w:tcW w:w="603" w:type="pct"/>
            <w:tcBorders>
              <w:top w:val="nil"/>
              <w:left w:val="nil"/>
              <w:bottom w:val="nil"/>
            </w:tcBorders>
            <w:shd w:val="clear" w:color="auto" w:fill="auto"/>
            <w:vAlign w:val="bottom"/>
          </w:tcPr>
          <w:p w:rsidR="00E10592" w:rsidRPr="007A0629" w:rsidRDefault="00E10592" w:rsidP="00E10592">
            <w:pPr>
              <w:jc w:val="right"/>
            </w:pPr>
            <w:r w:rsidRPr="007A0629">
              <w:t>96,1</w:t>
            </w:r>
          </w:p>
        </w:tc>
      </w:tr>
      <w:tr w:rsidR="00E10592" w:rsidRPr="00911246" w:rsidTr="00E10592">
        <w:tc>
          <w:tcPr>
            <w:tcW w:w="1487" w:type="pct"/>
            <w:tcBorders>
              <w:top w:val="nil"/>
              <w:bottom w:val="nil"/>
              <w:right w:val="nil"/>
            </w:tcBorders>
            <w:shd w:val="clear" w:color="auto" w:fill="auto"/>
            <w:vAlign w:val="bottom"/>
          </w:tcPr>
          <w:p w:rsidR="00E10592" w:rsidRPr="00911246" w:rsidRDefault="00E10592" w:rsidP="00E10592">
            <w:pPr>
              <w:widowControl w:val="0"/>
              <w:ind w:left="113" w:right="-57" w:hanging="113"/>
            </w:pPr>
            <w:r w:rsidRPr="00911246">
              <w:t xml:space="preserve">Сводный индекс цен </w:t>
            </w:r>
            <w:r w:rsidRPr="00911246">
              <w:br/>
              <w:t xml:space="preserve">на продукцию (затраты, услуги) инвестиционного </w:t>
            </w:r>
            <w:r w:rsidRPr="00911246">
              <w:br/>
              <w:t>назначения</w:t>
            </w:r>
            <w:proofErr w:type="gramStart"/>
            <w:r w:rsidRPr="00911246">
              <w:rPr>
                <w:vertAlign w:val="superscript"/>
              </w:rPr>
              <w:t>2</w:t>
            </w:r>
            <w:proofErr w:type="gramEnd"/>
            <w:r w:rsidRPr="00911246">
              <w:rPr>
                <w:vertAlign w:val="superscript"/>
              </w:rPr>
              <w:t>)</w:t>
            </w:r>
          </w:p>
        </w:tc>
        <w:tc>
          <w:tcPr>
            <w:tcW w:w="464" w:type="pct"/>
            <w:tcBorders>
              <w:top w:val="nil"/>
              <w:left w:val="nil"/>
              <w:bottom w:val="nil"/>
              <w:right w:val="nil"/>
            </w:tcBorders>
            <w:vAlign w:val="bottom"/>
          </w:tcPr>
          <w:p w:rsidR="00E10592" w:rsidRPr="00911246" w:rsidRDefault="00E10592" w:rsidP="00E10592">
            <w:pPr>
              <w:jc w:val="right"/>
            </w:pPr>
            <w:r w:rsidRPr="00911246">
              <w:t>100,6</w:t>
            </w:r>
          </w:p>
        </w:tc>
        <w:tc>
          <w:tcPr>
            <w:tcW w:w="464" w:type="pct"/>
            <w:tcBorders>
              <w:top w:val="nil"/>
              <w:left w:val="nil"/>
              <w:bottom w:val="nil"/>
              <w:right w:val="nil"/>
            </w:tcBorders>
            <w:shd w:val="clear" w:color="auto" w:fill="auto"/>
            <w:vAlign w:val="bottom"/>
          </w:tcPr>
          <w:p w:rsidR="00E10592" w:rsidRPr="00911246" w:rsidRDefault="00E10592" w:rsidP="00E10592">
            <w:pPr>
              <w:jc w:val="right"/>
            </w:pPr>
            <w:r w:rsidRPr="00911246">
              <w:t>101,1</w:t>
            </w:r>
          </w:p>
        </w:tc>
        <w:tc>
          <w:tcPr>
            <w:tcW w:w="465" w:type="pct"/>
            <w:tcBorders>
              <w:top w:val="nil"/>
              <w:left w:val="nil"/>
              <w:bottom w:val="nil"/>
              <w:right w:val="nil"/>
            </w:tcBorders>
            <w:shd w:val="clear" w:color="auto" w:fill="auto"/>
            <w:vAlign w:val="bottom"/>
          </w:tcPr>
          <w:p w:rsidR="00E10592" w:rsidRPr="00DA5DB3" w:rsidRDefault="00E10592" w:rsidP="00E10592">
            <w:pPr>
              <w:jc w:val="right"/>
            </w:pPr>
            <w:r w:rsidRPr="00DA5DB3">
              <w:t>100,7</w:t>
            </w:r>
          </w:p>
        </w:tc>
        <w:tc>
          <w:tcPr>
            <w:tcW w:w="494" w:type="pct"/>
            <w:tcBorders>
              <w:top w:val="nil"/>
              <w:left w:val="nil"/>
              <w:bottom w:val="nil"/>
              <w:right w:val="nil"/>
            </w:tcBorders>
            <w:shd w:val="clear" w:color="auto" w:fill="auto"/>
            <w:vAlign w:val="bottom"/>
          </w:tcPr>
          <w:p w:rsidR="00E10592" w:rsidRPr="00DA5DB3" w:rsidRDefault="00E10592" w:rsidP="00E10592">
            <w:pPr>
              <w:jc w:val="right"/>
            </w:pPr>
            <w:r w:rsidRPr="00DA5DB3">
              <w:t>103,5</w:t>
            </w:r>
          </w:p>
        </w:tc>
        <w:tc>
          <w:tcPr>
            <w:tcW w:w="472" w:type="pct"/>
            <w:tcBorders>
              <w:top w:val="nil"/>
              <w:left w:val="nil"/>
              <w:bottom w:val="nil"/>
              <w:right w:val="nil"/>
            </w:tcBorders>
            <w:shd w:val="clear" w:color="auto" w:fill="auto"/>
            <w:vAlign w:val="bottom"/>
          </w:tcPr>
          <w:p w:rsidR="00E10592" w:rsidRPr="00DA5DB3" w:rsidRDefault="00E10592" w:rsidP="00E10592">
            <w:pPr>
              <w:jc w:val="right"/>
            </w:pPr>
            <w:r w:rsidRPr="00DA5DB3">
              <w:t>109,1</w:t>
            </w:r>
          </w:p>
        </w:tc>
        <w:tc>
          <w:tcPr>
            <w:tcW w:w="551" w:type="pct"/>
            <w:tcBorders>
              <w:top w:val="nil"/>
              <w:left w:val="nil"/>
              <w:bottom w:val="nil"/>
              <w:right w:val="nil"/>
            </w:tcBorders>
            <w:shd w:val="clear" w:color="auto" w:fill="auto"/>
            <w:vAlign w:val="bottom"/>
          </w:tcPr>
          <w:p w:rsidR="00E10592" w:rsidRPr="00DA5DB3" w:rsidRDefault="00E10592" w:rsidP="00E10592">
            <w:pPr>
              <w:jc w:val="right"/>
            </w:pPr>
            <w:r w:rsidRPr="00DA5DB3">
              <w:t>108,4</w:t>
            </w:r>
          </w:p>
        </w:tc>
        <w:tc>
          <w:tcPr>
            <w:tcW w:w="603" w:type="pct"/>
            <w:tcBorders>
              <w:top w:val="nil"/>
              <w:left w:val="nil"/>
              <w:bottom w:val="nil"/>
            </w:tcBorders>
            <w:shd w:val="clear" w:color="auto" w:fill="auto"/>
            <w:vAlign w:val="bottom"/>
          </w:tcPr>
          <w:p w:rsidR="00E10592" w:rsidRPr="001B40C9" w:rsidRDefault="00E10592" w:rsidP="00E10592">
            <w:pPr>
              <w:jc w:val="right"/>
            </w:pPr>
            <w:r w:rsidRPr="001B40C9">
              <w:t>103,3</w:t>
            </w:r>
          </w:p>
        </w:tc>
      </w:tr>
      <w:tr w:rsidR="00E10592" w:rsidRPr="00911246" w:rsidTr="00E10592">
        <w:tc>
          <w:tcPr>
            <w:tcW w:w="1487" w:type="pct"/>
            <w:tcBorders>
              <w:top w:val="nil"/>
              <w:right w:val="nil"/>
            </w:tcBorders>
            <w:shd w:val="clear" w:color="auto" w:fill="auto"/>
            <w:vAlign w:val="bottom"/>
          </w:tcPr>
          <w:p w:rsidR="00E10592" w:rsidRPr="00911246" w:rsidRDefault="00E10592" w:rsidP="00E10592">
            <w:pPr>
              <w:widowControl w:val="0"/>
              <w:ind w:left="113" w:right="-113" w:hanging="113"/>
            </w:pPr>
            <w:r w:rsidRPr="00911246">
              <w:t>Индекс тарифов на грузовые перевозки</w:t>
            </w:r>
          </w:p>
        </w:tc>
        <w:tc>
          <w:tcPr>
            <w:tcW w:w="464" w:type="pct"/>
            <w:tcBorders>
              <w:top w:val="nil"/>
              <w:left w:val="nil"/>
              <w:right w:val="nil"/>
            </w:tcBorders>
            <w:vAlign w:val="bottom"/>
          </w:tcPr>
          <w:p w:rsidR="00E10592" w:rsidRPr="00911246" w:rsidRDefault="00E10592" w:rsidP="00E10592">
            <w:pPr>
              <w:jc w:val="right"/>
            </w:pPr>
            <w:r w:rsidRPr="00911246">
              <w:t>100,0</w:t>
            </w:r>
          </w:p>
        </w:tc>
        <w:tc>
          <w:tcPr>
            <w:tcW w:w="464" w:type="pct"/>
            <w:tcBorders>
              <w:top w:val="nil"/>
              <w:left w:val="nil"/>
              <w:right w:val="nil"/>
            </w:tcBorders>
            <w:shd w:val="clear" w:color="auto" w:fill="auto"/>
            <w:vAlign w:val="bottom"/>
          </w:tcPr>
          <w:p w:rsidR="00E10592" w:rsidRPr="00911246" w:rsidRDefault="00E10592" w:rsidP="00E10592">
            <w:pPr>
              <w:jc w:val="right"/>
            </w:pPr>
            <w:r w:rsidRPr="00911246">
              <w:t>100,0</w:t>
            </w:r>
          </w:p>
        </w:tc>
        <w:tc>
          <w:tcPr>
            <w:tcW w:w="465" w:type="pct"/>
            <w:tcBorders>
              <w:top w:val="nil"/>
              <w:left w:val="nil"/>
              <w:right w:val="nil"/>
            </w:tcBorders>
            <w:shd w:val="clear" w:color="auto" w:fill="auto"/>
            <w:vAlign w:val="bottom"/>
          </w:tcPr>
          <w:p w:rsidR="00E10592" w:rsidRPr="00EE1496" w:rsidRDefault="00E10592" w:rsidP="00E10592">
            <w:pPr>
              <w:jc w:val="right"/>
            </w:pPr>
            <w:r w:rsidRPr="00EE1496">
              <w:t>100,5</w:t>
            </w:r>
          </w:p>
        </w:tc>
        <w:tc>
          <w:tcPr>
            <w:tcW w:w="494" w:type="pct"/>
            <w:tcBorders>
              <w:top w:val="nil"/>
              <w:left w:val="nil"/>
              <w:right w:val="nil"/>
            </w:tcBorders>
            <w:shd w:val="clear" w:color="auto" w:fill="auto"/>
            <w:vAlign w:val="bottom"/>
          </w:tcPr>
          <w:p w:rsidR="00E10592" w:rsidRPr="00EE1496" w:rsidRDefault="00E10592" w:rsidP="00E10592">
            <w:pPr>
              <w:jc w:val="right"/>
            </w:pPr>
            <w:r w:rsidRPr="00EE1496">
              <w:t>107,5</w:t>
            </w:r>
          </w:p>
        </w:tc>
        <w:tc>
          <w:tcPr>
            <w:tcW w:w="472" w:type="pct"/>
            <w:tcBorders>
              <w:top w:val="nil"/>
              <w:left w:val="nil"/>
              <w:right w:val="nil"/>
            </w:tcBorders>
            <w:shd w:val="clear" w:color="auto" w:fill="auto"/>
            <w:vAlign w:val="bottom"/>
          </w:tcPr>
          <w:p w:rsidR="00E10592" w:rsidRPr="00EE1496" w:rsidRDefault="00E10592" w:rsidP="00E10592">
            <w:pPr>
              <w:jc w:val="right"/>
            </w:pPr>
            <w:r w:rsidRPr="00EE1496">
              <w:t>107,5</w:t>
            </w:r>
          </w:p>
        </w:tc>
        <w:tc>
          <w:tcPr>
            <w:tcW w:w="551" w:type="pct"/>
            <w:tcBorders>
              <w:top w:val="nil"/>
              <w:left w:val="nil"/>
              <w:right w:val="nil"/>
            </w:tcBorders>
            <w:shd w:val="clear" w:color="auto" w:fill="auto"/>
            <w:vAlign w:val="bottom"/>
          </w:tcPr>
          <w:p w:rsidR="00E10592" w:rsidRPr="00EE1496" w:rsidRDefault="00E10592" w:rsidP="00E10592">
            <w:pPr>
              <w:jc w:val="right"/>
            </w:pPr>
            <w:r w:rsidRPr="00EE1496">
              <w:t>107,1</w:t>
            </w:r>
          </w:p>
        </w:tc>
        <w:tc>
          <w:tcPr>
            <w:tcW w:w="603" w:type="pct"/>
            <w:tcBorders>
              <w:top w:val="nil"/>
              <w:left w:val="nil"/>
            </w:tcBorders>
            <w:shd w:val="clear" w:color="auto" w:fill="auto"/>
            <w:vAlign w:val="bottom"/>
          </w:tcPr>
          <w:p w:rsidR="00E10592" w:rsidRPr="00CE3906" w:rsidRDefault="00E10592" w:rsidP="00E10592">
            <w:pPr>
              <w:jc w:val="right"/>
              <w:rPr>
                <w:color w:val="000000"/>
              </w:rPr>
            </w:pPr>
            <w:r w:rsidRPr="00CE3906">
              <w:rPr>
                <w:color w:val="000000"/>
              </w:rPr>
              <w:t>101,5</w:t>
            </w:r>
          </w:p>
        </w:tc>
      </w:tr>
    </w:tbl>
    <w:p w:rsidR="00E10592" w:rsidRPr="00911246" w:rsidRDefault="00E10592" w:rsidP="00E10592">
      <w:pPr>
        <w:widowControl w:val="0"/>
        <w:spacing w:before="20"/>
        <w:ind w:left="29" w:hanging="142"/>
        <w:jc w:val="both"/>
        <w:rPr>
          <w:bCs/>
          <w:sz w:val="20"/>
          <w:szCs w:val="20"/>
        </w:rPr>
      </w:pPr>
      <w:r w:rsidRPr="00911246">
        <w:rPr>
          <w:bCs/>
          <w:sz w:val="20"/>
          <w:szCs w:val="20"/>
          <w:vertAlign w:val="superscript"/>
        </w:rPr>
        <w:t>1)</w:t>
      </w:r>
      <w:r w:rsidRPr="00911246">
        <w:rPr>
          <w:b/>
          <w:bCs/>
          <w:sz w:val="20"/>
          <w:szCs w:val="20"/>
          <w:vertAlign w:val="superscript"/>
        </w:rPr>
        <w:t xml:space="preserve"> </w:t>
      </w:r>
      <w:r w:rsidRPr="00911246">
        <w:rPr>
          <w:bCs/>
          <w:sz w:val="20"/>
          <w:szCs w:val="20"/>
        </w:rPr>
        <w:t>На товары, предназначенные для реализации на внутрироссийском рынке.</w:t>
      </w:r>
    </w:p>
    <w:p w:rsidR="00E10592" w:rsidRPr="00911246" w:rsidRDefault="00E10592" w:rsidP="00E10592">
      <w:pPr>
        <w:widowControl w:val="0"/>
        <w:spacing w:before="20"/>
        <w:ind w:left="-113"/>
        <w:jc w:val="both"/>
        <w:rPr>
          <w:bCs/>
          <w:sz w:val="20"/>
          <w:szCs w:val="20"/>
        </w:rPr>
      </w:pPr>
      <w:r w:rsidRPr="00911246">
        <w:rPr>
          <w:bCs/>
          <w:sz w:val="20"/>
          <w:szCs w:val="20"/>
          <w:vertAlign w:val="superscript"/>
        </w:rPr>
        <w:t>2)</w:t>
      </w:r>
      <w:r w:rsidRPr="00911246">
        <w:rPr>
          <w:b/>
          <w:bCs/>
          <w:sz w:val="20"/>
          <w:szCs w:val="20"/>
          <w:vertAlign w:val="superscript"/>
        </w:rPr>
        <w:t xml:space="preserve"> </w:t>
      </w:r>
      <w:r w:rsidRPr="00911246">
        <w:rPr>
          <w:bCs/>
          <w:sz w:val="20"/>
          <w:szCs w:val="20"/>
        </w:rPr>
        <w:t xml:space="preserve">Данные за 2022 г. рассчитаны без учета влияния валютного курса на цены приобретения импортных машин </w:t>
      </w:r>
      <w:r w:rsidRPr="00911246">
        <w:rPr>
          <w:bCs/>
          <w:sz w:val="20"/>
          <w:szCs w:val="20"/>
        </w:rPr>
        <w:br/>
        <w:t>и оборудования инвестиционного назначения.</w:t>
      </w:r>
    </w:p>
    <w:p w:rsidR="00E10592" w:rsidRPr="00911246" w:rsidRDefault="00E10592" w:rsidP="00E10592">
      <w:pPr>
        <w:widowControl w:val="0"/>
        <w:jc w:val="center"/>
        <w:rPr>
          <w:rFonts w:ascii="Arial" w:hAnsi="Arial" w:cs="Arial"/>
          <w:bCs/>
          <w:sz w:val="36"/>
          <w:szCs w:val="36"/>
          <w:highlight w:val="yellow"/>
        </w:rPr>
      </w:pPr>
    </w:p>
    <w:p w:rsidR="00E10592" w:rsidRPr="00911246" w:rsidRDefault="00E10592" w:rsidP="00E10592">
      <w:pPr>
        <w:widowControl w:val="0"/>
        <w:jc w:val="center"/>
        <w:rPr>
          <w:rFonts w:ascii="Arial" w:hAnsi="Arial"/>
          <w:b/>
        </w:rPr>
      </w:pPr>
      <w:r w:rsidRPr="00911246">
        <w:rPr>
          <w:rFonts w:ascii="Arial" w:hAnsi="Arial"/>
          <w:b/>
        </w:rPr>
        <w:t>Темпы прироста, снижения</w:t>
      </w:r>
      <w:proofErr w:type="gramStart"/>
      <w:r w:rsidRPr="00911246">
        <w:rPr>
          <w:rFonts w:ascii="Arial" w:hAnsi="Arial"/>
          <w:b/>
        </w:rPr>
        <w:t xml:space="preserve"> (-) </w:t>
      </w:r>
      <w:proofErr w:type="gramEnd"/>
      <w:r w:rsidRPr="00911246">
        <w:rPr>
          <w:rFonts w:ascii="Arial" w:hAnsi="Arial"/>
          <w:b/>
        </w:rPr>
        <w:t>цен и тарифов</w:t>
      </w:r>
    </w:p>
    <w:p w:rsidR="00E10592" w:rsidRPr="00911246" w:rsidRDefault="00E10592" w:rsidP="00E10592">
      <w:pPr>
        <w:widowControl w:val="0"/>
        <w:jc w:val="center"/>
        <w:rPr>
          <w:rFonts w:ascii="Arial" w:hAnsi="Arial" w:cs="Arial"/>
          <w:bCs/>
          <w:szCs w:val="22"/>
          <w:highlight w:val="yellow"/>
        </w:rPr>
      </w:pPr>
      <w:r w:rsidRPr="00911246">
        <w:rPr>
          <w:rFonts w:ascii="Arial" w:hAnsi="Arial" w:cs="Arial"/>
          <w:bCs/>
          <w:szCs w:val="22"/>
        </w:rPr>
        <w:t>(</w:t>
      </w:r>
      <w:r w:rsidRPr="00911246">
        <w:rPr>
          <w:rFonts w:ascii="Arial" w:hAnsi="Arial" w:cs="Arial"/>
          <w:bCs/>
        </w:rPr>
        <w:t xml:space="preserve">на конец периода; </w:t>
      </w:r>
      <w:r w:rsidRPr="00911246">
        <w:rPr>
          <w:rFonts w:ascii="Arial" w:hAnsi="Arial" w:cs="Arial"/>
          <w:bCs/>
          <w:szCs w:val="22"/>
        </w:rPr>
        <w:t>в процентах к декабрю предыдущего года)</w:t>
      </w:r>
    </w:p>
    <w:p w:rsidR="00E10592" w:rsidRPr="00911246" w:rsidRDefault="00E10592" w:rsidP="00E10592">
      <w:pPr>
        <w:widowControl w:val="0"/>
        <w:jc w:val="center"/>
        <w:rPr>
          <w:highlight w:val="yellow"/>
        </w:rPr>
      </w:pPr>
      <w:r w:rsidRPr="00911246">
        <w:rPr>
          <w:noProof/>
          <w:color w:val="282A2E"/>
        </w:rPr>
        <w:drawing>
          <wp:inline distT="0" distB="0" distL="0" distR="0">
            <wp:extent cx="6581553" cy="2892056"/>
            <wp:effectExtent l="0" t="0" r="0" b="0"/>
            <wp:docPr id="1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0592" w:rsidRPr="00911246" w:rsidRDefault="00E10592" w:rsidP="00E10592">
      <w:pPr>
        <w:widowControl w:val="0"/>
        <w:spacing w:before="20"/>
        <w:ind w:left="29" w:hanging="142"/>
        <w:jc w:val="both"/>
        <w:rPr>
          <w:bCs/>
          <w:sz w:val="20"/>
          <w:szCs w:val="20"/>
          <w:vertAlign w:val="superscript"/>
        </w:rPr>
      </w:pPr>
    </w:p>
    <w:p w:rsidR="00E10592" w:rsidRPr="00911246" w:rsidRDefault="00E10592" w:rsidP="00E10592">
      <w:pPr>
        <w:widowControl w:val="0"/>
        <w:spacing w:before="20"/>
        <w:ind w:left="29" w:hanging="142"/>
        <w:jc w:val="both"/>
        <w:rPr>
          <w:bCs/>
          <w:sz w:val="20"/>
          <w:szCs w:val="20"/>
        </w:rPr>
      </w:pPr>
      <w:r w:rsidRPr="00911246">
        <w:rPr>
          <w:bCs/>
          <w:sz w:val="20"/>
          <w:szCs w:val="20"/>
          <w:vertAlign w:val="superscript"/>
        </w:rPr>
        <w:t>1)</w:t>
      </w:r>
      <w:r w:rsidRPr="00911246">
        <w:rPr>
          <w:b/>
          <w:bCs/>
          <w:sz w:val="20"/>
          <w:szCs w:val="20"/>
          <w:vertAlign w:val="superscript"/>
        </w:rPr>
        <w:t xml:space="preserve"> </w:t>
      </w:r>
      <w:r w:rsidRPr="00911246">
        <w:rPr>
          <w:bCs/>
          <w:sz w:val="20"/>
          <w:szCs w:val="20"/>
        </w:rPr>
        <w:t>На товары, предназначенные для реализации на внутрироссийском рынке.</w:t>
      </w:r>
    </w:p>
    <w:p w:rsidR="00E10592" w:rsidRPr="00E10592" w:rsidRDefault="00E10592" w:rsidP="00E10592">
      <w:pPr>
        <w:widowControl w:val="0"/>
        <w:spacing w:before="20"/>
        <w:jc w:val="both"/>
        <w:rPr>
          <w:bCs/>
          <w:sz w:val="20"/>
          <w:szCs w:val="20"/>
        </w:rPr>
      </w:pPr>
    </w:p>
    <w:p w:rsidR="00C244EE" w:rsidRDefault="00C244EE">
      <w:pPr>
        <w:rPr>
          <w:rFonts w:ascii="Arial" w:hAnsi="Arial"/>
          <w:b/>
          <w:bCs/>
          <w:i/>
          <w:sz w:val="28"/>
        </w:rPr>
      </w:pPr>
      <w:bookmarkStart w:id="364" w:name="_Toc162947088"/>
      <w:bookmarkStart w:id="365" w:name="_Toc168409196"/>
      <w:r>
        <w:rPr>
          <w:rFonts w:ascii="Arial" w:hAnsi="Arial"/>
          <w:b/>
          <w:bCs/>
          <w:i/>
          <w:sz w:val="28"/>
        </w:rPr>
        <w:br w:type="page"/>
      </w:r>
    </w:p>
    <w:p w:rsidR="00E10592" w:rsidRPr="00911246" w:rsidRDefault="00C12B11" w:rsidP="00E10592">
      <w:pPr>
        <w:widowControl w:val="0"/>
        <w:tabs>
          <w:tab w:val="left" w:pos="7530"/>
        </w:tabs>
        <w:spacing w:line="288" w:lineRule="auto"/>
        <w:jc w:val="center"/>
        <w:outlineLvl w:val="1"/>
        <w:rPr>
          <w:rFonts w:ascii="Arial" w:hAnsi="Arial"/>
          <w:b/>
          <w:bCs/>
          <w:i/>
          <w:sz w:val="28"/>
        </w:rPr>
      </w:pPr>
      <w:bookmarkStart w:id="366" w:name="_Toc170995547"/>
      <w:r>
        <w:rPr>
          <w:rFonts w:ascii="Arial" w:hAnsi="Arial"/>
          <w:b/>
          <w:bCs/>
          <w:i/>
          <w:sz w:val="28"/>
        </w:rPr>
        <w:lastRenderedPageBreak/>
        <w:t>4</w:t>
      </w:r>
      <w:r w:rsidR="00E10592" w:rsidRPr="00911246">
        <w:rPr>
          <w:rFonts w:ascii="Arial" w:hAnsi="Arial"/>
          <w:b/>
          <w:bCs/>
          <w:i/>
          <w:sz w:val="28"/>
        </w:rPr>
        <w:t>.1. Потребительские цены</w:t>
      </w:r>
      <w:bookmarkEnd w:id="364"/>
      <w:bookmarkEnd w:id="365"/>
      <w:bookmarkEnd w:id="366"/>
    </w:p>
    <w:p w:rsidR="00E10592" w:rsidRPr="00911246" w:rsidRDefault="00E10592" w:rsidP="00E10592"/>
    <w:p w:rsidR="00E10592" w:rsidRPr="00911246" w:rsidRDefault="00E10592" w:rsidP="00E10592">
      <w:pPr>
        <w:widowControl w:val="0"/>
        <w:tabs>
          <w:tab w:val="left" w:pos="709"/>
        </w:tabs>
        <w:ind w:right="142" w:firstLine="720"/>
        <w:jc w:val="both"/>
        <w:rPr>
          <w:szCs w:val="20"/>
        </w:rPr>
      </w:pPr>
      <w:r w:rsidRPr="00911246">
        <w:rPr>
          <w:b/>
          <w:szCs w:val="20"/>
        </w:rPr>
        <w:t>Сводный индекс потребительских цен</w:t>
      </w:r>
      <w:r w:rsidRPr="00911246">
        <w:rPr>
          <w:szCs w:val="20"/>
        </w:rPr>
        <w:t xml:space="preserve"> в </w:t>
      </w:r>
      <w:r>
        <w:rPr>
          <w:szCs w:val="20"/>
        </w:rPr>
        <w:t>мае</w:t>
      </w:r>
      <w:r w:rsidRPr="00911246">
        <w:rPr>
          <w:szCs w:val="20"/>
        </w:rPr>
        <w:t xml:space="preserve"> 2024 г. по отношению </w:t>
      </w:r>
      <w:r w:rsidRPr="00911246">
        <w:rPr>
          <w:szCs w:val="20"/>
        </w:rPr>
        <w:br/>
        <w:t>к предыдущему месяцу составил 100,</w:t>
      </w:r>
      <w:r>
        <w:rPr>
          <w:szCs w:val="20"/>
        </w:rPr>
        <w:t>1</w:t>
      </w:r>
      <w:r w:rsidRPr="00911246">
        <w:rPr>
          <w:szCs w:val="20"/>
        </w:rPr>
        <w:t>%, на продовольственные товары – 100,</w:t>
      </w:r>
      <w:r>
        <w:rPr>
          <w:szCs w:val="20"/>
        </w:rPr>
        <w:t>5</w:t>
      </w:r>
      <w:r w:rsidRPr="00911246">
        <w:rPr>
          <w:szCs w:val="20"/>
        </w:rPr>
        <w:t xml:space="preserve">%, непродовольственные товары – </w:t>
      </w:r>
      <w:r>
        <w:rPr>
          <w:szCs w:val="20"/>
        </w:rPr>
        <w:t>99,6</w:t>
      </w:r>
      <w:r w:rsidRPr="00911246">
        <w:rPr>
          <w:szCs w:val="20"/>
        </w:rPr>
        <w:t>%, услуги – 100,</w:t>
      </w:r>
      <w:r>
        <w:rPr>
          <w:szCs w:val="20"/>
        </w:rPr>
        <w:t>6</w:t>
      </w:r>
      <w:r w:rsidRPr="00911246">
        <w:rPr>
          <w:szCs w:val="20"/>
        </w:rPr>
        <w:t>%.</w:t>
      </w:r>
    </w:p>
    <w:p w:rsidR="00E10592" w:rsidRPr="00911246" w:rsidRDefault="00E10592" w:rsidP="00E10592">
      <w:pPr>
        <w:widowControl w:val="0"/>
        <w:tabs>
          <w:tab w:val="left" w:pos="709"/>
          <w:tab w:val="left" w:pos="4035"/>
        </w:tabs>
        <w:ind w:right="142" w:firstLine="720"/>
        <w:jc w:val="both"/>
        <w:rPr>
          <w:sz w:val="16"/>
          <w:szCs w:val="28"/>
        </w:rPr>
      </w:pPr>
      <w:r w:rsidRPr="00911246">
        <w:rPr>
          <w:szCs w:val="20"/>
        </w:rPr>
        <w:tab/>
      </w:r>
    </w:p>
    <w:p w:rsidR="00E10592" w:rsidRPr="00911246" w:rsidRDefault="00E10592" w:rsidP="00E10592">
      <w:pPr>
        <w:widowControl w:val="0"/>
        <w:jc w:val="center"/>
        <w:rPr>
          <w:rFonts w:ascii="Arial" w:hAnsi="Arial" w:cs="Arial"/>
          <w:b/>
        </w:rPr>
      </w:pPr>
      <w:r w:rsidRPr="00911246">
        <w:rPr>
          <w:rFonts w:ascii="Arial" w:hAnsi="Arial" w:cs="Arial"/>
          <w:b/>
        </w:rPr>
        <w:t xml:space="preserve">Индексы потребительских цен и тарифов на товары и услуги </w:t>
      </w:r>
    </w:p>
    <w:p w:rsidR="00E10592" w:rsidRPr="00911246" w:rsidRDefault="00E10592" w:rsidP="00E10592">
      <w:pPr>
        <w:widowControl w:val="0"/>
        <w:jc w:val="center"/>
        <w:rPr>
          <w:rFonts w:ascii="Arial" w:hAnsi="Arial" w:cs="Arial"/>
        </w:rPr>
      </w:pPr>
      <w:r w:rsidRPr="00911246">
        <w:rPr>
          <w:rFonts w:ascii="Arial" w:hAnsi="Arial" w:cs="Arial"/>
        </w:rPr>
        <w:t>(на конец периода; в процентах)</w:t>
      </w:r>
    </w:p>
    <w:p w:rsidR="00E10592" w:rsidRPr="00911246" w:rsidRDefault="00E10592" w:rsidP="00E10592">
      <w:pPr>
        <w:widowControl w:val="0"/>
        <w:jc w:val="center"/>
        <w:rPr>
          <w:rFonts w:ascii="Arial" w:hAnsi="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33"/>
        <w:gridCol w:w="933"/>
        <w:gridCol w:w="1068"/>
        <w:gridCol w:w="1090"/>
        <w:gridCol w:w="1092"/>
        <w:gridCol w:w="1134"/>
        <w:gridCol w:w="1141"/>
        <w:gridCol w:w="1090"/>
        <w:gridCol w:w="1092"/>
      </w:tblGrid>
      <w:tr w:rsidR="00E10592" w:rsidRPr="00911246" w:rsidTr="00E10592">
        <w:trPr>
          <w:cantSplit/>
          <w:trHeight w:val="20"/>
          <w:tblHeader/>
        </w:trPr>
        <w:tc>
          <w:tcPr>
            <w:tcW w:w="712" w:type="pct"/>
            <w:vMerge w:val="restart"/>
            <w:vAlign w:val="center"/>
          </w:tcPr>
          <w:p w:rsidR="00E10592" w:rsidRPr="00911246" w:rsidRDefault="00E10592" w:rsidP="00E10592">
            <w:pPr>
              <w:widowControl w:val="0"/>
              <w:jc w:val="center"/>
              <w:rPr>
                <w:szCs w:val="20"/>
              </w:rPr>
            </w:pPr>
          </w:p>
        </w:tc>
        <w:tc>
          <w:tcPr>
            <w:tcW w:w="992" w:type="pct"/>
            <w:gridSpan w:val="2"/>
            <w:vAlign w:val="center"/>
          </w:tcPr>
          <w:p w:rsidR="00E10592" w:rsidRPr="00911246" w:rsidRDefault="00E10592" w:rsidP="00E10592">
            <w:pPr>
              <w:widowControl w:val="0"/>
              <w:ind w:right="113"/>
              <w:jc w:val="center"/>
              <w:rPr>
                <w:szCs w:val="20"/>
              </w:rPr>
            </w:pPr>
            <w:r w:rsidRPr="00911246">
              <w:rPr>
                <w:szCs w:val="20"/>
              </w:rPr>
              <w:t>Всего</w:t>
            </w:r>
          </w:p>
        </w:tc>
        <w:tc>
          <w:tcPr>
            <w:tcW w:w="3295" w:type="pct"/>
            <w:gridSpan w:val="6"/>
            <w:vAlign w:val="center"/>
          </w:tcPr>
          <w:p w:rsidR="00E10592" w:rsidRPr="00911246" w:rsidRDefault="00E10592" w:rsidP="00E10592">
            <w:pPr>
              <w:widowControl w:val="0"/>
              <w:ind w:right="113"/>
              <w:jc w:val="center"/>
              <w:rPr>
                <w:szCs w:val="20"/>
              </w:rPr>
            </w:pPr>
            <w:r w:rsidRPr="00911246">
              <w:rPr>
                <w:szCs w:val="20"/>
              </w:rPr>
              <w:t>В том числе</w:t>
            </w:r>
          </w:p>
        </w:tc>
      </w:tr>
      <w:tr w:rsidR="00E10592" w:rsidRPr="00911246" w:rsidTr="00E10592">
        <w:trPr>
          <w:cantSplit/>
          <w:trHeight w:val="684"/>
          <w:tblHeader/>
        </w:trPr>
        <w:tc>
          <w:tcPr>
            <w:tcW w:w="712" w:type="pct"/>
            <w:vMerge/>
            <w:vAlign w:val="center"/>
          </w:tcPr>
          <w:p w:rsidR="00E10592" w:rsidRPr="00911246" w:rsidRDefault="00E10592" w:rsidP="00E10592">
            <w:pPr>
              <w:widowControl w:val="0"/>
              <w:jc w:val="center"/>
              <w:rPr>
                <w:szCs w:val="20"/>
              </w:rPr>
            </w:pPr>
          </w:p>
        </w:tc>
        <w:tc>
          <w:tcPr>
            <w:tcW w:w="463" w:type="pct"/>
            <w:vMerge w:val="restart"/>
            <w:vAlign w:val="center"/>
          </w:tcPr>
          <w:p w:rsidR="00E10592" w:rsidRPr="00911246" w:rsidRDefault="00E10592" w:rsidP="00E10592">
            <w:pPr>
              <w:widowControl w:val="0"/>
              <w:spacing w:line="300" w:lineRule="exact"/>
              <w:jc w:val="center"/>
              <w:rPr>
                <w:szCs w:val="20"/>
              </w:rPr>
            </w:pPr>
            <w:r w:rsidRPr="00911246">
              <w:rPr>
                <w:szCs w:val="20"/>
              </w:rPr>
              <w:t xml:space="preserve">к </w:t>
            </w:r>
            <w:proofErr w:type="spellStart"/>
            <w:proofErr w:type="gramStart"/>
            <w:r w:rsidRPr="00911246">
              <w:rPr>
                <w:szCs w:val="20"/>
              </w:rPr>
              <w:t>преды-дущему</w:t>
            </w:r>
            <w:proofErr w:type="spellEnd"/>
            <w:proofErr w:type="gramEnd"/>
            <w:r w:rsidRPr="00911246">
              <w:rPr>
                <w:szCs w:val="20"/>
              </w:rPr>
              <w:t xml:space="preserve"> периоду</w:t>
            </w:r>
          </w:p>
        </w:tc>
        <w:tc>
          <w:tcPr>
            <w:tcW w:w="530" w:type="pct"/>
            <w:vMerge w:val="restart"/>
            <w:vAlign w:val="center"/>
          </w:tcPr>
          <w:p w:rsidR="00E10592" w:rsidRPr="00911246" w:rsidRDefault="00E10592" w:rsidP="00E10592">
            <w:pPr>
              <w:widowControl w:val="0"/>
              <w:spacing w:line="300" w:lineRule="exact"/>
              <w:jc w:val="center"/>
              <w:rPr>
                <w:szCs w:val="20"/>
              </w:rPr>
            </w:pPr>
            <w:r w:rsidRPr="00911246">
              <w:rPr>
                <w:szCs w:val="20"/>
              </w:rPr>
              <w:t xml:space="preserve">к декабрю </w:t>
            </w:r>
            <w:proofErr w:type="spellStart"/>
            <w:proofErr w:type="gramStart"/>
            <w:r w:rsidRPr="00911246">
              <w:rPr>
                <w:szCs w:val="20"/>
              </w:rPr>
              <w:t>предыду-щего</w:t>
            </w:r>
            <w:proofErr w:type="spellEnd"/>
            <w:proofErr w:type="gramEnd"/>
            <w:r w:rsidRPr="00911246">
              <w:rPr>
                <w:szCs w:val="20"/>
              </w:rPr>
              <w:t xml:space="preserve"> года</w:t>
            </w:r>
          </w:p>
        </w:tc>
        <w:tc>
          <w:tcPr>
            <w:tcW w:w="1082" w:type="pct"/>
            <w:gridSpan w:val="2"/>
            <w:vAlign w:val="center"/>
          </w:tcPr>
          <w:p w:rsidR="00E10592" w:rsidRPr="00911246" w:rsidRDefault="00E10592" w:rsidP="00E10592">
            <w:pPr>
              <w:widowControl w:val="0"/>
              <w:spacing w:line="300" w:lineRule="exact"/>
              <w:jc w:val="center"/>
              <w:rPr>
                <w:szCs w:val="20"/>
              </w:rPr>
            </w:pPr>
            <w:r w:rsidRPr="00911246">
              <w:rPr>
                <w:szCs w:val="20"/>
              </w:rPr>
              <w:t>продовольственные</w:t>
            </w:r>
          </w:p>
          <w:p w:rsidR="00E10592" w:rsidRPr="00911246" w:rsidRDefault="00E10592" w:rsidP="00E10592">
            <w:pPr>
              <w:widowControl w:val="0"/>
              <w:spacing w:line="300" w:lineRule="exact"/>
              <w:jc w:val="center"/>
              <w:rPr>
                <w:szCs w:val="20"/>
              </w:rPr>
            </w:pPr>
            <w:r w:rsidRPr="00911246">
              <w:rPr>
                <w:szCs w:val="20"/>
              </w:rPr>
              <w:t>товары</w:t>
            </w:r>
          </w:p>
        </w:tc>
        <w:tc>
          <w:tcPr>
            <w:tcW w:w="1129" w:type="pct"/>
            <w:gridSpan w:val="2"/>
            <w:vAlign w:val="center"/>
          </w:tcPr>
          <w:p w:rsidR="00E10592" w:rsidRPr="00911246" w:rsidRDefault="00E10592" w:rsidP="00E10592">
            <w:pPr>
              <w:widowControl w:val="0"/>
              <w:spacing w:line="300" w:lineRule="exact"/>
              <w:jc w:val="center"/>
              <w:rPr>
                <w:szCs w:val="20"/>
              </w:rPr>
            </w:pPr>
            <w:r w:rsidRPr="00911246">
              <w:rPr>
                <w:szCs w:val="20"/>
              </w:rPr>
              <w:t>непродовольственные</w:t>
            </w:r>
          </w:p>
          <w:p w:rsidR="00E10592" w:rsidRPr="00911246" w:rsidRDefault="00E10592" w:rsidP="00E10592">
            <w:pPr>
              <w:widowControl w:val="0"/>
              <w:spacing w:line="300" w:lineRule="exact"/>
              <w:jc w:val="center"/>
              <w:rPr>
                <w:szCs w:val="20"/>
              </w:rPr>
            </w:pPr>
            <w:r w:rsidRPr="00911246">
              <w:rPr>
                <w:szCs w:val="20"/>
              </w:rPr>
              <w:t>товары</w:t>
            </w:r>
          </w:p>
        </w:tc>
        <w:tc>
          <w:tcPr>
            <w:tcW w:w="1084" w:type="pct"/>
            <w:gridSpan w:val="2"/>
            <w:vAlign w:val="center"/>
          </w:tcPr>
          <w:p w:rsidR="00E10592" w:rsidRPr="00911246" w:rsidRDefault="00E10592" w:rsidP="00E10592">
            <w:pPr>
              <w:widowControl w:val="0"/>
              <w:spacing w:line="300" w:lineRule="exact"/>
              <w:jc w:val="center"/>
              <w:rPr>
                <w:szCs w:val="20"/>
              </w:rPr>
            </w:pPr>
            <w:r w:rsidRPr="00911246">
              <w:rPr>
                <w:szCs w:val="20"/>
              </w:rPr>
              <w:t>услуги</w:t>
            </w:r>
          </w:p>
        </w:tc>
      </w:tr>
      <w:tr w:rsidR="00E10592" w:rsidRPr="00911246" w:rsidTr="00E10592">
        <w:trPr>
          <w:cantSplit/>
          <w:trHeight w:val="1076"/>
          <w:tblHeader/>
        </w:trPr>
        <w:tc>
          <w:tcPr>
            <w:tcW w:w="712" w:type="pct"/>
            <w:vMerge/>
            <w:vAlign w:val="center"/>
          </w:tcPr>
          <w:p w:rsidR="00E10592" w:rsidRPr="00911246" w:rsidRDefault="00E10592" w:rsidP="00E10592">
            <w:pPr>
              <w:widowControl w:val="0"/>
              <w:jc w:val="center"/>
              <w:rPr>
                <w:szCs w:val="20"/>
              </w:rPr>
            </w:pPr>
          </w:p>
        </w:tc>
        <w:tc>
          <w:tcPr>
            <w:tcW w:w="463" w:type="pct"/>
            <w:vMerge/>
            <w:vAlign w:val="center"/>
          </w:tcPr>
          <w:p w:rsidR="00E10592" w:rsidRPr="00911246" w:rsidRDefault="00E10592" w:rsidP="00E10592">
            <w:pPr>
              <w:widowControl w:val="0"/>
              <w:spacing w:line="300" w:lineRule="exact"/>
              <w:jc w:val="center"/>
              <w:rPr>
                <w:szCs w:val="20"/>
              </w:rPr>
            </w:pPr>
          </w:p>
        </w:tc>
        <w:tc>
          <w:tcPr>
            <w:tcW w:w="530" w:type="pct"/>
            <w:vMerge/>
            <w:vAlign w:val="center"/>
          </w:tcPr>
          <w:p w:rsidR="00E10592" w:rsidRPr="00911246" w:rsidRDefault="00E10592" w:rsidP="00E10592">
            <w:pPr>
              <w:widowControl w:val="0"/>
              <w:spacing w:line="300" w:lineRule="exact"/>
              <w:jc w:val="center"/>
              <w:rPr>
                <w:szCs w:val="20"/>
              </w:rPr>
            </w:pPr>
          </w:p>
        </w:tc>
        <w:tc>
          <w:tcPr>
            <w:tcW w:w="541" w:type="pct"/>
            <w:vAlign w:val="center"/>
          </w:tcPr>
          <w:p w:rsidR="00E10592" w:rsidRPr="00911246" w:rsidRDefault="00E10592" w:rsidP="00E10592">
            <w:pPr>
              <w:widowControl w:val="0"/>
              <w:spacing w:line="300" w:lineRule="exact"/>
              <w:jc w:val="center"/>
              <w:rPr>
                <w:szCs w:val="20"/>
              </w:rPr>
            </w:pPr>
            <w:r w:rsidRPr="00911246">
              <w:rPr>
                <w:szCs w:val="20"/>
              </w:rPr>
              <w:t xml:space="preserve">к </w:t>
            </w:r>
            <w:proofErr w:type="spellStart"/>
            <w:proofErr w:type="gramStart"/>
            <w:r w:rsidRPr="00911246">
              <w:rPr>
                <w:szCs w:val="20"/>
              </w:rPr>
              <w:t>преды-дущему</w:t>
            </w:r>
            <w:proofErr w:type="spellEnd"/>
            <w:proofErr w:type="gramEnd"/>
            <w:r w:rsidRPr="00911246">
              <w:rPr>
                <w:szCs w:val="20"/>
              </w:rPr>
              <w:t xml:space="preserve"> периоду</w:t>
            </w:r>
          </w:p>
        </w:tc>
        <w:tc>
          <w:tcPr>
            <w:tcW w:w="542" w:type="pct"/>
            <w:vAlign w:val="center"/>
          </w:tcPr>
          <w:p w:rsidR="00E10592" w:rsidRPr="00911246" w:rsidRDefault="00E10592" w:rsidP="00E10592">
            <w:pPr>
              <w:widowControl w:val="0"/>
              <w:spacing w:line="300" w:lineRule="exact"/>
              <w:jc w:val="center"/>
              <w:rPr>
                <w:szCs w:val="20"/>
              </w:rPr>
            </w:pPr>
            <w:r w:rsidRPr="00911246">
              <w:rPr>
                <w:szCs w:val="20"/>
              </w:rPr>
              <w:t xml:space="preserve">к декабрю </w:t>
            </w:r>
            <w:proofErr w:type="spellStart"/>
            <w:proofErr w:type="gramStart"/>
            <w:r w:rsidRPr="00911246">
              <w:rPr>
                <w:szCs w:val="20"/>
              </w:rPr>
              <w:t>предыду-щего</w:t>
            </w:r>
            <w:proofErr w:type="spellEnd"/>
            <w:proofErr w:type="gramEnd"/>
            <w:r w:rsidRPr="00911246">
              <w:rPr>
                <w:szCs w:val="20"/>
              </w:rPr>
              <w:t xml:space="preserve"> года</w:t>
            </w:r>
          </w:p>
        </w:tc>
        <w:tc>
          <w:tcPr>
            <w:tcW w:w="563" w:type="pct"/>
            <w:vAlign w:val="center"/>
          </w:tcPr>
          <w:p w:rsidR="00E10592" w:rsidRPr="00911246" w:rsidRDefault="00E10592" w:rsidP="00E10592">
            <w:pPr>
              <w:widowControl w:val="0"/>
              <w:spacing w:line="300" w:lineRule="exact"/>
              <w:jc w:val="center"/>
              <w:rPr>
                <w:szCs w:val="20"/>
              </w:rPr>
            </w:pPr>
            <w:r w:rsidRPr="00911246">
              <w:rPr>
                <w:szCs w:val="20"/>
              </w:rPr>
              <w:t xml:space="preserve">к </w:t>
            </w:r>
            <w:proofErr w:type="spellStart"/>
            <w:proofErr w:type="gramStart"/>
            <w:r w:rsidRPr="00911246">
              <w:rPr>
                <w:szCs w:val="20"/>
              </w:rPr>
              <w:t>преды-дущему</w:t>
            </w:r>
            <w:proofErr w:type="spellEnd"/>
            <w:proofErr w:type="gramEnd"/>
            <w:r w:rsidRPr="00911246">
              <w:rPr>
                <w:szCs w:val="20"/>
              </w:rPr>
              <w:t xml:space="preserve"> периоду</w:t>
            </w:r>
          </w:p>
        </w:tc>
        <w:tc>
          <w:tcPr>
            <w:tcW w:w="566" w:type="pct"/>
            <w:vAlign w:val="center"/>
          </w:tcPr>
          <w:p w:rsidR="00E10592" w:rsidRPr="00911246" w:rsidRDefault="00E10592" w:rsidP="00E10592">
            <w:pPr>
              <w:widowControl w:val="0"/>
              <w:spacing w:line="300" w:lineRule="exact"/>
              <w:jc w:val="center"/>
              <w:rPr>
                <w:szCs w:val="20"/>
              </w:rPr>
            </w:pPr>
            <w:r w:rsidRPr="00911246">
              <w:rPr>
                <w:szCs w:val="20"/>
              </w:rPr>
              <w:t xml:space="preserve">к декабрю </w:t>
            </w:r>
            <w:proofErr w:type="spellStart"/>
            <w:proofErr w:type="gramStart"/>
            <w:r w:rsidRPr="00911246">
              <w:rPr>
                <w:szCs w:val="20"/>
              </w:rPr>
              <w:t>предыду-щего</w:t>
            </w:r>
            <w:proofErr w:type="spellEnd"/>
            <w:proofErr w:type="gramEnd"/>
            <w:r w:rsidRPr="00911246">
              <w:rPr>
                <w:szCs w:val="20"/>
              </w:rPr>
              <w:t xml:space="preserve"> года</w:t>
            </w:r>
          </w:p>
        </w:tc>
        <w:tc>
          <w:tcPr>
            <w:tcW w:w="541" w:type="pct"/>
            <w:vAlign w:val="center"/>
          </w:tcPr>
          <w:p w:rsidR="00E10592" w:rsidRPr="00911246" w:rsidRDefault="00E10592" w:rsidP="00E10592">
            <w:pPr>
              <w:widowControl w:val="0"/>
              <w:spacing w:line="300" w:lineRule="exact"/>
              <w:jc w:val="center"/>
              <w:rPr>
                <w:szCs w:val="20"/>
              </w:rPr>
            </w:pPr>
            <w:r w:rsidRPr="00911246">
              <w:rPr>
                <w:szCs w:val="20"/>
              </w:rPr>
              <w:t xml:space="preserve">к </w:t>
            </w:r>
            <w:proofErr w:type="spellStart"/>
            <w:proofErr w:type="gramStart"/>
            <w:r w:rsidRPr="00911246">
              <w:rPr>
                <w:szCs w:val="20"/>
              </w:rPr>
              <w:t>преды-дущему</w:t>
            </w:r>
            <w:proofErr w:type="spellEnd"/>
            <w:proofErr w:type="gramEnd"/>
            <w:r w:rsidRPr="00911246">
              <w:rPr>
                <w:szCs w:val="20"/>
              </w:rPr>
              <w:t xml:space="preserve"> периоду</w:t>
            </w:r>
          </w:p>
        </w:tc>
        <w:tc>
          <w:tcPr>
            <w:tcW w:w="543" w:type="pct"/>
            <w:vAlign w:val="center"/>
          </w:tcPr>
          <w:p w:rsidR="00E10592" w:rsidRPr="00911246" w:rsidRDefault="00E10592" w:rsidP="00E10592">
            <w:pPr>
              <w:widowControl w:val="0"/>
              <w:spacing w:line="300" w:lineRule="exact"/>
              <w:jc w:val="center"/>
              <w:rPr>
                <w:szCs w:val="20"/>
              </w:rPr>
            </w:pPr>
            <w:r w:rsidRPr="00911246">
              <w:rPr>
                <w:szCs w:val="20"/>
              </w:rPr>
              <w:t xml:space="preserve">к декабрю </w:t>
            </w:r>
            <w:proofErr w:type="spellStart"/>
            <w:proofErr w:type="gramStart"/>
            <w:r w:rsidRPr="00911246">
              <w:rPr>
                <w:szCs w:val="20"/>
              </w:rPr>
              <w:t>предыду-щего</w:t>
            </w:r>
            <w:proofErr w:type="spellEnd"/>
            <w:proofErr w:type="gramEnd"/>
            <w:r w:rsidRPr="00911246">
              <w:rPr>
                <w:szCs w:val="20"/>
              </w:rPr>
              <w:t xml:space="preserve"> года</w:t>
            </w:r>
          </w:p>
        </w:tc>
      </w:tr>
      <w:tr w:rsidR="00E10592" w:rsidRPr="00911246" w:rsidTr="00E10592">
        <w:trPr>
          <w:trHeight w:val="269"/>
        </w:trPr>
        <w:tc>
          <w:tcPr>
            <w:tcW w:w="5000" w:type="pct"/>
            <w:gridSpan w:val="9"/>
            <w:tcBorders>
              <w:bottom w:val="nil"/>
            </w:tcBorders>
            <w:vAlign w:val="bottom"/>
          </w:tcPr>
          <w:p w:rsidR="00E10592" w:rsidRPr="00911246" w:rsidRDefault="00E10592" w:rsidP="00E10592">
            <w:pPr>
              <w:widowControl w:val="0"/>
              <w:spacing w:line="320" w:lineRule="exact"/>
              <w:ind w:left="113" w:right="113"/>
              <w:rPr>
                <w:b/>
                <w:szCs w:val="20"/>
              </w:rPr>
            </w:pPr>
            <w:r w:rsidRPr="00911246">
              <w:rPr>
                <w:b/>
                <w:szCs w:val="20"/>
              </w:rPr>
              <w:t>2023 г.</w:t>
            </w:r>
          </w:p>
        </w:tc>
      </w:tr>
      <w:tr w:rsidR="00E10592" w:rsidRPr="00911246" w:rsidTr="00E10592">
        <w:trPr>
          <w:trHeight w:val="269"/>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Январь</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101,0</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101,0</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101,4</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101,4</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101,2</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101,2</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99,9</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99,9</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Февраль</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100,5</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101,4</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100,9</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102,4</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99,9</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101,0</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101,1</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100,9</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Март</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100,7</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102,1</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100,4</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102,7</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101,1</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102,1</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100,4</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101,3</w:t>
            </w:r>
          </w:p>
        </w:tc>
      </w:tr>
      <w:tr w:rsidR="00E10592" w:rsidRPr="00911246" w:rsidTr="00E10592">
        <w:trPr>
          <w:trHeight w:val="269"/>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b/>
                <w:szCs w:val="20"/>
                <w:lang w:val="en-US"/>
              </w:rPr>
              <w:t>I</w:t>
            </w:r>
            <w:r w:rsidRPr="00911246">
              <w:rPr>
                <w:b/>
                <w:szCs w:val="20"/>
              </w:rPr>
              <w:t xml:space="preserve"> квартал</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color w:val="000000" w:themeColor="text1"/>
                <w:szCs w:val="20"/>
              </w:rPr>
            </w:pPr>
            <w:r w:rsidRPr="00911246">
              <w:rPr>
                <w:b/>
                <w:color w:val="000000" w:themeColor="text1"/>
                <w:szCs w:val="20"/>
              </w:rPr>
              <w:t>102,1</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102,1</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102,7</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102,7</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102,1</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102,1</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101,3</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101,3</w:t>
            </w:r>
          </w:p>
        </w:tc>
      </w:tr>
      <w:tr w:rsidR="00E10592" w:rsidRPr="00911246" w:rsidTr="00E10592">
        <w:trPr>
          <w:trHeight w:val="269"/>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lang w:val="en-US"/>
              </w:rPr>
            </w:pPr>
            <w:r w:rsidRPr="00911246">
              <w:rPr>
                <w:szCs w:val="20"/>
              </w:rPr>
              <w:t>Апрель</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100,1</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102,3</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100,6</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103,3</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99,8</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101,9</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100,0</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101,3</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Май</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100,3</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102,6</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100,1</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103,4</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100,4</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102,3</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100,6</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101,9</w:t>
            </w:r>
          </w:p>
        </w:tc>
      </w:tr>
      <w:tr w:rsidR="00E10592" w:rsidRPr="00911246" w:rsidTr="00E10592">
        <w:trPr>
          <w:trHeight w:val="269"/>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Июнь</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100,6</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103,2</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100,6</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104,1</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100,7</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103,0</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100,4</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102,2</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b/>
                <w:szCs w:val="20"/>
                <w:lang w:val="en-US"/>
              </w:rPr>
            </w:pPr>
            <w:r w:rsidRPr="00911246">
              <w:rPr>
                <w:b/>
                <w:szCs w:val="20"/>
                <w:lang w:val="en-US"/>
              </w:rPr>
              <w:t xml:space="preserve">II </w:t>
            </w:r>
            <w:r w:rsidRPr="00911246">
              <w:rPr>
                <w:b/>
                <w:szCs w:val="20"/>
              </w:rPr>
              <w:t>квартал</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color w:val="000000" w:themeColor="text1"/>
                <w:szCs w:val="20"/>
              </w:rPr>
            </w:pPr>
            <w:r w:rsidRPr="00911246">
              <w:rPr>
                <w:b/>
                <w:color w:val="000000" w:themeColor="text1"/>
                <w:szCs w:val="20"/>
              </w:rPr>
              <w:t>101,0</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103,2</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101,3</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104,1</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100,9</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103,0</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100,9</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102,2</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Июль</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101,0</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104,2</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100,1</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104,1</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101,0</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104,1</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102,3</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104,5</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Август</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101,1</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105,3</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100,1</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104,3</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101,6</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105,7</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101,5</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106,1</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Сентябрь</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101,1</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106,4</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101,2</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105,6</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101,2</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107,0</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100,6</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106,7</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b/>
                <w:szCs w:val="20"/>
                <w:lang w:val="en-US"/>
              </w:rPr>
            </w:pPr>
            <w:r w:rsidRPr="00911246">
              <w:rPr>
                <w:b/>
                <w:szCs w:val="20"/>
                <w:lang w:val="en-US"/>
              </w:rPr>
              <w:t xml:space="preserve">III </w:t>
            </w:r>
            <w:r w:rsidRPr="00911246">
              <w:rPr>
                <w:b/>
                <w:szCs w:val="20"/>
              </w:rPr>
              <w:t>квартал</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color w:val="000000" w:themeColor="text1"/>
                <w:szCs w:val="20"/>
              </w:rPr>
            </w:pPr>
            <w:r w:rsidRPr="00911246">
              <w:rPr>
                <w:b/>
                <w:color w:val="000000" w:themeColor="text1"/>
                <w:szCs w:val="20"/>
              </w:rPr>
              <w:t>103,2</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106,4</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101,4</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105,6</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103,9</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107,0</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104,4</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106,7</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Октябрь</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101,4</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107,9</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101,5</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107,2</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100,9</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107,9</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102,0</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108,8</w:t>
            </w:r>
          </w:p>
        </w:tc>
      </w:tr>
      <w:tr w:rsidR="00E10592" w:rsidRPr="00911246" w:rsidTr="00E10592">
        <w:trPr>
          <w:trHeight w:val="269"/>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Ноябрь</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101,0</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108,9</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101,2</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108,5</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100,0</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107,9</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102,6</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111,6</w:t>
            </w:r>
          </w:p>
        </w:tc>
      </w:tr>
      <w:tr w:rsidR="00E10592" w:rsidRPr="00911246" w:rsidTr="00E10592">
        <w:trPr>
          <w:trHeight w:val="269"/>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Декабрь</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100,9</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109,9</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102,1</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110,8</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100,0</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108,0</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100,7</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112,4</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b/>
                <w:szCs w:val="20"/>
                <w:lang w:val="en-US"/>
              </w:rPr>
            </w:pPr>
            <w:r w:rsidRPr="00911246">
              <w:rPr>
                <w:b/>
                <w:szCs w:val="20"/>
                <w:lang w:val="en-US"/>
              </w:rPr>
              <w:t xml:space="preserve">IV </w:t>
            </w:r>
            <w:r w:rsidRPr="00911246">
              <w:rPr>
                <w:b/>
                <w:szCs w:val="20"/>
              </w:rPr>
              <w:t>квартал</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color w:val="000000" w:themeColor="text1"/>
                <w:szCs w:val="20"/>
              </w:rPr>
            </w:pPr>
            <w:r w:rsidRPr="00911246">
              <w:rPr>
                <w:b/>
                <w:color w:val="000000" w:themeColor="text1"/>
                <w:szCs w:val="20"/>
              </w:rPr>
              <w:t>103,2</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109,9</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104,9</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110,8</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100,9</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108,0</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105,3</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112,4</w:t>
            </w:r>
          </w:p>
        </w:tc>
      </w:tr>
      <w:tr w:rsidR="00E10592" w:rsidRPr="00911246" w:rsidTr="00E10592">
        <w:trPr>
          <w:trHeight w:val="269"/>
        </w:trPr>
        <w:tc>
          <w:tcPr>
            <w:tcW w:w="5000" w:type="pct"/>
            <w:gridSpan w:val="9"/>
            <w:tcBorders>
              <w:top w:val="nil"/>
              <w:bottom w:val="nil"/>
            </w:tcBorders>
            <w:vAlign w:val="bottom"/>
          </w:tcPr>
          <w:p w:rsidR="00E10592" w:rsidRPr="00911246" w:rsidRDefault="00E10592" w:rsidP="00E10592">
            <w:pPr>
              <w:widowControl w:val="0"/>
              <w:spacing w:line="320" w:lineRule="exact"/>
              <w:ind w:left="113" w:right="113"/>
              <w:rPr>
                <w:b/>
                <w:szCs w:val="20"/>
              </w:rPr>
            </w:pPr>
            <w:r w:rsidRPr="00911246">
              <w:rPr>
                <w:b/>
                <w:szCs w:val="20"/>
              </w:rPr>
              <w:t>2024 г.</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Январь</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101,1</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101,1</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101,0</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101,0</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100,8</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100,8</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102,0</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102,0</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Февраль</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100,5</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101,6</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101,1</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102,0</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100,1</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100,9</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100,3</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102,3</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szCs w:val="20"/>
              </w:rPr>
            </w:pPr>
            <w:r w:rsidRPr="00911246">
              <w:rPr>
                <w:szCs w:val="20"/>
              </w:rPr>
              <w:t>Март</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color w:val="000000" w:themeColor="text1"/>
                <w:szCs w:val="20"/>
              </w:rPr>
            </w:pPr>
            <w:r w:rsidRPr="00911246">
              <w:rPr>
                <w:color w:val="000000" w:themeColor="text1"/>
                <w:szCs w:val="20"/>
              </w:rPr>
              <w:t>100,4</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102,0</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100,3</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102,3</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100,5</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101,4</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szCs w:val="20"/>
              </w:rPr>
            </w:pPr>
            <w:r w:rsidRPr="00911246">
              <w:rPr>
                <w:szCs w:val="20"/>
              </w:rPr>
              <w:t>100,3</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szCs w:val="20"/>
              </w:rPr>
            </w:pPr>
            <w:r w:rsidRPr="00911246">
              <w:rPr>
                <w:szCs w:val="20"/>
              </w:rPr>
              <w:t>102,7</w:t>
            </w:r>
          </w:p>
        </w:tc>
      </w:tr>
      <w:tr w:rsidR="00E10592" w:rsidRPr="00911246" w:rsidTr="00E10592">
        <w:trPr>
          <w:trHeight w:val="286"/>
        </w:trPr>
        <w:tc>
          <w:tcPr>
            <w:tcW w:w="712" w:type="pct"/>
            <w:tcBorders>
              <w:top w:val="nil"/>
              <w:bottom w:val="nil"/>
              <w:right w:val="nil"/>
            </w:tcBorders>
            <w:vAlign w:val="bottom"/>
          </w:tcPr>
          <w:p w:rsidR="00E10592" w:rsidRPr="00911246" w:rsidRDefault="00E10592" w:rsidP="00E10592">
            <w:pPr>
              <w:widowControl w:val="0"/>
              <w:spacing w:line="320" w:lineRule="exact"/>
              <w:ind w:left="226" w:hanging="113"/>
              <w:rPr>
                <w:b/>
                <w:szCs w:val="20"/>
              </w:rPr>
            </w:pPr>
            <w:r w:rsidRPr="00911246">
              <w:rPr>
                <w:b/>
                <w:szCs w:val="20"/>
              </w:rPr>
              <w:t>I квартал</w:t>
            </w:r>
          </w:p>
        </w:tc>
        <w:tc>
          <w:tcPr>
            <w:tcW w:w="4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color w:val="000000" w:themeColor="text1"/>
                <w:szCs w:val="20"/>
              </w:rPr>
            </w:pPr>
            <w:r w:rsidRPr="00911246">
              <w:rPr>
                <w:b/>
                <w:color w:val="000000" w:themeColor="text1"/>
                <w:szCs w:val="20"/>
              </w:rPr>
              <w:t>102,0</w:t>
            </w:r>
          </w:p>
        </w:tc>
        <w:tc>
          <w:tcPr>
            <w:tcW w:w="530"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102,0</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102,3</w:t>
            </w:r>
          </w:p>
        </w:tc>
        <w:tc>
          <w:tcPr>
            <w:tcW w:w="542"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102,3</w:t>
            </w:r>
          </w:p>
        </w:tc>
        <w:tc>
          <w:tcPr>
            <w:tcW w:w="563"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101,4</w:t>
            </w:r>
          </w:p>
        </w:tc>
        <w:tc>
          <w:tcPr>
            <w:tcW w:w="566"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101,4</w:t>
            </w:r>
          </w:p>
        </w:tc>
        <w:tc>
          <w:tcPr>
            <w:tcW w:w="541" w:type="pct"/>
            <w:tcBorders>
              <w:top w:val="nil"/>
              <w:left w:val="nil"/>
              <w:bottom w:val="nil"/>
              <w:right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102,7</w:t>
            </w:r>
          </w:p>
        </w:tc>
        <w:tc>
          <w:tcPr>
            <w:tcW w:w="543" w:type="pct"/>
            <w:tcBorders>
              <w:top w:val="nil"/>
              <w:left w:val="nil"/>
              <w:bottom w:val="nil"/>
            </w:tcBorders>
            <w:vAlign w:val="bottom"/>
          </w:tcPr>
          <w:p w:rsidR="00E10592" w:rsidRPr="00911246" w:rsidRDefault="00E10592" w:rsidP="00E10592">
            <w:pPr>
              <w:widowControl w:val="0"/>
              <w:spacing w:line="320" w:lineRule="exact"/>
              <w:ind w:right="113"/>
              <w:jc w:val="right"/>
              <w:rPr>
                <w:b/>
                <w:szCs w:val="20"/>
              </w:rPr>
            </w:pPr>
            <w:r w:rsidRPr="00911246">
              <w:rPr>
                <w:b/>
                <w:szCs w:val="20"/>
              </w:rPr>
              <w:t>102,7</w:t>
            </w:r>
          </w:p>
        </w:tc>
      </w:tr>
      <w:tr w:rsidR="00E10592" w:rsidRPr="00911246" w:rsidTr="00E10592">
        <w:trPr>
          <w:trHeight w:val="286"/>
        </w:trPr>
        <w:tc>
          <w:tcPr>
            <w:tcW w:w="712" w:type="pct"/>
            <w:tcBorders>
              <w:top w:val="nil"/>
              <w:bottom w:val="nil"/>
              <w:right w:val="nil"/>
            </w:tcBorders>
            <w:vAlign w:val="bottom"/>
          </w:tcPr>
          <w:p w:rsidR="00E10592" w:rsidRPr="00D95C0A" w:rsidRDefault="00E10592" w:rsidP="00E10592">
            <w:pPr>
              <w:widowControl w:val="0"/>
              <w:spacing w:line="320" w:lineRule="exact"/>
              <w:ind w:left="226" w:hanging="113"/>
              <w:rPr>
                <w:szCs w:val="20"/>
              </w:rPr>
            </w:pPr>
            <w:r w:rsidRPr="00D95C0A">
              <w:rPr>
                <w:szCs w:val="20"/>
              </w:rPr>
              <w:t>Апрель</w:t>
            </w:r>
          </w:p>
        </w:tc>
        <w:tc>
          <w:tcPr>
            <w:tcW w:w="463" w:type="pct"/>
            <w:tcBorders>
              <w:top w:val="nil"/>
              <w:left w:val="nil"/>
              <w:bottom w:val="nil"/>
              <w:right w:val="nil"/>
            </w:tcBorders>
            <w:vAlign w:val="bottom"/>
          </w:tcPr>
          <w:p w:rsidR="00E10592" w:rsidRPr="00D95C0A" w:rsidRDefault="00E10592" w:rsidP="00E10592">
            <w:pPr>
              <w:widowControl w:val="0"/>
              <w:spacing w:line="320" w:lineRule="exact"/>
              <w:ind w:right="113"/>
              <w:jc w:val="right"/>
              <w:rPr>
                <w:color w:val="000000" w:themeColor="text1"/>
                <w:szCs w:val="20"/>
              </w:rPr>
            </w:pPr>
            <w:r w:rsidRPr="00D95C0A">
              <w:rPr>
                <w:color w:val="000000" w:themeColor="text1"/>
                <w:szCs w:val="20"/>
              </w:rPr>
              <w:t>100,8</w:t>
            </w:r>
          </w:p>
        </w:tc>
        <w:tc>
          <w:tcPr>
            <w:tcW w:w="530" w:type="pct"/>
            <w:tcBorders>
              <w:top w:val="nil"/>
              <w:left w:val="nil"/>
              <w:bottom w:val="nil"/>
              <w:right w:val="nil"/>
            </w:tcBorders>
            <w:vAlign w:val="bottom"/>
          </w:tcPr>
          <w:p w:rsidR="00E10592" w:rsidRPr="00D95C0A" w:rsidRDefault="00E10592" w:rsidP="00E10592">
            <w:pPr>
              <w:widowControl w:val="0"/>
              <w:spacing w:line="320" w:lineRule="exact"/>
              <w:ind w:right="113"/>
              <w:jc w:val="right"/>
              <w:rPr>
                <w:szCs w:val="20"/>
              </w:rPr>
            </w:pPr>
            <w:r w:rsidRPr="00D95C0A">
              <w:rPr>
                <w:szCs w:val="20"/>
              </w:rPr>
              <w:t>102,9</w:t>
            </w:r>
          </w:p>
        </w:tc>
        <w:tc>
          <w:tcPr>
            <w:tcW w:w="541" w:type="pct"/>
            <w:tcBorders>
              <w:top w:val="nil"/>
              <w:left w:val="nil"/>
              <w:bottom w:val="nil"/>
              <w:right w:val="nil"/>
            </w:tcBorders>
            <w:vAlign w:val="bottom"/>
          </w:tcPr>
          <w:p w:rsidR="00E10592" w:rsidRPr="00D95C0A" w:rsidRDefault="00E10592" w:rsidP="00E10592">
            <w:pPr>
              <w:widowControl w:val="0"/>
              <w:spacing w:line="320" w:lineRule="exact"/>
              <w:ind w:right="113"/>
              <w:jc w:val="right"/>
              <w:rPr>
                <w:szCs w:val="20"/>
              </w:rPr>
            </w:pPr>
            <w:r w:rsidRPr="00D95C0A">
              <w:rPr>
                <w:szCs w:val="20"/>
              </w:rPr>
              <w:t>100,9</w:t>
            </w:r>
          </w:p>
        </w:tc>
        <w:tc>
          <w:tcPr>
            <w:tcW w:w="542" w:type="pct"/>
            <w:tcBorders>
              <w:top w:val="nil"/>
              <w:left w:val="nil"/>
              <w:bottom w:val="nil"/>
              <w:right w:val="nil"/>
            </w:tcBorders>
            <w:vAlign w:val="bottom"/>
          </w:tcPr>
          <w:p w:rsidR="00E10592" w:rsidRPr="00D95C0A" w:rsidRDefault="00E10592" w:rsidP="00E10592">
            <w:pPr>
              <w:widowControl w:val="0"/>
              <w:spacing w:line="320" w:lineRule="exact"/>
              <w:ind w:right="113"/>
              <w:jc w:val="right"/>
              <w:rPr>
                <w:szCs w:val="20"/>
              </w:rPr>
            </w:pPr>
            <w:r w:rsidRPr="00D95C0A">
              <w:rPr>
                <w:szCs w:val="20"/>
              </w:rPr>
              <w:t>103,3</w:t>
            </w:r>
          </w:p>
        </w:tc>
        <w:tc>
          <w:tcPr>
            <w:tcW w:w="563" w:type="pct"/>
            <w:tcBorders>
              <w:top w:val="nil"/>
              <w:left w:val="nil"/>
              <w:bottom w:val="nil"/>
              <w:right w:val="nil"/>
            </w:tcBorders>
            <w:vAlign w:val="bottom"/>
          </w:tcPr>
          <w:p w:rsidR="00E10592" w:rsidRPr="00D95C0A" w:rsidRDefault="00E10592" w:rsidP="00E10592">
            <w:pPr>
              <w:widowControl w:val="0"/>
              <w:spacing w:line="320" w:lineRule="exact"/>
              <w:ind w:right="113"/>
              <w:jc w:val="right"/>
              <w:rPr>
                <w:szCs w:val="20"/>
              </w:rPr>
            </w:pPr>
            <w:r w:rsidRPr="00D95C0A">
              <w:rPr>
                <w:szCs w:val="20"/>
              </w:rPr>
              <w:t>100,9</w:t>
            </w:r>
          </w:p>
        </w:tc>
        <w:tc>
          <w:tcPr>
            <w:tcW w:w="566" w:type="pct"/>
            <w:tcBorders>
              <w:top w:val="nil"/>
              <w:left w:val="nil"/>
              <w:bottom w:val="nil"/>
              <w:right w:val="nil"/>
            </w:tcBorders>
            <w:vAlign w:val="bottom"/>
          </w:tcPr>
          <w:p w:rsidR="00E10592" w:rsidRPr="00D95C0A" w:rsidRDefault="00E10592" w:rsidP="00E10592">
            <w:pPr>
              <w:widowControl w:val="0"/>
              <w:spacing w:line="320" w:lineRule="exact"/>
              <w:ind w:right="113"/>
              <w:jc w:val="right"/>
              <w:rPr>
                <w:szCs w:val="20"/>
              </w:rPr>
            </w:pPr>
            <w:r w:rsidRPr="00D95C0A">
              <w:rPr>
                <w:szCs w:val="20"/>
              </w:rPr>
              <w:t>102,3</w:t>
            </w:r>
          </w:p>
        </w:tc>
        <w:tc>
          <w:tcPr>
            <w:tcW w:w="541" w:type="pct"/>
            <w:tcBorders>
              <w:top w:val="nil"/>
              <w:left w:val="nil"/>
              <w:bottom w:val="nil"/>
              <w:right w:val="nil"/>
            </w:tcBorders>
            <w:vAlign w:val="bottom"/>
          </w:tcPr>
          <w:p w:rsidR="00E10592" w:rsidRPr="00D95C0A" w:rsidRDefault="00E10592" w:rsidP="00E10592">
            <w:pPr>
              <w:widowControl w:val="0"/>
              <w:spacing w:line="320" w:lineRule="exact"/>
              <w:ind w:right="113"/>
              <w:jc w:val="right"/>
              <w:rPr>
                <w:szCs w:val="20"/>
              </w:rPr>
            </w:pPr>
            <w:r w:rsidRPr="00D95C0A">
              <w:rPr>
                <w:szCs w:val="20"/>
              </w:rPr>
              <w:t>100,7</w:t>
            </w:r>
          </w:p>
        </w:tc>
        <w:tc>
          <w:tcPr>
            <w:tcW w:w="543" w:type="pct"/>
            <w:tcBorders>
              <w:top w:val="nil"/>
              <w:left w:val="nil"/>
              <w:bottom w:val="nil"/>
            </w:tcBorders>
            <w:vAlign w:val="bottom"/>
          </w:tcPr>
          <w:p w:rsidR="00E10592" w:rsidRPr="00D95C0A" w:rsidRDefault="00E10592" w:rsidP="00E10592">
            <w:pPr>
              <w:widowControl w:val="0"/>
              <w:spacing w:line="320" w:lineRule="exact"/>
              <w:ind w:right="113"/>
              <w:jc w:val="right"/>
              <w:rPr>
                <w:szCs w:val="20"/>
              </w:rPr>
            </w:pPr>
            <w:r w:rsidRPr="00D95C0A">
              <w:rPr>
                <w:szCs w:val="20"/>
              </w:rPr>
              <w:t>103,4</w:t>
            </w:r>
          </w:p>
        </w:tc>
      </w:tr>
      <w:tr w:rsidR="00E10592" w:rsidRPr="00911246" w:rsidTr="00E10592">
        <w:trPr>
          <w:trHeight w:val="286"/>
        </w:trPr>
        <w:tc>
          <w:tcPr>
            <w:tcW w:w="712" w:type="pct"/>
            <w:tcBorders>
              <w:top w:val="nil"/>
              <w:right w:val="nil"/>
            </w:tcBorders>
            <w:vAlign w:val="bottom"/>
          </w:tcPr>
          <w:p w:rsidR="00E10592" w:rsidRPr="00911246" w:rsidRDefault="00E10592" w:rsidP="00E10592">
            <w:pPr>
              <w:widowControl w:val="0"/>
              <w:spacing w:line="320" w:lineRule="exact"/>
              <w:ind w:left="226" w:hanging="113"/>
              <w:rPr>
                <w:b/>
                <w:szCs w:val="20"/>
              </w:rPr>
            </w:pPr>
            <w:r>
              <w:rPr>
                <w:b/>
                <w:szCs w:val="20"/>
              </w:rPr>
              <w:t>Май</w:t>
            </w:r>
          </w:p>
        </w:tc>
        <w:tc>
          <w:tcPr>
            <w:tcW w:w="463" w:type="pct"/>
            <w:tcBorders>
              <w:top w:val="nil"/>
              <w:left w:val="nil"/>
              <w:right w:val="nil"/>
            </w:tcBorders>
            <w:vAlign w:val="bottom"/>
          </w:tcPr>
          <w:p w:rsidR="00E10592" w:rsidRPr="00911246" w:rsidRDefault="00E10592" w:rsidP="00E10592">
            <w:pPr>
              <w:widowControl w:val="0"/>
              <w:spacing w:line="320" w:lineRule="exact"/>
              <w:ind w:right="113"/>
              <w:jc w:val="right"/>
              <w:rPr>
                <w:b/>
                <w:color w:val="000000" w:themeColor="text1"/>
                <w:szCs w:val="20"/>
              </w:rPr>
            </w:pPr>
            <w:r>
              <w:rPr>
                <w:b/>
                <w:color w:val="000000" w:themeColor="text1"/>
                <w:szCs w:val="20"/>
              </w:rPr>
              <w:t>100,1</w:t>
            </w:r>
          </w:p>
        </w:tc>
        <w:tc>
          <w:tcPr>
            <w:tcW w:w="530" w:type="pct"/>
            <w:tcBorders>
              <w:top w:val="nil"/>
              <w:left w:val="nil"/>
              <w:right w:val="nil"/>
            </w:tcBorders>
            <w:vAlign w:val="bottom"/>
          </w:tcPr>
          <w:p w:rsidR="00E10592" w:rsidRPr="00911246" w:rsidRDefault="00E10592" w:rsidP="00E10592">
            <w:pPr>
              <w:widowControl w:val="0"/>
              <w:spacing w:line="320" w:lineRule="exact"/>
              <w:ind w:right="113"/>
              <w:jc w:val="right"/>
              <w:rPr>
                <w:b/>
                <w:szCs w:val="20"/>
              </w:rPr>
            </w:pPr>
            <w:r>
              <w:rPr>
                <w:b/>
                <w:szCs w:val="20"/>
              </w:rPr>
              <w:t>103,0</w:t>
            </w:r>
          </w:p>
        </w:tc>
        <w:tc>
          <w:tcPr>
            <w:tcW w:w="541" w:type="pct"/>
            <w:tcBorders>
              <w:top w:val="nil"/>
              <w:left w:val="nil"/>
              <w:right w:val="nil"/>
            </w:tcBorders>
            <w:vAlign w:val="bottom"/>
          </w:tcPr>
          <w:p w:rsidR="00E10592" w:rsidRPr="00911246" w:rsidRDefault="00E10592" w:rsidP="00E10592">
            <w:pPr>
              <w:widowControl w:val="0"/>
              <w:spacing w:line="320" w:lineRule="exact"/>
              <w:ind w:right="113"/>
              <w:jc w:val="right"/>
              <w:rPr>
                <w:b/>
                <w:szCs w:val="20"/>
              </w:rPr>
            </w:pPr>
            <w:r>
              <w:rPr>
                <w:b/>
                <w:szCs w:val="20"/>
              </w:rPr>
              <w:t>100,5</w:t>
            </w:r>
          </w:p>
        </w:tc>
        <w:tc>
          <w:tcPr>
            <w:tcW w:w="542" w:type="pct"/>
            <w:tcBorders>
              <w:top w:val="nil"/>
              <w:left w:val="nil"/>
              <w:right w:val="nil"/>
            </w:tcBorders>
            <w:vAlign w:val="bottom"/>
          </w:tcPr>
          <w:p w:rsidR="00E10592" w:rsidRPr="00911246" w:rsidRDefault="00E10592" w:rsidP="00E10592">
            <w:pPr>
              <w:widowControl w:val="0"/>
              <w:spacing w:line="320" w:lineRule="exact"/>
              <w:ind w:right="113"/>
              <w:jc w:val="right"/>
              <w:rPr>
                <w:b/>
                <w:szCs w:val="20"/>
              </w:rPr>
            </w:pPr>
            <w:r>
              <w:rPr>
                <w:b/>
                <w:szCs w:val="20"/>
              </w:rPr>
              <w:t>103,8</w:t>
            </w:r>
          </w:p>
        </w:tc>
        <w:tc>
          <w:tcPr>
            <w:tcW w:w="563" w:type="pct"/>
            <w:tcBorders>
              <w:top w:val="nil"/>
              <w:left w:val="nil"/>
              <w:right w:val="nil"/>
            </w:tcBorders>
            <w:vAlign w:val="bottom"/>
          </w:tcPr>
          <w:p w:rsidR="00E10592" w:rsidRPr="00911246" w:rsidRDefault="00E10592" w:rsidP="00E10592">
            <w:pPr>
              <w:widowControl w:val="0"/>
              <w:spacing w:line="320" w:lineRule="exact"/>
              <w:ind w:right="113"/>
              <w:jc w:val="right"/>
              <w:rPr>
                <w:b/>
                <w:szCs w:val="20"/>
              </w:rPr>
            </w:pPr>
            <w:r>
              <w:rPr>
                <w:b/>
                <w:szCs w:val="20"/>
              </w:rPr>
              <w:t>99,6</w:t>
            </w:r>
          </w:p>
        </w:tc>
        <w:tc>
          <w:tcPr>
            <w:tcW w:w="566" w:type="pct"/>
            <w:tcBorders>
              <w:top w:val="nil"/>
              <w:left w:val="nil"/>
              <w:right w:val="nil"/>
            </w:tcBorders>
            <w:vAlign w:val="bottom"/>
          </w:tcPr>
          <w:p w:rsidR="00E10592" w:rsidRPr="00911246" w:rsidRDefault="00E10592" w:rsidP="00E10592">
            <w:pPr>
              <w:widowControl w:val="0"/>
              <w:spacing w:line="320" w:lineRule="exact"/>
              <w:ind w:right="113"/>
              <w:jc w:val="right"/>
              <w:rPr>
                <w:b/>
                <w:szCs w:val="20"/>
              </w:rPr>
            </w:pPr>
            <w:r>
              <w:rPr>
                <w:b/>
                <w:szCs w:val="20"/>
              </w:rPr>
              <w:t>101,9</w:t>
            </w:r>
          </w:p>
        </w:tc>
        <w:tc>
          <w:tcPr>
            <w:tcW w:w="541" w:type="pct"/>
            <w:tcBorders>
              <w:top w:val="nil"/>
              <w:left w:val="nil"/>
              <w:right w:val="nil"/>
            </w:tcBorders>
            <w:vAlign w:val="bottom"/>
          </w:tcPr>
          <w:p w:rsidR="00E10592" w:rsidRPr="00911246" w:rsidRDefault="00E10592" w:rsidP="00E10592">
            <w:pPr>
              <w:widowControl w:val="0"/>
              <w:spacing w:line="320" w:lineRule="exact"/>
              <w:ind w:right="113"/>
              <w:jc w:val="right"/>
              <w:rPr>
                <w:b/>
                <w:szCs w:val="20"/>
              </w:rPr>
            </w:pPr>
            <w:r>
              <w:rPr>
                <w:b/>
                <w:szCs w:val="20"/>
              </w:rPr>
              <w:t>100,6</w:t>
            </w:r>
          </w:p>
        </w:tc>
        <w:tc>
          <w:tcPr>
            <w:tcW w:w="543" w:type="pct"/>
            <w:tcBorders>
              <w:top w:val="nil"/>
              <w:left w:val="nil"/>
            </w:tcBorders>
            <w:vAlign w:val="bottom"/>
          </w:tcPr>
          <w:p w:rsidR="00E10592" w:rsidRPr="00911246" w:rsidRDefault="00E10592" w:rsidP="00E10592">
            <w:pPr>
              <w:widowControl w:val="0"/>
              <w:spacing w:line="320" w:lineRule="exact"/>
              <w:ind w:right="113"/>
              <w:jc w:val="right"/>
              <w:rPr>
                <w:b/>
                <w:szCs w:val="20"/>
              </w:rPr>
            </w:pPr>
            <w:r>
              <w:rPr>
                <w:b/>
                <w:szCs w:val="20"/>
              </w:rPr>
              <w:t>103,9</w:t>
            </w:r>
          </w:p>
        </w:tc>
      </w:tr>
    </w:tbl>
    <w:p w:rsidR="00E10592" w:rsidRPr="00911246" w:rsidRDefault="00E10592" w:rsidP="00E10592">
      <w:pPr>
        <w:widowControl w:val="0"/>
        <w:ind w:right="142" w:firstLine="709"/>
        <w:jc w:val="both"/>
        <w:rPr>
          <w:b/>
        </w:rPr>
      </w:pPr>
    </w:p>
    <w:p w:rsidR="00E10592" w:rsidRPr="00911246" w:rsidRDefault="00E10592" w:rsidP="00E10592">
      <w:pPr>
        <w:widowControl w:val="0"/>
        <w:ind w:right="1" w:firstLine="709"/>
        <w:jc w:val="both"/>
        <w:rPr>
          <w:b/>
        </w:rPr>
      </w:pPr>
      <w:r w:rsidRPr="00911246">
        <w:rPr>
          <w:b/>
        </w:rPr>
        <w:t>Базовый индекс потребительских цен (БИПЦ)</w:t>
      </w:r>
      <w:r w:rsidRPr="00911246">
        <w:t xml:space="preserve">, исключающий изменения цен, вызванные сезонными и административными факторами, в </w:t>
      </w:r>
      <w:r>
        <w:t>мае</w:t>
      </w:r>
      <w:r w:rsidRPr="00911246">
        <w:t xml:space="preserve"> 2024 г. по отношению </w:t>
      </w:r>
      <w:r w:rsidRPr="00911246">
        <w:br/>
        <w:t xml:space="preserve">к предыдущему месяцу составил </w:t>
      </w:r>
      <w:r>
        <w:t>100,2</w:t>
      </w:r>
      <w:r w:rsidRPr="00911246">
        <w:t xml:space="preserve">%, с начала года – </w:t>
      </w:r>
      <w:r>
        <w:t>104,1</w:t>
      </w:r>
      <w:r w:rsidRPr="00911246">
        <w:t xml:space="preserve">% (в </w:t>
      </w:r>
      <w:r>
        <w:t>мае</w:t>
      </w:r>
      <w:r w:rsidRPr="00911246">
        <w:t xml:space="preserve"> 2023 г. – 100,</w:t>
      </w:r>
      <w:r>
        <w:t xml:space="preserve">3%, </w:t>
      </w:r>
      <w:r>
        <w:br/>
        <w:t>с начала года – 102,4</w:t>
      </w:r>
      <w:r w:rsidRPr="00911246">
        <w:t>%).</w:t>
      </w:r>
    </w:p>
    <w:p w:rsidR="00C244EE" w:rsidRDefault="00C244EE">
      <w:r>
        <w:br w:type="page"/>
      </w:r>
    </w:p>
    <w:p w:rsidR="00E10592" w:rsidRPr="00911246" w:rsidRDefault="00E10592" w:rsidP="00E10592">
      <w:pPr>
        <w:keepNext/>
        <w:widowControl w:val="0"/>
        <w:ind w:right="1" w:firstLine="709"/>
        <w:jc w:val="both"/>
      </w:pPr>
      <w:r w:rsidRPr="00911246">
        <w:lastRenderedPageBreak/>
        <w:t xml:space="preserve">В </w:t>
      </w:r>
      <w:r>
        <w:t>мае</w:t>
      </w:r>
      <w:r w:rsidRPr="00911246">
        <w:t xml:space="preserve"> 2024 г. цены на </w:t>
      </w:r>
      <w:r w:rsidRPr="00911246">
        <w:rPr>
          <w:b/>
        </w:rPr>
        <w:t xml:space="preserve">продовольственные товары </w:t>
      </w:r>
      <w:r>
        <w:t>повысились на 0,5</w:t>
      </w:r>
      <w:r w:rsidRPr="00911246">
        <w:t>%, с начала</w:t>
      </w:r>
      <w:r w:rsidRPr="00911246">
        <w:br/>
        <w:t>года – на 3,</w:t>
      </w:r>
      <w:r>
        <w:t>8</w:t>
      </w:r>
      <w:r w:rsidRPr="00911246">
        <w:t xml:space="preserve">% (в </w:t>
      </w:r>
      <w:r>
        <w:t>мае</w:t>
      </w:r>
      <w:r w:rsidRPr="00911246">
        <w:t xml:space="preserve"> 2023 г. увеличились на 0,</w:t>
      </w:r>
      <w:r>
        <w:t>1</w:t>
      </w:r>
      <w:r w:rsidRPr="00911246">
        <w:t>%, с начала года – на 3,</w:t>
      </w:r>
      <w:r>
        <w:t>4</w:t>
      </w:r>
      <w:r w:rsidRPr="00911246">
        <w:t>%).</w:t>
      </w:r>
    </w:p>
    <w:p w:rsidR="00E10592" w:rsidRPr="00911246" w:rsidRDefault="00E10592" w:rsidP="00E10592">
      <w:pPr>
        <w:keepNext/>
        <w:widowControl w:val="0"/>
        <w:ind w:right="1" w:firstLine="709"/>
        <w:jc w:val="both"/>
      </w:pPr>
    </w:p>
    <w:p w:rsidR="00E10592" w:rsidRPr="00911246" w:rsidRDefault="00E10592" w:rsidP="00E10592">
      <w:pPr>
        <w:widowControl w:val="0"/>
        <w:jc w:val="center"/>
        <w:rPr>
          <w:rFonts w:ascii="Arial" w:hAnsi="Arial"/>
          <w:b/>
        </w:rPr>
      </w:pPr>
      <w:r w:rsidRPr="00911246">
        <w:rPr>
          <w:rFonts w:ascii="Arial" w:hAnsi="Arial"/>
          <w:b/>
        </w:rPr>
        <w:t xml:space="preserve">Максимальное и минимальное изменение цен на </w:t>
      </w:r>
      <w:proofErr w:type="gramStart"/>
      <w:r w:rsidRPr="00911246">
        <w:rPr>
          <w:rFonts w:ascii="Arial" w:hAnsi="Arial"/>
          <w:b/>
        </w:rPr>
        <w:t>отдельные</w:t>
      </w:r>
      <w:proofErr w:type="gramEnd"/>
    </w:p>
    <w:p w:rsidR="00E10592" w:rsidRPr="00911246" w:rsidRDefault="00E10592" w:rsidP="00E10592">
      <w:pPr>
        <w:widowControl w:val="0"/>
        <w:jc w:val="center"/>
        <w:rPr>
          <w:rFonts w:ascii="Arial" w:hAnsi="Arial"/>
          <w:b/>
        </w:rPr>
      </w:pPr>
      <w:r w:rsidRPr="00911246">
        <w:rPr>
          <w:rFonts w:ascii="Arial" w:hAnsi="Arial"/>
          <w:b/>
        </w:rPr>
        <w:t xml:space="preserve">продовольственные товары в </w:t>
      </w:r>
      <w:r>
        <w:rPr>
          <w:rFonts w:ascii="Arial" w:hAnsi="Arial"/>
          <w:b/>
        </w:rPr>
        <w:t>мае</w:t>
      </w:r>
      <w:r w:rsidRPr="00911246">
        <w:rPr>
          <w:rFonts w:ascii="Arial" w:hAnsi="Arial"/>
          <w:b/>
        </w:rPr>
        <w:t xml:space="preserve"> 2024 года</w:t>
      </w:r>
    </w:p>
    <w:p w:rsidR="00E10592" w:rsidRPr="00911246" w:rsidRDefault="00E10592" w:rsidP="00E10592">
      <w:pPr>
        <w:widowControl w:val="0"/>
        <w:jc w:val="center"/>
        <w:rPr>
          <w:rFonts w:ascii="Arial" w:hAnsi="Arial"/>
          <w:highlight w:val="yellow"/>
        </w:rPr>
      </w:pPr>
      <w:r w:rsidRPr="00911246">
        <w:rPr>
          <w:rFonts w:ascii="Arial" w:hAnsi="Arial"/>
        </w:rPr>
        <w:t>(на конец периода;</w:t>
      </w:r>
      <w:r w:rsidRPr="00911246">
        <w:t xml:space="preserve"> </w:t>
      </w:r>
      <w:r w:rsidRPr="00911246">
        <w:rPr>
          <w:rFonts w:ascii="Arial" w:hAnsi="Arial"/>
        </w:rPr>
        <w:t>в процентах к декабрю 2023 года)</w:t>
      </w:r>
    </w:p>
    <w:p w:rsidR="00E10592" w:rsidRPr="00911246" w:rsidRDefault="00E10592" w:rsidP="00E10592">
      <w:pPr>
        <w:widowControl w:val="0"/>
        <w:jc w:val="center"/>
        <w:rPr>
          <w:rFonts w:ascii="Arial" w:hAnsi="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gridCol w:w="1445"/>
        <w:gridCol w:w="4336"/>
        <w:gridCol w:w="1155"/>
      </w:tblGrid>
      <w:tr w:rsidR="00E10592" w:rsidRPr="00911246" w:rsidTr="00E10592">
        <w:trPr>
          <w:trHeight w:val="20"/>
          <w:tblHeader/>
        </w:trPr>
        <w:tc>
          <w:tcPr>
            <w:tcW w:w="1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592" w:rsidRPr="00911246" w:rsidRDefault="00E10592" w:rsidP="00E10592">
            <w:pPr>
              <w:widowControl w:val="0"/>
              <w:spacing w:line="340" w:lineRule="exact"/>
              <w:jc w:val="center"/>
              <w:rPr>
                <w:highlight w:val="yellow"/>
              </w:rPr>
            </w:pP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592" w:rsidRPr="00911246" w:rsidRDefault="00E10592" w:rsidP="00E10592">
            <w:pPr>
              <w:widowControl w:val="0"/>
              <w:spacing w:line="340" w:lineRule="exact"/>
              <w:ind w:left="-57" w:right="-57"/>
              <w:jc w:val="center"/>
            </w:pPr>
            <w:r w:rsidRPr="00911246">
              <w:t>Индекс цен в среднем</w:t>
            </w:r>
          </w:p>
          <w:p w:rsidR="00E10592" w:rsidRPr="00911246" w:rsidRDefault="00E10592" w:rsidP="00E10592">
            <w:pPr>
              <w:widowControl w:val="0"/>
              <w:spacing w:line="340" w:lineRule="exact"/>
              <w:ind w:left="-57" w:right="-57"/>
              <w:jc w:val="center"/>
            </w:pPr>
            <w:r w:rsidRPr="00911246">
              <w:t>по группе</w:t>
            </w:r>
          </w:p>
        </w:tc>
        <w:tc>
          <w:tcPr>
            <w:tcW w:w="26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0592" w:rsidRPr="00911246" w:rsidRDefault="00E10592" w:rsidP="00E10592">
            <w:pPr>
              <w:widowControl w:val="0"/>
              <w:spacing w:line="340" w:lineRule="exact"/>
              <w:jc w:val="center"/>
            </w:pPr>
            <w:r w:rsidRPr="00911246">
              <w:t>Максимальное и минимальное</w:t>
            </w:r>
          </w:p>
          <w:p w:rsidR="00E10592" w:rsidRPr="00911246" w:rsidRDefault="00E10592" w:rsidP="00E10592">
            <w:pPr>
              <w:widowControl w:val="0"/>
              <w:spacing w:line="340" w:lineRule="exact"/>
              <w:jc w:val="center"/>
            </w:pPr>
            <w:r w:rsidRPr="00911246">
              <w:t>изменение цен внутри группы</w:t>
            </w:r>
          </w:p>
        </w:tc>
      </w:tr>
      <w:tr w:rsidR="00E10592" w:rsidRPr="00911246" w:rsidTr="00E10592">
        <w:trPr>
          <w:trHeight w:val="273"/>
          <w:tblHeader/>
        </w:trPr>
        <w:tc>
          <w:tcPr>
            <w:tcW w:w="1626" w:type="pct"/>
            <w:vMerge/>
            <w:tcBorders>
              <w:top w:val="single" w:sz="4" w:space="0" w:color="auto"/>
              <w:left w:val="single" w:sz="4" w:space="0" w:color="auto"/>
              <w:bottom w:val="single" w:sz="4" w:space="0" w:color="auto"/>
              <w:right w:val="single" w:sz="4" w:space="0" w:color="auto"/>
            </w:tcBorders>
            <w:vAlign w:val="center"/>
            <w:hideMark/>
          </w:tcPr>
          <w:p w:rsidR="00E10592" w:rsidRPr="00911246" w:rsidRDefault="00E10592" w:rsidP="00E10592">
            <w:pPr>
              <w:widowControl w:val="0"/>
              <w:spacing w:line="340" w:lineRule="exact"/>
              <w:jc w:val="center"/>
              <w:rPr>
                <w:highlight w:val="yellow"/>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E10592" w:rsidRPr="00911246" w:rsidRDefault="00E10592" w:rsidP="00E10592">
            <w:pPr>
              <w:widowControl w:val="0"/>
              <w:spacing w:line="340" w:lineRule="exact"/>
              <w:jc w:val="center"/>
            </w:pPr>
          </w:p>
        </w:tc>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0592" w:rsidRPr="00911246" w:rsidRDefault="00E10592" w:rsidP="00E10592">
            <w:pPr>
              <w:widowControl w:val="0"/>
              <w:spacing w:line="340" w:lineRule="exact"/>
              <w:jc w:val="center"/>
            </w:pPr>
            <w:r w:rsidRPr="00911246">
              <w:t>товары</w:t>
            </w:r>
          </w:p>
        </w:tc>
        <w:tc>
          <w:tcPr>
            <w:tcW w:w="5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10592" w:rsidRPr="00911246" w:rsidRDefault="00E10592" w:rsidP="00E10592">
            <w:pPr>
              <w:widowControl w:val="0"/>
              <w:spacing w:line="340" w:lineRule="exact"/>
              <w:jc w:val="center"/>
            </w:pPr>
            <w:r w:rsidRPr="00911246">
              <w:t>индекс цен</w:t>
            </w:r>
          </w:p>
        </w:tc>
      </w:tr>
      <w:tr w:rsidR="00E10592" w:rsidRPr="00911246" w:rsidTr="00E10592">
        <w:trPr>
          <w:trHeight w:val="20"/>
        </w:trPr>
        <w:tc>
          <w:tcPr>
            <w:tcW w:w="162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40" w:lineRule="exact"/>
              <w:ind w:left="113" w:hanging="113"/>
              <w:rPr>
                <w:color w:val="000000" w:themeColor="text1"/>
              </w:rPr>
            </w:pPr>
            <w:r w:rsidRPr="00911246">
              <w:rPr>
                <w:color w:val="000000" w:themeColor="text1"/>
              </w:rPr>
              <w:t>Мясо и птица</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40" w:lineRule="exact"/>
              <w:jc w:val="right"/>
              <w:rPr>
                <w:color w:val="000000"/>
              </w:rPr>
            </w:pPr>
            <w:r>
              <w:rPr>
                <w:color w:val="000000"/>
              </w:rPr>
              <w:t>120,7</w:t>
            </w:r>
          </w:p>
        </w:tc>
        <w:tc>
          <w:tcPr>
            <w:tcW w:w="2109" w:type="pct"/>
            <w:tcBorders>
              <w:top w:val="single" w:sz="4" w:space="0" w:color="auto"/>
              <w:left w:val="nil"/>
              <w:bottom w:val="nil"/>
              <w:right w:val="nil"/>
            </w:tcBorders>
            <w:shd w:val="clear" w:color="auto" w:fill="auto"/>
            <w:vAlign w:val="bottom"/>
            <w:hideMark/>
          </w:tcPr>
          <w:p w:rsidR="00E10592" w:rsidRDefault="00E10592" w:rsidP="00E10592">
            <w:pPr>
              <w:spacing w:line="340" w:lineRule="exact"/>
              <w:ind w:left="113" w:hanging="113"/>
              <w:rPr>
                <w:color w:val="000000"/>
              </w:rPr>
            </w:pPr>
            <w:r>
              <w:rPr>
                <w:color w:val="000000"/>
              </w:rPr>
              <w:t>баранина (кроме бескостного мяса)</w:t>
            </w:r>
          </w:p>
        </w:tc>
        <w:tc>
          <w:tcPr>
            <w:tcW w:w="562"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40" w:lineRule="exact"/>
              <w:jc w:val="right"/>
              <w:rPr>
                <w:color w:val="000000"/>
              </w:rPr>
            </w:pPr>
            <w:r>
              <w:rPr>
                <w:color w:val="000000"/>
              </w:rPr>
              <w:t>144,4</w:t>
            </w:r>
          </w:p>
        </w:tc>
      </w:tr>
      <w:tr w:rsidR="00E10592" w:rsidRPr="00911246" w:rsidTr="00E10592">
        <w:trPr>
          <w:trHeight w:val="20"/>
        </w:trPr>
        <w:tc>
          <w:tcPr>
            <w:tcW w:w="162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4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E10592" w:rsidRPr="00911246" w:rsidRDefault="00E10592" w:rsidP="00E10592">
            <w:pPr>
              <w:widowControl w:val="0"/>
              <w:spacing w:line="340" w:lineRule="exact"/>
              <w:rPr>
                <w:color w:val="000000" w:themeColor="text1"/>
              </w:rPr>
            </w:pPr>
          </w:p>
        </w:tc>
        <w:tc>
          <w:tcPr>
            <w:tcW w:w="2109"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40" w:lineRule="exact"/>
              <w:ind w:left="113" w:hanging="113"/>
              <w:rPr>
                <w:color w:val="000000"/>
              </w:rPr>
            </w:pPr>
            <w:r>
              <w:rPr>
                <w:color w:val="000000"/>
              </w:rPr>
              <w:t>куры охлажденные и мороженые</w:t>
            </w:r>
          </w:p>
        </w:tc>
        <w:tc>
          <w:tcPr>
            <w:tcW w:w="562"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40" w:lineRule="exact"/>
              <w:jc w:val="right"/>
              <w:rPr>
                <w:color w:val="000000"/>
              </w:rPr>
            </w:pPr>
            <w:r>
              <w:rPr>
                <w:color w:val="000000"/>
              </w:rPr>
              <w:t>98,6</w:t>
            </w:r>
          </w:p>
        </w:tc>
      </w:tr>
      <w:tr w:rsidR="00E10592" w:rsidRPr="00911246" w:rsidTr="00E10592">
        <w:trPr>
          <w:trHeight w:val="20"/>
        </w:trPr>
        <w:tc>
          <w:tcPr>
            <w:tcW w:w="162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40" w:lineRule="exact"/>
              <w:ind w:left="113" w:hanging="113"/>
              <w:rPr>
                <w:color w:val="000000" w:themeColor="text1"/>
              </w:rPr>
            </w:pPr>
            <w:r w:rsidRPr="00911246">
              <w:rPr>
                <w:color w:val="000000" w:themeColor="text1"/>
              </w:rPr>
              <w:t xml:space="preserve">Колбасные изделия </w:t>
            </w:r>
            <w:r w:rsidRPr="00911246">
              <w:rPr>
                <w:color w:val="000000" w:themeColor="text1"/>
              </w:rPr>
              <w:br/>
              <w:t>и продукты из мяса и птицы</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40" w:lineRule="exact"/>
              <w:jc w:val="right"/>
              <w:rPr>
                <w:color w:val="000000"/>
              </w:rPr>
            </w:pPr>
          </w:p>
          <w:p w:rsidR="00E10592" w:rsidRDefault="00E10592" w:rsidP="00E10592">
            <w:pPr>
              <w:spacing w:line="340" w:lineRule="exact"/>
              <w:jc w:val="right"/>
              <w:rPr>
                <w:color w:val="000000"/>
              </w:rPr>
            </w:pPr>
            <w:r>
              <w:rPr>
                <w:color w:val="000000"/>
              </w:rPr>
              <w:t>102,9</w:t>
            </w:r>
          </w:p>
        </w:tc>
        <w:tc>
          <w:tcPr>
            <w:tcW w:w="2109" w:type="pct"/>
            <w:tcBorders>
              <w:top w:val="single" w:sz="4" w:space="0" w:color="auto"/>
              <w:left w:val="nil"/>
              <w:bottom w:val="nil"/>
              <w:right w:val="nil"/>
            </w:tcBorders>
            <w:shd w:val="clear" w:color="auto" w:fill="auto"/>
            <w:vAlign w:val="bottom"/>
            <w:hideMark/>
          </w:tcPr>
          <w:p w:rsidR="00E10592" w:rsidRDefault="00E10592" w:rsidP="00E10592">
            <w:pPr>
              <w:spacing w:line="340" w:lineRule="exact"/>
              <w:ind w:left="113" w:hanging="113"/>
              <w:rPr>
                <w:color w:val="000000"/>
              </w:rPr>
            </w:pPr>
            <w:r>
              <w:rPr>
                <w:color w:val="000000"/>
              </w:rPr>
              <w:t>кулинарные изделия из птицы</w:t>
            </w:r>
          </w:p>
        </w:tc>
        <w:tc>
          <w:tcPr>
            <w:tcW w:w="562"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40" w:lineRule="exact"/>
              <w:jc w:val="right"/>
              <w:rPr>
                <w:color w:val="000000"/>
              </w:rPr>
            </w:pPr>
            <w:r>
              <w:rPr>
                <w:color w:val="000000"/>
              </w:rPr>
              <w:t>107,3</w:t>
            </w:r>
          </w:p>
        </w:tc>
      </w:tr>
      <w:tr w:rsidR="00E10592" w:rsidRPr="00911246" w:rsidTr="00E10592">
        <w:trPr>
          <w:trHeight w:val="20"/>
        </w:trPr>
        <w:tc>
          <w:tcPr>
            <w:tcW w:w="162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4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40" w:lineRule="exact"/>
              <w:jc w:val="right"/>
              <w:rPr>
                <w:color w:val="000000" w:themeColor="text1"/>
              </w:rPr>
            </w:pPr>
          </w:p>
        </w:tc>
        <w:tc>
          <w:tcPr>
            <w:tcW w:w="2109"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40" w:lineRule="exact"/>
              <w:ind w:left="113" w:hanging="113"/>
              <w:rPr>
                <w:color w:val="000000"/>
              </w:rPr>
            </w:pPr>
            <w:r>
              <w:rPr>
                <w:color w:val="000000"/>
              </w:rPr>
              <w:t>колбаса сырокопченая</w:t>
            </w:r>
          </w:p>
        </w:tc>
        <w:tc>
          <w:tcPr>
            <w:tcW w:w="562"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40" w:lineRule="exact"/>
              <w:jc w:val="right"/>
              <w:rPr>
                <w:color w:val="000000"/>
              </w:rPr>
            </w:pPr>
            <w:r>
              <w:rPr>
                <w:color w:val="000000"/>
              </w:rPr>
              <w:t>100,0</w:t>
            </w:r>
          </w:p>
        </w:tc>
      </w:tr>
      <w:tr w:rsidR="00E10592" w:rsidRPr="00911246" w:rsidTr="00E10592">
        <w:trPr>
          <w:trHeight w:val="20"/>
        </w:trPr>
        <w:tc>
          <w:tcPr>
            <w:tcW w:w="162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40" w:lineRule="exact"/>
              <w:ind w:left="113" w:hanging="113"/>
              <w:rPr>
                <w:color w:val="000000" w:themeColor="text1"/>
              </w:rPr>
            </w:pPr>
            <w:r w:rsidRPr="00911246">
              <w:rPr>
                <w:color w:val="000000" w:themeColor="text1"/>
              </w:rPr>
              <w:t>Рыбопродукты</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40" w:lineRule="exact"/>
              <w:jc w:val="right"/>
              <w:rPr>
                <w:color w:val="000000"/>
              </w:rPr>
            </w:pPr>
            <w:r>
              <w:rPr>
                <w:color w:val="000000"/>
              </w:rPr>
              <w:t>103,4</w:t>
            </w:r>
          </w:p>
        </w:tc>
        <w:tc>
          <w:tcPr>
            <w:tcW w:w="2109" w:type="pct"/>
            <w:tcBorders>
              <w:top w:val="single" w:sz="4" w:space="0" w:color="auto"/>
              <w:left w:val="nil"/>
              <w:bottom w:val="nil"/>
              <w:right w:val="nil"/>
            </w:tcBorders>
            <w:shd w:val="clear" w:color="auto" w:fill="auto"/>
            <w:vAlign w:val="bottom"/>
            <w:hideMark/>
          </w:tcPr>
          <w:p w:rsidR="00E10592" w:rsidRDefault="00E10592" w:rsidP="00E10592">
            <w:pPr>
              <w:spacing w:line="340" w:lineRule="exact"/>
              <w:ind w:left="113" w:hanging="113"/>
              <w:rPr>
                <w:color w:val="000000"/>
              </w:rPr>
            </w:pPr>
            <w:r>
              <w:rPr>
                <w:color w:val="000000"/>
              </w:rPr>
              <w:t>филе сельди соленое</w:t>
            </w:r>
          </w:p>
        </w:tc>
        <w:tc>
          <w:tcPr>
            <w:tcW w:w="562"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40" w:lineRule="exact"/>
              <w:jc w:val="right"/>
              <w:rPr>
                <w:color w:val="000000"/>
              </w:rPr>
            </w:pPr>
            <w:r>
              <w:rPr>
                <w:color w:val="000000"/>
              </w:rPr>
              <w:t>113,6</w:t>
            </w:r>
          </w:p>
        </w:tc>
      </w:tr>
      <w:tr w:rsidR="00E10592" w:rsidRPr="00911246" w:rsidTr="00E10592">
        <w:trPr>
          <w:trHeight w:val="20"/>
        </w:trPr>
        <w:tc>
          <w:tcPr>
            <w:tcW w:w="162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4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40" w:lineRule="exact"/>
              <w:jc w:val="right"/>
              <w:rPr>
                <w:color w:val="000000" w:themeColor="text1"/>
              </w:rPr>
            </w:pPr>
          </w:p>
        </w:tc>
        <w:tc>
          <w:tcPr>
            <w:tcW w:w="2109"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40" w:lineRule="exact"/>
              <w:ind w:left="113" w:hanging="113"/>
              <w:rPr>
                <w:color w:val="000000"/>
              </w:rPr>
            </w:pPr>
            <w:proofErr w:type="gramStart"/>
            <w:r>
              <w:rPr>
                <w:color w:val="000000"/>
              </w:rPr>
              <w:t>рыба</w:t>
            </w:r>
            <w:proofErr w:type="gramEnd"/>
            <w:r>
              <w:rPr>
                <w:color w:val="000000"/>
              </w:rPr>
              <w:t xml:space="preserve"> охлажденная и мороженая разделанная лососевых пород</w:t>
            </w:r>
          </w:p>
        </w:tc>
        <w:tc>
          <w:tcPr>
            <w:tcW w:w="562"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40" w:lineRule="exact"/>
              <w:jc w:val="right"/>
              <w:rPr>
                <w:color w:val="000000"/>
              </w:rPr>
            </w:pPr>
            <w:r>
              <w:rPr>
                <w:color w:val="000000"/>
              </w:rPr>
              <w:t>99,4</w:t>
            </w:r>
          </w:p>
        </w:tc>
      </w:tr>
      <w:tr w:rsidR="00E10592" w:rsidRPr="00911246" w:rsidTr="00E10592">
        <w:trPr>
          <w:trHeight w:val="20"/>
        </w:trPr>
        <w:tc>
          <w:tcPr>
            <w:tcW w:w="162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40" w:lineRule="exact"/>
              <w:ind w:left="113" w:hanging="113"/>
              <w:rPr>
                <w:color w:val="000000" w:themeColor="text1"/>
              </w:rPr>
            </w:pPr>
            <w:r w:rsidRPr="00911246">
              <w:rPr>
                <w:color w:val="000000" w:themeColor="text1"/>
              </w:rPr>
              <w:t>Масло и жиры</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40" w:lineRule="exact"/>
              <w:jc w:val="right"/>
              <w:rPr>
                <w:color w:val="000000"/>
              </w:rPr>
            </w:pPr>
            <w:r>
              <w:rPr>
                <w:color w:val="000000"/>
              </w:rPr>
              <w:t>106,0</w:t>
            </w:r>
          </w:p>
        </w:tc>
        <w:tc>
          <w:tcPr>
            <w:tcW w:w="2109" w:type="pct"/>
            <w:tcBorders>
              <w:top w:val="single" w:sz="4" w:space="0" w:color="auto"/>
              <w:left w:val="nil"/>
              <w:bottom w:val="nil"/>
              <w:right w:val="nil"/>
            </w:tcBorders>
            <w:shd w:val="clear" w:color="auto" w:fill="auto"/>
            <w:vAlign w:val="bottom"/>
            <w:hideMark/>
          </w:tcPr>
          <w:p w:rsidR="00E10592" w:rsidRDefault="00E10592" w:rsidP="00E10592">
            <w:pPr>
              <w:spacing w:line="340" w:lineRule="exact"/>
              <w:ind w:left="113" w:hanging="113"/>
              <w:rPr>
                <w:color w:val="000000"/>
              </w:rPr>
            </w:pPr>
            <w:r>
              <w:rPr>
                <w:color w:val="000000"/>
              </w:rPr>
              <w:t>масло сливочное</w:t>
            </w:r>
          </w:p>
        </w:tc>
        <w:tc>
          <w:tcPr>
            <w:tcW w:w="562"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40" w:lineRule="exact"/>
              <w:jc w:val="right"/>
              <w:rPr>
                <w:color w:val="000000"/>
              </w:rPr>
            </w:pPr>
            <w:r>
              <w:rPr>
                <w:color w:val="000000"/>
              </w:rPr>
              <w:t>112,1</w:t>
            </w:r>
          </w:p>
        </w:tc>
      </w:tr>
      <w:tr w:rsidR="00E10592" w:rsidRPr="00911246" w:rsidTr="00E10592">
        <w:trPr>
          <w:trHeight w:val="20"/>
        </w:trPr>
        <w:tc>
          <w:tcPr>
            <w:tcW w:w="162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4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E10592" w:rsidRPr="00911246" w:rsidRDefault="00E10592" w:rsidP="00E10592">
            <w:pPr>
              <w:widowControl w:val="0"/>
              <w:spacing w:line="340" w:lineRule="exact"/>
              <w:rPr>
                <w:color w:val="000000" w:themeColor="text1"/>
              </w:rPr>
            </w:pPr>
          </w:p>
        </w:tc>
        <w:tc>
          <w:tcPr>
            <w:tcW w:w="2109"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40" w:lineRule="exact"/>
              <w:ind w:left="113" w:hanging="113"/>
              <w:rPr>
                <w:color w:val="000000"/>
              </w:rPr>
            </w:pPr>
            <w:r>
              <w:rPr>
                <w:color w:val="000000"/>
              </w:rPr>
              <w:t>масло подсолнечное</w:t>
            </w:r>
          </w:p>
        </w:tc>
        <w:tc>
          <w:tcPr>
            <w:tcW w:w="562"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40" w:lineRule="exact"/>
              <w:jc w:val="right"/>
              <w:rPr>
                <w:color w:val="000000"/>
              </w:rPr>
            </w:pPr>
            <w:r>
              <w:rPr>
                <w:color w:val="000000"/>
              </w:rPr>
              <w:t>101,3</w:t>
            </w:r>
          </w:p>
        </w:tc>
      </w:tr>
      <w:tr w:rsidR="00E10592" w:rsidRPr="00911246" w:rsidTr="00E10592">
        <w:trPr>
          <w:trHeight w:val="20"/>
        </w:trPr>
        <w:tc>
          <w:tcPr>
            <w:tcW w:w="162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40" w:lineRule="exact"/>
              <w:ind w:left="113" w:hanging="113"/>
              <w:rPr>
                <w:color w:val="000000" w:themeColor="text1"/>
              </w:rPr>
            </w:pPr>
            <w:r w:rsidRPr="00911246">
              <w:rPr>
                <w:color w:val="000000" w:themeColor="text1"/>
              </w:rPr>
              <w:t>Молоко и молочная продукция</w:t>
            </w:r>
          </w:p>
        </w:tc>
        <w:tc>
          <w:tcPr>
            <w:tcW w:w="703" w:type="pct"/>
            <w:vMerge w:val="restart"/>
            <w:tcBorders>
              <w:top w:val="single" w:sz="4" w:space="0" w:color="auto"/>
              <w:left w:val="nil"/>
              <w:right w:val="nil"/>
            </w:tcBorders>
            <w:shd w:val="clear" w:color="auto" w:fill="auto"/>
            <w:hideMark/>
          </w:tcPr>
          <w:p w:rsidR="00E10592" w:rsidRDefault="00E10592" w:rsidP="00E10592">
            <w:pPr>
              <w:spacing w:line="340" w:lineRule="exact"/>
              <w:jc w:val="right"/>
              <w:rPr>
                <w:color w:val="000000"/>
              </w:rPr>
            </w:pPr>
          </w:p>
          <w:p w:rsidR="00E10592" w:rsidRDefault="00E10592" w:rsidP="00E10592">
            <w:pPr>
              <w:spacing w:line="340" w:lineRule="exact"/>
              <w:jc w:val="right"/>
              <w:rPr>
                <w:color w:val="000000"/>
              </w:rPr>
            </w:pPr>
            <w:r>
              <w:rPr>
                <w:color w:val="000000"/>
              </w:rPr>
              <w:t>105,3</w:t>
            </w:r>
          </w:p>
        </w:tc>
        <w:tc>
          <w:tcPr>
            <w:tcW w:w="2109" w:type="pct"/>
            <w:tcBorders>
              <w:top w:val="single" w:sz="4" w:space="0" w:color="auto"/>
              <w:left w:val="nil"/>
              <w:bottom w:val="nil"/>
              <w:right w:val="nil"/>
            </w:tcBorders>
            <w:shd w:val="clear" w:color="auto" w:fill="auto"/>
            <w:vAlign w:val="bottom"/>
            <w:hideMark/>
          </w:tcPr>
          <w:p w:rsidR="00E10592" w:rsidRDefault="00E10592" w:rsidP="00E10592">
            <w:pPr>
              <w:spacing w:line="340" w:lineRule="exact"/>
              <w:ind w:left="113" w:hanging="113"/>
              <w:rPr>
                <w:color w:val="000000"/>
              </w:rPr>
            </w:pPr>
            <w:r>
              <w:rPr>
                <w:color w:val="000000"/>
              </w:rPr>
              <w:t>творог</w:t>
            </w:r>
          </w:p>
        </w:tc>
        <w:tc>
          <w:tcPr>
            <w:tcW w:w="562"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40" w:lineRule="exact"/>
              <w:jc w:val="right"/>
              <w:rPr>
                <w:color w:val="000000"/>
              </w:rPr>
            </w:pPr>
            <w:r>
              <w:rPr>
                <w:color w:val="000000"/>
              </w:rPr>
              <w:t>114,8</w:t>
            </w:r>
          </w:p>
        </w:tc>
      </w:tr>
      <w:tr w:rsidR="00E10592" w:rsidRPr="00911246" w:rsidTr="00E10592">
        <w:trPr>
          <w:trHeight w:val="20"/>
        </w:trPr>
        <w:tc>
          <w:tcPr>
            <w:tcW w:w="162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40" w:lineRule="exact"/>
              <w:ind w:left="113" w:hanging="113"/>
              <w:rPr>
                <w:color w:val="000000" w:themeColor="text1"/>
              </w:rPr>
            </w:pPr>
          </w:p>
        </w:tc>
        <w:tc>
          <w:tcPr>
            <w:tcW w:w="703" w:type="pct"/>
            <w:vMerge/>
            <w:tcBorders>
              <w:left w:val="nil"/>
              <w:bottom w:val="single" w:sz="4" w:space="0" w:color="auto"/>
              <w:right w:val="nil"/>
            </w:tcBorders>
            <w:vAlign w:val="center"/>
            <w:hideMark/>
          </w:tcPr>
          <w:p w:rsidR="00E10592" w:rsidRPr="00911246" w:rsidRDefault="00E10592" w:rsidP="00E10592">
            <w:pPr>
              <w:widowControl w:val="0"/>
              <w:spacing w:line="340" w:lineRule="exact"/>
              <w:rPr>
                <w:color w:val="000000" w:themeColor="text1"/>
              </w:rPr>
            </w:pPr>
          </w:p>
        </w:tc>
        <w:tc>
          <w:tcPr>
            <w:tcW w:w="2109"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40" w:lineRule="exact"/>
              <w:ind w:left="113" w:hanging="113"/>
              <w:rPr>
                <w:color w:val="000000"/>
              </w:rPr>
            </w:pPr>
            <w:r>
              <w:rPr>
                <w:color w:val="000000"/>
              </w:rPr>
              <w:t>творожок детский</w:t>
            </w:r>
          </w:p>
        </w:tc>
        <w:tc>
          <w:tcPr>
            <w:tcW w:w="562"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40" w:lineRule="exact"/>
              <w:jc w:val="right"/>
              <w:rPr>
                <w:color w:val="000000"/>
              </w:rPr>
            </w:pPr>
            <w:r>
              <w:rPr>
                <w:color w:val="000000"/>
              </w:rPr>
              <w:t>97,0</w:t>
            </w:r>
          </w:p>
        </w:tc>
      </w:tr>
      <w:tr w:rsidR="00E10592" w:rsidRPr="00911246" w:rsidTr="00E10592">
        <w:trPr>
          <w:trHeight w:val="20"/>
        </w:trPr>
        <w:tc>
          <w:tcPr>
            <w:tcW w:w="162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40" w:lineRule="exact"/>
              <w:ind w:left="113" w:hanging="113"/>
              <w:rPr>
                <w:color w:val="000000" w:themeColor="text1"/>
              </w:rPr>
            </w:pPr>
            <w:r w:rsidRPr="00911246">
              <w:rPr>
                <w:color w:val="000000" w:themeColor="text1"/>
              </w:rPr>
              <w:t>Кондитерские изделия</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40" w:lineRule="exact"/>
              <w:jc w:val="right"/>
              <w:rPr>
                <w:color w:val="000000"/>
              </w:rPr>
            </w:pPr>
            <w:r>
              <w:rPr>
                <w:color w:val="000000"/>
              </w:rPr>
              <w:t>103,5</w:t>
            </w:r>
          </w:p>
        </w:tc>
        <w:tc>
          <w:tcPr>
            <w:tcW w:w="2109" w:type="pct"/>
            <w:tcBorders>
              <w:top w:val="single" w:sz="4" w:space="0" w:color="auto"/>
              <w:left w:val="nil"/>
              <w:bottom w:val="nil"/>
              <w:right w:val="nil"/>
            </w:tcBorders>
            <w:shd w:val="clear" w:color="auto" w:fill="auto"/>
            <w:vAlign w:val="bottom"/>
          </w:tcPr>
          <w:p w:rsidR="00E10592" w:rsidRDefault="00E10592" w:rsidP="00E10592">
            <w:pPr>
              <w:spacing w:line="340" w:lineRule="exact"/>
              <w:ind w:left="113" w:hanging="113"/>
              <w:rPr>
                <w:color w:val="000000"/>
              </w:rPr>
            </w:pPr>
            <w:r>
              <w:rPr>
                <w:color w:val="000000"/>
              </w:rPr>
              <w:t>кексы, рулеты</w:t>
            </w:r>
          </w:p>
        </w:tc>
        <w:tc>
          <w:tcPr>
            <w:tcW w:w="562"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40" w:lineRule="exact"/>
              <w:jc w:val="right"/>
              <w:rPr>
                <w:color w:val="000000"/>
              </w:rPr>
            </w:pPr>
            <w:r>
              <w:rPr>
                <w:color w:val="000000"/>
              </w:rPr>
              <w:t>109,2</w:t>
            </w:r>
          </w:p>
        </w:tc>
      </w:tr>
      <w:tr w:rsidR="00E10592" w:rsidRPr="00911246" w:rsidTr="00E10592">
        <w:trPr>
          <w:trHeight w:val="20"/>
        </w:trPr>
        <w:tc>
          <w:tcPr>
            <w:tcW w:w="162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4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E10592" w:rsidRPr="00911246" w:rsidRDefault="00E10592" w:rsidP="00E10592">
            <w:pPr>
              <w:widowControl w:val="0"/>
              <w:spacing w:line="340" w:lineRule="exact"/>
              <w:rPr>
                <w:color w:val="000000" w:themeColor="text1"/>
              </w:rPr>
            </w:pPr>
          </w:p>
        </w:tc>
        <w:tc>
          <w:tcPr>
            <w:tcW w:w="2109"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40" w:lineRule="exact"/>
              <w:ind w:left="113" w:hanging="113"/>
              <w:rPr>
                <w:color w:val="000000"/>
              </w:rPr>
            </w:pPr>
            <w:r>
              <w:rPr>
                <w:color w:val="000000"/>
              </w:rPr>
              <w:t>конфеты мягкие, глазированные шоколадом</w:t>
            </w:r>
          </w:p>
        </w:tc>
        <w:tc>
          <w:tcPr>
            <w:tcW w:w="562"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40" w:lineRule="exact"/>
              <w:jc w:val="right"/>
              <w:rPr>
                <w:color w:val="000000"/>
              </w:rPr>
            </w:pPr>
            <w:r>
              <w:rPr>
                <w:color w:val="000000"/>
              </w:rPr>
              <w:t>99,3</w:t>
            </w:r>
          </w:p>
        </w:tc>
      </w:tr>
      <w:tr w:rsidR="00E10592" w:rsidRPr="00911246" w:rsidTr="00E10592">
        <w:trPr>
          <w:trHeight w:val="20"/>
        </w:trPr>
        <w:tc>
          <w:tcPr>
            <w:tcW w:w="162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40" w:lineRule="exact"/>
              <w:ind w:left="113" w:hanging="113"/>
              <w:rPr>
                <w:color w:val="000000" w:themeColor="text1"/>
              </w:rPr>
            </w:pPr>
            <w:r w:rsidRPr="00911246">
              <w:rPr>
                <w:color w:val="000000" w:themeColor="text1"/>
              </w:rPr>
              <w:t>Хлеб и хлебобулочные изделия</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40" w:lineRule="exact"/>
              <w:jc w:val="right"/>
              <w:rPr>
                <w:color w:val="000000"/>
              </w:rPr>
            </w:pPr>
          </w:p>
          <w:p w:rsidR="00E10592" w:rsidRDefault="00E10592" w:rsidP="00E10592">
            <w:pPr>
              <w:spacing w:line="340" w:lineRule="exact"/>
              <w:jc w:val="right"/>
              <w:rPr>
                <w:color w:val="000000"/>
              </w:rPr>
            </w:pPr>
            <w:r>
              <w:rPr>
                <w:color w:val="000000"/>
              </w:rPr>
              <w:t>100,8</w:t>
            </w:r>
          </w:p>
        </w:tc>
        <w:tc>
          <w:tcPr>
            <w:tcW w:w="2109" w:type="pct"/>
            <w:tcBorders>
              <w:top w:val="single" w:sz="4" w:space="0" w:color="auto"/>
              <w:left w:val="nil"/>
              <w:bottom w:val="nil"/>
              <w:right w:val="nil"/>
            </w:tcBorders>
            <w:shd w:val="clear" w:color="auto" w:fill="auto"/>
            <w:vAlign w:val="bottom"/>
            <w:hideMark/>
          </w:tcPr>
          <w:p w:rsidR="00E10592" w:rsidRDefault="00E10592" w:rsidP="00E10592">
            <w:pPr>
              <w:spacing w:line="340" w:lineRule="exact"/>
              <w:ind w:left="113" w:hanging="113"/>
              <w:rPr>
                <w:color w:val="000000"/>
              </w:rPr>
            </w:pPr>
            <w:r>
              <w:rPr>
                <w:color w:val="000000"/>
              </w:rPr>
              <w:t>булочные изделия сдобные из муки высшего сорта штучные</w:t>
            </w:r>
          </w:p>
        </w:tc>
        <w:tc>
          <w:tcPr>
            <w:tcW w:w="562"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40" w:lineRule="exact"/>
              <w:jc w:val="right"/>
              <w:rPr>
                <w:color w:val="000000"/>
              </w:rPr>
            </w:pPr>
            <w:r>
              <w:rPr>
                <w:color w:val="000000"/>
              </w:rPr>
              <w:t>107,2</w:t>
            </w:r>
          </w:p>
        </w:tc>
      </w:tr>
      <w:tr w:rsidR="00E10592" w:rsidRPr="00911246" w:rsidTr="00E10592">
        <w:trPr>
          <w:trHeight w:val="20"/>
        </w:trPr>
        <w:tc>
          <w:tcPr>
            <w:tcW w:w="162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4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E10592" w:rsidRPr="00911246" w:rsidRDefault="00E10592" w:rsidP="00E10592">
            <w:pPr>
              <w:widowControl w:val="0"/>
              <w:spacing w:line="340" w:lineRule="exact"/>
              <w:rPr>
                <w:color w:val="000000" w:themeColor="text1"/>
              </w:rPr>
            </w:pPr>
          </w:p>
        </w:tc>
        <w:tc>
          <w:tcPr>
            <w:tcW w:w="2109"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40" w:lineRule="exact"/>
              <w:ind w:left="113" w:hanging="113"/>
              <w:rPr>
                <w:color w:val="000000"/>
              </w:rPr>
            </w:pPr>
            <w:r>
              <w:rPr>
                <w:color w:val="000000"/>
              </w:rPr>
              <w:t>хлеб и булочные изделия из пшеничной муки различных сортов</w:t>
            </w:r>
          </w:p>
        </w:tc>
        <w:tc>
          <w:tcPr>
            <w:tcW w:w="562"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40" w:lineRule="exact"/>
              <w:jc w:val="right"/>
              <w:rPr>
                <w:color w:val="000000"/>
              </w:rPr>
            </w:pPr>
            <w:r>
              <w:rPr>
                <w:color w:val="000000"/>
              </w:rPr>
              <w:t>99,0</w:t>
            </w:r>
          </w:p>
        </w:tc>
      </w:tr>
      <w:tr w:rsidR="00E10592" w:rsidRPr="00911246" w:rsidTr="00E10592">
        <w:trPr>
          <w:trHeight w:val="20"/>
        </w:trPr>
        <w:tc>
          <w:tcPr>
            <w:tcW w:w="162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40" w:lineRule="exact"/>
              <w:ind w:left="113" w:hanging="113"/>
              <w:rPr>
                <w:color w:val="000000" w:themeColor="text1"/>
              </w:rPr>
            </w:pPr>
            <w:r w:rsidRPr="00911246">
              <w:rPr>
                <w:color w:val="000000" w:themeColor="text1"/>
              </w:rPr>
              <w:t xml:space="preserve">Крупа и </w:t>
            </w:r>
            <w:proofErr w:type="gramStart"/>
            <w:r w:rsidRPr="00911246">
              <w:rPr>
                <w:color w:val="000000" w:themeColor="text1"/>
              </w:rPr>
              <w:t>бобовые</w:t>
            </w:r>
            <w:proofErr w:type="gramEnd"/>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40" w:lineRule="exact"/>
              <w:jc w:val="right"/>
              <w:rPr>
                <w:color w:val="000000"/>
              </w:rPr>
            </w:pPr>
            <w:r>
              <w:rPr>
                <w:color w:val="000000"/>
              </w:rPr>
              <w:t>99,2</w:t>
            </w:r>
          </w:p>
        </w:tc>
        <w:tc>
          <w:tcPr>
            <w:tcW w:w="2109" w:type="pct"/>
            <w:tcBorders>
              <w:top w:val="single" w:sz="4" w:space="0" w:color="auto"/>
              <w:left w:val="nil"/>
              <w:bottom w:val="nil"/>
              <w:right w:val="nil"/>
            </w:tcBorders>
            <w:shd w:val="clear" w:color="auto" w:fill="auto"/>
            <w:vAlign w:val="bottom"/>
            <w:hideMark/>
          </w:tcPr>
          <w:p w:rsidR="00E10592" w:rsidRDefault="00E10592" w:rsidP="00E10592">
            <w:pPr>
              <w:spacing w:line="340" w:lineRule="exact"/>
              <w:ind w:left="113" w:hanging="113"/>
              <w:rPr>
                <w:color w:val="000000"/>
              </w:rPr>
            </w:pPr>
            <w:r>
              <w:rPr>
                <w:color w:val="000000"/>
              </w:rPr>
              <w:t>крупа манная</w:t>
            </w:r>
          </w:p>
        </w:tc>
        <w:tc>
          <w:tcPr>
            <w:tcW w:w="562"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40" w:lineRule="exact"/>
              <w:jc w:val="right"/>
              <w:rPr>
                <w:color w:val="000000"/>
              </w:rPr>
            </w:pPr>
            <w:r>
              <w:rPr>
                <w:color w:val="000000"/>
              </w:rPr>
              <w:t>119,6</w:t>
            </w:r>
          </w:p>
        </w:tc>
      </w:tr>
      <w:tr w:rsidR="00E10592" w:rsidRPr="00911246" w:rsidTr="00E10592">
        <w:trPr>
          <w:trHeight w:val="20"/>
        </w:trPr>
        <w:tc>
          <w:tcPr>
            <w:tcW w:w="162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4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40" w:lineRule="exact"/>
              <w:jc w:val="right"/>
              <w:rPr>
                <w:color w:val="000000" w:themeColor="text1"/>
              </w:rPr>
            </w:pPr>
          </w:p>
        </w:tc>
        <w:tc>
          <w:tcPr>
            <w:tcW w:w="2109"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40" w:lineRule="exact"/>
              <w:ind w:left="113" w:hanging="113"/>
              <w:rPr>
                <w:color w:val="000000"/>
              </w:rPr>
            </w:pPr>
            <w:r>
              <w:rPr>
                <w:color w:val="000000"/>
              </w:rPr>
              <w:t xml:space="preserve">крупа </w:t>
            </w:r>
            <w:proofErr w:type="gramStart"/>
            <w:r>
              <w:rPr>
                <w:color w:val="000000"/>
              </w:rPr>
              <w:t>гречневая-ядрица</w:t>
            </w:r>
            <w:proofErr w:type="gramEnd"/>
          </w:p>
        </w:tc>
        <w:tc>
          <w:tcPr>
            <w:tcW w:w="562"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40" w:lineRule="exact"/>
              <w:jc w:val="right"/>
              <w:rPr>
                <w:color w:val="000000"/>
              </w:rPr>
            </w:pPr>
            <w:r>
              <w:rPr>
                <w:color w:val="000000"/>
              </w:rPr>
              <w:t>83,0</w:t>
            </w:r>
          </w:p>
        </w:tc>
      </w:tr>
      <w:tr w:rsidR="00E10592" w:rsidRPr="00911246" w:rsidTr="00E10592">
        <w:trPr>
          <w:trHeight w:val="20"/>
        </w:trPr>
        <w:tc>
          <w:tcPr>
            <w:tcW w:w="162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40" w:lineRule="exact"/>
              <w:ind w:left="113" w:hanging="113"/>
              <w:rPr>
                <w:color w:val="000000" w:themeColor="text1"/>
              </w:rPr>
            </w:pPr>
            <w:r w:rsidRPr="00911246">
              <w:rPr>
                <w:color w:val="000000" w:themeColor="text1"/>
              </w:rPr>
              <w:t>Плодоовощная продукция, включая картофель</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40" w:lineRule="exact"/>
              <w:jc w:val="right"/>
              <w:rPr>
                <w:color w:val="000000"/>
              </w:rPr>
            </w:pPr>
          </w:p>
          <w:p w:rsidR="00E10592" w:rsidRDefault="00E10592" w:rsidP="00E10592">
            <w:pPr>
              <w:spacing w:line="340" w:lineRule="exact"/>
              <w:jc w:val="right"/>
              <w:rPr>
                <w:color w:val="000000"/>
              </w:rPr>
            </w:pPr>
            <w:r>
              <w:rPr>
                <w:color w:val="000000"/>
              </w:rPr>
              <w:t>98,4</w:t>
            </w:r>
          </w:p>
        </w:tc>
        <w:tc>
          <w:tcPr>
            <w:tcW w:w="2109" w:type="pct"/>
            <w:tcBorders>
              <w:top w:val="single" w:sz="4" w:space="0" w:color="auto"/>
              <w:left w:val="nil"/>
              <w:bottom w:val="nil"/>
              <w:right w:val="nil"/>
            </w:tcBorders>
            <w:shd w:val="clear" w:color="auto" w:fill="auto"/>
            <w:vAlign w:val="bottom"/>
            <w:hideMark/>
          </w:tcPr>
          <w:p w:rsidR="00E10592" w:rsidRDefault="00E10592" w:rsidP="00E10592">
            <w:pPr>
              <w:spacing w:line="340" w:lineRule="exact"/>
              <w:ind w:left="113" w:hanging="113"/>
              <w:rPr>
                <w:color w:val="000000"/>
              </w:rPr>
            </w:pPr>
            <w:r>
              <w:rPr>
                <w:color w:val="000000"/>
              </w:rPr>
              <w:t>свёкла столовая</w:t>
            </w:r>
          </w:p>
        </w:tc>
        <w:tc>
          <w:tcPr>
            <w:tcW w:w="562"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40" w:lineRule="exact"/>
              <w:jc w:val="right"/>
              <w:rPr>
                <w:color w:val="000000"/>
              </w:rPr>
            </w:pPr>
            <w:r>
              <w:rPr>
                <w:color w:val="000000"/>
              </w:rPr>
              <w:t>162,0</w:t>
            </w:r>
          </w:p>
        </w:tc>
      </w:tr>
      <w:tr w:rsidR="00E10592" w:rsidRPr="00911246" w:rsidTr="00E10592">
        <w:trPr>
          <w:trHeight w:val="20"/>
        </w:trPr>
        <w:tc>
          <w:tcPr>
            <w:tcW w:w="162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4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40" w:lineRule="exact"/>
              <w:jc w:val="right"/>
              <w:rPr>
                <w:color w:val="000000" w:themeColor="text1"/>
              </w:rPr>
            </w:pPr>
          </w:p>
        </w:tc>
        <w:tc>
          <w:tcPr>
            <w:tcW w:w="2109"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40" w:lineRule="exact"/>
              <w:ind w:left="113" w:hanging="113"/>
              <w:rPr>
                <w:color w:val="000000"/>
              </w:rPr>
            </w:pPr>
            <w:r>
              <w:rPr>
                <w:color w:val="000000"/>
              </w:rPr>
              <w:t>огурцы свежие</w:t>
            </w:r>
          </w:p>
        </w:tc>
        <w:tc>
          <w:tcPr>
            <w:tcW w:w="562"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40" w:lineRule="exact"/>
              <w:jc w:val="right"/>
              <w:rPr>
                <w:color w:val="000000"/>
              </w:rPr>
            </w:pPr>
            <w:r>
              <w:rPr>
                <w:color w:val="000000"/>
              </w:rPr>
              <w:t>49,0</w:t>
            </w:r>
          </w:p>
        </w:tc>
      </w:tr>
      <w:tr w:rsidR="00E10592" w:rsidRPr="00911246" w:rsidTr="00E10592">
        <w:trPr>
          <w:trHeight w:val="20"/>
        </w:trPr>
        <w:tc>
          <w:tcPr>
            <w:tcW w:w="162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40" w:lineRule="exact"/>
              <w:ind w:left="113" w:hanging="113"/>
              <w:rPr>
                <w:color w:val="000000" w:themeColor="text1"/>
              </w:rPr>
            </w:pPr>
            <w:r w:rsidRPr="00911246">
              <w:rPr>
                <w:color w:val="000000" w:themeColor="text1"/>
              </w:rPr>
              <w:t>Алкогольные напитки</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40" w:lineRule="exact"/>
              <w:jc w:val="right"/>
              <w:rPr>
                <w:color w:val="000000"/>
              </w:rPr>
            </w:pPr>
            <w:r>
              <w:rPr>
                <w:color w:val="000000"/>
              </w:rPr>
              <w:t>100,0</w:t>
            </w:r>
          </w:p>
        </w:tc>
        <w:tc>
          <w:tcPr>
            <w:tcW w:w="2109" w:type="pct"/>
            <w:tcBorders>
              <w:top w:val="single" w:sz="4" w:space="0" w:color="auto"/>
              <w:left w:val="nil"/>
              <w:bottom w:val="nil"/>
              <w:right w:val="nil"/>
            </w:tcBorders>
            <w:shd w:val="clear" w:color="auto" w:fill="auto"/>
            <w:vAlign w:val="bottom"/>
            <w:hideMark/>
          </w:tcPr>
          <w:p w:rsidR="00E10592" w:rsidRDefault="00E10592" w:rsidP="00E10592">
            <w:pPr>
              <w:spacing w:line="340" w:lineRule="exact"/>
              <w:ind w:left="113" w:hanging="113"/>
              <w:rPr>
                <w:color w:val="000000"/>
              </w:rPr>
            </w:pPr>
            <w:r>
              <w:rPr>
                <w:color w:val="000000"/>
              </w:rPr>
              <w:t>вино виноградное столовое</w:t>
            </w:r>
          </w:p>
        </w:tc>
        <w:tc>
          <w:tcPr>
            <w:tcW w:w="562"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40" w:lineRule="exact"/>
              <w:jc w:val="right"/>
              <w:rPr>
                <w:color w:val="000000"/>
              </w:rPr>
            </w:pPr>
            <w:r>
              <w:rPr>
                <w:color w:val="000000"/>
              </w:rPr>
              <w:t>102,2</w:t>
            </w:r>
          </w:p>
        </w:tc>
      </w:tr>
      <w:tr w:rsidR="00E10592" w:rsidRPr="00911246" w:rsidTr="00E10592">
        <w:trPr>
          <w:trHeight w:val="20"/>
        </w:trPr>
        <w:tc>
          <w:tcPr>
            <w:tcW w:w="162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4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40" w:lineRule="exact"/>
              <w:jc w:val="right"/>
              <w:rPr>
                <w:color w:val="000000" w:themeColor="text1"/>
              </w:rPr>
            </w:pPr>
          </w:p>
        </w:tc>
        <w:tc>
          <w:tcPr>
            <w:tcW w:w="2109" w:type="pct"/>
            <w:tcBorders>
              <w:top w:val="nil"/>
              <w:left w:val="nil"/>
              <w:bottom w:val="single" w:sz="4" w:space="0" w:color="auto"/>
              <w:right w:val="nil"/>
            </w:tcBorders>
            <w:shd w:val="clear" w:color="auto" w:fill="auto"/>
            <w:vAlign w:val="bottom"/>
          </w:tcPr>
          <w:p w:rsidR="00E10592" w:rsidRPr="00911246" w:rsidRDefault="00E10592" w:rsidP="00E10592">
            <w:pPr>
              <w:spacing w:line="340" w:lineRule="exact"/>
              <w:ind w:left="113" w:hanging="113"/>
              <w:rPr>
                <w:color w:val="000000"/>
              </w:rPr>
            </w:pPr>
            <w:r w:rsidRPr="00F02A5F">
              <w:rPr>
                <w:color w:val="000000"/>
              </w:rPr>
              <w:t>вино игристое отечественное</w:t>
            </w:r>
          </w:p>
        </w:tc>
        <w:tc>
          <w:tcPr>
            <w:tcW w:w="562"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40" w:lineRule="exact"/>
              <w:jc w:val="right"/>
              <w:rPr>
                <w:color w:val="000000"/>
              </w:rPr>
            </w:pPr>
            <w:r>
              <w:rPr>
                <w:color w:val="000000"/>
              </w:rPr>
              <w:t>96,1</w:t>
            </w:r>
          </w:p>
        </w:tc>
      </w:tr>
      <w:tr w:rsidR="00E10592" w:rsidRPr="00911246" w:rsidTr="00E10592">
        <w:trPr>
          <w:trHeight w:val="20"/>
        </w:trPr>
        <w:tc>
          <w:tcPr>
            <w:tcW w:w="162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widowControl w:val="0"/>
              <w:spacing w:line="340" w:lineRule="exact"/>
              <w:ind w:left="113" w:hanging="113"/>
              <w:rPr>
                <w:color w:val="000000" w:themeColor="text1"/>
              </w:rPr>
            </w:pPr>
            <w:r w:rsidRPr="00911246">
              <w:rPr>
                <w:color w:val="000000" w:themeColor="text1"/>
              </w:rPr>
              <w:t>Общественное питание</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40" w:lineRule="exact"/>
              <w:jc w:val="right"/>
              <w:rPr>
                <w:color w:val="000000"/>
              </w:rPr>
            </w:pPr>
            <w:r>
              <w:rPr>
                <w:color w:val="000000"/>
              </w:rPr>
              <w:t>108,4</w:t>
            </w:r>
          </w:p>
        </w:tc>
        <w:tc>
          <w:tcPr>
            <w:tcW w:w="2109" w:type="pct"/>
            <w:tcBorders>
              <w:top w:val="single" w:sz="4" w:space="0" w:color="auto"/>
              <w:left w:val="nil"/>
              <w:bottom w:val="nil"/>
              <w:right w:val="nil"/>
            </w:tcBorders>
            <w:shd w:val="clear" w:color="auto" w:fill="auto"/>
            <w:vAlign w:val="bottom"/>
            <w:hideMark/>
          </w:tcPr>
          <w:p w:rsidR="00E10592" w:rsidRDefault="00E10592" w:rsidP="00E10592">
            <w:pPr>
              <w:spacing w:line="340" w:lineRule="exact"/>
              <w:ind w:left="113" w:hanging="113"/>
              <w:rPr>
                <w:color w:val="000000"/>
              </w:rPr>
            </w:pPr>
            <w:r>
              <w:rPr>
                <w:color w:val="000000"/>
              </w:rPr>
              <w:t>обед в ресторане</w:t>
            </w:r>
          </w:p>
        </w:tc>
        <w:tc>
          <w:tcPr>
            <w:tcW w:w="562"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40" w:lineRule="exact"/>
              <w:jc w:val="right"/>
              <w:rPr>
                <w:color w:val="000000"/>
              </w:rPr>
            </w:pPr>
            <w:r>
              <w:rPr>
                <w:color w:val="000000"/>
              </w:rPr>
              <w:t>119,5</w:t>
            </w:r>
          </w:p>
        </w:tc>
      </w:tr>
      <w:tr w:rsidR="00E10592" w:rsidRPr="00911246" w:rsidTr="00E10592">
        <w:trPr>
          <w:trHeight w:val="20"/>
        </w:trPr>
        <w:tc>
          <w:tcPr>
            <w:tcW w:w="162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40" w:lineRule="exact"/>
              <w:rPr>
                <w:color w:val="000000" w:themeColor="text1"/>
              </w:rPr>
            </w:pPr>
          </w:p>
        </w:tc>
        <w:tc>
          <w:tcPr>
            <w:tcW w:w="703" w:type="pct"/>
            <w:vMerge/>
            <w:tcBorders>
              <w:top w:val="nil"/>
              <w:left w:val="nil"/>
              <w:bottom w:val="single" w:sz="4" w:space="0" w:color="auto"/>
              <w:right w:val="nil"/>
            </w:tcBorders>
            <w:vAlign w:val="center"/>
            <w:hideMark/>
          </w:tcPr>
          <w:p w:rsidR="00E10592" w:rsidRPr="00911246" w:rsidRDefault="00E10592" w:rsidP="00E10592">
            <w:pPr>
              <w:widowControl w:val="0"/>
              <w:spacing w:line="340" w:lineRule="exact"/>
              <w:rPr>
                <w:color w:val="000000" w:themeColor="text1"/>
              </w:rPr>
            </w:pPr>
          </w:p>
        </w:tc>
        <w:tc>
          <w:tcPr>
            <w:tcW w:w="2109"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40" w:lineRule="exact"/>
              <w:ind w:left="113" w:hanging="113"/>
              <w:rPr>
                <w:color w:val="000000"/>
              </w:rPr>
            </w:pPr>
            <w:r>
              <w:rPr>
                <w:color w:val="000000"/>
              </w:rPr>
              <w:t>кофе в организациях быстрого обслуживания</w:t>
            </w:r>
          </w:p>
        </w:tc>
        <w:tc>
          <w:tcPr>
            <w:tcW w:w="562"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40" w:lineRule="exact"/>
              <w:jc w:val="right"/>
              <w:rPr>
                <w:color w:val="000000"/>
              </w:rPr>
            </w:pPr>
            <w:r>
              <w:rPr>
                <w:color w:val="000000"/>
              </w:rPr>
              <w:t>106,1</w:t>
            </w:r>
          </w:p>
        </w:tc>
      </w:tr>
    </w:tbl>
    <w:p w:rsidR="00E10592" w:rsidRPr="00911246" w:rsidRDefault="00E10592" w:rsidP="00E10592">
      <w:pPr>
        <w:keepNext/>
        <w:widowControl w:val="0"/>
        <w:spacing w:line="288" w:lineRule="auto"/>
        <w:ind w:firstLine="709"/>
        <w:jc w:val="both"/>
        <w:rPr>
          <w:b/>
          <w:sz w:val="16"/>
          <w:szCs w:val="16"/>
          <w:highlight w:val="yellow"/>
        </w:rPr>
      </w:pPr>
    </w:p>
    <w:p w:rsidR="00C244EE" w:rsidRDefault="00C244EE">
      <w:r>
        <w:br w:type="page"/>
      </w:r>
    </w:p>
    <w:p w:rsidR="00E10592" w:rsidRPr="00911246" w:rsidRDefault="00E10592" w:rsidP="00E10592">
      <w:pPr>
        <w:keepNext/>
        <w:widowControl w:val="0"/>
        <w:ind w:right="1" w:firstLine="709"/>
        <w:jc w:val="both"/>
      </w:pPr>
      <w:r w:rsidRPr="00911246">
        <w:lastRenderedPageBreak/>
        <w:t xml:space="preserve">Цены на </w:t>
      </w:r>
      <w:r w:rsidRPr="00911246">
        <w:rPr>
          <w:b/>
        </w:rPr>
        <w:t>непродовольственные товары</w:t>
      </w:r>
      <w:r w:rsidRPr="00911246">
        <w:t xml:space="preserve"> в </w:t>
      </w:r>
      <w:r>
        <w:t>мае</w:t>
      </w:r>
      <w:r w:rsidRPr="00911246">
        <w:t xml:space="preserve"> 2024 г. </w:t>
      </w:r>
      <w:r>
        <w:t xml:space="preserve">снизились </w:t>
      </w:r>
      <w:r w:rsidRPr="00911246">
        <w:t>на 0,</w:t>
      </w:r>
      <w:r>
        <w:t>4</w:t>
      </w:r>
      <w:r w:rsidRPr="00911246">
        <w:t>%, с начала</w:t>
      </w:r>
      <w:r w:rsidRPr="00911246">
        <w:br/>
        <w:t xml:space="preserve">года повысились на </w:t>
      </w:r>
      <w:r>
        <w:t>1,9</w:t>
      </w:r>
      <w:r w:rsidRPr="00911246">
        <w:t xml:space="preserve">% (в </w:t>
      </w:r>
      <w:r>
        <w:t>мае</w:t>
      </w:r>
      <w:r w:rsidRPr="00911246">
        <w:t xml:space="preserve"> 2023 г. увеличились на 0,</w:t>
      </w:r>
      <w:r>
        <w:t>4</w:t>
      </w:r>
      <w:r w:rsidRPr="00911246">
        <w:t xml:space="preserve">%, с начала года </w:t>
      </w:r>
      <w:r>
        <w:t>– на 2,3</w:t>
      </w:r>
      <w:r w:rsidRPr="00911246">
        <w:t>%).</w:t>
      </w:r>
    </w:p>
    <w:p w:rsidR="00E10592" w:rsidRPr="00911246" w:rsidRDefault="00E10592" w:rsidP="00E10592">
      <w:pPr>
        <w:keepNext/>
        <w:widowControl w:val="0"/>
        <w:ind w:firstLine="709"/>
        <w:jc w:val="both"/>
        <w:rPr>
          <w:highlight w:val="yellow"/>
        </w:rPr>
      </w:pPr>
    </w:p>
    <w:p w:rsidR="00E10592" w:rsidRPr="00911246" w:rsidRDefault="00E10592" w:rsidP="00E10592">
      <w:pPr>
        <w:widowControl w:val="0"/>
        <w:jc w:val="center"/>
        <w:rPr>
          <w:rFonts w:ascii="Arial" w:hAnsi="Arial" w:cs="Arial"/>
          <w:b/>
          <w:bCs/>
          <w:szCs w:val="20"/>
        </w:rPr>
      </w:pPr>
      <w:r w:rsidRPr="00911246">
        <w:rPr>
          <w:rFonts w:ascii="Arial" w:hAnsi="Arial" w:cs="Arial"/>
          <w:b/>
          <w:bCs/>
          <w:szCs w:val="20"/>
        </w:rPr>
        <w:t xml:space="preserve">Максимальное и минимальное изменение цен на </w:t>
      </w:r>
      <w:proofErr w:type="gramStart"/>
      <w:r w:rsidRPr="00911246">
        <w:rPr>
          <w:rFonts w:ascii="Arial" w:hAnsi="Arial" w:cs="Arial"/>
          <w:b/>
          <w:bCs/>
          <w:szCs w:val="20"/>
        </w:rPr>
        <w:t>отдельные</w:t>
      </w:r>
      <w:proofErr w:type="gramEnd"/>
    </w:p>
    <w:p w:rsidR="00E10592" w:rsidRPr="00911246" w:rsidRDefault="00E10592" w:rsidP="00E10592">
      <w:pPr>
        <w:widowControl w:val="0"/>
        <w:jc w:val="center"/>
        <w:rPr>
          <w:rFonts w:ascii="Arial" w:hAnsi="Arial"/>
          <w:b/>
        </w:rPr>
      </w:pPr>
      <w:r w:rsidRPr="00911246">
        <w:rPr>
          <w:rFonts w:ascii="Arial" w:hAnsi="Arial"/>
          <w:b/>
        </w:rPr>
        <w:t xml:space="preserve">непродовольственные товары в </w:t>
      </w:r>
      <w:r>
        <w:rPr>
          <w:rFonts w:ascii="Arial" w:hAnsi="Arial"/>
          <w:b/>
        </w:rPr>
        <w:t>мае</w:t>
      </w:r>
      <w:r w:rsidRPr="00911246">
        <w:rPr>
          <w:rFonts w:ascii="Arial" w:hAnsi="Arial"/>
          <w:b/>
        </w:rPr>
        <w:t xml:space="preserve"> 2024 года</w:t>
      </w:r>
    </w:p>
    <w:p w:rsidR="00E10592" w:rsidRPr="00911246" w:rsidRDefault="00E10592" w:rsidP="00E10592">
      <w:pPr>
        <w:widowControl w:val="0"/>
        <w:jc w:val="center"/>
        <w:rPr>
          <w:rFonts w:ascii="Arial" w:hAnsi="Arial"/>
        </w:rPr>
      </w:pPr>
      <w:r w:rsidRPr="00911246">
        <w:rPr>
          <w:rFonts w:ascii="Arial" w:hAnsi="Arial"/>
        </w:rPr>
        <w:t>(на конец периода;</w:t>
      </w:r>
      <w:r w:rsidRPr="00911246">
        <w:t xml:space="preserve"> </w:t>
      </w:r>
      <w:r w:rsidRPr="00911246">
        <w:rPr>
          <w:rFonts w:ascii="Arial" w:hAnsi="Arial"/>
        </w:rPr>
        <w:t>в процентах к декабрю 2023 года)</w:t>
      </w:r>
    </w:p>
    <w:p w:rsidR="00E10592" w:rsidRPr="00911246" w:rsidRDefault="00E10592" w:rsidP="00E10592">
      <w:pPr>
        <w:widowControl w:val="0"/>
        <w:jc w:val="center"/>
        <w:rPr>
          <w:rFonts w:ascii="Arial" w:hAnsi="Arial"/>
          <w:highlight w:val="yellow"/>
        </w:rPr>
      </w:pPr>
    </w:p>
    <w:tbl>
      <w:tblPr>
        <w:tblW w:w="5000" w:type="pct"/>
        <w:tblLook w:val="04A0"/>
      </w:tblPr>
      <w:tblGrid>
        <w:gridCol w:w="3058"/>
        <w:gridCol w:w="1445"/>
        <w:gridCol w:w="4767"/>
        <w:gridCol w:w="1009"/>
      </w:tblGrid>
      <w:tr w:rsidR="00E10592" w:rsidRPr="00911246" w:rsidTr="00E10592">
        <w:trPr>
          <w:trHeight w:val="20"/>
          <w:tblHeader/>
        </w:trPr>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592" w:rsidRPr="00911246" w:rsidRDefault="00E10592" w:rsidP="00E10592">
            <w:pPr>
              <w:widowControl w:val="0"/>
              <w:spacing w:line="300" w:lineRule="exact"/>
              <w:jc w:val="center"/>
            </w:pP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592" w:rsidRPr="00911246" w:rsidRDefault="00E10592" w:rsidP="00E10592">
            <w:pPr>
              <w:widowControl w:val="0"/>
              <w:spacing w:line="300" w:lineRule="exact"/>
              <w:ind w:left="-57" w:right="-57"/>
              <w:jc w:val="center"/>
            </w:pPr>
            <w:r w:rsidRPr="00911246">
              <w:t xml:space="preserve">Индекс цен </w:t>
            </w:r>
            <w:r w:rsidRPr="00911246">
              <w:br/>
              <w:t xml:space="preserve">в среднем </w:t>
            </w:r>
            <w:r w:rsidRPr="00911246">
              <w:br/>
              <w:t>по группе</w:t>
            </w:r>
          </w:p>
        </w:tc>
        <w:tc>
          <w:tcPr>
            <w:tcW w:w="28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0592" w:rsidRPr="00911246" w:rsidRDefault="00E10592" w:rsidP="00E10592">
            <w:pPr>
              <w:widowControl w:val="0"/>
              <w:spacing w:line="300" w:lineRule="exact"/>
              <w:jc w:val="center"/>
            </w:pPr>
            <w:r w:rsidRPr="00911246">
              <w:t>Максимальное и минимальное</w:t>
            </w:r>
          </w:p>
          <w:p w:rsidR="00E10592" w:rsidRPr="00911246" w:rsidRDefault="00E10592" w:rsidP="00E10592">
            <w:pPr>
              <w:widowControl w:val="0"/>
              <w:spacing w:line="300" w:lineRule="exact"/>
              <w:jc w:val="center"/>
            </w:pPr>
            <w:r w:rsidRPr="00911246">
              <w:t>изменение цен внутри группы</w:t>
            </w:r>
          </w:p>
        </w:tc>
      </w:tr>
      <w:tr w:rsidR="00E10592" w:rsidRPr="00911246" w:rsidTr="00E10592">
        <w:trPr>
          <w:trHeight w:val="20"/>
          <w:tblHeader/>
        </w:trPr>
        <w:tc>
          <w:tcPr>
            <w:tcW w:w="1487" w:type="pct"/>
            <w:vMerge/>
            <w:tcBorders>
              <w:top w:val="single" w:sz="4" w:space="0" w:color="auto"/>
              <w:left w:val="single" w:sz="4" w:space="0" w:color="auto"/>
              <w:bottom w:val="single" w:sz="4" w:space="0" w:color="auto"/>
              <w:right w:val="single" w:sz="4" w:space="0" w:color="auto"/>
            </w:tcBorders>
            <w:vAlign w:val="center"/>
            <w:hideMark/>
          </w:tcPr>
          <w:p w:rsidR="00E10592" w:rsidRPr="00911246" w:rsidRDefault="00E10592" w:rsidP="00E10592">
            <w:pPr>
              <w:widowControl w:val="0"/>
              <w:spacing w:line="300" w:lineRule="exact"/>
              <w:jc w:val="cente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E10592" w:rsidRPr="00911246" w:rsidRDefault="00E10592" w:rsidP="00E10592">
            <w:pPr>
              <w:widowControl w:val="0"/>
              <w:spacing w:line="300" w:lineRule="exact"/>
              <w:jc w:val="center"/>
            </w:pPr>
          </w:p>
        </w:tc>
        <w:tc>
          <w:tcPr>
            <w:tcW w:w="2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0592" w:rsidRPr="00911246" w:rsidRDefault="00E10592" w:rsidP="00E10592">
            <w:pPr>
              <w:widowControl w:val="0"/>
              <w:spacing w:line="300" w:lineRule="exact"/>
              <w:jc w:val="center"/>
            </w:pPr>
            <w:r w:rsidRPr="00911246">
              <w:t>товары</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0592" w:rsidRPr="00911246" w:rsidRDefault="00E10592" w:rsidP="00E10592">
            <w:pPr>
              <w:widowControl w:val="0"/>
              <w:spacing w:line="300" w:lineRule="exact"/>
              <w:jc w:val="center"/>
            </w:pPr>
            <w:r w:rsidRPr="00911246">
              <w:t>индекс цен</w:t>
            </w:r>
          </w:p>
        </w:tc>
      </w:tr>
      <w:tr w:rsidR="00E10592" w:rsidRPr="00911246" w:rsidTr="00E10592">
        <w:trPr>
          <w:trHeight w:val="20"/>
        </w:trPr>
        <w:tc>
          <w:tcPr>
            <w:tcW w:w="1487" w:type="pct"/>
            <w:vMerge w:val="restart"/>
            <w:tcBorders>
              <w:top w:val="single" w:sz="4" w:space="0" w:color="auto"/>
              <w:left w:val="single" w:sz="4" w:space="0" w:color="auto"/>
              <w:right w:val="nil"/>
            </w:tcBorders>
            <w:shd w:val="clear" w:color="auto" w:fill="auto"/>
            <w:hideMark/>
          </w:tcPr>
          <w:p w:rsidR="00E10592" w:rsidRPr="00911246" w:rsidRDefault="00E10592" w:rsidP="00E10592">
            <w:pPr>
              <w:spacing w:line="300" w:lineRule="exact"/>
              <w:rPr>
                <w:color w:val="000000"/>
              </w:rPr>
            </w:pPr>
            <w:r w:rsidRPr="00911246">
              <w:rPr>
                <w:color w:val="000000"/>
              </w:rPr>
              <w:t>Ткани</w:t>
            </w:r>
          </w:p>
        </w:tc>
        <w:tc>
          <w:tcPr>
            <w:tcW w:w="703" w:type="pct"/>
            <w:vMerge w:val="restart"/>
            <w:tcBorders>
              <w:top w:val="single" w:sz="4" w:space="0" w:color="auto"/>
              <w:left w:val="nil"/>
              <w:right w:val="nil"/>
            </w:tcBorders>
            <w:shd w:val="clear" w:color="auto" w:fill="auto"/>
            <w:hideMark/>
          </w:tcPr>
          <w:p w:rsidR="00E10592" w:rsidRDefault="00E10592" w:rsidP="00E10592">
            <w:pPr>
              <w:spacing w:line="300" w:lineRule="exact"/>
              <w:jc w:val="right"/>
              <w:rPr>
                <w:color w:val="000000"/>
              </w:rPr>
            </w:pPr>
            <w:r>
              <w:rPr>
                <w:color w:val="000000"/>
              </w:rPr>
              <w:t>100,6</w:t>
            </w:r>
          </w:p>
        </w:tc>
        <w:tc>
          <w:tcPr>
            <w:tcW w:w="2319" w:type="pct"/>
            <w:tcBorders>
              <w:top w:val="single" w:sz="4" w:space="0" w:color="auto"/>
              <w:left w:val="nil"/>
              <w:right w:val="nil"/>
            </w:tcBorders>
            <w:shd w:val="clear" w:color="auto" w:fill="auto"/>
            <w:hideMark/>
          </w:tcPr>
          <w:p w:rsidR="00E10592" w:rsidRDefault="00E10592" w:rsidP="00E10592">
            <w:pPr>
              <w:spacing w:line="300" w:lineRule="exact"/>
              <w:ind w:left="113" w:hanging="113"/>
              <w:rPr>
                <w:color w:val="000000"/>
              </w:rPr>
            </w:pPr>
            <w:r w:rsidRPr="00F02A5F">
              <w:rPr>
                <w:color w:val="000000"/>
              </w:rPr>
              <w:t xml:space="preserve">ткань костюмная шерстяная </w:t>
            </w:r>
            <w:r>
              <w:rPr>
                <w:color w:val="000000"/>
              </w:rPr>
              <w:br/>
            </w:r>
            <w:r w:rsidRPr="00F02A5F">
              <w:rPr>
                <w:color w:val="000000"/>
              </w:rPr>
              <w:t>и полушерстяная</w:t>
            </w:r>
          </w:p>
        </w:tc>
        <w:tc>
          <w:tcPr>
            <w:tcW w:w="491" w:type="pct"/>
            <w:tcBorders>
              <w:top w:val="single" w:sz="4" w:space="0" w:color="auto"/>
              <w:left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108,0</w:t>
            </w:r>
          </w:p>
        </w:tc>
      </w:tr>
      <w:tr w:rsidR="00E10592" w:rsidRPr="00911246" w:rsidTr="00E10592">
        <w:trPr>
          <w:trHeight w:val="20"/>
        </w:trPr>
        <w:tc>
          <w:tcPr>
            <w:tcW w:w="1487" w:type="pct"/>
            <w:vMerge/>
            <w:tcBorders>
              <w:left w:val="single" w:sz="4" w:space="0" w:color="auto"/>
              <w:bottom w:val="single" w:sz="4" w:space="0" w:color="auto"/>
              <w:right w:val="nil"/>
            </w:tcBorders>
            <w:shd w:val="clear" w:color="auto" w:fill="auto"/>
            <w:hideMark/>
          </w:tcPr>
          <w:p w:rsidR="00E10592" w:rsidRPr="00911246" w:rsidRDefault="00E10592" w:rsidP="00E10592">
            <w:pPr>
              <w:spacing w:line="300" w:lineRule="exact"/>
              <w:rPr>
                <w:color w:val="000000"/>
              </w:rPr>
            </w:pPr>
          </w:p>
        </w:tc>
        <w:tc>
          <w:tcPr>
            <w:tcW w:w="703" w:type="pct"/>
            <w:vMerge/>
            <w:tcBorders>
              <w:left w:val="nil"/>
              <w:bottom w:val="single" w:sz="4" w:space="0" w:color="auto"/>
              <w:right w:val="nil"/>
            </w:tcBorders>
            <w:shd w:val="clear" w:color="auto" w:fill="auto"/>
            <w:vAlign w:val="center"/>
            <w:hideMark/>
          </w:tcPr>
          <w:p w:rsidR="00E10592" w:rsidRPr="00911246" w:rsidRDefault="00E10592" w:rsidP="00E10592">
            <w:pPr>
              <w:spacing w:line="300" w:lineRule="exact"/>
              <w:rPr>
                <w:color w:val="000000"/>
              </w:rPr>
            </w:pPr>
          </w:p>
        </w:tc>
        <w:tc>
          <w:tcPr>
            <w:tcW w:w="2319" w:type="pct"/>
            <w:tcBorders>
              <w:left w:val="nil"/>
              <w:right w:val="nil"/>
            </w:tcBorders>
            <w:shd w:val="clear" w:color="auto" w:fill="auto"/>
            <w:hideMark/>
          </w:tcPr>
          <w:p w:rsidR="00E10592" w:rsidRPr="00911246" w:rsidRDefault="00E10592" w:rsidP="00E10592">
            <w:pPr>
              <w:spacing w:line="300" w:lineRule="exact"/>
              <w:ind w:left="113" w:hanging="113"/>
              <w:rPr>
                <w:color w:val="000000"/>
              </w:rPr>
            </w:pPr>
            <w:r>
              <w:rPr>
                <w:color w:val="000000"/>
              </w:rPr>
              <w:t xml:space="preserve">ткани декоративные для изготовления </w:t>
            </w:r>
            <w:r>
              <w:rPr>
                <w:color w:val="000000"/>
              </w:rPr>
              <w:br/>
              <w:t>штор и занавесей</w:t>
            </w:r>
          </w:p>
        </w:tc>
        <w:tc>
          <w:tcPr>
            <w:tcW w:w="491" w:type="pct"/>
            <w:tcBorders>
              <w:left w:val="nil"/>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97,2</w:t>
            </w:r>
          </w:p>
        </w:tc>
      </w:tr>
      <w:tr w:rsidR="00E10592" w:rsidRPr="00911246" w:rsidTr="00E10592">
        <w:trPr>
          <w:trHeight w:val="20"/>
        </w:trPr>
        <w:tc>
          <w:tcPr>
            <w:tcW w:w="1487" w:type="pct"/>
            <w:vMerge w:val="restart"/>
            <w:tcBorders>
              <w:top w:val="single" w:sz="4" w:space="0" w:color="auto"/>
              <w:left w:val="single" w:sz="4" w:space="0" w:color="auto"/>
              <w:bottom w:val="single" w:sz="4" w:space="0" w:color="auto"/>
              <w:right w:val="nil"/>
            </w:tcBorders>
            <w:shd w:val="clear" w:color="auto" w:fill="auto"/>
            <w:hideMark/>
          </w:tcPr>
          <w:p w:rsidR="00E10592" w:rsidRPr="00911246" w:rsidRDefault="00E10592" w:rsidP="00E10592">
            <w:pPr>
              <w:spacing w:line="300" w:lineRule="exact"/>
              <w:rPr>
                <w:color w:val="000000"/>
              </w:rPr>
            </w:pPr>
            <w:r w:rsidRPr="00911246">
              <w:rPr>
                <w:color w:val="000000"/>
              </w:rPr>
              <w:t>Одежда</w:t>
            </w:r>
          </w:p>
        </w:tc>
        <w:tc>
          <w:tcPr>
            <w:tcW w:w="703" w:type="pct"/>
            <w:vMerge w:val="restart"/>
            <w:tcBorders>
              <w:top w:val="single" w:sz="4" w:space="0" w:color="auto"/>
              <w:left w:val="nil"/>
              <w:bottom w:val="single" w:sz="4" w:space="0" w:color="auto"/>
              <w:right w:val="nil"/>
            </w:tcBorders>
            <w:shd w:val="clear" w:color="auto" w:fill="auto"/>
            <w:hideMark/>
          </w:tcPr>
          <w:p w:rsidR="00E10592" w:rsidRDefault="00E10592" w:rsidP="00E10592">
            <w:pPr>
              <w:spacing w:line="300" w:lineRule="exact"/>
              <w:jc w:val="right"/>
              <w:rPr>
                <w:color w:val="000000"/>
              </w:rPr>
            </w:pPr>
            <w:r>
              <w:rPr>
                <w:color w:val="000000"/>
              </w:rPr>
              <w:t>102,5</w:t>
            </w:r>
          </w:p>
        </w:tc>
        <w:tc>
          <w:tcPr>
            <w:tcW w:w="2319" w:type="pct"/>
            <w:tcBorders>
              <w:top w:val="single" w:sz="4" w:space="0" w:color="auto"/>
              <w:left w:val="nil"/>
              <w:right w:val="nil"/>
            </w:tcBorders>
            <w:shd w:val="clear" w:color="auto" w:fill="auto"/>
            <w:hideMark/>
          </w:tcPr>
          <w:p w:rsidR="00E10592" w:rsidRDefault="00E10592" w:rsidP="00E10592">
            <w:pPr>
              <w:spacing w:line="300" w:lineRule="exact"/>
              <w:ind w:left="113" w:hanging="113"/>
              <w:rPr>
                <w:color w:val="000000"/>
              </w:rPr>
            </w:pPr>
            <w:r>
              <w:rPr>
                <w:color w:val="000000"/>
              </w:rPr>
              <w:t>куртка мужская без утеплителя (ветровка)</w:t>
            </w:r>
          </w:p>
        </w:tc>
        <w:tc>
          <w:tcPr>
            <w:tcW w:w="491" w:type="pct"/>
            <w:tcBorders>
              <w:top w:val="single" w:sz="4" w:space="0" w:color="auto"/>
              <w:left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109,8</w:t>
            </w:r>
          </w:p>
        </w:tc>
      </w:tr>
      <w:tr w:rsidR="00E10592" w:rsidRPr="00911246" w:rsidTr="00E10592">
        <w:trPr>
          <w:trHeight w:val="20"/>
        </w:trPr>
        <w:tc>
          <w:tcPr>
            <w:tcW w:w="1487"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00" w:lineRule="exact"/>
              <w:jc w:val="right"/>
              <w:rPr>
                <w:color w:val="000000"/>
              </w:rPr>
            </w:pPr>
          </w:p>
        </w:tc>
        <w:tc>
          <w:tcPr>
            <w:tcW w:w="2319" w:type="pct"/>
            <w:tcBorders>
              <w:top w:val="nil"/>
              <w:left w:val="nil"/>
              <w:bottom w:val="single" w:sz="4" w:space="0" w:color="auto"/>
              <w:right w:val="nil"/>
            </w:tcBorders>
            <w:shd w:val="clear" w:color="auto" w:fill="auto"/>
            <w:hideMark/>
          </w:tcPr>
          <w:p w:rsidR="00E10592" w:rsidRPr="00911246" w:rsidRDefault="00E10592" w:rsidP="00E10592">
            <w:pPr>
              <w:spacing w:line="300" w:lineRule="exact"/>
              <w:ind w:left="113" w:right="-57" w:hanging="113"/>
              <w:rPr>
                <w:color w:val="000000"/>
              </w:rPr>
            </w:pPr>
            <w:r>
              <w:rPr>
                <w:color w:val="000000"/>
              </w:rPr>
              <w:t>брюки женские из джинсовой ткани (джинсы)</w:t>
            </w:r>
          </w:p>
        </w:tc>
        <w:tc>
          <w:tcPr>
            <w:tcW w:w="491"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97,1</w:t>
            </w:r>
          </w:p>
        </w:tc>
      </w:tr>
      <w:tr w:rsidR="00E10592" w:rsidRPr="00911246" w:rsidTr="00E10592">
        <w:trPr>
          <w:trHeight w:val="20"/>
        </w:trPr>
        <w:tc>
          <w:tcPr>
            <w:tcW w:w="1487" w:type="pct"/>
            <w:vMerge w:val="restart"/>
            <w:tcBorders>
              <w:top w:val="single" w:sz="4" w:space="0" w:color="auto"/>
              <w:left w:val="single" w:sz="4" w:space="0" w:color="auto"/>
              <w:bottom w:val="single" w:sz="4" w:space="0" w:color="auto"/>
              <w:right w:val="nil"/>
            </w:tcBorders>
            <w:shd w:val="clear" w:color="auto" w:fill="auto"/>
            <w:hideMark/>
          </w:tcPr>
          <w:p w:rsidR="00E10592" w:rsidRPr="00911246" w:rsidRDefault="00E10592" w:rsidP="00E10592">
            <w:pPr>
              <w:spacing w:line="300" w:lineRule="exact"/>
              <w:rPr>
                <w:color w:val="000000"/>
              </w:rPr>
            </w:pPr>
            <w:r w:rsidRPr="00911246">
              <w:rPr>
                <w:color w:val="000000"/>
              </w:rPr>
              <w:t>Трикотажные изделия</w:t>
            </w:r>
          </w:p>
        </w:tc>
        <w:tc>
          <w:tcPr>
            <w:tcW w:w="703" w:type="pct"/>
            <w:vMerge w:val="restart"/>
            <w:tcBorders>
              <w:top w:val="single" w:sz="4" w:space="0" w:color="auto"/>
              <w:left w:val="nil"/>
              <w:bottom w:val="single" w:sz="4" w:space="0" w:color="auto"/>
              <w:right w:val="nil"/>
            </w:tcBorders>
            <w:shd w:val="clear" w:color="auto" w:fill="auto"/>
            <w:hideMark/>
          </w:tcPr>
          <w:p w:rsidR="00E10592" w:rsidRDefault="00E10592" w:rsidP="00E10592">
            <w:pPr>
              <w:spacing w:line="300" w:lineRule="exact"/>
              <w:jc w:val="right"/>
              <w:rPr>
                <w:color w:val="000000"/>
              </w:rPr>
            </w:pPr>
            <w:r>
              <w:rPr>
                <w:color w:val="000000"/>
              </w:rPr>
              <w:t>100,8</w:t>
            </w:r>
          </w:p>
        </w:tc>
        <w:tc>
          <w:tcPr>
            <w:tcW w:w="2319" w:type="pct"/>
            <w:tcBorders>
              <w:top w:val="single" w:sz="4" w:space="0" w:color="auto"/>
              <w:left w:val="nil"/>
              <w:right w:val="nil"/>
            </w:tcBorders>
            <w:shd w:val="clear" w:color="auto" w:fill="auto"/>
            <w:hideMark/>
          </w:tcPr>
          <w:p w:rsidR="00E10592" w:rsidRDefault="00E10592" w:rsidP="00E10592">
            <w:pPr>
              <w:spacing w:line="300" w:lineRule="exact"/>
              <w:ind w:left="113" w:hanging="113"/>
              <w:rPr>
                <w:color w:val="000000"/>
              </w:rPr>
            </w:pPr>
            <w:r>
              <w:rPr>
                <w:color w:val="000000"/>
              </w:rPr>
              <w:t>майка, футболка женская бельевая</w:t>
            </w:r>
          </w:p>
        </w:tc>
        <w:tc>
          <w:tcPr>
            <w:tcW w:w="491" w:type="pct"/>
            <w:tcBorders>
              <w:top w:val="single" w:sz="4" w:space="0" w:color="auto"/>
              <w:left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104,1</w:t>
            </w:r>
          </w:p>
        </w:tc>
      </w:tr>
      <w:tr w:rsidR="00E10592" w:rsidRPr="00911246" w:rsidTr="00E10592">
        <w:trPr>
          <w:trHeight w:val="20"/>
        </w:trPr>
        <w:tc>
          <w:tcPr>
            <w:tcW w:w="1487"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top w:val="single" w:sz="4" w:space="0" w:color="auto"/>
              <w:left w:val="nil"/>
              <w:bottom w:val="single" w:sz="4" w:space="0" w:color="auto"/>
              <w:right w:val="nil"/>
            </w:tcBorders>
            <w:vAlign w:val="center"/>
            <w:hideMark/>
          </w:tcPr>
          <w:p w:rsidR="00E10592" w:rsidRPr="00911246" w:rsidRDefault="00E10592" w:rsidP="00E10592">
            <w:pPr>
              <w:widowControl w:val="0"/>
              <w:spacing w:line="300" w:lineRule="exact"/>
              <w:jc w:val="right"/>
            </w:pPr>
          </w:p>
        </w:tc>
        <w:tc>
          <w:tcPr>
            <w:tcW w:w="2319" w:type="pct"/>
            <w:tcBorders>
              <w:left w:val="nil"/>
              <w:bottom w:val="single" w:sz="4" w:space="0" w:color="auto"/>
              <w:right w:val="nil"/>
            </w:tcBorders>
            <w:shd w:val="clear" w:color="auto" w:fill="auto"/>
            <w:hideMark/>
          </w:tcPr>
          <w:p w:rsidR="00E10592" w:rsidRPr="00911246" w:rsidRDefault="00E10592" w:rsidP="00E10592">
            <w:pPr>
              <w:spacing w:line="300" w:lineRule="exact"/>
              <w:ind w:left="113" w:hanging="113"/>
              <w:rPr>
                <w:color w:val="000000"/>
              </w:rPr>
            </w:pPr>
            <w:r>
              <w:rPr>
                <w:color w:val="000000"/>
              </w:rPr>
              <w:t>футболка детская</w:t>
            </w:r>
          </w:p>
        </w:tc>
        <w:tc>
          <w:tcPr>
            <w:tcW w:w="491" w:type="pct"/>
            <w:tcBorders>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99,1</w:t>
            </w:r>
          </w:p>
        </w:tc>
      </w:tr>
      <w:tr w:rsidR="00E10592" w:rsidRPr="00911246" w:rsidTr="00E10592">
        <w:trPr>
          <w:trHeight w:val="20"/>
        </w:trPr>
        <w:tc>
          <w:tcPr>
            <w:tcW w:w="1487" w:type="pct"/>
            <w:vMerge w:val="restart"/>
            <w:tcBorders>
              <w:top w:val="single" w:sz="4" w:space="0" w:color="auto"/>
              <w:left w:val="single" w:sz="4" w:space="0" w:color="auto"/>
              <w:bottom w:val="single" w:sz="4" w:space="0" w:color="auto"/>
              <w:right w:val="nil"/>
            </w:tcBorders>
            <w:shd w:val="clear" w:color="auto" w:fill="auto"/>
            <w:hideMark/>
          </w:tcPr>
          <w:p w:rsidR="00E10592" w:rsidRPr="00911246" w:rsidRDefault="00E10592" w:rsidP="00E10592">
            <w:pPr>
              <w:spacing w:line="300" w:lineRule="exact"/>
              <w:ind w:left="113" w:right="-113" w:hanging="113"/>
              <w:rPr>
                <w:color w:val="000000" w:themeColor="text1"/>
              </w:rPr>
            </w:pPr>
            <w:r w:rsidRPr="00911246">
              <w:rPr>
                <w:color w:val="000000" w:themeColor="text1"/>
              </w:rPr>
              <w:t xml:space="preserve">Обувь кожаная, текстильная </w:t>
            </w:r>
            <w:r w:rsidRPr="00911246">
              <w:rPr>
                <w:color w:val="000000" w:themeColor="text1"/>
              </w:rPr>
              <w:br/>
              <w:t>и комбинированная</w:t>
            </w:r>
          </w:p>
        </w:tc>
        <w:tc>
          <w:tcPr>
            <w:tcW w:w="703" w:type="pct"/>
            <w:vMerge w:val="restart"/>
            <w:tcBorders>
              <w:top w:val="single" w:sz="4" w:space="0" w:color="auto"/>
              <w:left w:val="nil"/>
              <w:bottom w:val="single" w:sz="4" w:space="0" w:color="auto"/>
              <w:right w:val="nil"/>
            </w:tcBorders>
            <w:shd w:val="clear" w:color="auto" w:fill="auto"/>
            <w:hideMark/>
          </w:tcPr>
          <w:p w:rsidR="00E10592" w:rsidRDefault="00E10592" w:rsidP="00E10592">
            <w:pPr>
              <w:spacing w:line="300" w:lineRule="exact"/>
              <w:jc w:val="right"/>
              <w:rPr>
                <w:color w:val="000000"/>
              </w:rPr>
            </w:pPr>
          </w:p>
          <w:p w:rsidR="00E10592" w:rsidRDefault="00E10592" w:rsidP="00E10592">
            <w:pPr>
              <w:spacing w:line="300" w:lineRule="exact"/>
              <w:jc w:val="right"/>
              <w:rPr>
                <w:color w:val="000000"/>
              </w:rPr>
            </w:pPr>
            <w:r>
              <w:rPr>
                <w:color w:val="000000"/>
              </w:rPr>
              <w:t>100,4</w:t>
            </w:r>
          </w:p>
        </w:tc>
        <w:tc>
          <w:tcPr>
            <w:tcW w:w="2319" w:type="pct"/>
            <w:tcBorders>
              <w:top w:val="single" w:sz="4" w:space="0" w:color="auto"/>
              <w:left w:val="nil"/>
              <w:right w:val="nil"/>
            </w:tcBorders>
            <w:shd w:val="clear" w:color="auto" w:fill="auto"/>
            <w:hideMark/>
          </w:tcPr>
          <w:p w:rsidR="00E10592" w:rsidRDefault="00E10592" w:rsidP="00E10592">
            <w:pPr>
              <w:spacing w:line="300" w:lineRule="exact"/>
              <w:ind w:left="113" w:hanging="113"/>
              <w:rPr>
                <w:color w:val="000000"/>
              </w:rPr>
            </w:pPr>
            <w:r>
              <w:rPr>
                <w:color w:val="000000"/>
              </w:rPr>
              <w:t>туфли женские летние, босоножки</w:t>
            </w:r>
          </w:p>
        </w:tc>
        <w:tc>
          <w:tcPr>
            <w:tcW w:w="491" w:type="pct"/>
            <w:tcBorders>
              <w:top w:val="single" w:sz="4" w:space="0" w:color="auto"/>
              <w:left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104,6</w:t>
            </w:r>
          </w:p>
        </w:tc>
      </w:tr>
      <w:tr w:rsidR="00E10592" w:rsidRPr="00911246" w:rsidTr="00E10592">
        <w:trPr>
          <w:trHeight w:val="20"/>
        </w:trPr>
        <w:tc>
          <w:tcPr>
            <w:tcW w:w="1487" w:type="pct"/>
            <w:vMerge/>
            <w:tcBorders>
              <w:top w:val="single" w:sz="4" w:space="0" w:color="auto"/>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top w:val="single" w:sz="4" w:space="0" w:color="auto"/>
              <w:left w:val="nil"/>
              <w:bottom w:val="single" w:sz="4" w:space="0" w:color="auto"/>
              <w:right w:val="nil"/>
            </w:tcBorders>
            <w:vAlign w:val="center"/>
            <w:hideMark/>
          </w:tcPr>
          <w:p w:rsidR="00E10592" w:rsidRPr="00911246" w:rsidRDefault="00E10592" w:rsidP="00E10592">
            <w:pPr>
              <w:widowControl w:val="0"/>
              <w:spacing w:line="300" w:lineRule="exact"/>
              <w:jc w:val="right"/>
            </w:pPr>
          </w:p>
        </w:tc>
        <w:tc>
          <w:tcPr>
            <w:tcW w:w="2319" w:type="pct"/>
            <w:tcBorders>
              <w:left w:val="nil"/>
              <w:bottom w:val="single" w:sz="4" w:space="0" w:color="auto"/>
              <w:right w:val="nil"/>
            </w:tcBorders>
            <w:shd w:val="clear" w:color="auto" w:fill="auto"/>
            <w:hideMark/>
          </w:tcPr>
          <w:p w:rsidR="00E10592" w:rsidRPr="00911246" w:rsidRDefault="00E10592" w:rsidP="00E10592">
            <w:pPr>
              <w:spacing w:line="300" w:lineRule="exact"/>
              <w:ind w:left="113" w:hanging="113"/>
              <w:rPr>
                <w:color w:val="000000"/>
              </w:rPr>
            </w:pPr>
            <w:r>
              <w:rPr>
                <w:color w:val="000000"/>
              </w:rPr>
              <w:t>сапоги, ботинки для детей школьного возраста зимние с верхом из натуральной кожи</w:t>
            </w:r>
          </w:p>
        </w:tc>
        <w:tc>
          <w:tcPr>
            <w:tcW w:w="491" w:type="pct"/>
            <w:tcBorders>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97,4</w:t>
            </w:r>
          </w:p>
        </w:tc>
      </w:tr>
      <w:tr w:rsidR="00E10592" w:rsidRPr="00911246" w:rsidTr="00E10592">
        <w:trPr>
          <w:trHeight w:val="20"/>
        </w:trPr>
        <w:tc>
          <w:tcPr>
            <w:tcW w:w="1487" w:type="pct"/>
            <w:vMerge w:val="restart"/>
            <w:tcBorders>
              <w:top w:val="single" w:sz="4" w:space="0" w:color="auto"/>
              <w:left w:val="single" w:sz="4" w:space="0" w:color="auto"/>
              <w:bottom w:val="single" w:sz="4" w:space="0" w:color="auto"/>
              <w:right w:val="nil"/>
            </w:tcBorders>
            <w:shd w:val="clear" w:color="auto" w:fill="auto"/>
            <w:hideMark/>
          </w:tcPr>
          <w:p w:rsidR="00E10592" w:rsidRPr="00911246" w:rsidRDefault="00E10592" w:rsidP="00E10592">
            <w:pPr>
              <w:spacing w:line="300" w:lineRule="exact"/>
              <w:ind w:left="113" w:hanging="113"/>
              <w:rPr>
                <w:color w:val="000000" w:themeColor="text1"/>
              </w:rPr>
            </w:pPr>
            <w:r w:rsidRPr="00911246">
              <w:rPr>
                <w:color w:val="000000" w:themeColor="text1"/>
              </w:rPr>
              <w:t>Моющие и чистящие средства</w:t>
            </w:r>
          </w:p>
        </w:tc>
        <w:tc>
          <w:tcPr>
            <w:tcW w:w="703" w:type="pct"/>
            <w:vMerge w:val="restart"/>
            <w:tcBorders>
              <w:top w:val="single" w:sz="4" w:space="0" w:color="auto"/>
              <w:left w:val="nil"/>
              <w:right w:val="nil"/>
            </w:tcBorders>
            <w:shd w:val="clear" w:color="auto" w:fill="auto"/>
            <w:hideMark/>
          </w:tcPr>
          <w:p w:rsidR="00E10592" w:rsidRDefault="00E10592" w:rsidP="00E10592">
            <w:pPr>
              <w:spacing w:line="300" w:lineRule="exact"/>
              <w:jc w:val="right"/>
              <w:rPr>
                <w:color w:val="000000"/>
              </w:rPr>
            </w:pPr>
          </w:p>
          <w:p w:rsidR="00E10592" w:rsidRDefault="00E10592" w:rsidP="00E10592">
            <w:pPr>
              <w:spacing w:line="300" w:lineRule="exact"/>
              <w:jc w:val="right"/>
              <w:rPr>
                <w:color w:val="000000"/>
              </w:rPr>
            </w:pPr>
            <w:r>
              <w:rPr>
                <w:color w:val="000000"/>
              </w:rPr>
              <w:t>100,4</w:t>
            </w:r>
          </w:p>
        </w:tc>
        <w:tc>
          <w:tcPr>
            <w:tcW w:w="2319" w:type="pct"/>
            <w:tcBorders>
              <w:top w:val="single" w:sz="4" w:space="0" w:color="auto"/>
              <w:left w:val="nil"/>
              <w:right w:val="nil"/>
            </w:tcBorders>
            <w:shd w:val="clear" w:color="auto" w:fill="auto"/>
            <w:hideMark/>
          </w:tcPr>
          <w:p w:rsidR="00E10592" w:rsidRDefault="00E10592" w:rsidP="00E10592">
            <w:pPr>
              <w:spacing w:line="300" w:lineRule="exact"/>
              <w:ind w:left="113" w:hanging="113"/>
              <w:rPr>
                <w:color w:val="000000"/>
              </w:rPr>
            </w:pPr>
            <w:r>
              <w:rPr>
                <w:color w:val="000000"/>
              </w:rPr>
              <w:t>мыло туалетное</w:t>
            </w:r>
          </w:p>
        </w:tc>
        <w:tc>
          <w:tcPr>
            <w:tcW w:w="491" w:type="pct"/>
            <w:tcBorders>
              <w:top w:val="single" w:sz="4" w:space="0" w:color="auto"/>
              <w:left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103,8</w:t>
            </w:r>
          </w:p>
        </w:tc>
      </w:tr>
      <w:tr w:rsidR="00E10592" w:rsidRPr="00911246" w:rsidTr="00E10592">
        <w:trPr>
          <w:trHeight w:val="20"/>
        </w:trPr>
        <w:tc>
          <w:tcPr>
            <w:tcW w:w="1487" w:type="pct"/>
            <w:vMerge/>
            <w:tcBorders>
              <w:top w:val="nil"/>
              <w:left w:val="single" w:sz="4" w:space="0" w:color="auto"/>
              <w:bottom w:val="single" w:sz="4" w:space="0" w:color="auto"/>
              <w:right w:val="nil"/>
            </w:tcBorders>
            <w:vAlign w:val="center"/>
            <w:hideMark/>
          </w:tcPr>
          <w:p w:rsidR="00E10592" w:rsidRPr="00911246" w:rsidRDefault="00E10592" w:rsidP="00E10592">
            <w:pPr>
              <w:spacing w:line="30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00" w:lineRule="exact"/>
              <w:jc w:val="right"/>
              <w:rPr>
                <w:color w:val="000000"/>
              </w:rPr>
            </w:pPr>
          </w:p>
        </w:tc>
        <w:tc>
          <w:tcPr>
            <w:tcW w:w="2319" w:type="pct"/>
            <w:tcBorders>
              <w:top w:val="nil"/>
              <w:left w:val="nil"/>
              <w:bottom w:val="single" w:sz="4" w:space="0" w:color="auto"/>
              <w:right w:val="nil"/>
            </w:tcBorders>
            <w:shd w:val="clear" w:color="auto" w:fill="auto"/>
            <w:hideMark/>
          </w:tcPr>
          <w:p w:rsidR="00E10592" w:rsidRPr="00911246" w:rsidRDefault="00E10592" w:rsidP="00E10592">
            <w:pPr>
              <w:spacing w:line="300" w:lineRule="exact"/>
              <w:ind w:left="113" w:hanging="113"/>
              <w:rPr>
                <w:color w:val="000000"/>
              </w:rPr>
            </w:pPr>
            <w:r>
              <w:rPr>
                <w:color w:val="000000"/>
              </w:rPr>
              <w:t>порошок стиральный</w:t>
            </w:r>
          </w:p>
        </w:tc>
        <w:tc>
          <w:tcPr>
            <w:tcW w:w="491"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99,0</w:t>
            </w:r>
          </w:p>
        </w:tc>
      </w:tr>
      <w:tr w:rsidR="00E10592" w:rsidRPr="00911246" w:rsidTr="00E10592">
        <w:trPr>
          <w:trHeight w:val="20"/>
        </w:trPr>
        <w:tc>
          <w:tcPr>
            <w:tcW w:w="1487" w:type="pct"/>
            <w:vMerge w:val="restart"/>
            <w:tcBorders>
              <w:top w:val="single" w:sz="4" w:space="0" w:color="auto"/>
              <w:left w:val="single" w:sz="4" w:space="0" w:color="auto"/>
              <w:bottom w:val="single" w:sz="4" w:space="0" w:color="auto"/>
              <w:right w:val="nil"/>
            </w:tcBorders>
            <w:hideMark/>
          </w:tcPr>
          <w:p w:rsidR="00E10592" w:rsidRPr="00911246" w:rsidRDefault="00E10592" w:rsidP="00E10592">
            <w:pPr>
              <w:spacing w:line="300" w:lineRule="exact"/>
              <w:ind w:left="113" w:hanging="113"/>
              <w:rPr>
                <w:color w:val="000000" w:themeColor="text1"/>
              </w:rPr>
            </w:pPr>
            <w:r w:rsidRPr="00911246">
              <w:rPr>
                <w:color w:val="000000" w:themeColor="text1"/>
              </w:rPr>
              <w:t>Парфюмерно-косметические товары</w:t>
            </w:r>
          </w:p>
        </w:tc>
        <w:tc>
          <w:tcPr>
            <w:tcW w:w="703" w:type="pct"/>
            <w:vMerge w:val="restart"/>
            <w:tcBorders>
              <w:top w:val="single" w:sz="4" w:space="0" w:color="auto"/>
              <w:left w:val="nil"/>
              <w:bottom w:val="single" w:sz="4" w:space="0" w:color="auto"/>
              <w:right w:val="nil"/>
            </w:tcBorders>
            <w:hideMark/>
          </w:tcPr>
          <w:p w:rsidR="00E10592" w:rsidRDefault="00E10592" w:rsidP="00E10592">
            <w:pPr>
              <w:spacing w:line="300" w:lineRule="exact"/>
              <w:jc w:val="right"/>
              <w:rPr>
                <w:color w:val="000000"/>
              </w:rPr>
            </w:pPr>
          </w:p>
          <w:p w:rsidR="00E10592" w:rsidRDefault="00E10592" w:rsidP="00E10592">
            <w:pPr>
              <w:spacing w:line="300" w:lineRule="exact"/>
              <w:jc w:val="right"/>
              <w:rPr>
                <w:color w:val="000000"/>
              </w:rPr>
            </w:pPr>
            <w:r>
              <w:rPr>
                <w:color w:val="000000"/>
              </w:rPr>
              <w:t>102,1</w:t>
            </w:r>
          </w:p>
        </w:tc>
        <w:tc>
          <w:tcPr>
            <w:tcW w:w="2319" w:type="pct"/>
            <w:tcBorders>
              <w:top w:val="single" w:sz="4" w:space="0" w:color="auto"/>
              <w:left w:val="nil"/>
              <w:right w:val="nil"/>
            </w:tcBorders>
            <w:shd w:val="clear" w:color="auto" w:fill="auto"/>
            <w:hideMark/>
          </w:tcPr>
          <w:p w:rsidR="00E10592" w:rsidRDefault="00E10592" w:rsidP="00E10592">
            <w:pPr>
              <w:spacing w:line="300" w:lineRule="exact"/>
              <w:ind w:left="113" w:hanging="113"/>
              <w:rPr>
                <w:color w:val="000000"/>
              </w:rPr>
            </w:pPr>
            <w:r>
              <w:rPr>
                <w:color w:val="000000"/>
              </w:rPr>
              <w:t>крем детский</w:t>
            </w:r>
          </w:p>
        </w:tc>
        <w:tc>
          <w:tcPr>
            <w:tcW w:w="491" w:type="pct"/>
            <w:tcBorders>
              <w:top w:val="single" w:sz="4" w:space="0" w:color="auto"/>
              <w:left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108,9</w:t>
            </w:r>
          </w:p>
        </w:tc>
      </w:tr>
      <w:tr w:rsidR="00E10592" w:rsidRPr="00911246" w:rsidTr="00E10592">
        <w:trPr>
          <w:trHeight w:val="20"/>
        </w:trPr>
        <w:tc>
          <w:tcPr>
            <w:tcW w:w="1487" w:type="pct"/>
            <w:vMerge/>
            <w:tcBorders>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left w:val="nil"/>
              <w:bottom w:val="single" w:sz="4" w:space="0" w:color="auto"/>
              <w:right w:val="nil"/>
            </w:tcBorders>
            <w:vAlign w:val="center"/>
            <w:hideMark/>
          </w:tcPr>
          <w:p w:rsidR="00E10592" w:rsidRPr="00911246" w:rsidRDefault="00E10592" w:rsidP="00E10592">
            <w:pPr>
              <w:spacing w:line="300" w:lineRule="exact"/>
              <w:jc w:val="right"/>
              <w:rPr>
                <w:color w:val="000000"/>
              </w:rPr>
            </w:pPr>
          </w:p>
        </w:tc>
        <w:tc>
          <w:tcPr>
            <w:tcW w:w="2319" w:type="pct"/>
            <w:tcBorders>
              <w:top w:val="nil"/>
              <w:left w:val="nil"/>
              <w:bottom w:val="single" w:sz="4" w:space="0" w:color="auto"/>
              <w:right w:val="nil"/>
            </w:tcBorders>
            <w:shd w:val="clear" w:color="auto" w:fill="auto"/>
            <w:hideMark/>
          </w:tcPr>
          <w:p w:rsidR="00E10592" w:rsidRPr="00911246" w:rsidRDefault="00E10592" w:rsidP="00E10592">
            <w:pPr>
              <w:spacing w:line="300" w:lineRule="exact"/>
              <w:ind w:left="113" w:hanging="113"/>
              <w:rPr>
                <w:color w:val="000000"/>
              </w:rPr>
            </w:pPr>
            <w:r>
              <w:rPr>
                <w:color w:val="000000"/>
              </w:rPr>
              <w:t>краска для волос</w:t>
            </w:r>
          </w:p>
        </w:tc>
        <w:tc>
          <w:tcPr>
            <w:tcW w:w="491" w:type="pct"/>
            <w:tcBorders>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94,3</w:t>
            </w:r>
          </w:p>
        </w:tc>
      </w:tr>
      <w:tr w:rsidR="00E10592" w:rsidRPr="00911246" w:rsidTr="00E10592">
        <w:trPr>
          <w:trHeight w:val="20"/>
        </w:trPr>
        <w:tc>
          <w:tcPr>
            <w:tcW w:w="1487" w:type="pct"/>
            <w:vMerge w:val="restart"/>
            <w:tcBorders>
              <w:top w:val="single" w:sz="4" w:space="0" w:color="auto"/>
              <w:left w:val="single" w:sz="4" w:space="0" w:color="auto"/>
              <w:right w:val="nil"/>
            </w:tcBorders>
            <w:shd w:val="clear" w:color="auto" w:fill="auto"/>
            <w:hideMark/>
          </w:tcPr>
          <w:p w:rsidR="00E10592" w:rsidRPr="00911246" w:rsidRDefault="00E10592" w:rsidP="00E10592">
            <w:pPr>
              <w:spacing w:line="300" w:lineRule="exact"/>
              <w:rPr>
                <w:color w:val="000000"/>
              </w:rPr>
            </w:pPr>
            <w:r w:rsidRPr="00911246">
              <w:rPr>
                <w:color w:val="000000"/>
              </w:rPr>
              <w:t>Галантерея</w:t>
            </w:r>
          </w:p>
        </w:tc>
        <w:tc>
          <w:tcPr>
            <w:tcW w:w="703" w:type="pct"/>
            <w:vMerge w:val="restart"/>
            <w:tcBorders>
              <w:top w:val="single" w:sz="4" w:space="0" w:color="auto"/>
              <w:left w:val="nil"/>
              <w:right w:val="nil"/>
            </w:tcBorders>
            <w:shd w:val="clear" w:color="auto" w:fill="auto"/>
            <w:hideMark/>
          </w:tcPr>
          <w:p w:rsidR="00E10592" w:rsidRDefault="00E10592" w:rsidP="00E10592">
            <w:pPr>
              <w:spacing w:line="300" w:lineRule="exact"/>
              <w:jc w:val="right"/>
              <w:rPr>
                <w:color w:val="000000"/>
              </w:rPr>
            </w:pPr>
            <w:r>
              <w:rPr>
                <w:color w:val="000000"/>
              </w:rPr>
              <w:t>101,6</w:t>
            </w:r>
          </w:p>
        </w:tc>
        <w:tc>
          <w:tcPr>
            <w:tcW w:w="2319" w:type="pct"/>
            <w:tcBorders>
              <w:top w:val="single" w:sz="4" w:space="0" w:color="auto"/>
              <w:left w:val="nil"/>
              <w:right w:val="nil"/>
            </w:tcBorders>
            <w:shd w:val="clear" w:color="auto" w:fill="auto"/>
            <w:hideMark/>
          </w:tcPr>
          <w:p w:rsidR="00E10592" w:rsidRDefault="00E10592" w:rsidP="00E10592">
            <w:pPr>
              <w:spacing w:line="300" w:lineRule="exact"/>
              <w:ind w:left="113" w:hanging="113"/>
              <w:rPr>
                <w:color w:val="000000"/>
              </w:rPr>
            </w:pPr>
            <w:r>
              <w:rPr>
                <w:color w:val="000000"/>
              </w:rPr>
              <w:t>тюль, полотно гардинное</w:t>
            </w:r>
          </w:p>
        </w:tc>
        <w:tc>
          <w:tcPr>
            <w:tcW w:w="491" w:type="pct"/>
            <w:tcBorders>
              <w:top w:val="single" w:sz="4" w:space="0" w:color="auto"/>
              <w:left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104,2</w:t>
            </w:r>
          </w:p>
        </w:tc>
      </w:tr>
      <w:tr w:rsidR="00E10592" w:rsidRPr="00911246" w:rsidTr="00E10592">
        <w:trPr>
          <w:trHeight w:val="20"/>
        </w:trPr>
        <w:tc>
          <w:tcPr>
            <w:tcW w:w="1487"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00" w:lineRule="exact"/>
              <w:jc w:val="right"/>
              <w:rPr>
                <w:color w:val="000000"/>
              </w:rPr>
            </w:pPr>
          </w:p>
        </w:tc>
        <w:tc>
          <w:tcPr>
            <w:tcW w:w="2319" w:type="pct"/>
            <w:tcBorders>
              <w:top w:val="nil"/>
              <w:left w:val="nil"/>
              <w:bottom w:val="single" w:sz="4" w:space="0" w:color="auto"/>
              <w:right w:val="nil"/>
            </w:tcBorders>
            <w:shd w:val="clear" w:color="auto" w:fill="auto"/>
            <w:hideMark/>
          </w:tcPr>
          <w:p w:rsidR="00E10592" w:rsidRPr="00911246" w:rsidRDefault="00E10592" w:rsidP="00E10592">
            <w:pPr>
              <w:spacing w:line="300" w:lineRule="exact"/>
              <w:ind w:left="113" w:hanging="113"/>
              <w:rPr>
                <w:color w:val="000000"/>
              </w:rPr>
            </w:pPr>
            <w:r>
              <w:rPr>
                <w:color w:val="000000"/>
              </w:rPr>
              <w:t>ранец, рюкзак для школьников</w:t>
            </w:r>
          </w:p>
        </w:tc>
        <w:tc>
          <w:tcPr>
            <w:tcW w:w="491"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100,0</w:t>
            </w:r>
          </w:p>
        </w:tc>
      </w:tr>
      <w:tr w:rsidR="00E10592" w:rsidRPr="00911246" w:rsidTr="00E10592">
        <w:trPr>
          <w:trHeight w:val="20"/>
        </w:trPr>
        <w:tc>
          <w:tcPr>
            <w:tcW w:w="1487" w:type="pct"/>
            <w:vMerge w:val="restart"/>
            <w:tcBorders>
              <w:top w:val="single" w:sz="4" w:space="0" w:color="auto"/>
              <w:left w:val="single" w:sz="4" w:space="0" w:color="auto"/>
              <w:right w:val="nil"/>
            </w:tcBorders>
            <w:shd w:val="clear" w:color="auto" w:fill="auto"/>
            <w:hideMark/>
          </w:tcPr>
          <w:p w:rsidR="00E10592" w:rsidRPr="00911246" w:rsidRDefault="00E10592" w:rsidP="00E10592">
            <w:pPr>
              <w:spacing w:line="300" w:lineRule="exact"/>
              <w:rPr>
                <w:color w:val="000000"/>
              </w:rPr>
            </w:pPr>
            <w:r w:rsidRPr="00911246">
              <w:rPr>
                <w:color w:val="000000"/>
              </w:rPr>
              <w:t>Мебель</w:t>
            </w:r>
          </w:p>
        </w:tc>
        <w:tc>
          <w:tcPr>
            <w:tcW w:w="703" w:type="pct"/>
            <w:vMerge w:val="restart"/>
            <w:tcBorders>
              <w:top w:val="single" w:sz="4" w:space="0" w:color="auto"/>
              <w:left w:val="nil"/>
              <w:right w:val="nil"/>
            </w:tcBorders>
            <w:shd w:val="clear" w:color="auto" w:fill="auto"/>
            <w:hideMark/>
          </w:tcPr>
          <w:p w:rsidR="00E10592" w:rsidRDefault="00E10592" w:rsidP="00E10592">
            <w:pPr>
              <w:spacing w:line="300" w:lineRule="exact"/>
              <w:jc w:val="right"/>
              <w:rPr>
                <w:color w:val="000000"/>
              </w:rPr>
            </w:pPr>
            <w:r>
              <w:rPr>
                <w:color w:val="000000"/>
              </w:rPr>
              <w:t>102,1</w:t>
            </w:r>
          </w:p>
        </w:tc>
        <w:tc>
          <w:tcPr>
            <w:tcW w:w="2319" w:type="pct"/>
            <w:tcBorders>
              <w:top w:val="single" w:sz="4" w:space="0" w:color="auto"/>
              <w:left w:val="nil"/>
              <w:right w:val="nil"/>
            </w:tcBorders>
            <w:shd w:val="clear" w:color="auto" w:fill="auto"/>
            <w:hideMark/>
          </w:tcPr>
          <w:p w:rsidR="00E10592" w:rsidRDefault="00E10592" w:rsidP="00E10592">
            <w:pPr>
              <w:spacing w:line="300" w:lineRule="exact"/>
              <w:ind w:left="113" w:hanging="113"/>
              <w:rPr>
                <w:color w:val="000000"/>
              </w:rPr>
            </w:pPr>
            <w:r>
              <w:rPr>
                <w:color w:val="000000"/>
              </w:rPr>
              <w:t>шкаф для платья и белья</w:t>
            </w:r>
          </w:p>
        </w:tc>
        <w:tc>
          <w:tcPr>
            <w:tcW w:w="491" w:type="pct"/>
            <w:tcBorders>
              <w:top w:val="single" w:sz="4" w:space="0" w:color="auto"/>
              <w:left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108,0</w:t>
            </w:r>
          </w:p>
        </w:tc>
      </w:tr>
      <w:tr w:rsidR="00E10592" w:rsidRPr="00911246" w:rsidTr="00E10592">
        <w:trPr>
          <w:trHeight w:val="20"/>
        </w:trPr>
        <w:tc>
          <w:tcPr>
            <w:tcW w:w="1487"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00" w:lineRule="exact"/>
              <w:jc w:val="right"/>
              <w:rPr>
                <w:color w:val="000000"/>
              </w:rPr>
            </w:pPr>
          </w:p>
        </w:tc>
        <w:tc>
          <w:tcPr>
            <w:tcW w:w="2319" w:type="pct"/>
            <w:tcBorders>
              <w:top w:val="nil"/>
              <w:left w:val="nil"/>
              <w:bottom w:val="single" w:sz="4" w:space="0" w:color="auto"/>
              <w:right w:val="nil"/>
            </w:tcBorders>
            <w:shd w:val="clear" w:color="auto" w:fill="auto"/>
            <w:hideMark/>
          </w:tcPr>
          <w:p w:rsidR="00E10592" w:rsidRPr="00911246" w:rsidRDefault="00E10592" w:rsidP="00E10592">
            <w:pPr>
              <w:spacing w:line="300" w:lineRule="exact"/>
              <w:ind w:left="113" w:hanging="113"/>
              <w:rPr>
                <w:color w:val="000000"/>
              </w:rPr>
            </w:pPr>
            <w:r>
              <w:rPr>
                <w:color w:val="000000"/>
              </w:rPr>
              <w:t>набор корпусной мебели</w:t>
            </w:r>
          </w:p>
        </w:tc>
        <w:tc>
          <w:tcPr>
            <w:tcW w:w="491"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95,1</w:t>
            </w:r>
          </w:p>
        </w:tc>
      </w:tr>
      <w:tr w:rsidR="00E10592" w:rsidRPr="00911246" w:rsidTr="00E10592">
        <w:trPr>
          <w:trHeight w:val="20"/>
        </w:trPr>
        <w:tc>
          <w:tcPr>
            <w:tcW w:w="1487" w:type="pct"/>
            <w:vMerge w:val="restart"/>
            <w:tcBorders>
              <w:top w:val="single" w:sz="4" w:space="0" w:color="auto"/>
              <w:left w:val="single" w:sz="4" w:space="0" w:color="auto"/>
              <w:bottom w:val="single" w:sz="4" w:space="0" w:color="auto"/>
              <w:right w:val="nil"/>
            </w:tcBorders>
            <w:shd w:val="clear" w:color="auto" w:fill="auto"/>
            <w:hideMark/>
          </w:tcPr>
          <w:p w:rsidR="00E10592" w:rsidRPr="00911246" w:rsidRDefault="00E10592" w:rsidP="00E10592">
            <w:pPr>
              <w:spacing w:line="300" w:lineRule="exact"/>
              <w:ind w:left="113" w:hanging="113"/>
              <w:rPr>
                <w:color w:val="000000" w:themeColor="text1"/>
              </w:rPr>
            </w:pPr>
            <w:r w:rsidRPr="00911246">
              <w:rPr>
                <w:color w:val="000000" w:themeColor="text1"/>
              </w:rPr>
              <w:t>Электротовары и другие бытовые приборы</w:t>
            </w:r>
          </w:p>
        </w:tc>
        <w:tc>
          <w:tcPr>
            <w:tcW w:w="703" w:type="pct"/>
            <w:vMerge w:val="restart"/>
            <w:tcBorders>
              <w:top w:val="single" w:sz="4" w:space="0" w:color="auto"/>
              <w:left w:val="nil"/>
              <w:right w:val="nil"/>
            </w:tcBorders>
            <w:shd w:val="clear" w:color="auto" w:fill="auto"/>
            <w:hideMark/>
          </w:tcPr>
          <w:p w:rsidR="00E10592" w:rsidRDefault="00E10592" w:rsidP="00E10592">
            <w:pPr>
              <w:spacing w:line="300" w:lineRule="exact"/>
              <w:jc w:val="right"/>
              <w:rPr>
                <w:color w:val="000000"/>
              </w:rPr>
            </w:pPr>
          </w:p>
          <w:p w:rsidR="00E10592" w:rsidRDefault="00E10592" w:rsidP="00E10592">
            <w:pPr>
              <w:spacing w:line="300" w:lineRule="exact"/>
              <w:jc w:val="right"/>
              <w:rPr>
                <w:color w:val="000000"/>
              </w:rPr>
            </w:pPr>
            <w:r>
              <w:rPr>
                <w:color w:val="000000"/>
              </w:rPr>
              <w:t>100,9</w:t>
            </w:r>
          </w:p>
        </w:tc>
        <w:tc>
          <w:tcPr>
            <w:tcW w:w="2319" w:type="pct"/>
            <w:tcBorders>
              <w:top w:val="single" w:sz="4" w:space="0" w:color="auto"/>
              <w:left w:val="nil"/>
              <w:right w:val="nil"/>
            </w:tcBorders>
            <w:shd w:val="clear" w:color="auto" w:fill="auto"/>
            <w:hideMark/>
          </w:tcPr>
          <w:p w:rsidR="00E10592" w:rsidRDefault="00E10592" w:rsidP="00E10592">
            <w:pPr>
              <w:spacing w:line="300" w:lineRule="exact"/>
              <w:ind w:left="113" w:hanging="113"/>
              <w:rPr>
                <w:color w:val="000000"/>
              </w:rPr>
            </w:pPr>
            <w:r>
              <w:rPr>
                <w:color w:val="000000"/>
              </w:rPr>
              <w:t>миксер, блендер</w:t>
            </w:r>
          </w:p>
        </w:tc>
        <w:tc>
          <w:tcPr>
            <w:tcW w:w="491" w:type="pct"/>
            <w:tcBorders>
              <w:top w:val="single" w:sz="4" w:space="0" w:color="auto"/>
              <w:left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112,2</w:t>
            </w:r>
          </w:p>
        </w:tc>
      </w:tr>
      <w:tr w:rsidR="00E10592" w:rsidRPr="00911246" w:rsidTr="00E10592">
        <w:trPr>
          <w:trHeight w:val="20"/>
        </w:trPr>
        <w:tc>
          <w:tcPr>
            <w:tcW w:w="1487" w:type="pct"/>
            <w:vMerge/>
            <w:tcBorders>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left w:val="nil"/>
              <w:bottom w:val="single" w:sz="4" w:space="0" w:color="auto"/>
              <w:right w:val="nil"/>
            </w:tcBorders>
            <w:vAlign w:val="center"/>
            <w:hideMark/>
          </w:tcPr>
          <w:p w:rsidR="00E10592" w:rsidRPr="00911246" w:rsidRDefault="00E10592" w:rsidP="00E10592">
            <w:pPr>
              <w:spacing w:line="300" w:lineRule="exact"/>
              <w:jc w:val="right"/>
              <w:rPr>
                <w:color w:val="000000"/>
              </w:rPr>
            </w:pPr>
          </w:p>
        </w:tc>
        <w:tc>
          <w:tcPr>
            <w:tcW w:w="2319" w:type="pct"/>
            <w:tcBorders>
              <w:left w:val="nil"/>
              <w:bottom w:val="single" w:sz="4" w:space="0" w:color="auto"/>
              <w:right w:val="nil"/>
            </w:tcBorders>
            <w:shd w:val="clear" w:color="auto" w:fill="auto"/>
            <w:hideMark/>
          </w:tcPr>
          <w:p w:rsidR="00E10592" w:rsidRPr="00911246" w:rsidRDefault="00E10592" w:rsidP="00E10592">
            <w:pPr>
              <w:spacing w:line="300" w:lineRule="exact"/>
              <w:ind w:left="113" w:hanging="113"/>
              <w:rPr>
                <w:color w:val="000000"/>
              </w:rPr>
            </w:pPr>
            <w:r w:rsidRPr="00F02A5F">
              <w:rPr>
                <w:color w:val="000000"/>
              </w:rPr>
              <w:t>машина стиральная автоматическая</w:t>
            </w:r>
          </w:p>
        </w:tc>
        <w:tc>
          <w:tcPr>
            <w:tcW w:w="491" w:type="pct"/>
            <w:tcBorders>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94,8</w:t>
            </w:r>
          </w:p>
        </w:tc>
      </w:tr>
      <w:tr w:rsidR="00E10592" w:rsidRPr="00911246" w:rsidTr="00E10592">
        <w:trPr>
          <w:trHeight w:val="20"/>
        </w:trPr>
        <w:tc>
          <w:tcPr>
            <w:tcW w:w="1487" w:type="pct"/>
            <w:vMerge w:val="restart"/>
            <w:tcBorders>
              <w:top w:val="single" w:sz="4" w:space="0" w:color="auto"/>
              <w:left w:val="single" w:sz="4" w:space="0" w:color="auto"/>
              <w:bottom w:val="single" w:sz="4" w:space="0" w:color="auto"/>
              <w:right w:val="nil"/>
            </w:tcBorders>
            <w:shd w:val="clear" w:color="auto" w:fill="auto"/>
            <w:hideMark/>
          </w:tcPr>
          <w:p w:rsidR="00E10592" w:rsidRPr="00911246" w:rsidRDefault="00E10592" w:rsidP="00E10592">
            <w:pPr>
              <w:spacing w:line="300" w:lineRule="exact"/>
              <w:rPr>
                <w:color w:val="000000"/>
              </w:rPr>
            </w:pPr>
            <w:r w:rsidRPr="00911246">
              <w:rPr>
                <w:color w:val="000000"/>
              </w:rPr>
              <w:t>Строительные материалы</w:t>
            </w:r>
          </w:p>
        </w:tc>
        <w:tc>
          <w:tcPr>
            <w:tcW w:w="703" w:type="pct"/>
            <w:vMerge w:val="restart"/>
            <w:tcBorders>
              <w:top w:val="single" w:sz="4" w:space="0" w:color="auto"/>
              <w:left w:val="nil"/>
              <w:bottom w:val="single" w:sz="4" w:space="0" w:color="auto"/>
              <w:right w:val="nil"/>
            </w:tcBorders>
            <w:shd w:val="clear" w:color="auto" w:fill="auto"/>
            <w:hideMark/>
          </w:tcPr>
          <w:p w:rsidR="00E10592" w:rsidRDefault="00E10592" w:rsidP="00E10592">
            <w:pPr>
              <w:spacing w:line="300" w:lineRule="exact"/>
              <w:jc w:val="right"/>
              <w:rPr>
                <w:color w:val="000000"/>
              </w:rPr>
            </w:pPr>
            <w:r>
              <w:rPr>
                <w:color w:val="000000"/>
              </w:rPr>
              <w:t>102,9</w:t>
            </w:r>
          </w:p>
        </w:tc>
        <w:tc>
          <w:tcPr>
            <w:tcW w:w="2319" w:type="pct"/>
            <w:tcBorders>
              <w:top w:val="single" w:sz="4" w:space="0" w:color="auto"/>
              <w:left w:val="nil"/>
              <w:right w:val="nil"/>
            </w:tcBorders>
            <w:shd w:val="clear" w:color="auto" w:fill="auto"/>
            <w:hideMark/>
          </w:tcPr>
          <w:p w:rsidR="00E10592" w:rsidRDefault="00E10592" w:rsidP="00E10592">
            <w:pPr>
              <w:spacing w:line="300" w:lineRule="exact"/>
              <w:ind w:left="113" w:hanging="113"/>
              <w:rPr>
                <w:color w:val="000000"/>
              </w:rPr>
            </w:pPr>
            <w:r>
              <w:rPr>
                <w:color w:val="000000"/>
              </w:rPr>
              <w:t>доска обрезная</w:t>
            </w:r>
          </w:p>
        </w:tc>
        <w:tc>
          <w:tcPr>
            <w:tcW w:w="491" w:type="pct"/>
            <w:tcBorders>
              <w:top w:val="single" w:sz="4" w:space="0" w:color="auto"/>
              <w:left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126,6</w:t>
            </w:r>
          </w:p>
        </w:tc>
      </w:tr>
      <w:tr w:rsidR="00E10592" w:rsidRPr="00911246" w:rsidTr="00E10592">
        <w:trPr>
          <w:trHeight w:val="20"/>
        </w:trPr>
        <w:tc>
          <w:tcPr>
            <w:tcW w:w="1487" w:type="pct"/>
            <w:vMerge/>
            <w:tcBorders>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left w:val="nil"/>
              <w:bottom w:val="single" w:sz="4" w:space="0" w:color="auto"/>
              <w:right w:val="nil"/>
            </w:tcBorders>
            <w:vAlign w:val="center"/>
            <w:hideMark/>
          </w:tcPr>
          <w:p w:rsidR="00E10592" w:rsidRPr="00911246" w:rsidRDefault="00E10592" w:rsidP="00E10592">
            <w:pPr>
              <w:spacing w:line="300" w:lineRule="exact"/>
              <w:jc w:val="right"/>
              <w:rPr>
                <w:color w:val="000000"/>
              </w:rPr>
            </w:pPr>
          </w:p>
        </w:tc>
        <w:tc>
          <w:tcPr>
            <w:tcW w:w="2319" w:type="pct"/>
            <w:tcBorders>
              <w:left w:val="nil"/>
              <w:bottom w:val="single" w:sz="4" w:space="0" w:color="auto"/>
              <w:right w:val="nil"/>
            </w:tcBorders>
            <w:shd w:val="clear" w:color="auto" w:fill="auto"/>
            <w:hideMark/>
          </w:tcPr>
          <w:p w:rsidR="00E10592" w:rsidRPr="00911246" w:rsidRDefault="00E10592" w:rsidP="00E10592">
            <w:pPr>
              <w:spacing w:line="300" w:lineRule="exact"/>
              <w:ind w:left="113" w:hanging="113"/>
              <w:rPr>
                <w:color w:val="000000"/>
              </w:rPr>
            </w:pPr>
            <w:r>
              <w:rPr>
                <w:color w:val="000000"/>
              </w:rPr>
              <w:t xml:space="preserve">плитка керамическая, облицовочная </w:t>
            </w:r>
            <w:r>
              <w:rPr>
                <w:color w:val="000000"/>
              </w:rPr>
              <w:br/>
              <w:t>для внутренних работ</w:t>
            </w:r>
          </w:p>
        </w:tc>
        <w:tc>
          <w:tcPr>
            <w:tcW w:w="491" w:type="pct"/>
            <w:tcBorders>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97,0</w:t>
            </w:r>
          </w:p>
        </w:tc>
      </w:tr>
      <w:tr w:rsidR="00E10592" w:rsidRPr="00911246" w:rsidTr="00E10592">
        <w:trPr>
          <w:trHeight w:val="20"/>
        </w:trPr>
        <w:tc>
          <w:tcPr>
            <w:tcW w:w="1487" w:type="pct"/>
            <w:vMerge w:val="restart"/>
            <w:tcBorders>
              <w:top w:val="single" w:sz="4" w:space="0" w:color="auto"/>
              <w:left w:val="single" w:sz="4" w:space="0" w:color="auto"/>
              <w:right w:val="nil"/>
            </w:tcBorders>
            <w:shd w:val="clear" w:color="auto" w:fill="auto"/>
            <w:hideMark/>
          </w:tcPr>
          <w:p w:rsidR="00E10592" w:rsidRPr="00911246" w:rsidRDefault="00E10592" w:rsidP="00E10592">
            <w:pPr>
              <w:spacing w:line="300" w:lineRule="exact"/>
              <w:rPr>
                <w:color w:val="000000"/>
              </w:rPr>
            </w:pPr>
            <w:r w:rsidRPr="00911246">
              <w:rPr>
                <w:color w:val="000000"/>
              </w:rPr>
              <w:t>Топливо моторное</w:t>
            </w:r>
          </w:p>
        </w:tc>
        <w:tc>
          <w:tcPr>
            <w:tcW w:w="703" w:type="pct"/>
            <w:vMerge w:val="restart"/>
            <w:tcBorders>
              <w:top w:val="single" w:sz="4" w:space="0" w:color="auto"/>
              <w:left w:val="nil"/>
              <w:right w:val="nil"/>
            </w:tcBorders>
            <w:shd w:val="clear" w:color="auto" w:fill="auto"/>
            <w:hideMark/>
          </w:tcPr>
          <w:p w:rsidR="00E10592" w:rsidRDefault="00E10592" w:rsidP="00E10592">
            <w:pPr>
              <w:spacing w:line="300" w:lineRule="exact"/>
              <w:jc w:val="right"/>
              <w:rPr>
                <w:color w:val="000000"/>
              </w:rPr>
            </w:pPr>
            <w:r>
              <w:rPr>
                <w:color w:val="000000"/>
              </w:rPr>
              <w:t>96,8</w:t>
            </w:r>
          </w:p>
        </w:tc>
        <w:tc>
          <w:tcPr>
            <w:tcW w:w="2319" w:type="pct"/>
            <w:tcBorders>
              <w:top w:val="single" w:sz="4" w:space="0" w:color="auto"/>
              <w:left w:val="nil"/>
              <w:right w:val="nil"/>
            </w:tcBorders>
            <w:shd w:val="clear" w:color="auto" w:fill="auto"/>
            <w:hideMark/>
          </w:tcPr>
          <w:p w:rsidR="00E10592" w:rsidRDefault="00E10592" w:rsidP="00E10592">
            <w:pPr>
              <w:spacing w:line="300" w:lineRule="exact"/>
              <w:ind w:left="113" w:hanging="113"/>
              <w:rPr>
                <w:color w:val="000000"/>
              </w:rPr>
            </w:pPr>
            <w:r>
              <w:rPr>
                <w:color w:val="000000"/>
              </w:rPr>
              <w:t>газовое моторное топливо</w:t>
            </w:r>
          </w:p>
        </w:tc>
        <w:tc>
          <w:tcPr>
            <w:tcW w:w="491" w:type="pct"/>
            <w:tcBorders>
              <w:top w:val="single" w:sz="4" w:space="0" w:color="auto"/>
              <w:left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102,8</w:t>
            </w:r>
          </w:p>
        </w:tc>
      </w:tr>
      <w:tr w:rsidR="00E10592" w:rsidRPr="00911246" w:rsidTr="00E10592">
        <w:trPr>
          <w:trHeight w:val="20"/>
        </w:trPr>
        <w:tc>
          <w:tcPr>
            <w:tcW w:w="1487"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00" w:lineRule="exact"/>
              <w:jc w:val="right"/>
              <w:rPr>
                <w:color w:val="000000"/>
              </w:rPr>
            </w:pPr>
          </w:p>
        </w:tc>
        <w:tc>
          <w:tcPr>
            <w:tcW w:w="2319" w:type="pct"/>
            <w:tcBorders>
              <w:top w:val="nil"/>
              <w:left w:val="nil"/>
              <w:bottom w:val="single" w:sz="4" w:space="0" w:color="auto"/>
              <w:right w:val="nil"/>
            </w:tcBorders>
            <w:shd w:val="clear" w:color="auto" w:fill="auto"/>
            <w:hideMark/>
          </w:tcPr>
          <w:p w:rsidR="00E10592" w:rsidRPr="00911246" w:rsidRDefault="00E10592" w:rsidP="00E10592">
            <w:pPr>
              <w:spacing w:line="300" w:lineRule="exact"/>
              <w:ind w:left="113" w:hanging="113"/>
              <w:rPr>
                <w:color w:val="000000"/>
              </w:rPr>
            </w:pPr>
            <w:r>
              <w:rPr>
                <w:color w:val="000000"/>
              </w:rPr>
              <w:t xml:space="preserve">бензин автомобильный марки АИ-98 </w:t>
            </w:r>
            <w:r>
              <w:rPr>
                <w:color w:val="000000"/>
              </w:rPr>
              <w:br/>
              <w:t>и выше</w:t>
            </w:r>
          </w:p>
        </w:tc>
        <w:tc>
          <w:tcPr>
            <w:tcW w:w="491"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93,2</w:t>
            </w:r>
          </w:p>
        </w:tc>
      </w:tr>
      <w:tr w:rsidR="00E10592" w:rsidRPr="00911246" w:rsidTr="00E10592">
        <w:trPr>
          <w:trHeight w:val="20"/>
        </w:trPr>
        <w:tc>
          <w:tcPr>
            <w:tcW w:w="1487" w:type="pct"/>
            <w:vMerge w:val="restart"/>
            <w:tcBorders>
              <w:top w:val="single" w:sz="4" w:space="0" w:color="auto"/>
              <w:left w:val="single" w:sz="4" w:space="0" w:color="auto"/>
              <w:right w:val="nil"/>
            </w:tcBorders>
            <w:shd w:val="clear" w:color="auto" w:fill="auto"/>
            <w:hideMark/>
          </w:tcPr>
          <w:p w:rsidR="00E10592" w:rsidRPr="00911246" w:rsidRDefault="00E10592" w:rsidP="00E10592">
            <w:pPr>
              <w:spacing w:line="300" w:lineRule="exact"/>
              <w:rPr>
                <w:color w:val="000000"/>
              </w:rPr>
            </w:pPr>
            <w:r w:rsidRPr="00911246">
              <w:rPr>
                <w:color w:val="000000"/>
              </w:rPr>
              <w:t>Медикаменты</w:t>
            </w:r>
          </w:p>
        </w:tc>
        <w:tc>
          <w:tcPr>
            <w:tcW w:w="703" w:type="pct"/>
            <w:vMerge w:val="restart"/>
            <w:tcBorders>
              <w:top w:val="single" w:sz="4" w:space="0" w:color="auto"/>
              <w:left w:val="nil"/>
              <w:right w:val="nil"/>
            </w:tcBorders>
            <w:shd w:val="clear" w:color="auto" w:fill="auto"/>
            <w:hideMark/>
          </w:tcPr>
          <w:p w:rsidR="00E10592" w:rsidRDefault="00E10592" w:rsidP="00E10592">
            <w:pPr>
              <w:spacing w:line="300" w:lineRule="exact"/>
              <w:jc w:val="right"/>
              <w:rPr>
                <w:color w:val="000000"/>
              </w:rPr>
            </w:pPr>
            <w:r>
              <w:rPr>
                <w:color w:val="000000"/>
              </w:rPr>
              <w:t>105,3</w:t>
            </w:r>
          </w:p>
        </w:tc>
        <w:tc>
          <w:tcPr>
            <w:tcW w:w="2319" w:type="pct"/>
            <w:tcBorders>
              <w:top w:val="single" w:sz="4" w:space="0" w:color="auto"/>
              <w:left w:val="nil"/>
              <w:right w:val="nil"/>
            </w:tcBorders>
            <w:shd w:val="clear" w:color="auto" w:fill="auto"/>
            <w:hideMark/>
          </w:tcPr>
          <w:p w:rsidR="00E10592" w:rsidRDefault="00E10592" w:rsidP="00E10592">
            <w:pPr>
              <w:spacing w:line="300" w:lineRule="exact"/>
              <w:rPr>
                <w:color w:val="000000"/>
              </w:rPr>
            </w:pPr>
            <w:r>
              <w:rPr>
                <w:color w:val="000000"/>
              </w:rPr>
              <w:t xml:space="preserve">«Активированный уголь, </w:t>
            </w:r>
            <w:r w:rsidRPr="008B27F0">
              <w:rPr>
                <w:color w:val="000000"/>
              </w:rPr>
              <w:t>250 мг</w:t>
            </w:r>
            <w:r>
              <w:rPr>
                <w:color w:val="000000"/>
              </w:rPr>
              <w:t>»</w:t>
            </w:r>
          </w:p>
        </w:tc>
        <w:tc>
          <w:tcPr>
            <w:tcW w:w="491" w:type="pct"/>
            <w:tcBorders>
              <w:top w:val="single" w:sz="4" w:space="0" w:color="auto"/>
              <w:left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125,2</w:t>
            </w:r>
          </w:p>
        </w:tc>
      </w:tr>
      <w:tr w:rsidR="00E10592" w:rsidRPr="00911246" w:rsidTr="00E10592">
        <w:trPr>
          <w:trHeight w:val="20"/>
        </w:trPr>
        <w:tc>
          <w:tcPr>
            <w:tcW w:w="1487"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00" w:lineRule="exact"/>
            </w:pPr>
          </w:p>
        </w:tc>
        <w:tc>
          <w:tcPr>
            <w:tcW w:w="703" w:type="pct"/>
            <w:vMerge/>
            <w:tcBorders>
              <w:top w:val="nil"/>
              <w:left w:val="nil"/>
              <w:bottom w:val="single" w:sz="4" w:space="0" w:color="auto"/>
              <w:right w:val="nil"/>
            </w:tcBorders>
            <w:vAlign w:val="center"/>
            <w:hideMark/>
          </w:tcPr>
          <w:p w:rsidR="00E10592" w:rsidRPr="00911246" w:rsidRDefault="00E10592" w:rsidP="00E10592">
            <w:pPr>
              <w:widowControl w:val="0"/>
              <w:spacing w:line="300" w:lineRule="exact"/>
            </w:pPr>
          </w:p>
        </w:tc>
        <w:tc>
          <w:tcPr>
            <w:tcW w:w="2319" w:type="pct"/>
            <w:tcBorders>
              <w:top w:val="nil"/>
              <w:left w:val="nil"/>
              <w:bottom w:val="single" w:sz="4" w:space="0" w:color="auto"/>
              <w:right w:val="nil"/>
            </w:tcBorders>
            <w:shd w:val="clear" w:color="auto" w:fill="auto"/>
            <w:hideMark/>
          </w:tcPr>
          <w:p w:rsidR="00E10592" w:rsidRPr="00911246" w:rsidRDefault="00E10592" w:rsidP="00E10592">
            <w:pPr>
              <w:spacing w:line="300" w:lineRule="exact"/>
              <w:ind w:left="113" w:hanging="113"/>
              <w:rPr>
                <w:color w:val="000000"/>
              </w:rPr>
            </w:pPr>
            <w:r>
              <w:rPr>
                <w:color w:val="000000"/>
              </w:rPr>
              <w:t>«Цитрамон»</w:t>
            </w:r>
          </w:p>
        </w:tc>
        <w:tc>
          <w:tcPr>
            <w:tcW w:w="491"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94,1</w:t>
            </w:r>
          </w:p>
        </w:tc>
      </w:tr>
    </w:tbl>
    <w:p w:rsidR="00E10592" w:rsidRPr="00911246" w:rsidRDefault="00E10592" w:rsidP="00E10592">
      <w:pPr>
        <w:widowControl w:val="0"/>
        <w:ind w:firstLine="709"/>
        <w:jc w:val="both"/>
        <w:rPr>
          <w:b/>
        </w:rPr>
      </w:pPr>
    </w:p>
    <w:p w:rsidR="00C244EE" w:rsidRDefault="00C244EE">
      <w:pPr>
        <w:rPr>
          <w:b/>
        </w:rPr>
      </w:pPr>
      <w:r>
        <w:rPr>
          <w:b/>
        </w:rPr>
        <w:br w:type="page"/>
      </w:r>
    </w:p>
    <w:p w:rsidR="00E10592" w:rsidRPr="00911246" w:rsidRDefault="00E10592" w:rsidP="00E10592">
      <w:pPr>
        <w:keepNext/>
        <w:widowControl w:val="0"/>
        <w:ind w:right="1" w:firstLine="709"/>
        <w:jc w:val="both"/>
      </w:pPr>
      <w:r w:rsidRPr="00911246">
        <w:rPr>
          <w:b/>
        </w:rPr>
        <w:lastRenderedPageBreak/>
        <w:t>Цены и тарифы на услуги</w:t>
      </w:r>
      <w:r w:rsidRPr="00911246">
        <w:t xml:space="preserve"> в </w:t>
      </w:r>
      <w:r>
        <w:t>мае</w:t>
      </w:r>
      <w:r w:rsidRPr="00911246">
        <w:t xml:space="preserve"> 2024 г. увеличились на 0,</w:t>
      </w:r>
      <w:r>
        <w:t>6</w:t>
      </w:r>
      <w:r w:rsidRPr="00911246">
        <w:t xml:space="preserve">%, с начала года – </w:t>
      </w:r>
      <w:r w:rsidRPr="00911246">
        <w:br/>
        <w:t>на 3,</w:t>
      </w:r>
      <w:r>
        <w:t>9</w:t>
      </w:r>
      <w:r w:rsidRPr="00911246">
        <w:t xml:space="preserve">% (в </w:t>
      </w:r>
      <w:r>
        <w:t>мае</w:t>
      </w:r>
      <w:r w:rsidRPr="00911246">
        <w:t xml:space="preserve"> 2023 г. </w:t>
      </w:r>
      <w:r>
        <w:t>повысились на 0,6%,</w:t>
      </w:r>
      <w:r w:rsidRPr="00836B84">
        <w:t xml:space="preserve"> с начала года </w:t>
      </w:r>
      <w:r>
        <w:t>–</w:t>
      </w:r>
      <w:r w:rsidRPr="00836B84">
        <w:t xml:space="preserve"> на </w:t>
      </w:r>
      <w:r>
        <w:t>1,9%</w:t>
      </w:r>
      <w:r w:rsidRPr="00911246">
        <w:t>).</w:t>
      </w:r>
    </w:p>
    <w:p w:rsidR="00E10592" w:rsidRPr="00F02A5F" w:rsidRDefault="00E10592" w:rsidP="00E10592">
      <w:pPr>
        <w:widowControl w:val="0"/>
        <w:jc w:val="center"/>
        <w:rPr>
          <w:rFonts w:ascii="Arial" w:hAnsi="Arial"/>
          <w:b/>
        </w:rPr>
      </w:pPr>
    </w:p>
    <w:p w:rsidR="00E10592" w:rsidRPr="00911246" w:rsidRDefault="00E10592" w:rsidP="00E10592">
      <w:pPr>
        <w:widowControl w:val="0"/>
        <w:jc w:val="center"/>
        <w:rPr>
          <w:rFonts w:ascii="Arial" w:hAnsi="Arial"/>
          <w:b/>
        </w:rPr>
      </w:pPr>
      <w:r w:rsidRPr="00911246">
        <w:rPr>
          <w:rFonts w:ascii="Arial" w:hAnsi="Arial"/>
          <w:b/>
        </w:rPr>
        <w:t>Максимальное и минимальное изменение цен и тарифов</w:t>
      </w:r>
    </w:p>
    <w:p w:rsidR="00E10592" w:rsidRPr="00911246" w:rsidRDefault="00E10592" w:rsidP="00E10592">
      <w:pPr>
        <w:widowControl w:val="0"/>
        <w:jc w:val="center"/>
        <w:rPr>
          <w:rFonts w:ascii="Arial" w:hAnsi="Arial"/>
          <w:b/>
        </w:rPr>
      </w:pPr>
      <w:r w:rsidRPr="00911246">
        <w:rPr>
          <w:rFonts w:ascii="Arial" w:hAnsi="Arial"/>
          <w:b/>
        </w:rPr>
        <w:t xml:space="preserve">на отдельные услуги в </w:t>
      </w:r>
      <w:r>
        <w:rPr>
          <w:rFonts w:ascii="Arial" w:hAnsi="Arial"/>
          <w:b/>
        </w:rPr>
        <w:t>мае</w:t>
      </w:r>
      <w:r w:rsidRPr="00911246">
        <w:rPr>
          <w:rFonts w:ascii="Arial" w:hAnsi="Arial"/>
          <w:b/>
        </w:rPr>
        <w:t xml:space="preserve"> 2024 года</w:t>
      </w:r>
    </w:p>
    <w:p w:rsidR="00E10592" w:rsidRPr="00911246" w:rsidRDefault="00E10592" w:rsidP="00E10592">
      <w:pPr>
        <w:widowControl w:val="0"/>
        <w:jc w:val="center"/>
        <w:rPr>
          <w:rFonts w:ascii="Arial" w:hAnsi="Arial"/>
        </w:rPr>
      </w:pPr>
      <w:r w:rsidRPr="00911246">
        <w:rPr>
          <w:rFonts w:ascii="Arial" w:hAnsi="Arial"/>
        </w:rPr>
        <w:t>(на конец периода;</w:t>
      </w:r>
      <w:r w:rsidRPr="00911246">
        <w:t xml:space="preserve"> </w:t>
      </w:r>
      <w:r w:rsidRPr="00911246">
        <w:rPr>
          <w:rFonts w:ascii="Arial" w:hAnsi="Arial"/>
        </w:rPr>
        <w:t>в процентах к декабрю 2023 года)</w:t>
      </w:r>
    </w:p>
    <w:p w:rsidR="00E10592" w:rsidRPr="00911246" w:rsidRDefault="00E10592" w:rsidP="00E10592">
      <w:pPr>
        <w:widowControl w:val="0"/>
        <w:spacing w:line="252" w:lineRule="auto"/>
        <w:jc w:val="center"/>
        <w:rPr>
          <w:rFonts w:ascii="Arial" w:hAnsi="Arial"/>
          <w:b/>
          <w:snapToGrid w:val="0"/>
          <w:sz w:val="1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1445"/>
        <w:gridCol w:w="4387"/>
        <w:gridCol w:w="1392"/>
      </w:tblGrid>
      <w:tr w:rsidR="00E10592" w:rsidRPr="00911246" w:rsidTr="00E10592">
        <w:trPr>
          <w:trHeight w:val="20"/>
          <w:tblHeader/>
        </w:trPr>
        <w:tc>
          <w:tcPr>
            <w:tcW w:w="1486" w:type="pct"/>
            <w:vMerge w:val="restart"/>
            <w:shd w:val="clear" w:color="auto" w:fill="auto"/>
            <w:vAlign w:val="center"/>
            <w:hideMark/>
          </w:tcPr>
          <w:p w:rsidR="00E10592" w:rsidRPr="00911246" w:rsidRDefault="00E10592" w:rsidP="00E10592">
            <w:pPr>
              <w:widowControl w:val="0"/>
              <w:spacing w:line="300" w:lineRule="exact"/>
              <w:jc w:val="center"/>
              <w:rPr>
                <w:highlight w:val="yellow"/>
              </w:rPr>
            </w:pPr>
          </w:p>
        </w:tc>
        <w:tc>
          <w:tcPr>
            <w:tcW w:w="703" w:type="pct"/>
            <w:vMerge w:val="restart"/>
            <w:shd w:val="clear" w:color="auto" w:fill="auto"/>
            <w:vAlign w:val="center"/>
            <w:hideMark/>
          </w:tcPr>
          <w:p w:rsidR="00E10592" w:rsidRPr="00911246" w:rsidRDefault="00E10592" w:rsidP="00E10592">
            <w:pPr>
              <w:widowControl w:val="0"/>
              <w:spacing w:line="300" w:lineRule="exact"/>
              <w:jc w:val="center"/>
            </w:pPr>
            <w:r w:rsidRPr="00911246">
              <w:t>Индекс цен (тарифов)</w:t>
            </w:r>
          </w:p>
          <w:p w:rsidR="00E10592" w:rsidRPr="00911246" w:rsidRDefault="00E10592" w:rsidP="00E10592">
            <w:pPr>
              <w:widowControl w:val="0"/>
              <w:spacing w:line="300" w:lineRule="exact"/>
              <w:jc w:val="center"/>
            </w:pPr>
            <w:r w:rsidRPr="00911246">
              <w:t>в среднем по группе</w:t>
            </w:r>
          </w:p>
        </w:tc>
        <w:tc>
          <w:tcPr>
            <w:tcW w:w="2811" w:type="pct"/>
            <w:gridSpan w:val="2"/>
            <w:shd w:val="clear" w:color="auto" w:fill="auto"/>
            <w:vAlign w:val="center"/>
            <w:hideMark/>
          </w:tcPr>
          <w:p w:rsidR="00E10592" w:rsidRPr="00911246" w:rsidRDefault="00E10592" w:rsidP="00E10592">
            <w:pPr>
              <w:widowControl w:val="0"/>
              <w:spacing w:line="300" w:lineRule="exact"/>
              <w:jc w:val="center"/>
            </w:pPr>
            <w:r w:rsidRPr="00911246">
              <w:t xml:space="preserve">Максимальное и минимальное </w:t>
            </w:r>
            <w:r w:rsidRPr="00911246">
              <w:br/>
              <w:t>изменение цен и тарифов внутри группы</w:t>
            </w:r>
          </w:p>
        </w:tc>
      </w:tr>
      <w:tr w:rsidR="00E10592" w:rsidRPr="00911246" w:rsidTr="00E10592">
        <w:trPr>
          <w:trHeight w:val="20"/>
          <w:tblHeader/>
        </w:trPr>
        <w:tc>
          <w:tcPr>
            <w:tcW w:w="1486" w:type="pct"/>
            <w:vMerge/>
            <w:tcBorders>
              <w:bottom w:val="single" w:sz="4" w:space="0" w:color="auto"/>
            </w:tcBorders>
            <w:vAlign w:val="center"/>
            <w:hideMark/>
          </w:tcPr>
          <w:p w:rsidR="00E10592" w:rsidRPr="00911246" w:rsidRDefault="00E10592" w:rsidP="00E10592">
            <w:pPr>
              <w:widowControl w:val="0"/>
              <w:spacing w:line="300" w:lineRule="exact"/>
              <w:jc w:val="center"/>
              <w:rPr>
                <w:highlight w:val="yellow"/>
              </w:rPr>
            </w:pPr>
          </w:p>
        </w:tc>
        <w:tc>
          <w:tcPr>
            <w:tcW w:w="703" w:type="pct"/>
            <w:vMerge/>
            <w:tcBorders>
              <w:bottom w:val="single" w:sz="4" w:space="0" w:color="auto"/>
            </w:tcBorders>
            <w:vAlign w:val="center"/>
            <w:hideMark/>
          </w:tcPr>
          <w:p w:rsidR="00E10592" w:rsidRPr="00911246" w:rsidRDefault="00E10592" w:rsidP="00E10592">
            <w:pPr>
              <w:widowControl w:val="0"/>
              <w:spacing w:line="300" w:lineRule="exact"/>
              <w:jc w:val="center"/>
            </w:pPr>
          </w:p>
        </w:tc>
        <w:tc>
          <w:tcPr>
            <w:tcW w:w="2134" w:type="pct"/>
            <w:tcBorders>
              <w:bottom w:val="single" w:sz="4" w:space="0" w:color="auto"/>
            </w:tcBorders>
            <w:shd w:val="clear" w:color="auto" w:fill="auto"/>
            <w:vAlign w:val="center"/>
            <w:hideMark/>
          </w:tcPr>
          <w:p w:rsidR="00E10592" w:rsidRPr="00911246" w:rsidRDefault="00E10592" w:rsidP="00E10592">
            <w:pPr>
              <w:widowControl w:val="0"/>
              <w:spacing w:line="300" w:lineRule="exact"/>
              <w:jc w:val="center"/>
            </w:pPr>
            <w:r w:rsidRPr="00911246">
              <w:t>услуги</w:t>
            </w:r>
          </w:p>
        </w:tc>
        <w:tc>
          <w:tcPr>
            <w:tcW w:w="677" w:type="pct"/>
            <w:tcBorders>
              <w:bottom w:val="single" w:sz="4" w:space="0" w:color="auto"/>
            </w:tcBorders>
            <w:shd w:val="clear" w:color="auto" w:fill="auto"/>
            <w:vAlign w:val="bottom"/>
            <w:hideMark/>
          </w:tcPr>
          <w:p w:rsidR="00E10592" w:rsidRPr="00911246" w:rsidRDefault="00E10592" w:rsidP="00E10592">
            <w:pPr>
              <w:widowControl w:val="0"/>
              <w:spacing w:line="300" w:lineRule="exact"/>
              <w:jc w:val="center"/>
            </w:pPr>
            <w:r w:rsidRPr="00911246">
              <w:t xml:space="preserve">индекс </w:t>
            </w:r>
          </w:p>
          <w:p w:rsidR="00E10592" w:rsidRPr="00911246" w:rsidRDefault="00E10592" w:rsidP="00E10592">
            <w:pPr>
              <w:widowControl w:val="0"/>
              <w:spacing w:line="300" w:lineRule="exact"/>
              <w:jc w:val="center"/>
            </w:pPr>
            <w:r w:rsidRPr="00911246">
              <w:t xml:space="preserve">цен </w:t>
            </w:r>
          </w:p>
          <w:p w:rsidR="00E10592" w:rsidRPr="00911246" w:rsidRDefault="00E10592" w:rsidP="00E10592">
            <w:pPr>
              <w:widowControl w:val="0"/>
              <w:spacing w:line="300" w:lineRule="exact"/>
              <w:jc w:val="center"/>
            </w:pPr>
            <w:r w:rsidRPr="00911246">
              <w:t>и тарифов</w:t>
            </w:r>
          </w:p>
        </w:tc>
      </w:tr>
      <w:tr w:rsidR="00E10592" w:rsidRPr="00911246" w:rsidTr="00E10592">
        <w:trPr>
          <w:trHeight w:val="20"/>
        </w:trPr>
        <w:tc>
          <w:tcPr>
            <w:tcW w:w="148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00" w:lineRule="exact"/>
              <w:rPr>
                <w:color w:val="000000"/>
              </w:rPr>
            </w:pPr>
            <w:r w:rsidRPr="00911246">
              <w:rPr>
                <w:color w:val="000000"/>
              </w:rPr>
              <w:t>Бытовые услуги</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00" w:lineRule="exact"/>
              <w:jc w:val="right"/>
              <w:rPr>
                <w:color w:val="000000"/>
              </w:rPr>
            </w:pPr>
            <w:r>
              <w:rPr>
                <w:color w:val="000000"/>
              </w:rPr>
              <w:t>106,0</w:t>
            </w:r>
          </w:p>
        </w:tc>
        <w:tc>
          <w:tcPr>
            <w:tcW w:w="2134" w:type="pct"/>
            <w:tcBorders>
              <w:top w:val="single" w:sz="4" w:space="0" w:color="auto"/>
              <w:left w:val="nil"/>
              <w:bottom w:val="nil"/>
              <w:right w:val="nil"/>
            </w:tcBorders>
            <w:shd w:val="clear" w:color="auto" w:fill="auto"/>
            <w:vAlign w:val="bottom"/>
            <w:hideMark/>
          </w:tcPr>
          <w:p w:rsidR="00E10592" w:rsidRDefault="00E10592" w:rsidP="00E10592">
            <w:pPr>
              <w:spacing w:line="300" w:lineRule="exact"/>
              <w:ind w:left="113" w:hanging="113"/>
              <w:rPr>
                <w:color w:val="000000"/>
              </w:rPr>
            </w:pPr>
            <w:r>
              <w:rPr>
                <w:color w:val="000000"/>
              </w:rPr>
              <w:t>регулировка развала-схождения колес легкового автомобиля</w:t>
            </w:r>
          </w:p>
        </w:tc>
        <w:tc>
          <w:tcPr>
            <w:tcW w:w="677"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112,9</w:t>
            </w:r>
          </w:p>
        </w:tc>
      </w:tr>
      <w:tr w:rsidR="00E10592" w:rsidRPr="00911246" w:rsidTr="00E10592">
        <w:trPr>
          <w:trHeight w:val="20"/>
        </w:trPr>
        <w:tc>
          <w:tcPr>
            <w:tcW w:w="148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00" w:lineRule="exact"/>
              <w:jc w:val="right"/>
              <w:rPr>
                <w:color w:val="000000"/>
              </w:rPr>
            </w:pPr>
          </w:p>
        </w:tc>
        <w:tc>
          <w:tcPr>
            <w:tcW w:w="2134"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00" w:lineRule="exact"/>
              <w:ind w:left="113" w:hanging="113"/>
              <w:rPr>
                <w:color w:val="000000"/>
              </w:rPr>
            </w:pPr>
            <w:r>
              <w:rPr>
                <w:color w:val="000000"/>
              </w:rPr>
              <w:t>ремонт телевизоров</w:t>
            </w:r>
          </w:p>
        </w:tc>
        <w:tc>
          <w:tcPr>
            <w:tcW w:w="677"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100,0</w:t>
            </w:r>
          </w:p>
        </w:tc>
      </w:tr>
      <w:tr w:rsidR="00E10592" w:rsidRPr="00911246" w:rsidTr="00E10592">
        <w:trPr>
          <w:trHeight w:val="20"/>
        </w:trPr>
        <w:tc>
          <w:tcPr>
            <w:tcW w:w="148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00" w:lineRule="exact"/>
              <w:ind w:left="113" w:hanging="113"/>
              <w:rPr>
                <w:color w:val="000000" w:themeColor="text1"/>
              </w:rPr>
            </w:pPr>
            <w:r w:rsidRPr="00911246">
              <w:rPr>
                <w:color w:val="000000" w:themeColor="text1"/>
              </w:rPr>
              <w:t>Услуги пассажирского транспорта</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00" w:lineRule="exact"/>
              <w:jc w:val="right"/>
              <w:rPr>
                <w:color w:val="000000"/>
              </w:rPr>
            </w:pPr>
          </w:p>
          <w:p w:rsidR="00E10592" w:rsidRDefault="00E10592" w:rsidP="00E10592">
            <w:pPr>
              <w:spacing w:line="300" w:lineRule="exact"/>
              <w:jc w:val="right"/>
              <w:rPr>
                <w:color w:val="000000"/>
              </w:rPr>
            </w:pPr>
            <w:r>
              <w:rPr>
                <w:color w:val="000000"/>
              </w:rPr>
              <w:t>106,3</w:t>
            </w:r>
          </w:p>
        </w:tc>
        <w:tc>
          <w:tcPr>
            <w:tcW w:w="2134" w:type="pct"/>
            <w:tcBorders>
              <w:top w:val="single" w:sz="4" w:space="0" w:color="auto"/>
              <w:left w:val="nil"/>
              <w:bottom w:val="nil"/>
              <w:right w:val="nil"/>
            </w:tcBorders>
            <w:shd w:val="clear" w:color="auto" w:fill="auto"/>
            <w:vAlign w:val="bottom"/>
            <w:hideMark/>
          </w:tcPr>
          <w:p w:rsidR="00E10592" w:rsidRDefault="00E10592" w:rsidP="00E10592">
            <w:pPr>
              <w:spacing w:line="300" w:lineRule="exact"/>
              <w:ind w:left="113" w:hanging="113"/>
              <w:rPr>
                <w:color w:val="000000"/>
              </w:rPr>
            </w:pPr>
            <w:r>
              <w:rPr>
                <w:color w:val="000000"/>
              </w:rPr>
              <w:t>прое</w:t>
            </w:r>
            <w:proofErr w:type="gramStart"/>
            <w:r>
              <w:rPr>
                <w:color w:val="000000"/>
              </w:rPr>
              <w:t>зд в пл</w:t>
            </w:r>
            <w:proofErr w:type="gramEnd"/>
            <w:r>
              <w:rPr>
                <w:color w:val="000000"/>
              </w:rPr>
              <w:t>ацкартном вагоне скорого нефирменного поезда дальнего следования</w:t>
            </w:r>
          </w:p>
        </w:tc>
        <w:tc>
          <w:tcPr>
            <w:tcW w:w="677"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138,1</w:t>
            </w:r>
          </w:p>
        </w:tc>
      </w:tr>
      <w:tr w:rsidR="00E10592" w:rsidRPr="00911246" w:rsidTr="00E10592">
        <w:trPr>
          <w:trHeight w:val="20"/>
        </w:trPr>
        <w:tc>
          <w:tcPr>
            <w:tcW w:w="148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00" w:lineRule="exact"/>
              <w:jc w:val="right"/>
              <w:rPr>
                <w:color w:val="000000"/>
              </w:rPr>
            </w:pPr>
          </w:p>
        </w:tc>
        <w:tc>
          <w:tcPr>
            <w:tcW w:w="2134"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00" w:lineRule="exact"/>
              <w:ind w:left="113" w:hanging="113"/>
              <w:rPr>
                <w:color w:val="000000"/>
              </w:rPr>
            </w:pPr>
            <w:r>
              <w:rPr>
                <w:color w:val="000000"/>
              </w:rPr>
              <w:t>проезд в междугороднем автобусе</w:t>
            </w:r>
          </w:p>
        </w:tc>
        <w:tc>
          <w:tcPr>
            <w:tcW w:w="677"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100,0</w:t>
            </w:r>
          </w:p>
        </w:tc>
      </w:tr>
      <w:tr w:rsidR="00E10592" w:rsidRPr="00911246" w:rsidTr="00E10592">
        <w:trPr>
          <w:trHeight w:val="20"/>
        </w:trPr>
        <w:tc>
          <w:tcPr>
            <w:tcW w:w="1486" w:type="pct"/>
            <w:vMerge w:val="restart"/>
            <w:tcBorders>
              <w:top w:val="single" w:sz="4" w:space="0" w:color="auto"/>
              <w:left w:val="single" w:sz="4" w:space="0" w:color="auto"/>
              <w:bottom w:val="single" w:sz="4" w:space="0" w:color="auto"/>
              <w:right w:val="nil"/>
            </w:tcBorders>
            <w:shd w:val="clear" w:color="auto" w:fill="auto"/>
            <w:hideMark/>
          </w:tcPr>
          <w:p w:rsidR="00E10592" w:rsidRPr="00911246" w:rsidRDefault="00E10592" w:rsidP="00E10592">
            <w:pPr>
              <w:spacing w:line="300" w:lineRule="exact"/>
              <w:ind w:left="113" w:hanging="113"/>
              <w:rPr>
                <w:color w:val="000000"/>
              </w:rPr>
            </w:pPr>
            <w:r w:rsidRPr="00911246">
              <w:rPr>
                <w:color w:val="000000"/>
              </w:rPr>
              <w:t>Услуги телекоммуникационные</w:t>
            </w:r>
          </w:p>
        </w:tc>
        <w:tc>
          <w:tcPr>
            <w:tcW w:w="703" w:type="pct"/>
            <w:vMerge w:val="restart"/>
            <w:tcBorders>
              <w:top w:val="single" w:sz="4" w:space="0" w:color="auto"/>
              <w:left w:val="nil"/>
              <w:bottom w:val="single" w:sz="4" w:space="0" w:color="auto"/>
              <w:right w:val="nil"/>
            </w:tcBorders>
            <w:shd w:val="clear" w:color="auto" w:fill="auto"/>
            <w:hideMark/>
          </w:tcPr>
          <w:p w:rsidR="00E10592" w:rsidRDefault="00E10592" w:rsidP="00E10592">
            <w:pPr>
              <w:spacing w:line="300" w:lineRule="exact"/>
              <w:jc w:val="right"/>
              <w:rPr>
                <w:color w:val="000000"/>
              </w:rPr>
            </w:pPr>
          </w:p>
          <w:p w:rsidR="00E10592" w:rsidRDefault="00E10592" w:rsidP="00E10592">
            <w:pPr>
              <w:spacing w:line="300" w:lineRule="exact"/>
              <w:jc w:val="right"/>
              <w:rPr>
                <w:color w:val="000000"/>
              </w:rPr>
            </w:pPr>
            <w:r>
              <w:rPr>
                <w:color w:val="000000"/>
              </w:rPr>
              <w:t>105,6</w:t>
            </w:r>
          </w:p>
        </w:tc>
        <w:tc>
          <w:tcPr>
            <w:tcW w:w="2134" w:type="pct"/>
            <w:tcBorders>
              <w:top w:val="single" w:sz="4" w:space="0" w:color="auto"/>
              <w:left w:val="nil"/>
              <w:bottom w:val="nil"/>
              <w:right w:val="nil"/>
            </w:tcBorders>
            <w:shd w:val="clear" w:color="auto" w:fill="auto"/>
            <w:vAlign w:val="bottom"/>
            <w:hideMark/>
          </w:tcPr>
          <w:p w:rsidR="00E10592" w:rsidRDefault="00E10592" w:rsidP="00E10592">
            <w:pPr>
              <w:spacing w:line="300" w:lineRule="exact"/>
              <w:ind w:left="113" w:hanging="113"/>
              <w:rPr>
                <w:color w:val="000000"/>
              </w:rPr>
            </w:pPr>
            <w:r>
              <w:rPr>
                <w:color w:val="000000"/>
              </w:rPr>
              <w:t>абонентская плата за пакет услуг сотовой связи</w:t>
            </w:r>
          </w:p>
        </w:tc>
        <w:tc>
          <w:tcPr>
            <w:tcW w:w="677"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108,9</w:t>
            </w:r>
          </w:p>
        </w:tc>
      </w:tr>
      <w:tr w:rsidR="00E10592" w:rsidRPr="00911246" w:rsidTr="00E10592">
        <w:trPr>
          <w:trHeight w:val="20"/>
        </w:trPr>
        <w:tc>
          <w:tcPr>
            <w:tcW w:w="1486" w:type="pct"/>
            <w:vMerge/>
            <w:tcBorders>
              <w:top w:val="single" w:sz="4" w:space="0" w:color="auto"/>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top w:val="single" w:sz="4" w:space="0" w:color="auto"/>
              <w:left w:val="nil"/>
              <w:bottom w:val="single" w:sz="4" w:space="0" w:color="auto"/>
              <w:right w:val="nil"/>
            </w:tcBorders>
            <w:vAlign w:val="center"/>
            <w:hideMark/>
          </w:tcPr>
          <w:p w:rsidR="00E10592" w:rsidRPr="00911246" w:rsidRDefault="00E10592" w:rsidP="00E10592">
            <w:pPr>
              <w:spacing w:line="300" w:lineRule="exact"/>
              <w:jc w:val="right"/>
              <w:rPr>
                <w:color w:val="000000"/>
              </w:rPr>
            </w:pPr>
          </w:p>
        </w:tc>
        <w:tc>
          <w:tcPr>
            <w:tcW w:w="2134"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00" w:lineRule="exact"/>
              <w:ind w:left="113" w:hanging="113"/>
              <w:rPr>
                <w:color w:val="000000"/>
              </w:rPr>
            </w:pPr>
            <w:r>
              <w:rPr>
                <w:color w:val="000000"/>
              </w:rPr>
              <w:t>абонентская плата за неограниченный объем местных телефонных соединений</w:t>
            </w:r>
          </w:p>
        </w:tc>
        <w:tc>
          <w:tcPr>
            <w:tcW w:w="677"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100,0</w:t>
            </w:r>
          </w:p>
        </w:tc>
      </w:tr>
      <w:tr w:rsidR="00E10592" w:rsidRPr="00911246" w:rsidTr="00E10592">
        <w:trPr>
          <w:trHeight w:val="20"/>
        </w:trPr>
        <w:tc>
          <w:tcPr>
            <w:tcW w:w="148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00" w:lineRule="exact"/>
              <w:ind w:left="113" w:hanging="113"/>
              <w:rPr>
                <w:color w:val="000000" w:themeColor="text1"/>
              </w:rPr>
            </w:pPr>
            <w:r w:rsidRPr="00911246">
              <w:rPr>
                <w:color w:val="000000" w:themeColor="text1"/>
              </w:rPr>
              <w:t xml:space="preserve">Жилищные </w:t>
            </w:r>
            <w:r w:rsidRPr="00911246">
              <w:rPr>
                <w:color w:val="000000" w:themeColor="text1"/>
              </w:rPr>
              <w:br/>
              <w:t>и коммунальные услуги (включая аренду квартир)</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00" w:lineRule="exact"/>
              <w:jc w:val="right"/>
              <w:rPr>
                <w:color w:val="000000"/>
              </w:rPr>
            </w:pPr>
          </w:p>
          <w:p w:rsidR="00E10592" w:rsidRDefault="00E10592" w:rsidP="00E10592">
            <w:pPr>
              <w:spacing w:line="300" w:lineRule="exact"/>
              <w:jc w:val="right"/>
              <w:rPr>
                <w:color w:val="000000"/>
              </w:rPr>
            </w:pPr>
          </w:p>
          <w:p w:rsidR="00E10592" w:rsidRDefault="00E10592" w:rsidP="00E10592">
            <w:pPr>
              <w:spacing w:line="300" w:lineRule="exact"/>
              <w:jc w:val="right"/>
              <w:rPr>
                <w:color w:val="000000"/>
              </w:rPr>
            </w:pPr>
            <w:r>
              <w:rPr>
                <w:color w:val="000000"/>
              </w:rPr>
              <w:t>100,9</w:t>
            </w:r>
          </w:p>
        </w:tc>
        <w:tc>
          <w:tcPr>
            <w:tcW w:w="2134" w:type="pct"/>
            <w:tcBorders>
              <w:top w:val="single" w:sz="4" w:space="0" w:color="auto"/>
              <w:left w:val="nil"/>
              <w:bottom w:val="nil"/>
              <w:right w:val="nil"/>
            </w:tcBorders>
            <w:shd w:val="clear" w:color="auto" w:fill="auto"/>
            <w:vAlign w:val="bottom"/>
            <w:hideMark/>
          </w:tcPr>
          <w:p w:rsidR="00E10592" w:rsidRDefault="00E10592" w:rsidP="00E10592">
            <w:pPr>
              <w:spacing w:line="300" w:lineRule="exact"/>
              <w:ind w:left="113" w:hanging="113"/>
              <w:rPr>
                <w:color w:val="000000"/>
              </w:rPr>
            </w:pPr>
            <w:r>
              <w:rPr>
                <w:color w:val="000000"/>
              </w:rPr>
              <w:t>взносы на капитальный ремонт</w:t>
            </w:r>
          </w:p>
        </w:tc>
        <w:tc>
          <w:tcPr>
            <w:tcW w:w="677"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120,3</w:t>
            </w:r>
          </w:p>
        </w:tc>
      </w:tr>
      <w:tr w:rsidR="00E10592" w:rsidRPr="00911246" w:rsidTr="00E10592">
        <w:trPr>
          <w:trHeight w:val="20"/>
        </w:trPr>
        <w:tc>
          <w:tcPr>
            <w:tcW w:w="1486" w:type="pct"/>
            <w:vMerge/>
            <w:tcBorders>
              <w:top w:val="nil"/>
              <w:left w:val="single" w:sz="4" w:space="0" w:color="auto"/>
              <w:bottom w:val="single" w:sz="4" w:space="0" w:color="auto"/>
              <w:right w:val="nil"/>
            </w:tcBorders>
            <w:vAlign w:val="center"/>
            <w:hideMark/>
          </w:tcPr>
          <w:p w:rsidR="00E10592" w:rsidRPr="00911246" w:rsidRDefault="00E10592" w:rsidP="00E10592">
            <w:pPr>
              <w:spacing w:line="30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00" w:lineRule="exact"/>
              <w:jc w:val="right"/>
              <w:rPr>
                <w:color w:val="000000"/>
              </w:rPr>
            </w:pPr>
          </w:p>
        </w:tc>
        <w:tc>
          <w:tcPr>
            <w:tcW w:w="2134"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00" w:lineRule="exact"/>
              <w:ind w:left="113" w:hanging="113"/>
              <w:rPr>
                <w:color w:val="000000"/>
              </w:rPr>
            </w:pPr>
            <w:r>
              <w:rPr>
                <w:color w:val="000000"/>
              </w:rPr>
              <w:t xml:space="preserve">наём жилых помещений </w:t>
            </w:r>
            <w:r>
              <w:rPr>
                <w:color w:val="000000"/>
              </w:rPr>
              <w:br/>
              <w:t>в государственном и муниципальном жилищных фондах</w:t>
            </w:r>
          </w:p>
        </w:tc>
        <w:tc>
          <w:tcPr>
            <w:tcW w:w="677"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pPr>
            <w:r>
              <w:t>100,0</w:t>
            </w:r>
          </w:p>
        </w:tc>
      </w:tr>
      <w:tr w:rsidR="00E10592" w:rsidRPr="00911246" w:rsidTr="00E10592">
        <w:trPr>
          <w:trHeight w:val="20"/>
        </w:trPr>
        <w:tc>
          <w:tcPr>
            <w:tcW w:w="148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00" w:lineRule="exact"/>
              <w:ind w:left="113" w:hanging="113"/>
              <w:rPr>
                <w:color w:val="000000" w:themeColor="text1"/>
              </w:rPr>
            </w:pPr>
            <w:r w:rsidRPr="00911246">
              <w:rPr>
                <w:color w:val="000000" w:themeColor="text1"/>
              </w:rPr>
              <w:t>Услуги в системе образования</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00" w:lineRule="exact"/>
              <w:jc w:val="right"/>
              <w:rPr>
                <w:color w:val="000000"/>
              </w:rPr>
            </w:pPr>
          </w:p>
          <w:p w:rsidR="00E10592" w:rsidRDefault="00E10592" w:rsidP="00E10592">
            <w:pPr>
              <w:spacing w:line="300" w:lineRule="exact"/>
              <w:jc w:val="right"/>
              <w:rPr>
                <w:color w:val="000000"/>
              </w:rPr>
            </w:pPr>
            <w:r>
              <w:rPr>
                <w:color w:val="000000"/>
              </w:rPr>
              <w:t>102,2</w:t>
            </w:r>
          </w:p>
        </w:tc>
        <w:tc>
          <w:tcPr>
            <w:tcW w:w="2134" w:type="pct"/>
            <w:tcBorders>
              <w:top w:val="single" w:sz="4" w:space="0" w:color="auto"/>
              <w:left w:val="nil"/>
              <w:bottom w:val="nil"/>
              <w:right w:val="nil"/>
            </w:tcBorders>
            <w:shd w:val="clear" w:color="auto" w:fill="auto"/>
            <w:vAlign w:val="bottom"/>
            <w:hideMark/>
          </w:tcPr>
          <w:p w:rsidR="00E10592" w:rsidRDefault="00E10592" w:rsidP="00E10592">
            <w:pPr>
              <w:spacing w:line="300" w:lineRule="exact"/>
              <w:ind w:left="113" w:hanging="113"/>
              <w:rPr>
                <w:color w:val="000000"/>
              </w:rPr>
            </w:pPr>
            <w:r>
              <w:rPr>
                <w:color w:val="000000"/>
              </w:rPr>
              <w:t>занятия на курсах профессионального обучения</w:t>
            </w:r>
          </w:p>
        </w:tc>
        <w:tc>
          <w:tcPr>
            <w:tcW w:w="677"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110,5</w:t>
            </w:r>
          </w:p>
        </w:tc>
      </w:tr>
      <w:tr w:rsidR="00E10592" w:rsidRPr="00911246" w:rsidTr="00E10592">
        <w:trPr>
          <w:trHeight w:val="20"/>
        </w:trPr>
        <w:tc>
          <w:tcPr>
            <w:tcW w:w="1486" w:type="pct"/>
            <w:vMerge/>
            <w:tcBorders>
              <w:top w:val="nil"/>
              <w:left w:val="single" w:sz="4" w:space="0" w:color="auto"/>
              <w:bottom w:val="single" w:sz="4" w:space="0" w:color="auto"/>
              <w:right w:val="nil"/>
            </w:tcBorders>
            <w:vAlign w:val="center"/>
            <w:hideMark/>
          </w:tcPr>
          <w:p w:rsidR="00E10592" w:rsidRPr="00911246" w:rsidRDefault="00E10592" w:rsidP="00E10592">
            <w:pPr>
              <w:spacing w:line="300" w:lineRule="exact"/>
              <w:ind w:left="113" w:hanging="113"/>
              <w:rPr>
                <w:color w:val="000000" w:themeColor="text1"/>
              </w:rPr>
            </w:pPr>
          </w:p>
        </w:tc>
        <w:tc>
          <w:tcPr>
            <w:tcW w:w="703" w:type="pct"/>
            <w:vMerge/>
            <w:tcBorders>
              <w:top w:val="nil"/>
              <w:left w:val="nil"/>
              <w:bottom w:val="single" w:sz="4" w:space="0" w:color="auto"/>
              <w:right w:val="nil"/>
            </w:tcBorders>
            <w:vAlign w:val="center"/>
            <w:hideMark/>
          </w:tcPr>
          <w:p w:rsidR="00E10592" w:rsidRPr="00911246" w:rsidRDefault="00E10592" w:rsidP="00E10592">
            <w:pPr>
              <w:widowControl w:val="0"/>
              <w:spacing w:line="300" w:lineRule="exact"/>
              <w:jc w:val="right"/>
            </w:pPr>
          </w:p>
        </w:tc>
        <w:tc>
          <w:tcPr>
            <w:tcW w:w="2134"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00" w:lineRule="exact"/>
              <w:ind w:left="113" w:hanging="113"/>
              <w:rPr>
                <w:color w:val="000000"/>
              </w:rPr>
            </w:pPr>
            <w:r w:rsidRPr="00F02A5F">
              <w:rPr>
                <w:color w:val="000000"/>
              </w:rPr>
              <w:t>обучение в образовательных организациях среднего профессионального образования</w:t>
            </w:r>
          </w:p>
        </w:tc>
        <w:tc>
          <w:tcPr>
            <w:tcW w:w="677"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100,0</w:t>
            </w:r>
          </w:p>
        </w:tc>
      </w:tr>
      <w:tr w:rsidR="00E10592" w:rsidRPr="00911246" w:rsidTr="00E10592">
        <w:trPr>
          <w:trHeight w:val="20"/>
        </w:trPr>
        <w:tc>
          <w:tcPr>
            <w:tcW w:w="1486" w:type="pct"/>
            <w:vMerge w:val="restart"/>
            <w:tcBorders>
              <w:top w:val="nil"/>
              <w:left w:val="single" w:sz="4" w:space="0" w:color="auto"/>
              <w:right w:val="nil"/>
            </w:tcBorders>
            <w:hideMark/>
          </w:tcPr>
          <w:p w:rsidR="00E10592" w:rsidRPr="00911246" w:rsidRDefault="00E10592" w:rsidP="00E10592">
            <w:pPr>
              <w:spacing w:line="300" w:lineRule="exact"/>
              <w:ind w:left="113" w:hanging="113"/>
              <w:rPr>
                <w:color w:val="000000" w:themeColor="text1"/>
              </w:rPr>
            </w:pPr>
            <w:r w:rsidRPr="00911246">
              <w:rPr>
                <w:color w:val="000000" w:themeColor="text1"/>
              </w:rPr>
              <w:t>Услуги в сфере зарубежного туризма</w:t>
            </w:r>
          </w:p>
        </w:tc>
        <w:tc>
          <w:tcPr>
            <w:tcW w:w="703" w:type="pct"/>
            <w:vMerge w:val="restart"/>
            <w:tcBorders>
              <w:top w:val="nil"/>
              <w:left w:val="nil"/>
              <w:right w:val="nil"/>
            </w:tcBorders>
            <w:hideMark/>
          </w:tcPr>
          <w:p w:rsidR="00E10592" w:rsidRDefault="00E10592" w:rsidP="00E10592">
            <w:pPr>
              <w:spacing w:line="300" w:lineRule="exact"/>
              <w:jc w:val="right"/>
              <w:rPr>
                <w:color w:val="000000"/>
              </w:rPr>
            </w:pPr>
          </w:p>
          <w:p w:rsidR="00E10592" w:rsidRDefault="00E10592" w:rsidP="00E10592">
            <w:pPr>
              <w:spacing w:line="300" w:lineRule="exact"/>
              <w:jc w:val="right"/>
              <w:rPr>
                <w:color w:val="000000"/>
              </w:rPr>
            </w:pPr>
            <w:r>
              <w:rPr>
                <w:color w:val="000000"/>
              </w:rPr>
              <w:t>135,6</w:t>
            </w:r>
          </w:p>
        </w:tc>
        <w:tc>
          <w:tcPr>
            <w:tcW w:w="2134" w:type="pct"/>
            <w:tcBorders>
              <w:top w:val="single" w:sz="4" w:space="0" w:color="auto"/>
              <w:left w:val="nil"/>
              <w:bottom w:val="nil"/>
              <w:right w:val="nil"/>
            </w:tcBorders>
            <w:shd w:val="clear" w:color="auto" w:fill="auto"/>
            <w:vAlign w:val="bottom"/>
            <w:hideMark/>
          </w:tcPr>
          <w:p w:rsidR="00E10592" w:rsidRDefault="00E10592" w:rsidP="00E10592">
            <w:pPr>
              <w:spacing w:line="300" w:lineRule="exact"/>
              <w:ind w:left="113" w:hanging="113"/>
              <w:rPr>
                <w:color w:val="000000"/>
              </w:rPr>
            </w:pPr>
            <w:r>
              <w:rPr>
                <w:color w:val="000000"/>
              </w:rPr>
              <w:t>поездка на отдых в Турцию</w:t>
            </w:r>
          </w:p>
        </w:tc>
        <w:tc>
          <w:tcPr>
            <w:tcW w:w="677"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185,3</w:t>
            </w:r>
          </w:p>
        </w:tc>
      </w:tr>
      <w:tr w:rsidR="00E10592" w:rsidRPr="00911246" w:rsidTr="00E10592">
        <w:trPr>
          <w:trHeight w:val="20"/>
        </w:trPr>
        <w:tc>
          <w:tcPr>
            <w:tcW w:w="1486" w:type="pct"/>
            <w:vMerge/>
            <w:tcBorders>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left w:val="nil"/>
              <w:bottom w:val="single" w:sz="4" w:space="0" w:color="auto"/>
              <w:right w:val="nil"/>
            </w:tcBorders>
            <w:vAlign w:val="center"/>
            <w:hideMark/>
          </w:tcPr>
          <w:p w:rsidR="00E10592" w:rsidRPr="00911246" w:rsidRDefault="00E10592" w:rsidP="00E10592">
            <w:pPr>
              <w:widowControl w:val="0"/>
              <w:spacing w:line="300" w:lineRule="exact"/>
              <w:jc w:val="right"/>
            </w:pPr>
          </w:p>
        </w:tc>
        <w:tc>
          <w:tcPr>
            <w:tcW w:w="2134"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00" w:lineRule="exact"/>
              <w:ind w:left="113" w:hanging="113"/>
              <w:rPr>
                <w:color w:val="000000"/>
              </w:rPr>
            </w:pPr>
            <w:r>
              <w:rPr>
                <w:color w:val="000000"/>
              </w:rPr>
              <w:t>поездка на отдых в ОАЭ</w:t>
            </w:r>
          </w:p>
        </w:tc>
        <w:tc>
          <w:tcPr>
            <w:tcW w:w="677"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85,7</w:t>
            </w:r>
          </w:p>
        </w:tc>
      </w:tr>
      <w:tr w:rsidR="00E10592" w:rsidRPr="00911246" w:rsidTr="00E10592">
        <w:trPr>
          <w:trHeight w:val="20"/>
        </w:trPr>
        <w:tc>
          <w:tcPr>
            <w:tcW w:w="1486" w:type="pct"/>
            <w:vMerge w:val="restart"/>
            <w:tcBorders>
              <w:top w:val="single" w:sz="4" w:space="0" w:color="auto"/>
              <w:left w:val="single" w:sz="4" w:space="0" w:color="auto"/>
              <w:bottom w:val="nil"/>
              <w:right w:val="nil"/>
            </w:tcBorders>
            <w:shd w:val="clear" w:color="auto" w:fill="auto"/>
            <w:hideMark/>
          </w:tcPr>
          <w:p w:rsidR="00E10592" w:rsidRPr="00911246" w:rsidRDefault="00E10592" w:rsidP="00E10592">
            <w:pPr>
              <w:spacing w:line="300" w:lineRule="exact"/>
              <w:rPr>
                <w:color w:val="000000"/>
              </w:rPr>
            </w:pPr>
            <w:r w:rsidRPr="00911246">
              <w:rPr>
                <w:color w:val="000000"/>
              </w:rPr>
              <w:t>Медицинские услуги</w:t>
            </w:r>
          </w:p>
        </w:tc>
        <w:tc>
          <w:tcPr>
            <w:tcW w:w="703" w:type="pct"/>
            <w:vMerge w:val="restart"/>
            <w:tcBorders>
              <w:top w:val="single" w:sz="4" w:space="0" w:color="auto"/>
              <w:left w:val="nil"/>
              <w:bottom w:val="nil"/>
              <w:right w:val="nil"/>
            </w:tcBorders>
            <w:shd w:val="clear" w:color="auto" w:fill="auto"/>
            <w:hideMark/>
          </w:tcPr>
          <w:p w:rsidR="00E10592" w:rsidRDefault="00E10592" w:rsidP="00E10592">
            <w:pPr>
              <w:spacing w:line="300" w:lineRule="exact"/>
              <w:jc w:val="right"/>
              <w:rPr>
                <w:color w:val="000000"/>
              </w:rPr>
            </w:pPr>
            <w:r>
              <w:rPr>
                <w:color w:val="000000"/>
              </w:rPr>
              <w:t>106,4</w:t>
            </w:r>
          </w:p>
        </w:tc>
        <w:tc>
          <w:tcPr>
            <w:tcW w:w="2134" w:type="pct"/>
            <w:tcBorders>
              <w:top w:val="single" w:sz="4" w:space="0" w:color="auto"/>
              <w:left w:val="nil"/>
              <w:bottom w:val="nil"/>
              <w:right w:val="nil"/>
            </w:tcBorders>
            <w:shd w:val="clear" w:color="auto" w:fill="auto"/>
            <w:vAlign w:val="bottom"/>
            <w:hideMark/>
          </w:tcPr>
          <w:p w:rsidR="00E10592" w:rsidRDefault="00E10592" w:rsidP="00E10592">
            <w:pPr>
              <w:spacing w:line="300" w:lineRule="exact"/>
              <w:ind w:left="113" w:hanging="113"/>
              <w:rPr>
                <w:color w:val="000000"/>
              </w:rPr>
            </w:pPr>
            <w:r>
              <w:rPr>
                <w:color w:val="000000"/>
              </w:rPr>
              <w:t xml:space="preserve">первичный консультативный прием </w:t>
            </w:r>
            <w:r>
              <w:rPr>
                <w:color w:val="000000"/>
              </w:rPr>
              <w:br/>
              <w:t>у врача специалиста</w:t>
            </w:r>
          </w:p>
        </w:tc>
        <w:tc>
          <w:tcPr>
            <w:tcW w:w="677"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119,8</w:t>
            </w:r>
          </w:p>
        </w:tc>
      </w:tr>
      <w:tr w:rsidR="00E10592" w:rsidRPr="00911246" w:rsidTr="00E10592">
        <w:trPr>
          <w:trHeight w:val="20"/>
        </w:trPr>
        <w:tc>
          <w:tcPr>
            <w:tcW w:w="1486" w:type="pct"/>
            <w:vMerge/>
            <w:tcBorders>
              <w:top w:val="nil"/>
              <w:left w:val="single" w:sz="4" w:space="0" w:color="auto"/>
              <w:bottom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top w:val="nil"/>
              <w:left w:val="nil"/>
              <w:bottom w:val="single" w:sz="4" w:space="0" w:color="auto"/>
              <w:right w:val="nil"/>
            </w:tcBorders>
            <w:vAlign w:val="center"/>
            <w:hideMark/>
          </w:tcPr>
          <w:p w:rsidR="00E10592" w:rsidRPr="00911246" w:rsidRDefault="00E10592" w:rsidP="00E10592">
            <w:pPr>
              <w:spacing w:line="300" w:lineRule="exact"/>
              <w:jc w:val="right"/>
              <w:rPr>
                <w:color w:val="000000"/>
              </w:rPr>
            </w:pPr>
          </w:p>
        </w:tc>
        <w:tc>
          <w:tcPr>
            <w:tcW w:w="2134"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00" w:lineRule="exact"/>
              <w:ind w:left="113" w:hanging="113"/>
              <w:rPr>
                <w:color w:val="000000"/>
              </w:rPr>
            </w:pPr>
            <w:r>
              <w:rPr>
                <w:color w:val="000000"/>
              </w:rPr>
              <w:t>гастроскопия (ФГДС, ЭГДС)</w:t>
            </w:r>
          </w:p>
        </w:tc>
        <w:tc>
          <w:tcPr>
            <w:tcW w:w="677"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100,0</w:t>
            </w:r>
          </w:p>
        </w:tc>
      </w:tr>
      <w:tr w:rsidR="00E10592" w:rsidRPr="00911246" w:rsidTr="00E10592">
        <w:trPr>
          <w:trHeight w:val="20"/>
        </w:trPr>
        <w:tc>
          <w:tcPr>
            <w:tcW w:w="1486" w:type="pct"/>
            <w:vMerge w:val="restart"/>
            <w:tcBorders>
              <w:top w:val="single" w:sz="4" w:space="0" w:color="auto"/>
              <w:left w:val="single" w:sz="4" w:space="0" w:color="auto"/>
              <w:right w:val="nil"/>
            </w:tcBorders>
            <w:hideMark/>
          </w:tcPr>
          <w:p w:rsidR="00E10592" w:rsidRPr="00911246" w:rsidRDefault="00E10592" w:rsidP="00E10592">
            <w:pPr>
              <w:spacing w:line="300" w:lineRule="exact"/>
              <w:rPr>
                <w:color w:val="000000"/>
              </w:rPr>
            </w:pPr>
            <w:r w:rsidRPr="00911246">
              <w:rPr>
                <w:color w:val="000000"/>
              </w:rPr>
              <w:t>Услуги банков</w:t>
            </w:r>
          </w:p>
        </w:tc>
        <w:tc>
          <w:tcPr>
            <w:tcW w:w="703" w:type="pct"/>
            <w:vMerge w:val="restart"/>
            <w:tcBorders>
              <w:top w:val="single" w:sz="4" w:space="0" w:color="auto"/>
              <w:left w:val="nil"/>
              <w:right w:val="nil"/>
            </w:tcBorders>
            <w:hideMark/>
          </w:tcPr>
          <w:p w:rsidR="00E10592" w:rsidRDefault="00E10592" w:rsidP="00E10592">
            <w:pPr>
              <w:spacing w:line="300" w:lineRule="exact"/>
              <w:jc w:val="right"/>
              <w:rPr>
                <w:color w:val="000000"/>
              </w:rPr>
            </w:pPr>
            <w:r>
              <w:rPr>
                <w:color w:val="000000"/>
              </w:rPr>
              <w:t>104,8</w:t>
            </w:r>
          </w:p>
        </w:tc>
        <w:tc>
          <w:tcPr>
            <w:tcW w:w="2134" w:type="pct"/>
            <w:tcBorders>
              <w:top w:val="single" w:sz="4" w:space="0" w:color="auto"/>
              <w:left w:val="nil"/>
              <w:bottom w:val="nil"/>
              <w:right w:val="nil"/>
            </w:tcBorders>
            <w:shd w:val="clear" w:color="auto" w:fill="auto"/>
            <w:vAlign w:val="bottom"/>
            <w:hideMark/>
          </w:tcPr>
          <w:p w:rsidR="00E10592" w:rsidRDefault="00E10592" w:rsidP="00E10592">
            <w:pPr>
              <w:spacing w:line="300" w:lineRule="exact"/>
              <w:ind w:left="113" w:hanging="113"/>
              <w:rPr>
                <w:color w:val="000000"/>
              </w:rPr>
            </w:pPr>
            <w:r>
              <w:rPr>
                <w:color w:val="000000"/>
              </w:rPr>
              <w:t>комиссия банка за перевод сре</w:t>
            </w:r>
            <w:proofErr w:type="gramStart"/>
            <w:r>
              <w:rPr>
                <w:color w:val="000000"/>
              </w:rPr>
              <w:t xml:space="preserve">дств </w:t>
            </w:r>
            <w:r>
              <w:rPr>
                <w:color w:val="000000"/>
              </w:rPr>
              <w:br/>
              <w:t>с к</w:t>
            </w:r>
            <w:proofErr w:type="gramEnd"/>
            <w:r>
              <w:rPr>
                <w:color w:val="000000"/>
              </w:rPr>
              <w:t>арты на карту клиенту другого банка на территории России</w:t>
            </w:r>
          </w:p>
        </w:tc>
        <w:tc>
          <w:tcPr>
            <w:tcW w:w="677"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105,0</w:t>
            </w:r>
          </w:p>
        </w:tc>
      </w:tr>
      <w:tr w:rsidR="00E10592" w:rsidRPr="00911246" w:rsidTr="00E10592">
        <w:trPr>
          <w:trHeight w:val="20"/>
        </w:trPr>
        <w:tc>
          <w:tcPr>
            <w:tcW w:w="1486" w:type="pct"/>
            <w:vMerge/>
            <w:tcBorders>
              <w:left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left w:val="nil"/>
              <w:bottom w:val="single" w:sz="4" w:space="0" w:color="auto"/>
              <w:right w:val="nil"/>
            </w:tcBorders>
            <w:vAlign w:val="center"/>
            <w:hideMark/>
          </w:tcPr>
          <w:p w:rsidR="00E10592" w:rsidRPr="00911246" w:rsidRDefault="00E10592" w:rsidP="00E10592">
            <w:pPr>
              <w:widowControl w:val="0"/>
              <w:spacing w:line="300" w:lineRule="exact"/>
              <w:jc w:val="right"/>
            </w:pPr>
          </w:p>
        </w:tc>
        <w:tc>
          <w:tcPr>
            <w:tcW w:w="2134"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00" w:lineRule="exact"/>
              <w:ind w:left="113" w:hanging="113"/>
              <w:rPr>
                <w:color w:val="000000"/>
              </w:rPr>
            </w:pPr>
            <w:r>
              <w:rPr>
                <w:color w:val="000000"/>
              </w:rPr>
              <w:t>аренда индивидуального банковского сейфа</w:t>
            </w:r>
          </w:p>
        </w:tc>
        <w:tc>
          <w:tcPr>
            <w:tcW w:w="677"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78,8</w:t>
            </w:r>
          </w:p>
        </w:tc>
      </w:tr>
      <w:tr w:rsidR="00E10592" w:rsidRPr="00911246" w:rsidTr="00E10592">
        <w:trPr>
          <w:trHeight w:val="20"/>
        </w:trPr>
        <w:tc>
          <w:tcPr>
            <w:tcW w:w="1486" w:type="pct"/>
            <w:vMerge w:val="restart"/>
            <w:tcBorders>
              <w:left w:val="single" w:sz="4" w:space="0" w:color="auto"/>
              <w:right w:val="nil"/>
            </w:tcBorders>
            <w:hideMark/>
          </w:tcPr>
          <w:p w:rsidR="00E10592" w:rsidRPr="00911246" w:rsidRDefault="00E10592" w:rsidP="00E10592">
            <w:pPr>
              <w:spacing w:line="300" w:lineRule="exact"/>
              <w:rPr>
                <w:color w:val="000000"/>
              </w:rPr>
            </w:pPr>
            <w:r w:rsidRPr="00911246">
              <w:rPr>
                <w:color w:val="000000"/>
              </w:rPr>
              <w:t>Услуги страхования</w:t>
            </w:r>
          </w:p>
        </w:tc>
        <w:tc>
          <w:tcPr>
            <w:tcW w:w="703" w:type="pct"/>
            <w:vMerge w:val="restart"/>
            <w:tcBorders>
              <w:top w:val="single" w:sz="4" w:space="0" w:color="auto"/>
              <w:left w:val="nil"/>
              <w:bottom w:val="nil"/>
              <w:right w:val="nil"/>
            </w:tcBorders>
            <w:hideMark/>
          </w:tcPr>
          <w:p w:rsidR="00E10592" w:rsidRDefault="00E10592" w:rsidP="00E10592">
            <w:pPr>
              <w:spacing w:line="300" w:lineRule="exact"/>
              <w:jc w:val="right"/>
              <w:rPr>
                <w:color w:val="000000"/>
              </w:rPr>
            </w:pPr>
            <w:r>
              <w:rPr>
                <w:color w:val="000000"/>
              </w:rPr>
              <w:t>87,8</w:t>
            </w:r>
          </w:p>
        </w:tc>
        <w:tc>
          <w:tcPr>
            <w:tcW w:w="2134" w:type="pct"/>
            <w:tcBorders>
              <w:top w:val="single" w:sz="4" w:space="0" w:color="auto"/>
              <w:left w:val="nil"/>
              <w:bottom w:val="nil"/>
              <w:right w:val="nil"/>
            </w:tcBorders>
            <w:shd w:val="clear" w:color="auto" w:fill="auto"/>
            <w:vAlign w:val="bottom"/>
            <w:hideMark/>
          </w:tcPr>
          <w:p w:rsidR="00E10592" w:rsidRDefault="00E10592" w:rsidP="00E10592">
            <w:pPr>
              <w:spacing w:line="300" w:lineRule="exact"/>
              <w:ind w:left="113" w:hanging="113"/>
              <w:rPr>
                <w:color w:val="000000"/>
              </w:rPr>
            </w:pPr>
            <w:r>
              <w:rPr>
                <w:color w:val="000000"/>
              </w:rPr>
              <w:t xml:space="preserve">годовая стоимость полиса добровольного страхования жилья </w:t>
            </w:r>
            <w:r>
              <w:rPr>
                <w:color w:val="000000"/>
              </w:rPr>
              <w:br/>
              <w:t>от стандартных рисков</w:t>
            </w:r>
          </w:p>
        </w:tc>
        <w:tc>
          <w:tcPr>
            <w:tcW w:w="677" w:type="pct"/>
            <w:tcBorders>
              <w:top w:val="single" w:sz="4" w:space="0" w:color="auto"/>
              <w:left w:val="nil"/>
              <w:bottom w:val="nil"/>
              <w:right w:val="single" w:sz="4" w:space="0" w:color="auto"/>
            </w:tcBorders>
            <w:shd w:val="clear" w:color="auto" w:fill="auto"/>
            <w:vAlign w:val="bottom"/>
            <w:hideMark/>
          </w:tcPr>
          <w:p w:rsidR="00E10592" w:rsidRDefault="00E10592" w:rsidP="00E10592">
            <w:pPr>
              <w:spacing w:line="300" w:lineRule="exact"/>
              <w:jc w:val="right"/>
              <w:rPr>
                <w:color w:val="000000"/>
              </w:rPr>
            </w:pPr>
            <w:r>
              <w:rPr>
                <w:color w:val="000000"/>
              </w:rPr>
              <w:t>100,0</w:t>
            </w:r>
          </w:p>
        </w:tc>
      </w:tr>
      <w:tr w:rsidR="00E10592" w:rsidRPr="00911246" w:rsidTr="00E10592">
        <w:trPr>
          <w:trHeight w:val="20"/>
        </w:trPr>
        <w:tc>
          <w:tcPr>
            <w:tcW w:w="1486" w:type="pct"/>
            <w:vMerge/>
            <w:tcBorders>
              <w:left w:val="single" w:sz="4" w:space="0" w:color="auto"/>
              <w:right w:val="nil"/>
            </w:tcBorders>
            <w:vAlign w:val="center"/>
            <w:hideMark/>
          </w:tcPr>
          <w:p w:rsidR="00E10592" w:rsidRPr="00911246" w:rsidRDefault="00E10592" w:rsidP="00E10592">
            <w:pPr>
              <w:widowControl w:val="0"/>
              <w:spacing w:line="300" w:lineRule="exact"/>
              <w:ind w:left="176" w:hanging="176"/>
            </w:pPr>
          </w:p>
        </w:tc>
        <w:tc>
          <w:tcPr>
            <w:tcW w:w="703" w:type="pct"/>
            <w:vMerge/>
            <w:tcBorders>
              <w:top w:val="nil"/>
              <w:left w:val="nil"/>
              <w:right w:val="nil"/>
            </w:tcBorders>
            <w:vAlign w:val="center"/>
            <w:hideMark/>
          </w:tcPr>
          <w:p w:rsidR="00E10592" w:rsidRPr="00911246" w:rsidRDefault="00E10592" w:rsidP="00E10592">
            <w:pPr>
              <w:spacing w:line="300" w:lineRule="exact"/>
              <w:rPr>
                <w:color w:val="000000"/>
              </w:rPr>
            </w:pPr>
          </w:p>
        </w:tc>
        <w:tc>
          <w:tcPr>
            <w:tcW w:w="2134" w:type="pct"/>
            <w:tcBorders>
              <w:top w:val="nil"/>
              <w:left w:val="nil"/>
              <w:bottom w:val="single" w:sz="4" w:space="0" w:color="auto"/>
              <w:right w:val="nil"/>
            </w:tcBorders>
            <w:shd w:val="clear" w:color="auto" w:fill="auto"/>
            <w:vAlign w:val="bottom"/>
            <w:hideMark/>
          </w:tcPr>
          <w:p w:rsidR="00E10592" w:rsidRPr="00911246" w:rsidRDefault="00E10592" w:rsidP="00E10592">
            <w:pPr>
              <w:spacing w:line="300" w:lineRule="exact"/>
              <w:ind w:left="113" w:hanging="113"/>
              <w:rPr>
                <w:color w:val="000000"/>
              </w:rPr>
            </w:pPr>
            <w:r>
              <w:rPr>
                <w:color w:val="000000"/>
              </w:rPr>
              <w:t>годовая стоимость полиса добровольного страхования легкового автомобиля от стандартных рисков (КАСКО)</w:t>
            </w:r>
          </w:p>
        </w:tc>
        <w:tc>
          <w:tcPr>
            <w:tcW w:w="677" w:type="pct"/>
            <w:tcBorders>
              <w:top w:val="nil"/>
              <w:left w:val="nil"/>
              <w:bottom w:val="single" w:sz="4" w:space="0" w:color="auto"/>
              <w:right w:val="single" w:sz="4" w:space="0" w:color="auto"/>
            </w:tcBorders>
            <w:shd w:val="clear" w:color="auto" w:fill="auto"/>
            <w:vAlign w:val="bottom"/>
            <w:hideMark/>
          </w:tcPr>
          <w:p w:rsidR="00E10592" w:rsidRPr="00911246" w:rsidRDefault="00E10592" w:rsidP="00E10592">
            <w:pPr>
              <w:spacing w:line="300" w:lineRule="exact"/>
              <w:jc w:val="right"/>
              <w:rPr>
                <w:color w:val="000000"/>
              </w:rPr>
            </w:pPr>
            <w:r>
              <w:rPr>
                <w:color w:val="000000"/>
              </w:rPr>
              <w:t>85,4</w:t>
            </w:r>
          </w:p>
        </w:tc>
      </w:tr>
    </w:tbl>
    <w:p w:rsidR="00E10592" w:rsidRPr="00911246" w:rsidRDefault="00E10592" w:rsidP="00E10592">
      <w:pPr>
        <w:widowControl w:val="0"/>
        <w:spacing w:line="252" w:lineRule="auto"/>
        <w:jc w:val="center"/>
        <w:rPr>
          <w:rFonts w:ascii="Arial" w:hAnsi="Arial"/>
          <w:b/>
          <w:snapToGrid w:val="0"/>
          <w:szCs w:val="20"/>
        </w:rPr>
      </w:pPr>
      <w:r w:rsidRPr="00911246">
        <w:rPr>
          <w:rFonts w:ascii="Arial" w:hAnsi="Arial"/>
          <w:b/>
          <w:snapToGrid w:val="0"/>
          <w:szCs w:val="20"/>
        </w:rPr>
        <w:lastRenderedPageBreak/>
        <w:t>Средние тарифы на жилищно-коммунальные услуги</w:t>
      </w:r>
    </w:p>
    <w:p w:rsidR="00E10592" w:rsidRPr="00911246" w:rsidRDefault="00E10592" w:rsidP="00E10592">
      <w:pPr>
        <w:widowControl w:val="0"/>
        <w:spacing w:line="252" w:lineRule="auto"/>
        <w:jc w:val="center"/>
        <w:rPr>
          <w:rFonts w:ascii="Arial" w:hAnsi="Arial"/>
          <w:b/>
          <w:snapToGrid w:val="0"/>
          <w:szCs w:val="20"/>
        </w:rPr>
      </w:pPr>
      <w:r w:rsidRPr="00911246">
        <w:rPr>
          <w:rFonts w:ascii="Arial" w:hAnsi="Arial"/>
          <w:b/>
          <w:snapToGrid w:val="0"/>
          <w:szCs w:val="20"/>
        </w:rPr>
        <w:t xml:space="preserve">в </w:t>
      </w:r>
      <w:r>
        <w:rPr>
          <w:rFonts w:ascii="Arial" w:hAnsi="Arial"/>
          <w:b/>
          <w:snapToGrid w:val="0"/>
          <w:szCs w:val="20"/>
        </w:rPr>
        <w:t>мае</w:t>
      </w:r>
      <w:r w:rsidRPr="00911246">
        <w:rPr>
          <w:rFonts w:ascii="Arial" w:hAnsi="Arial"/>
          <w:b/>
        </w:rPr>
        <w:t xml:space="preserve"> </w:t>
      </w:r>
      <w:r w:rsidRPr="00911246">
        <w:rPr>
          <w:rFonts w:ascii="Arial" w:hAnsi="Arial"/>
          <w:b/>
          <w:snapToGrid w:val="0"/>
          <w:szCs w:val="20"/>
        </w:rPr>
        <w:t>2024 года</w:t>
      </w:r>
    </w:p>
    <w:p w:rsidR="00E10592" w:rsidRPr="00911246" w:rsidRDefault="00E10592" w:rsidP="00E10592">
      <w:pPr>
        <w:widowControl w:val="0"/>
        <w:spacing w:line="252" w:lineRule="auto"/>
        <w:jc w:val="center"/>
        <w:rPr>
          <w:rFonts w:ascii="Arial" w:hAnsi="Arial"/>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7"/>
        <w:gridCol w:w="1273"/>
        <w:gridCol w:w="1236"/>
        <w:gridCol w:w="1233"/>
      </w:tblGrid>
      <w:tr w:rsidR="00E10592" w:rsidRPr="00911246" w:rsidTr="00E10592">
        <w:trPr>
          <w:trHeight w:val="267"/>
          <w:tblHeader/>
        </w:trPr>
        <w:tc>
          <w:tcPr>
            <w:tcW w:w="3180" w:type="pct"/>
            <w:vMerge w:val="restart"/>
            <w:vAlign w:val="center"/>
          </w:tcPr>
          <w:p w:rsidR="00E10592" w:rsidRPr="00911246" w:rsidRDefault="00E10592" w:rsidP="00E10592">
            <w:pPr>
              <w:widowControl w:val="0"/>
              <w:spacing w:line="340" w:lineRule="exact"/>
              <w:jc w:val="center"/>
              <w:rPr>
                <w:b/>
                <w:snapToGrid w:val="0"/>
              </w:rPr>
            </w:pPr>
          </w:p>
        </w:tc>
        <w:tc>
          <w:tcPr>
            <w:tcW w:w="619" w:type="pct"/>
            <w:vMerge w:val="restart"/>
            <w:vAlign w:val="center"/>
          </w:tcPr>
          <w:p w:rsidR="00E10592" w:rsidRPr="00911246" w:rsidRDefault="00E10592" w:rsidP="00E10592">
            <w:pPr>
              <w:widowControl w:val="0"/>
              <w:spacing w:line="340" w:lineRule="exact"/>
              <w:jc w:val="center"/>
              <w:rPr>
                <w:snapToGrid w:val="0"/>
              </w:rPr>
            </w:pPr>
            <w:r w:rsidRPr="00911246">
              <w:rPr>
                <w:snapToGrid w:val="0"/>
              </w:rPr>
              <w:t>Рублей</w:t>
            </w:r>
          </w:p>
        </w:tc>
        <w:tc>
          <w:tcPr>
            <w:tcW w:w="1201" w:type="pct"/>
            <w:gridSpan w:val="2"/>
            <w:tcBorders>
              <w:bottom w:val="single" w:sz="4" w:space="0" w:color="auto"/>
            </w:tcBorders>
            <w:vAlign w:val="center"/>
          </w:tcPr>
          <w:p w:rsidR="00E10592" w:rsidRPr="00911246" w:rsidRDefault="00E10592" w:rsidP="00E10592">
            <w:pPr>
              <w:keepNext/>
              <w:widowControl w:val="0"/>
              <w:spacing w:line="340" w:lineRule="exact"/>
              <w:jc w:val="center"/>
              <w:rPr>
                <w:snapToGrid w:val="0"/>
              </w:rPr>
            </w:pPr>
            <w:r w:rsidRPr="00911246">
              <w:rPr>
                <w:snapToGrid w:val="0"/>
              </w:rPr>
              <w:t xml:space="preserve">В % к </w:t>
            </w:r>
          </w:p>
        </w:tc>
      </w:tr>
      <w:tr w:rsidR="00E10592" w:rsidRPr="00911246" w:rsidTr="00E10592">
        <w:trPr>
          <w:trHeight w:val="676"/>
          <w:tblHeader/>
        </w:trPr>
        <w:tc>
          <w:tcPr>
            <w:tcW w:w="3180" w:type="pct"/>
            <w:vMerge/>
            <w:vAlign w:val="center"/>
          </w:tcPr>
          <w:p w:rsidR="00E10592" w:rsidRPr="00911246" w:rsidRDefault="00E10592" w:rsidP="00E10592">
            <w:pPr>
              <w:widowControl w:val="0"/>
              <w:spacing w:line="340" w:lineRule="exact"/>
              <w:jc w:val="center"/>
              <w:rPr>
                <w:b/>
                <w:snapToGrid w:val="0"/>
              </w:rPr>
            </w:pPr>
          </w:p>
        </w:tc>
        <w:tc>
          <w:tcPr>
            <w:tcW w:w="619" w:type="pct"/>
            <w:vMerge/>
            <w:vAlign w:val="center"/>
          </w:tcPr>
          <w:p w:rsidR="00E10592" w:rsidRPr="00911246" w:rsidRDefault="00E10592" w:rsidP="00E10592">
            <w:pPr>
              <w:widowControl w:val="0"/>
              <w:spacing w:line="340" w:lineRule="exact"/>
              <w:jc w:val="center"/>
              <w:rPr>
                <w:snapToGrid w:val="0"/>
              </w:rPr>
            </w:pPr>
          </w:p>
        </w:tc>
        <w:tc>
          <w:tcPr>
            <w:tcW w:w="601" w:type="pct"/>
            <w:tcBorders>
              <w:bottom w:val="single" w:sz="4" w:space="0" w:color="auto"/>
            </w:tcBorders>
            <w:vAlign w:val="center"/>
          </w:tcPr>
          <w:p w:rsidR="00E10592" w:rsidRPr="00911246" w:rsidRDefault="00E10592" w:rsidP="00E10592">
            <w:pPr>
              <w:keepNext/>
              <w:widowControl w:val="0"/>
              <w:spacing w:line="340" w:lineRule="exact"/>
              <w:jc w:val="center"/>
              <w:rPr>
                <w:snapToGrid w:val="0"/>
              </w:rPr>
            </w:pPr>
            <w:r>
              <w:t>апрелю</w:t>
            </w:r>
            <w:r w:rsidRPr="00911246">
              <w:rPr>
                <w:snapToGrid w:val="0"/>
              </w:rPr>
              <w:br/>
              <w:t>2024 г.</w:t>
            </w:r>
          </w:p>
        </w:tc>
        <w:tc>
          <w:tcPr>
            <w:tcW w:w="600" w:type="pct"/>
            <w:tcBorders>
              <w:bottom w:val="single" w:sz="4" w:space="0" w:color="auto"/>
            </w:tcBorders>
            <w:vAlign w:val="center"/>
          </w:tcPr>
          <w:p w:rsidR="00E10592" w:rsidRPr="00911246" w:rsidRDefault="00E10592" w:rsidP="00E10592">
            <w:pPr>
              <w:keepNext/>
              <w:widowControl w:val="0"/>
              <w:spacing w:line="340" w:lineRule="exact"/>
              <w:jc w:val="center"/>
              <w:rPr>
                <w:snapToGrid w:val="0"/>
              </w:rPr>
            </w:pPr>
            <w:r w:rsidRPr="00911246">
              <w:rPr>
                <w:snapToGrid w:val="0"/>
              </w:rPr>
              <w:t>декабрю</w:t>
            </w:r>
          </w:p>
          <w:p w:rsidR="00E10592" w:rsidRPr="00911246" w:rsidRDefault="00E10592" w:rsidP="00E10592">
            <w:pPr>
              <w:keepNext/>
              <w:widowControl w:val="0"/>
              <w:spacing w:line="340" w:lineRule="exact"/>
              <w:jc w:val="center"/>
              <w:rPr>
                <w:snapToGrid w:val="0"/>
              </w:rPr>
            </w:pPr>
            <w:r w:rsidRPr="00911246">
              <w:rPr>
                <w:snapToGrid w:val="0"/>
              </w:rPr>
              <w:t>2023 г.</w:t>
            </w:r>
          </w:p>
        </w:tc>
      </w:tr>
      <w:tr w:rsidR="00E10592" w:rsidRPr="00911246" w:rsidTr="00E10592">
        <w:trPr>
          <w:trHeight w:val="20"/>
        </w:trPr>
        <w:tc>
          <w:tcPr>
            <w:tcW w:w="3180" w:type="pct"/>
            <w:tcBorders>
              <w:top w:val="single" w:sz="4" w:space="0" w:color="auto"/>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 xml:space="preserve">Плата за жилье в домах государственного </w:t>
            </w:r>
            <w:r w:rsidRPr="00911246">
              <w:rPr>
                <w:color w:val="000000"/>
              </w:rPr>
              <w:br/>
              <w:t>и муниципального жилищных фондов,</w:t>
            </w:r>
            <w:r w:rsidRPr="00911246">
              <w:rPr>
                <w:color w:val="000000"/>
              </w:rPr>
              <w:br/>
              <w:t xml:space="preserve"> за кв. метр общей площади</w:t>
            </w:r>
          </w:p>
        </w:tc>
        <w:tc>
          <w:tcPr>
            <w:tcW w:w="619" w:type="pct"/>
            <w:tcBorders>
              <w:top w:val="single" w:sz="4" w:space="0" w:color="auto"/>
              <w:left w:val="nil"/>
              <w:bottom w:val="nil"/>
              <w:right w:val="nil"/>
            </w:tcBorders>
            <w:vAlign w:val="bottom"/>
          </w:tcPr>
          <w:p w:rsidR="00E10592" w:rsidRDefault="00E10592" w:rsidP="00E10592">
            <w:pPr>
              <w:spacing w:line="340" w:lineRule="exact"/>
              <w:jc w:val="right"/>
              <w:rPr>
                <w:color w:val="000000"/>
              </w:rPr>
            </w:pPr>
            <w:r>
              <w:rPr>
                <w:color w:val="000000"/>
              </w:rPr>
              <w:t>21,03</w:t>
            </w:r>
          </w:p>
        </w:tc>
        <w:tc>
          <w:tcPr>
            <w:tcW w:w="601" w:type="pct"/>
            <w:tcBorders>
              <w:top w:val="single" w:sz="4" w:space="0" w:color="auto"/>
              <w:left w:val="nil"/>
              <w:bottom w:val="nil"/>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single" w:sz="4" w:space="0" w:color="auto"/>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100,9</w:t>
            </w:r>
          </w:p>
        </w:tc>
      </w:tr>
      <w:tr w:rsidR="00E10592" w:rsidRPr="00911246" w:rsidTr="00E10592">
        <w:trPr>
          <w:trHeight w:val="20"/>
        </w:trPr>
        <w:tc>
          <w:tcPr>
            <w:tcW w:w="3180" w:type="pct"/>
            <w:tcBorders>
              <w:top w:val="nil"/>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Содержание, ремонт жилья для гражда</w:t>
            </w:r>
            <w:proofErr w:type="gramStart"/>
            <w:r w:rsidRPr="00911246">
              <w:rPr>
                <w:color w:val="000000"/>
              </w:rPr>
              <w:t>н-</w:t>
            </w:r>
            <w:proofErr w:type="gramEnd"/>
            <w:r w:rsidRPr="00911246">
              <w:rPr>
                <w:color w:val="000000"/>
              </w:rPr>
              <w:br/>
              <w:t>собственников жилья, за кв. метр общей площади</w:t>
            </w:r>
          </w:p>
        </w:tc>
        <w:tc>
          <w:tcPr>
            <w:tcW w:w="619"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15,89</w:t>
            </w:r>
          </w:p>
        </w:tc>
        <w:tc>
          <w:tcPr>
            <w:tcW w:w="601"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101,2</w:t>
            </w:r>
          </w:p>
        </w:tc>
      </w:tr>
      <w:tr w:rsidR="00E10592" w:rsidRPr="00911246" w:rsidTr="00E10592">
        <w:trPr>
          <w:trHeight w:val="20"/>
        </w:trPr>
        <w:tc>
          <w:tcPr>
            <w:tcW w:w="3180" w:type="pct"/>
            <w:tcBorders>
              <w:top w:val="nil"/>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 xml:space="preserve">Услуги по организации и выполнению работ </w:t>
            </w:r>
            <w:r w:rsidRPr="00911246">
              <w:rPr>
                <w:color w:val="000000"/>
              </w:rPr>
              <w:br/>
              <w:t xml:space="preserve">по эксплуатации домов ЖК, ЖСК, ТСЖ, </w:t>
            </w:r>
            <w:r w:rsidRPr="00911246">
              <w:rPr>
                <w:color w:val="000000"/>
              </w:rPr>
              <w:br/>
              <w:t>за кв. метр общей площади</w:t>
            </w:r>
          </w:p>
        </w:tc>
        <w:tc>
          <w:tcPr>
            <w:tcW w:w="619"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15,68</w:t>
            </w:r>
          </w:p>
        </w:tc>
        <w:tc>
          <w:tcPr>
            <w:tcW w:w="601"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102,3</w:t>
            </w:r>
          </w:p>
        </w:tc>
      </w:tr>
      <w:tr w:rsidR="00E10592" w:rsidRPr="00911246" w:rsidTr="00E10592">
        <w:trPr>
          <w:trHeight w:val="20"/>
        </w:trPr>
        <w:tc>
          <w:tcPr>
            <w:tcW w:w="3180" w:type="pct"/>
            <w:tcBorders>
              <w:top w:val="nil"/>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Взносы на капитальный ремонт, за кв. метр общей площади</w:t>
            </w:r>
          </w:p>
        </w:tc>
        <w:tc>
          <w:tcPr>
            <w:tcW w:w="619"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7,35</w:t>
            </w:r>
          </w:p>
        </w:tc>
        <w:tc>
          <w:tcPr>
            <w:tcW w:w="601"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120,3</w:t>
            </w:r>
          </w:p>
        </w:tc>
      </w:tr>
      <w:tr w:rsidR="00E10592" w:rsidRPr="00911246" w:rsidTr="00E10592">
        <w:trPr>
          <w:trHeight w:val="20"/>
        </w:trPr>
        <w:tc>
          <w:tcPr>
            <w:tcW w:w="3180" w:type="pct"/>
            <w:tcBorders>
              <w:top w:val="nil"/>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Аренда однокомнатной квартиры у частных лиц, за месяц</w:t>
            </w:r>
          </w:p>
        </w:tc>
        <w:tc>
          <w:tcPr>
            <w:tcW w:w="619"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26333,33</w:t>
            </w:r>
          </w:p>
        </w:tc>
        <w:tc>
          <w:tcPr>
            <w:tcW w:w="601"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100,0</w:t>
            </w:r>
          </w:p>
        </w:tc>
      </w:tr>
      <w:tr w:rsidR="00E10592" w:rsidRPr="00911246" w:rsidTr="00E10592">
        <w:trPr>
          <w:trHeight w:val="20"/>
        </w:trPr>
        <w:tc>
          <w:tcPr>
            <w:tcW w:w="3180" w:type="pct"/>
            <w:tcBorders>
              <w:top w:val="nil"/>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Аренда двухкомнатной квартиры у частных лиц, за месяц</w:t>
            </w:r>
          </w:p>
        </w:tc>
        <w:tc>
          <w:tcPr>
            <w:tcW w:w="619"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32237,23</w:t>
            </w:r>
          </w:p>
        </w:tc>
        <w:tc>
          <w:tcPr>
            <w:tcW w:w="601"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101,2</w:t>
            </w:r>
          </w:p>
        </w:tc>
        <w:tc>
          <w:tcPr>
            <w:tcW w:w="600" w:type="pct"/>
            <w:tcBorders>
              <w:top w:val="nil"/>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101,2</w:t>
            </w:r>
          </w:p>
        </w:tc>
      </w:tr>
      <w:tr w:rsidR="00E10592" w:rsidRPr="00911246" w:rsidTr="00E10592">
        <w:trPr>
          <w:trHeight w:val="20"/>
        </w:trPr>
        <w:tc>
          <w:tcPr>
            <w:tcW w:w="3180" w:type="pct"/>
            <w:tcBorders>
              <w:top w:val="nil"/>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 xml:space="preserve">Обращение с твердыми коммунальными отходами, </w:t>
            </w:r>
            <w:r w:rsidRPr="00911246">
              <w:rPr>
                <w:color w:val="000000"/>
              </w:rPr>
              <w:br/>
              <w:t>за месяц с человека</w:t>
            </w:r>
          </w:p>
        </w:tc>
        <w:tc>
          <w:tcPr>
            <w:tcW w:w="619"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101,31</w:t>
            </w:r>
          </w:p>
        </w:tc>
        <w:tc>
          <w:tcPr>
            <w:tcW w:w="601"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100,0</w:t>
            </w:r>
          </w:p>
        </w:tc>
      </w:tr>
      <w:tr w:rsidR="00E10592" w:rsidRPr="00911246" w:rsidTr="00E10592">
        <w:trPr>
          <w:trHeight w:val="20"/>
        </w:trPr>
        <w:tc>
          <w:tcPr>
            <w:tcW w:w="3180" w:type="pct"/>
            <w:tcBorders>
              <w:top w:val="nil"/>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Отопление, за Гкал</w:t>
            </w:r>
          </w:p>
        </w:tc>
        <w:tc>
          <w:tcPr>
            <w:tcW w:w="619"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2096,55</w:t>
            </w:r>
          </w:p>
        </w:tc>
        <w:tc>
          <w:tcPr>
            <w:tcW w:w="601"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100,0</w:t>
            </w:r>
          </w:p>
        </w:tc>
      </w:tr>
      <w:tr w:rsidR="00E10592" w:rsidRPr="00911246" w:rsidTr="00E10592">
        <w:trPr>
          <w:trHeight w:val="20"/>
        </w:trPr>
        <w:tc>
          <w:tcPr>
            <w:tcW w:w="3180" w:type="pct"/>
            <w:tcBorders>
              <w:top w:val="nil"/>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Водоснабжение холодное, за куб. метр</w:t>
            </w:r>
          </w:p>
        </w:tc>
        <w:tc>
          <w:tcPr>
            <w:tcW w:w="619"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35,49</w:t>
            </w:r>
          </w:p>
        </w:tc>
        <w:tc>
          <w:tcPr>
            <w:tcW w:w="601"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100,0</w:t>
            </w:r>
          </w:p>
        </w:tc>
      </w:tr>
      <w:tr w:rsidR="00E10592" w:rsidRPr="00911246" w:rsidTr="00E10592">
        <w:trPr>
          <w:trHeight w:val="20"/>
        </w:trPr>
        <w:tc>
          <w:tcPr>
            <w:tcW w:w="3180" w:type="pct"/>
            <w:tcBorders>
              <w:top w:val="nil"/>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Водоотведение, за куб. метр</w:t>
            </w:r>
          </w:p>
        </w:tc>
        <w:tc>
          <w:tcPr>
            <w:tcW w:w="619"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23,95</w:t>
            </w:r>
          </w:p>
        </w:tc>
        <w:tc>
          <w:tcPr>
            <w:tcW w:w="601"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100,0</w:t>
            </w:r>
          </w:p>
        </w:tc>
      </w:tr>
      <w:tr w:rsidR="00E10592" w:rsidRPr="00911246" w:rsidTr="00E10592">
        <w:trPr>
          <w:trHeight w:val="20"/>
        </w:trPr>
        <w:tc>
          <w:tcPr>
            <w:tcW w:w="3180" w:type="pct"/>
            <w:tcBorders>
              <w:top w:val="nil"/>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Водоснабжение горячее, за куб. метр</w:t>
            </w:r>
          </w:p>
        </w:tc>
        <w:tc>
          <w:tcPr>
            <w:tcW w:w="619"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144,86</w:t>
            </w:r>
          </w:p>
        </w:tc>
        <w:tc>
          <w:tcPr>
            <w:tcW w:w="601"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100,0</w:t>
            </w:r>
          </w:p>
        </w:tc>
      </w:tr>
      <w:tr w:rsidR="00E10592" w:rsidRPr="00911246" w:rsidTr="00E10592">
        <w:trPr>
          <w:trHeight w:val="20"/>
        </w:trPr>
        <w:tc>
          <w:tcPr>
            <w:tcW w:w="3180" w:type="pct"/>
            <w:tcBorders>
              <w:top w:val="nil"/>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Газ сжиженный, за месяц с человека</w:t>
            </w:r>
          </w:p>
        </w:tc>
        <w:tc>
          <w:tcPr>
            <w:tcW w:w="619"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447,66</w:t>
            </w:r>
          </w:p>
        </w:tc>
        <w:tc>
          <w:tcPr>
            <w:tcW w:w="601"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105,6</w:t>
            </w:r>
          </w:p>
        </w:tc>
      </w:tr>
      <w:tr w:rsidR="00E10592" w:rsidRPr="00911246" w:rsidTr="00E10592">
        <w:trPr>
          <w:trHeight w:val="20"/>
        </w:trPr>
        <w:tc>
          <w:tcPr>
            <w:tcW w:w="3180" w:type="pct"/>
            <w:tcBorders>
              <w:top w:val="nil"/>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Газ сжиженный, за куб. метр</w:t>
            </w:r>
          </w:p>
        </w:tc>
        <w:tc>
          <w:tcPr>
            <w:tcW w:w="619"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166,38</w:t>
            </w:r>
          </w:p>
        </w:tc>
        <w:tc>
          <w:tcPr>
            <w:tcW w:w="601"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105,6</w:t>
            </w:r>
          </w:p>
        </w:tc>
      </w:tr>
      <w:tr w:rsidR="00E10592" w:rsidRPr="00911246" w:rsidTr="00E10592">
        <w:trPr>
          <w:trHeight w:val="20"/>
        </w:trPr>
        <w:tc>
          <w:tcPr>
            <w:tcW w:w="3180" w:type="pct"/>
            <w:tcBorders>
              <w:top w:val="nil"/>
              <w:left w:val="single" w:sz="4" w:space="0" w:color="auto"/>
              <w:bottom w:val="nil"/>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 xml:space="preserve">Электроэнергия в квартирах без электроплит, </w:t>
            </w:r>
            <w:r w:rsidRPr="00911246">
              <w:rPr>
                <w:color w:val="000000"/>
              </w:rPr>
              <w:br/>
              <w:t>в расчете за 100 кВт∙</w:t>
            </w:r>
            <w:proofErr w:type="gramStart"/>
            <w:r w:rsidRPr="00911246">
              <w:rPr>
                <w:color w:val="000000"/>
              </w:rPr>
              <w:t>ч</w:t>
            </w:r>
            <w:proofErr w:type="gramEnd"/>
          </w:p>
        </w:tc>
        <w:tc>
          <w:tcPr>
            <w:tcW w:w="619"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419,00</w:t>
            </w:r>
          </w:p>
        </w:tc>
        <w:tc>
          <w:tcPr>
            <w:tcW w:w="601" w:type="pct"/>
            <w:tcBorders>
              <w:top w:val="nil"/>
              <w:left w:val="nil"/>
              <w:bottom w:val="nil"/>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nil"/>
              <w:left w:val="nil"/>
              <w:bottom w:val="nil"/>
              <w:right w:val="single" w:sz="4" w:space="0" w:color="auto"/>
            </w:tcBorders>
            <w:vAlign w:val="bottom"/>
          </w:tcPr>
          <w:p w:rsidR="00E10592" w:rsidRDefault="00E10592" w:rsidP="00E10592">
            <w:pPr>
              <w:spacing w:line="340" w:lineRule="exact"/>
              <w:jc w:val="right"/>
              <w:rPr>
                <w:color w:val="000000"/>
              </w:rPr>
            </w:pPr>
            <w:r>
              <w:rPr>
                <w:color w:val="000000"/>
              </w:rPr>
              <w:t>100,0</w:t>
            </w:r>
          </w:p>
        </w:tc>
      </w:tr>
      <w:tr w:rsidR="00E10592" w:rsidRPr="00911246" w:rsidTr="00E10592">
        <w:trPr>
          <w:trHeight w:val="20"/>
        </w:trPr>
        <w:tc>
          <w:tcPr>
            <w:tcW w:w="3180" w:type="pct"/>
            <w:tcBorders>
              <w:top w:val="nil"/>
              <w:left w:val="single" w:sz="4" w:space="0" w:color="auto"/>
              <w:bottom w:val="single" w:sz="4" w:space="0" w:color="auto"/>
              <w:right w:val="nil"/>
            </w:tcBorders>
            <w:vAlign w:val="bottom"/>
          </w:tcPr>
          <w:p w:rsidR="00E10592" w:rsidRPr="00911246" w:rsidRDefault="00E10592" w:rsidP="00E10592">
            <w:pPr>
              <w:widowControl w:val="0"/>
              <w:spacing w:line="340" w:lineRule="exact"/>
              <w:ind w:left="113" w:hanging="113"/>
              <w:rPr>
                <w:color w:val="000000"/>
              </w:rPr>
            </w:pPr>
            <w:r w:rsidRPr="00911246">
              <w:rPr>
                <w:color w:val="000000"/>
              </w:rPr>
              <w:t xml:space="preserve">Электроэнергия в квартирах с электроплитами, </w:t>
            </w:r>
            <w:r w:rsidRPr="00911246">
              <w:rPr>
                <w:color w:val="000000"/>
              </w:rPr>
              <w:br/>
              <w:t>в расчете за 100 кВт∙</w:t>
            </w:r>
            <w:proofErr w:type="gramStart"/>
            <w:r w:rsidRPr="00911246">
              <w:rPr>
                <w:color w:val="000000"/>
              </w:rPr>
              <w:t>ч</w:t>
            </w:r>
            <w:proofErr w:type="gramEnd"/>
          </w:p>
        </w:tc>
        <w:tc>
          <w:tcPr>
            <w:tcW w:w="619" w:type="pct"/>
            <w:tcBorders>
              <w:top w:val="nil"/>
              <w:left w:val="nil"/>
              <w:bottom w:val="single" w:sz="4" w:space="0" w:color="auto"/>
              <w:right w:val="nil"/>
            </w:tcBorders>
            <w:vAlign w:val="bottom"/>
          </w:tcPr>
          <w:p w:rsidR="00E10592" w:rsidRDefault="00E10592" w:rsidP="00E10592">
            <w:pPr>
              <w:spacing w:line="340" w:lineRule="exact"/>
              <w:jc w:val="right"/>
              <w:rPr>
                <w:color w:val="000000"/>
              </w:rPr>
            </w:pPr>
            <w:r>
              <w:rPr>
                <w:color w:val="000000"/>
              </w:rPr>
              <w:t>293,00</w:t>
            </w:r>
          </w:p>
        </w:tc>
        <w:tc>
          <w:tcPr>
            <w:tcW w:w="601" w:type="pct"/>
            <w:tcBorders>
              <w:top w:val="nil"/>
              <w:left w:val="nil"/>
              <w:bottom w:val="single" w:sz="4" w:space="0" w:color="auto"/>
              <w:right w:val="nil"/>
            </w:tcBorders>
            <w:vAlign w:val="bottom"/>
          </w:tcPr>
          <w:p w:rsidR="00E10592" w:rsidRDefault="00E10592" w:rsidP="00E10592">
            <w:pPr>
              <w:spacing w:line="340" w:lineRule="exact"/>
              <w:jc w:val="right"/>
              <w:rPr>
                <w:color w:val="000000"/>
              </w:rPr>
            </w:pPr>
            <w:r>
              <w:rPr>
                <w:color w:val="000000"/>
              </w:rPr>
              <w:t>100,0</w:t>
            </w:r>
          </w:p>
        </w:tc>
        <w:tc>
          <w:tcPr>
            <w:tcW w:w="600" w:type="pct"/>
            <w:tcBorders>
              <w:top w:val="nil"/>
              <w:left w:val="nil"/>
              <w:bottom w:val="single" w:sz="4" w:space="0" w:color="auto"/>
              <w:right w:val="single" w:sz="4" w:space="0" w:color="auto"/>
            </w:tcBorders>
            <w:vAlign w:val="bottom"/>
          </w:tcPr>
          <w:p w:rsidR="00E10592" w:rsidRDefault="00E10592" w:rsidP="00E10592">
            <w:pPr>
              <w:spacing w:line="340" w:lineRule="exact"/>
              <w:jc w:val="right"/>
              <w:rPr>
                <w:color w:val="000000"/>
              </w:rPr>
            </w:pPr>
            <w:r>
              <w:rPr>
                <w:color w:val="000000"/>
              </w:rPr>
              <w:t>100,0</w:t>
            </w:r>
          </w:p>
        </w:tc>
      </w:tr>
    </w:tbl>
    <w:p w:rsidR="00E10592" w:rsidRPr="00911246" w:rsidRDefault="00E10592" w:rsidP="00E10592">
      <w:pPr>
        <w:widowControl w:val="0"/>
        <w:spacing w:line="252" w:lineRule="auto"/>
        <w:jc w:val="center"/>
        <w:rPr>
          <w:rFonts w:ascii="Arial" w:hAnsi="Arial"/>
          <w:b/>
          <w:snapToGrid w:val="0"/>
          <w:szCs w:val="20"/>
        </w:rPr>
      </w:pPr>
    </w:p>
    <w:p w:rsidR="00C244EE" w:rsidRDefault="00C244EE">
      <w:pPr>
        <w:rPr>
          <w:rFonts w:ascii="Arial" w:hAnsi="Arial"/>
          <w:b/>
        </w:rPr>
      </w:pPr>
      <w:r>
        <w:rPr>
          <w:rFonts w:ascii="Arial" w:hAnsi="Arial"/>
          <w:b/>
        </w:rPr>
        <w:br w:type="page"/>
      </w:r>
    </w:p>
    <w:p w:rsidR="00E10592" w:rsidRPr="00911246" w:rsidRDefault="00C12B11" w:rsidP="00E10592">
      <w:pPr>
        <w:widowControl w:val="0"/>
        <w:tabs>
          <w:tab w:val="left" w:pos="7530"/>
        </w:tabs>
        <w:spacing w:line="288" w:lineRule="auto"/>
        <w:jc w:val="center"/>
        <w:outlineLvl w:val="1"/>
        <w:rPr>
          <w:rFonts w:ascii="Arial" w:hAnsi="Arial"/>
          <w:b/>
          <w:bCs/>
          <w:i/>
          <w:sz w:val="28"/>
        </w:rPr>
      </w:pPr>
      <w:bookmarkStart w:id="367" w:name="_Toc162947089"/>
      <w:bookmarkStart w:id="368" w:name="_Toc168409197"/>
      <w:bookmarkStart w:id="369" w:name="_Toc170995548"/>
      <w:r>
        <w:rPr>
          <w:rFonts w:ascii="Arial" w:hAnsi="Arial"/>
          <w:b/>
          <w:bCs/>
          <w:i/>
          <w:sz w:val="28"/>
        </w:rPr>
        <w:lastRenderedPageBreak/>
        <w:t>4</w:t>
      </w:r>
      <w:r w:rsidR="00E10592" w:rsidRPr="00911246">
        <w:rPr>
          <w:rFonts w:ascii="Arial" w:hAnsi="Arial"/>
          <w:b/>
          <w:bCs/>
          <w:i/>
          <w:sz w:val="28"/>
        </w:rPr>
        <w:t>.2. Цены производителей</w:t>
      </w:r>
      <w:bookmarkEnd w:id="367"/>
      <w:bookmarkEnd w:id="368"/>
      <w:bookmarkEnd w:id="369"/>
    </w:p>
    <w:p w:rsidR="00E10592" w:rsidRPr="00911246" w:rsidRDefault="00E10592" w:rsidP="00E10592">
      <w:pPr>
        <w:widowControl w:val="0"/>
        <w:jc w:val="center"/>
        <w:rPr>
          <w:rFonts w:ascii="Arial" w:hAnsi="Arial"/>
          <w:b/>
          <w:bCs/>
          <w:sz w:val="26"/>
          <w:szCs w:val="26"/>
        </w:rPr>
      </w:pPr>
    </w:p>
    <w:p w:rsidR="00E10592" w:rsidRPr="00911246" w:rsidRDefault="00C12B11" w:rsidP="00E10592">
      <w:pPr>
        <w:widowControl w:val="0"/>
        <w:spacing w:line="288" w:lineRule="auto"/>
        <w:jc w:val="center"/>
        <w:outlineLvl w:val="2"/>
        <w:rPr>
          <w:rFonts w:ascii="Arial" w:hAnsi="Arial"/>
          <w:b/>
          <w:bCs/>
          <w:sz w:val="26"/>
          <w:szCs w:val="26"/>
          <w:vertAlign w:val="superscript"/>
        </w:rPr>
      </w:pPr>
      <w:bookmarkStart w:id="370" w:name="_Toc162947090"/>
      <w:bookmarkStart w:id="371" w:name="_Toc168409198"/>
      <w:bookmarkStart w:id="372" w:name="_Toc170995549"/>
      <w:r>
        <w:rPr>
          <w:rFonts w:ascii="Arial" w:hAnsi="Arial"/>
          <w:b/>
          <w:bCs/>
          <w:sz w:val="26"/>
          <w:szCs w:val="26"/>
        </w:rPr>
        <w:t>4</w:t>
      </w:r>
      <w:r w:rsidR="00E10592" w:rsidRPr="00911246">
        <w:rPr>
          <w:rFonts w:ascii="Arial" w:hAnsi="Arial"/>
          <w:b/>
          <w:bCs/>
          <w:sz w:val="26"/>
          <w:szCs w:val="26"/>
        </w:rPr>
        <w:t>.2.1. Индексы цен производителей промышленных товаров</w:t>
      </w:r>
      <w:bookmarkEnd w:id="370"/>
      <w:bookmarkEnd w:id="371"/>
      <w:bookmarkEnd w:id="372"/>
    </w:p>
    <w:p w:rsidR="00E10592" w:rsidRPr="00911246" w:rsidRDefault="00E10592" w:rsidP="00E10592">
      <w:pPr>
        <w:jc w:val="center"/>
        <w:rPr>
          <w:rFonts w:ascii="Arial" w:hAnsi="Arial" w:cs="Arial"/>
        </w:rPr>
      </w:pPr>
      <w:r w:rsidRPr="00911246">
        <w:rPr>
          <w:rFonts w:ascii="Arial" w:hAnsi="Arial" w:cs="Arial"/>
        </w:rPr>
        <w:t>(на товары, предназначенные для реализации на внутрироссийском рынке)</w:t>
      </w:r>
    </w:p>
    <w:p w:rsidR="00E10592" w:rsidRPr="00911246" w:rsidRDefault="00E10592" w:rsidP="00E10592">
      <w:pPr>
        <w:jc w:val="center"/>
        <w:rPr>
          <w:rFonts w:ascii="Arial" w:hAnsi="Arial" w:cs="Arial"/>
        </w:rPr>
      </w:pPr>
    </w:p>
    <w:p w:rsidR="00E10592" w:rsidRPr="00911246" w:rsidRDefault="00E10592" w:rsidP="00E10592">
      <w:pPr>
        <w:widowControl w:val="0"/>
        <w:ind w:right="-2" w:firstLine="709"/>
        <w:jc w:val="both"/>
        <w:rPr>
          <w:sz w:val="16"/>
          <w:szCs w:val="16"/>
        </w:rPr>
      </w:pPr>
      <w:r w:rsidRPr="00911246">
        <w:rPr>
          <w:b/>
        </w:rPr>
        <w:t>Индекс цен производителей промышленных товаров</w:t>
      </w:r>
      <w:r w:rsidRPr="00911246">
        <w:t xml:space="preserve"> в </w:t>
      </w:r>
      <w:r>
        <w:t>мае</w:t>
      </w:r>
      <w:r w:rsidRPr="00911246">
        <w:t xml:space="preserve"> 2024 г. по отношению </w:t>
      </w:r>
      <w:r w:rsidRPr="00911246">
        <w:br/>
        <w:t xml:space="preserve">к </w:t>
      </w:r>
      <w:r>
        <w:t>апрелю</w:t>
      </w:r>
      <w:r w:rsidRPr="00911246">
        <w:t xml:space="preserve"> 2024 г. составил </w:t>
      </w:r>
      <w:r>
        <w:t>100,4</w:t>
      </w:r>
      <w:r w:rsidRPr="00911246">
        <w:t>%.</w:t>
      </w:r>
    </w:p>
    <w:p w:rsidR="00E10592" w:rsidRPr="00911246" w:rsidRDefault="00E10592" w:rsidP="00E10592">
      <w:pPr>
        <w:widowControl w:val="0"/>
        <w:ind w:firstLine="709"/>
        <w:jc w:val="both"/>
      </w:pPr>
    </w:p>
    <w:p w:rsidR="00E10592" w:rsidRPr="00911246" w:rsidRDefault="00E10592" w:rsidP="00E10592">
      <w:pPr>
        <w:widowControl w:val="0"/>
        <w:jc w:val="center"/>
        <w:rPr>
          <w:rFonts w:ascii="Arial" w:hAnsi="Arial"/>
          <w:b/>
        </w:rPr>
      </w:pPr>
      <w:r w:rsidRPr="00911246">
        <w:rPr>
          <w:rFonts w:ascii="Arial" w:hAnsi="Arial"/>
          <w:b/>
        </w:rPr>
        <w:t>Индексы цен производителей промышленных товаров</w:t>
      </w:r>
    </w:p>
    <w:p w:rsidR="00E10592" w:rsidRPr="00911246" w:rsidRDefault="00E10592" w:rsidP="00E10592">
      <w:pPr>
        <w:widowControl w:val="0"/>
        <w:jc w:val="center"/>
        <w:rPr>
          <w:rFonts w:ascii="Arial" w:hAnsi="Arial"/>
        </w:rPr>
      </w:pPr>
      <w:r w:rsidRPr="00911246">
        <w:rPr>
          <w:rFonts w:ascii="Arial" w:hAnsi="Arial"/>
        </w:rPr>
        <w:t>(на конец периода;</w:t>
      </w:r>
      <w:r w:rsidRPr="00911246">
        <w:t xml:space="preserve"> </w:t>
      </w:r>
      <w:r w:rsidRPr="00911246">
        <w:rPr>
          <w:rFonts w:ascii="Arial" w:hAnsi="Arial"/>
        </w:rPr>
        <w:t>в процентах)</w:t>
      </w:r>
    </w:p>
    <w:p w:rsidR="00E10592" w:rsidRPr="00911246" w:rsidRDefault="00E10592" w:rsidP="00E10592">
      <w:pPr>
        <w:widowControl w:val="0"/>
        <w:jc w:val="center"/>
        <w:rPr>
          <w:rFonts w:ascii="Arial" w:hAnsi="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1"/>
        <w:gridCol w:w="1008"/>
        <w:gridCol w:w="1020"/>
        <w:gridCol w:w="859"/>
        <w:gridCol w:w="859"/>
        <w:gridCol w:w="859"/>
        <w:gridCol w:w="861"/>
        <w:gridCol w:w="859"/>
        <w:gridCol w:w="861"/>
        <w:gridCol w:w="859"/>
        <w:gridCol w:w="833"/>
      </w:tblGrid>
      <w:tr w:rsidR="00E10592" w:rsidRPr="00911246" w:rsidTr="00E10592">
        <w:trPr>
          <w:cantSplit/>
          <w:trHeight w:val="71"/>
          <w:tblHeader/>
        </w:trPr>
        <w:tc>
          <w:tcPr>
            <w:tcW w:w="681" w:type="pct"/>
            <w:vMerge w:val="restart"/>
            <w:tcBorders>
              <w:top w:val="single" w:sz="4" w:space="0" w:color="auto"/>
              <w:left w:val="single" w:sz="4" w:space="0" w:color="auto"/>
            </w:tcBorders>
          </w:tcPr>
          <w:p w:rsidR="00E10592" w:rsidRPr="00911246" w:rsidRDefault="00E10592" w:rsidP="00E10592">
            <w:pPr>
              <w:widowControl w:val="0"/>
              <w:rPr>
                <w:szCs w:val="20"/>
              </w:rPr>
            </w:pPr>
          </w:p>
        </w:tc>
        <w:tc>
          <w:tcPr>
            <w:tcW w:w="986" w:type="pct"/>
            <w:gridSpan w:val="2"/>
            <w:tcBorders>
              <w:top w:val="single" w:sz="4" w:space="0" w:color="auto"/>
            </w:tcBorders>
            <w:vAlign w:val="center"/>
          </w:tcPr>
          <w:p w:rsidR="00E10592" w:rsidRPr="00911246" w:rsidRDefault="00E10592" w:rsidP="00E10592">
            <w:pPr>
              <w:widowControl w:val="0"/>
              <w:jc w:val="center"/>
              <w:rPr>
                <w:szCs w:val="20"/>
              </w:rPr>
            </w:pPr>
            <w:r w:rsidRPr="00911246">
              <w:rPr>
                <w:szCs w:val="20"/>
              </w:rPr>
              <w:t>Всего</w:t>
            </w:r>
          </w:p>
        </w:tc>
        <w:tc>
          <w:tcPr>
            <w:tcW w:w="3332" w:type="pct"/>
            <w:gridSpan w:val="8"/>
            <w:tcBorders>
              <w:top w:val="single" w:sz="4" w:space="0" w:color="auto"/>
              <w:right w:val="single" w:sz="4" w:space="0" w:color="auto"/>
            </w:tcBorders>
            <w:vAlign w:val="center"/>
          </w:tcPr>
          <w:p w:rsidR="00E10592" w:rsidRPr="00911246" w:rsidRDefault="00E10592" w:rsidP="00E10592">
            <w:pPr>
              <w:widowControl w:val="0"/>
              <w:jc w:val="center"/>
              <w:rPr>
                <w:szCs w:val="20"/>
              </w:rPr>
            </w:pPr>
            <w:r w:rsidRPr="00911246">
              <w:rPr>
                <w:szCs w:val="20"/>
              </w:rPr>
              <w:t>В том числе</w:t>
            </w:r>
          </w:p>
        </w:tc>
      </w:tr>
      <w:tr w:rsidR="00E10592" w:rsidRPr="00911246" w:rsidTr="00E10592">
        <w:trPr>
          <w:cantSplit/>
          <w:trHeight w:val="2397"/>
          <w:tblHeader/>
        </w:trPr>
        <w:tc>
          <w:tcPr>
            <w:tcW w:w="681" w:type="pct"/>
            <w:vMerge/>
            <w:tcBorders>
              <w:left w:val="single" w:sz="4" w:space="0" w:color="auto"/>
            </w:tcBorders>
          </w:tcPr>
          <w:p w:rsidR="00E10592" w:rsidRPr="00911246" w:rsidRDefault="00E10592" w:rsidP="00E10592">
            <w:pPr>
              <w:widowControl w:val="0"/>
              <w:rPr>
                <w:szCs w:val="20"/>
              </w:rPr>
            </w:pPr>
          </w:p>
        </w:tc>
        <w:tc>
          <w:tcPr>
            <w:tcW w:w="490" w:type="pct"/>
            <w:vMerge w:val="restart"/>
            <w:vAlign w:val="center"/>
          </w:tcPr>
          <w:p w:rsidR="00E10592" w:rsidRPr="00911246" w:rsidRDefault="00E10592" w:rsidP="00E10592">
            <w:pPr>
              <w:widowControl w:val="0"/>
              <w:ind w:left="-113" w:right="-113"/>
              <w:jc w:val="center"/>
              <w:rPr>
                <w:szCs w:val="20"/>
              </w:rPr>
            </w:pPr>
            <w:r w:rsidRPr="00911246">
              <w:rPr>
                <w:szCs w:val="20"/>
              </w:rPr>
              <w:t xml:space="preserve">к </w:t>
            </w:r>
            <w:proofErr w:type="spellStart"/>
            <w:r w:rsidRPr="00911246">
              <w:rPr>
                <w:szCs w:val="20"/>
              </w:rPr>
              <w:t>пре-дыду-щему</w:t>
            </w:r>
            <w:proofErr w:type="spellEnd"/>
            <w:r w:rsidRPr="00911246">
              <w:rPr>
                <w:szCs w:val="20"/>
              </w:rPr>
              <w:t xml:space="preserve"> периоду</w:t>
            </w:r>
          </w:p>
        </w:tc>
        <w:tc>
          <w:tcPr>
            <w:tcW w:w="496" w:type="pct"/>
            <w:vMerge w:val="restart"/>
            <w:vAlign w:val="center"/>
          </w:tcPr>
          <w:p w:rsidR="00E10592" w:rsidRPr="00911246" w:rsidRDefault="00E10592" w:rsidP="00E10592">
            <w:pPr>
              <w:widowControl w:val="0"/>
              <w:ind w:left="-113" w:right="-113"/>
              <w:jc w:val="center"/>
              <w:rPr>
                <w:szCs w:val="20"/>
              </w:rPr>
            </w:pPr>
            <w:r w:rsidRPr="00911246">
              <w:rPr>
                <w:szCs w:val="20"/>
              </w:rPr>
              <w:t>к д</w:t>
            </w:r>
            <w:proofErr w:type="gramStart"/>
            <w:r w:rsidRPr="00911246">
              <w:rPr>
                <w:szCs w:val="20"/>
              </w:rPr>
              <w:t>е-</w:t>
            </w:r>
            <w:proofErr w:type="gramEnd"/>
            <w:r w:rsidRPr="00911246">
              <w:rPr>
                <w:szCs w:val="20"/>
              </w:rPr>
              <w:br/>
            </w:r>
            <w:proofErr w:type="spellStart"/>
            <w:r w:rsidRPr="00911246">
              <w:rPr>
                <w:szCs w:val="20"/>
              </w:rPr>
              <w:t>кабрю</w:t>
            </w:r>
            <w:proofErr w:type="spellEnd"/>
            <w:r w:rsidRPr="00911246">
              <w:rPr>
                <w:szCs w:val="20"/>
              </w:rPr>
              <w:t xml:space="preserve"> </w:t>
            </w:r>
            <w:proofErr w:type="spellStart"/>
            <w:r w:rsidRPr="00911246">
              <w:rPr>
                <w:szCs w:val="20"/>
              </w:rPr>
              <w:t>преды-дущего</w:t>
            </w:r>
            <w:proofErr w:type="spellEnd"/>
            <w:r w:rsidRPr="00911246">
              <w:rPr>
                <w:szCs w:val="20"/>
              </w:rPr>
              <w:t xml:space="preserve"> года</w:t>
            </w:r>
          </w:p>
        </w:tc>
        <w:tc>
          <w:tcPr>
            <w:tcW w:w="836" w:type="pct"/>
            <w:gridSpan w:val="2"/>
            <w:tcBorders>
              <w:bottom w:val="single" w:sz="4" w:space="0" w:color="auto"/>
            </w:tcBorders>
            <w:vAlign w:val="center"/>
          </w:tcPr>
          <w:p w:rsidR="00E10592" w:rsidRPr="00911246" w:rsidRDefault="00E10592" w:rsidP="00E10592">
            <w:pPr>
              <w:widowControl w:val="0"/>
              <w:ind w:left="-113" w:right="-113"/>
              <w:jc w:val="center"/>
              <w:rPr>
                <w:szCs w:val="20"/>
              </w:rPr>
            </w:pPr>
            <w:r w:rsidRPr="00911246">
              <w:rPr>
                <w:szCs w:val="20"/>
              </w:rPr>
              <w:t>добыча</w:t>
            </w:r>
          </w:p>
          <w:p w:rsidR="00E10592" w:rsidRPr="00911246" w:rsidRDefault="00E10592" w:rsidP="00E10592">
            <w:pPr>
              <w:widowControl w:val="0"/>
              <w:ind w:left="-113" w:right="-113"/>
              <w:jc w:val="center"/>
              <w:rPr>
                <w:szCs w:val="20"/>
              </w:rPr>
            </w:pPr>
            <w:r w:rsidRPr="00911246">
              <w:rPr>
                <w:szCs w:val="20"/>
              </w:rPr>
              <w:t>полезных</w:t>
            </w:r>
          </w:p>
          <w:p w:rsidR="00E10592" w:rsidRPr="00911246" w:rsidRDefault="00E10592" w:rsidP="00E10592">
            <w:pPr>
              <w:widowControl w:val="0"/>
              <w:ind w:left="-113" w:right="-113"/>
              <w:jc w:val="center"/>
              <w:rPr>
                <w:szCs w:val="20"/>
              </w:rPr>
            </w:pPr>
            <w:r w:rsidRPr="00911246">
              <w:rPr>
                <w:szCs w:val="20"/>
              </w:rPr>
              <w:t>ископаемых</w:t>
            </w:r>
          </w:p>
        </w:tc>
        <w:tc>
          <w:tcPr>
            <w:tcW w:w="837" w:type="pct"/>
            <w:gridSpan w:val="2"/>
            <w:vAlign w:val="center"/>
          </w:tcPr>
          <w:p w:rsidR="00E10592" w:rsidRPr="00911246" w:rsidRDefault="00E10592" w:rsidP="00E10592">
            <w:pPr>
              <w:widowControl w:val="0"/>
              <w:ind w:left="-113" w:right="-113"/>
              <w:jc w:val="center"/>
              <w:rPr>
                <w:szCs w:val="20"/>
              </w:rPr>
            </w:pPr>
            <w:proofErr w:type="spellStart"/>
            <w:proofErr w:type="gramStart"/>
            <w:r w:rsidRPr="00911246">
              <w:rPr>
                <w:szCs w:val="20"/>
              </w:rPr>
              <w:t>обрабаты-вающие</w:t>
            </w:r>
            <w:proofErr w:type="spellEnd"/>
            <w:proofErr w:type="gramEnd"/>
            <w:r w:rsidRPr="00911246">
              <w:rPr>
                <w:szCs w:val="20"/>
              </w:rPr>
              <w:t xml:space="preserve"> </w:t>
            </w:r>
            <w:r w:rsidRPr="00911246">
              <w:rPr>
                <w:szCs w:val="20"/>
              </w:rPr>
              <w:br/>
              <w:t>производства</w:t>
            </w:r>
          </w:p>
        </w:tc>
        <w:tc>
          <w:tcPr>
            <w:tcW w:w="837" w:type="pct"/>
            <w:gridSpan w:val="2"/>
            <w:vAlign w:val="center"/>
          </w:tcPr>
          <w:p w:rsidR="00E10592" w:rsidRPr="00911246" w:rsidRDefault="00E10592" w:rsidP="00E10592">
            <w:pPr>
              <w:widowControl w:val="0"/>
              <w:ind w:left="-113" w:right="-113"/>
              <w:jc w:val="center"/>
              <w:rPr>
                <w:szCs w:val="20"/>
              </w:rPr>
            </w:pPr>
            <w:r w:rsidRPr="00911246">
              <w:rPr>
                <w:szCs w:val="20"/>
              </w:rPr>
              <w:t xml:space="preserve">обеспечение </w:t>
            </w:r>
            <w:r w:rsidRPr="00911246">
              <w:rPr>
                <w:szCs w:val="20"/>
              </w:rPr>
              <w:br/>
              <w:t>электрической энергией,</w:t>
            </w:r>
            <w:r w:rsidRPr="00911246">
              <w:rPr>
                <w:szCs w:val="20"/>
              </w:rPr>
              <w:br/>
              <w:t xml:space="preserve">газом и паром; </w:t>
            </w:r>
            <w:proofErr w:type="spellStart"/>
            <w:proofErr w:type="gramStart"/>
            <w:r w:rsidRPr="00911246">
              <w:rPr>
                <w:szCs w:val="20"/>
              </w:rPr>
              <w:t>кондициони-рование</w:t>
            </w:r>
            <w:proofErr w:type="spellEnd"/>
            <w:proofErr w:type="gramEnd"/>
            <w:r w:rsidRPr="00911246">
              <w:rPr>
                <w:szCs w:val="20"/>
              </w:rPr>
              <w:t xml:space="preserve"> </w:t>
            </w:r>
          </w:p>
          <w:p w:rsidR="00E10592" w:rsidRPr="00911246" w:rsidRDefault="00E10592" w:rsidP="00E10592">
            <w:pPr>
              <w:widowControl w:val="0"/>
              <w:ind w:left="-113" w:right="-113"/>
              <w:jc w:val="center"/>
              <w:rPr>
                <w:szCs w:val="20"/>
              </w:rPr>
            </w:pPr>
            <w:r w:rsidRPr="00911246">
              <w:rPr>
                <w:szCs w:val="20"/>
              </w:rPr>
              <w:t>воздуха</w:t>
            </w:r>
          </w:p>
        </w:tc>
        <w:tc>
          <w:tcPr>
            <w:tcW w:w="823" w:type="pct"/>
            <w:gridSpan w:val="2"/>
            <w:tcBorders>
              <w:right w:val="single" w:sz="4" w:space="0" w:color="auto"/>
            </w:tcBorders>
            <w:vAlign w:val="center"/>
          </w:tcPr>
          <w:p w:rsidR="00E10592" w:rsidRPr="00911246" w:rsidRDefault="00E10592" w:rsidP="00E10592">
            <w:pPr>
              <w:widowControl w:val="0"/>
              <w:ind w:left="-113" w:right="-113"/>
              <w:jc w:val="center"/>
              <w:rPr>
                <w:szCs w:val="20"/>
              </w:rPr>
            </w:pPr>
            <w:r w:rsidRPr="00911246">
              <w:rPr>
                <w:szCs w:val="20"/>
              </w:rPr>
              <w:t xml:space="preserve">водоснабжение; водоотведение, организация сбора </w:t>
            </w:r>
            <w:r w:rsidRPr="00911246">
              <w:rPr>
                <w:szCs w:val="20"/>
              </w:rPr>
              <w:br/>
              <w:t xml:space="preserve">и утилизации отходов, деятельность </w:t>
            </w:r>
            <w:r w:rsidRPr="00911246">
              <w:rPr>
                <w:szCs w:val="20"/>
              </w:rPr>
              <w:br/>
              <w:t>по ликвидации загрязнений</w:t>
            </w:r>
          </w:p>
        </w:tc>
      </w:tr>
      <w:tr w:rsidR="00E10592" w:rsidRPr="00911246" w:rsidTr="00E10592">
        <w:trPr>
          <w:cantSplit/>
          <w:trHeight w:val="1553"/>
          <w:tblHeader/>
        </w:trPr>
        <w:tc>
          <w:tcPr>
            <w:tcW w:w="681" w:type="pct"/>
            <w:vMerge/>
            <w:tcBorders>
              <w:left w:val="single" w:sz="4" w:space="0" w:color="auto"/>
              <w:bottom w:val="single" w:sz="4" w:space="0" w:color="auto"/>
            </w:tcBorders>
          </w:tcPr>
          <w:p w:rsidR="00E10592" w:rsidRPr="00911246" w:rsidRDefault="00E10592" w:rsidP="00E10592">
            <w:pPr>
              <w:widowControl w:val="0"/>
              <w:rPr>
                <w:szCs w:val="20"/>
              </w:rPr>
            </w:pPr>
          </w:p>
        </w:tc>
        <w:tc>
          <w:tcPr>
            <w:tcW w:w="490" w:type="pct"/>
            <w:vMerge/>
            <w:tcBorders>
              <w:bottom w:val="single" w:sz="4" w:space="0" w:color="auto"/>
            </w:tcBorders>
            <w:vAlign w:val="center"/>
          </w:tcPr>
          <w:p w:rsidR="00E10592" w:rsidRPr="00911246" w:rsidRDefault="00E10592" w:rsidP="00E10592">
            <w:pPr>
              <w:widowControl w:val="0"/>
              <w:ind w:left="-113" w:right="-113"/>
              <w:jc w:val="center"/>
              <w:rPr>
                <w:szCs w:val="20"/>
              </w:rPr>
            </w:pPr>
          </w:p>
        </w:tc>
        <w:tc>
          <w:tcPr>
            <w:tcW w:w="496" w:type="pct"/>
            <w:vMerge/>
            <w:tcBorders>
              <w:bottom w:val="single" w:sz="4" w:space="0" w:color="auto"/>
            </w:tcBorders>
            <w:vAlign w:val="center"/>
          </w:tcPr>
          <w:p w:rsidR="00E10592" w:rsidRPr="00911246" w:rsidRDefault="00E10592" w:rsidP="00E10592">
            <w:pPr>
              <w:widowControl w:val="0"/>
              <w:ind w:left="-113" w:right="-113"/>
              <w:jc w:val="center"/>
              <w:rPr>
                <w:szCs w:val="20"/>
              </w:rPr>
            </w:pPr>
          </w:p>
        </w:tc>
        <w:tc>
          <w:tcPr>
            <w:tcW w:w="418" w:type="pct"/>
            <w:tcBorders>
              <w:bottom w:val="single" w:sz="4" w:space="0" w:color="auto"/>
            </w:tcBorders>
            <w:vAlign w:val="center"/>
          </w:tcPr>
          <w:p w:rsidR="00E10592" w:rsidRPr="00911246" w:rsidRDefault="00E10592" w:rsidP="00E10592">
            <w:pPr>
              <w:widowControl w:val="0"/>
              <w:ind w:left="-142" w:right="-142"/>
              <w:jc w:val="center"/>
              <w:rPr>
                <w:szCs w:val="20"/>
              </w:rPr>
            </w:pPr>
            <w:r w:rsidRPr="00911246">
              <w:rPr>
                <w:szCs w:val="20"/>
              </w:rPr>
              <w:t xml:space="preserve">к </w:t>
            </w:r>
            <w:proofErr w:type="spellStart"/>
            <w:r w:rsidRPr="00911246">
              <w:rPr>
                <w:szCs w:val="20"/>
              </w:rPr>
              <w:t>пре-дыду-щему</w:t>
            </w:r>
            <w:proofErr w:type="spellEnd"/>
            <w:r w:rsidRPr="00911246">
              <w:rPr>
                <w:szCs w:val="20"/>
              </w:rPr>
              <w:t xml:space="preserve"> периоду</w:t>
            </w:r>
          </w:p>
        </w:tc>
        <w:tc>
          <w:tcPr>
            <w:tcW w:w="418" w:type="pct"/>
            <w:tcBorders>
              <w:bottom w:val="single" w:sz="4" w:space="0" w:color="auto"/>
            </w:tcBorders>
            <w:vAlign w:val="center"/>
          </w:tcPr>
          <w:p w:rsidR="00E10592" w:rsidRPr="00911246" w:rsidRDefault="00E10592" w:rsidP="00E10592">
            <w:pPr>
              <w:widowControl w:val="0"/>
              <w:ind w:left="-142" w:right="-142"/>
              <w:jc w:val="center"/>
              <w:rPr>
                <w:szCs w:val="20"/>
              </w:rPr>
            </w:pPr>
            <w:r w:rsidRPr="00911246">
              <w:rPr>
                <w:szCs w:val="20"/>
              </w:rPr>
              <w:t>к д</w:t>
            </w:r>
            <w:proofErr w:type="gramStart"/>
            <w:r w:rsidRPr="00911246">
              <w:rPr>
                <w:szCs w:val="20"/>
              </w:rPr>
              <w:t>е-</w:t>
            </w:r>
            <w:proofErr w:type="gramEnd"/>
            <w:r w:rsidRPr="00911246">
              <w:rPr>
                <w:szCs w:val="20"/>
              </w:rPr>
              <w:br/>
            </w:r>
            <w:proofErr w:type="spellStart"/>
            <w:r w:rsidRPr="00911246">
              <w:rPr>
                <w:szCs w:val="20"/>
              </w:rPr>
              <w:t>кабрю</w:t>
            </w:r>
            <w:proofErr w:type="spellEnd"/>
            <w:r w:rsidRPr="00911246">
              <w:rPr>
                <w:szCs w:val="20"/>
              </w:rPr>
              <w:t xml:space="preserve"> </w:t>
            </w:r>
            <w:proofErr w:type="spellStart"/>
            <w:r w:rsidRPr="00911246">
              <w:rPr>
                <w:szCs w:val="20"/>
              </w:rPr>
              <w:t>преды-дущего</w:t>
            </w:r>
            <w:proofErr w:type="spellEnd"/>
            <w:r w:rsidRPr="00911246">
              <w:rPr>
                <w:szCs w:val="20"/>
              </w:rPr>
              <w:t xml:space="preserve"> года</w:t>
            </w:r>
          </w:p>
        </w:tc>
        <w:tc>
          <w:tcPr>
            <w:tcW w:w="418" w:type="pct"/>
            <w:tcBorders>
              <w:bottom w:val="single" w:sz="4" w:space="0" w:color="auto"/>
            </w:tcBorders>
            <w:vAlign w:val="center"/>
          </w:tcPr>
          <w:p w:rsidR="00E10592" w:rsidRPr="00911246" w:rsidRDefault="00E10592" w:rsidP="00E10592">
            <w:pPr>
              <w:widowControl w:val="0"/>
              <w:ind w:left="-142" w:right="-142"/>
              <w:jc w:val="center"/>
              <w:rPr>
                <w:szCs w:val="20"/>
              </w:rPr>
            </w:pPr>
            <w:r w:rsidRPr="00911246">
              <w:rPr>
                <w:szCs w:val="20"/>
              </w:rPr>
              <w:t xml:space="preserve">к </w:t>
            </w:r>
            <w:proofErr w:type="spellStart"/>
            <w:r w:rsidRPr="00911246">
              <w:rPr>
                <w:szCs w:val="20"/>
              </w:rPr>
              <w:t>пре-дыду-щему</w:t>
            </w:r>
            <w:proofErr w:type="spellEnd"/>
            <w:r w:rsidRPr="00911246">
              <w:rPr>
                <w:szCs w:val="20"/>
              </w:rPr>
              <w:t xml:space="preserve"> периоду</w:t>
            </w:r>
          </w:p>
        </w:tc>
        <w:tc>
          <w:tcPr>
            <w:tcW w:w="419" w:type="pct"/>
            <w:tcBorders>
              <w:bottom w:val="single" w:sz="4" w:space="0" w:color="auto"/>
            </w:tcBorders>
            <w:vAlign w:val="center"/>
          </w:tcPr>
          <w:p w:rsidR="00E10592" w:rsidRPr="00911246" w:rsidRDefault="00E10592" w:rsidP="00E10592">
            <w:pPr>
              <w:widowControl w:val="0"/>
              <w:ind w:left="-142" w:right="-142"/>
              <w:jc w:val="center"/>
              <w:rPr>
                <w:szCs w:val="20"/>
              </w:rPr>
            </w:pPr>
            <w:r w:rsidRPr="00911246">
              <w:rPr>
                <w:szCs w:val="20"/>
              </w:rPr>
              <w:t>к д</w:t>
            </w:r>
            <w:proofErr w:type="gramStart"/>
            <w:r w:rsidRPr="00911246">
              <w:rPr>
                <w:szCs w:val="20"/>
              </w:rPr>
              <w:t>е-</w:t>
            </w:r>
            <w:proofErr w:type="gramEnd"/>
            <w:r w:rsidRPr="00911246">
              <w:rPr>
                <w:szCs w:val="20"/>
              </w:rPr>
              <w:br/>
            </w:r>
            <w:proofErr w:type="spellStart"/>
            <w:r w:rsidRPr="00911246">
              <w:rPr>
                <w:szCs w:val="20"/>
              </w:rPr>
              <w:t>кабрю</w:t>
            </w:r>
            <w:proofErr w:type="spellEnd"/>
            <w:r w:rsidRPr="00911246">
              <w:rPr>
                <w:szCs w:val="20"/>
              </w:rPr>
              <w:t xml:space="preserve"> </w:t>
            </w:r>
            <w:proofErr w:type="spellStart"/>
            <w:r w:rsidRPr="00911246">
              <w:rPr>
                <w:szCs w:val="20"/>
              </w:rPr>
              <w:t>преды-дущего</w:t>
            </w:r>
            <w:proofErr w:type="spellEnd"/>
            <w:r w:rsidRPr="00911246">
              <w:rPr>
                <w:szCs w:val="20"/>
              </w:rPr>
              <w:t xml:space="preserve"> года</w:t>
            </w:r>
          </w:p>
        </w:tc>
        <w:tc>
          <w:tcPr>
            <w:tcW w:w="418" w:type="pct"/>
            <w:tcBorders>
              <w:bottom w:val="single" w:sz="4" w:space="0" w:color="auto"/>
              <w:right w:val="single" w:sz="4" w:space="0" w:color="auto"/>
            </w:tcBorders>
            <w:vAlign w:val="center"/>
          </w:tcPr>
          <w:p w:rsidR="00E10592" w:rsidRPr="00911246" w:rsidRDefault="00E10592" w:rsidP="00E10592">
            <w:pPr>
              <w:widowControl w:val="0"/>
              <w:ind w:left="-142" w:right="-142"/>
              <w:jc w:val="center"/>
              <w:rPr>
                <w:szCs w:val="20"/>
              </w:rPr>
            </w:pPr>
            <w:r w:rsidRPr="00911246">
              <w:rPr>
                <w:szCs w:val="20"/>
              </w:rPr>
              <w:t xml:space="preserve">к </w:t>
            </w:r>
            <w:proofErr w:type="spellStart"/>
            <w:r w:rsidRPr="00911246">
              <w:rPr>
                <w:szCs w:val="20"/>
              </w:rPr>
              <w:t>пре-дыду-щему</w:t>
            </w:r>
            <w:proofErr w:type="spellEnd"/>
            <w:r w:rsidRPr="00911246">
              <w:rPr>
                <w:szCs w:val="20"/>
              </w:rPr>
              <w:t xml:space="preserve"> периоду</w:t>
            </w:r>
          </w:p>
        </w:tc>
        <w:tc>
          <w:tcPr>
            <w:tcW w:w="419" w:type="pct"/>
            <w:tcBorders>
              <w:bottom w:val="single" w:sz="4" w:space="0" w:color="auto"/>
            </w:tcBorders>
            <w:vAlign w:val="center"/>
          </w:tcPr>
          <w:p w:rsidR="00E10592" w:rsidRPr="00911246" w:rsidRDefault="00E10592" w:rsidP="00E10592">
            <w:pPr>
              <w:widowControl w:val="0"/>
              <w:ind w:left="-142" w:right="-142"/>
              <w:jc w:val="center"/>
              <w:rPr>
                <w:szCs w:val="20"/>
              </w:rPr>
            </w:pPr>
            <w:r w:rsidRPr="00911246">
              <w:rPr>
                <w:szCs w:val="20"/>
              </w:rPr>
              <w:t>к д</w:t>
            </w:r>
            <w:proofErr w:type="gramStart"/>
            <w:r w:rsidRPr="00911246">
              <w:rPr>
                <w:szCs w:val="20"/>
              </w:rPr>
              <w:t>е-</w:t>
            </w:r>
            <w:proofErr w:type="gramEnd"/>
            <w:r w:rsidRPr="00911246">
              <w:rPr>
                <w:szCs w:val="20"/>
              </w:rPr>
              <w:br/>
            </w:r>
            <w:proofErr w:type="spellStart"/>
            <w:r w:rsidRPr="00911246">
              <w:rPr>
                <w:szCs w:val="20"/>
              </w:rPr>
              <w:t>кабрю</w:t>
            </w:r>
            <w:proofErr w:type="spellEnd"/>
            <w:r w:rsidRPr="00911246">
              <w:rPr>
                <w:szCs w:val="20"/>
              </w:rPr>
              <w:t xml:space="preserve"> </w:t>
            </w:r>
            <w:proofErr w:type="spellStart"/>
            <w:r w:rsidRPr="00911246">
              <w:rPr>
                <w:szCs w:val="20"/>
              </w:rPr>
              <w:t>преды-дущего</w:t>
            </w:r>
            <w:proofErr w:type="spellEnd"/>
            <w:r w:rsidRPr="00911246">
              <w:rPr>
                <w:szCs w:val="20"/>
              </w:rPr>
              <w:t xml:space="preserve"> года</w:t>
            </w:r>
          </w:p>
        </w:tc>
        <w:tc>
          <w:tcPr>
            <w:tcW w:w="418" w:type="pct"/>
            <w:tcBorders>
              <w:bottom w:val="single" w:sz="4" w:space="0" w:color="auto"/>
              <w:right w:val="single" w:sz="4" w:space="0" w:color="auto"/>
            </w:tcBorders>
            <w:vAlign w:val="center"/>
          </w:tcPr>
          <w:p w:rsidR="00E10592" w:rsidRPr="00911246" w:rsidRDefault="00E10592" w:rsidP="00E10592">
            <w:pPr>
              <w:widowControl w:val="0"/>
              <w:ind w:left="-142" w:right="-142"/>
              <w:jc w:val="center"/>
              <w:rPr>
                <w:szCs w:val="20"/>
              </w:rPr>
            </w:pPr>
            <w:r w:rsidRPr="00911246">
              <w:rPr>
                <w:szCs w:val="20"/>
              </w:rPr>
              <w:t xml:space="preserve">к </w:t>
            </w:r>
            <w:proofErr w:type="spellStart"/>
            <w:r w:rsidRPr="00911246">
              <w:rPr>
                <w:szCs w:val="20"/>
              </w:rPr>
              <w:t>пре-дыду-щему</w:t>
            </w:r>
            <w:proofErr w:type="spellEnd"/>
            <w:r w:rsidRPr="00911246">
              <w:rPr>
                <w:szCs w:val="20"/>
              </w:rPr>
              <w:t xml:space="preserve"> периоду</w:t>
            </w:r>
          </w:p>
        </w:tc>
        <w:tc>
          <w:tcPr>
            <w:tcW w:w="405" w:type="pct"/>
            <w:tcBorders>
              <w:bottom w:val="single" w:sz="4" w:space="0" w:color="auto"/>
              <w:right w:val="single" w:sz="4" w:space="0" w:color="auto"/>
            </w:tcBorders>
            <w:vAlign w:val="center"/>
          </w:tcPr>
          <w:p w:rsidR="00E10592" w:rsidRPr="00911246" w:rsidRDefault="00E10592" w:rsidP="00E10592">
            <w:pPr>
              <w:widowControl w:val="0"/>
              <w:ind w:left="-142" w:right="-142"/>
              <w:jc w:val="center"/>
              <w:rPr>
                <w:szCs w:val="20"/>
              </w:rPr>
            </w:pPr>
            <w:r w:rsidRPr="00911246">
              <w:rPr>
                <w:szCs w:val="20"/>
              </w:rPr>
              <w:t>к д</w:t>
            </w:r>
            <w:proofErr w:type="gramStart"/>
            <w:r w:rsidRPr="00911246">
              <w:rPr>
                <w:szCs w:val="20"/>
              </w:rPr>
              <w:t>е-</w:t>
            </w:r>
            <w:proofErr w:type="gramEnd"/>
            <w:r w:rsidRPr="00911246">
              <w:rPr>
                <w:szCs w:val="20"/>
              </w:rPr>
              <w:br/>
            </w:r>
            <w:proofErr w:type="spellStart"/>
            <w:r w:rsidRPr="00911246">
              <w:rPr>
                <w:szCs w:val="20"/>
              </w:rPr>
              <w:t>кабрю</w:t>
            </w:r>
            <w:proofErr w:type="spellEnd"/>
            <w:r w:rsidRPr="00911246">
              <w:rPr>
                <w:szCs w:val="20"/>
              </w:rPr>
              <w:t xml:space="preserve"> </w:t>
            </w:r>
            <w:proofErr w:type="spellStart"/>
            <w:r w:rsidRPr="00911246">
              <w:rPr>
                <w:szCs w:val="20"/>
              </w:rPr>
              <w:t>преды-дущего</w:t>
            </w:r>
            <w:proofErr w:type="spellEnd"/>
            <w:r w:rsidRPr="00911246">
              <w:rPr>
                <w:szCs w:val="20"/>
              </w:rPr>
              <w:t xml:space="preserve"> года</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b/>
                <w:szCs w:val="20"/>
              </w:rPr>
            </w:pPr>
            <w:r w:rsidRPr="00911246">
              <w:rPr>
                <w:b/>
                <w:szCs w:val="20"/>
              </w:rPr>
              <w:t>2023 г.</w:t>
            </w:r>
          </w:p>
        </w:tc>
        <w:tc>
          <w:tcPr>
            <w:tcW w:w="490" w:type="pct"/>
            <w:tcBorders>
              <w:top w:val="nil"/>
              <w:left w:val="nil"/>
              <w:bottom w:val="nil"/>
              <w:right w:val="nil"/>
            </w:tcBorders>
            <w:vAlign w:val="bottom"/>
          </w:tcPr>
          <w:p w:rsidR="00E10592" w:rsidRPr="00911246" w:rsidRDefault="00E10592" w:rsidP="00E10592">
            <w:pPr>
              <w:spacing w:line="300" w:lineRule="exact"/>
              <w:jc w:val="right"/>
              <w:rPr>
                <w:szCs w:val="20"/>
              </w:rPr>
            </w:pPr>
          </w:p>
        </w:tc>
        <w:tc>
          <w:tcPr>
            <w:tcW w:w="496" w:type="pct"/>
            <w:tcBorders>
              <w:top w:val="nil"/>
              <w:left w:val="nil"/>
              <w:bottom w:val="nil"/>
              <w:right w:val="nil"/>
            </w:tcBorders>
            <w:vAlign w:val="bottom"/>
          </w:tcPr>
          <w:p w:rsidR="00E10592" w:rsidRPr="00911246" w:rsidRDefault="00E10592" w:rsidP="00E10592">
            <w:pPr>
              <w:spacing w:line="300" w:lineRule="exact"/>
              <w:jc w:val="right"/>
            </w:pP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p>
        </w:tc>
        <w:tc>
          <w:tcPr>
            <w:tcW w:w="418" w:type="pct"/>
            <w:tcBorders>
              <w:top w:val="nil"/>
              <w:left w:val="nil"/>
              <w:bottom w:val="nil"/>
              <w:right w:val="nil"/>
            </w:tcBorders>
            <w:vAlign w:val="bottom"/>
          </w:tcPr>
          <w:p w:rsidR="00E10592" w:rsidRPr="00911246" w:rsidRDefault="00E10592" w:rsidP="00E10592">
            <w:pPr>
              <w:spacing w:line="300" w:lineRule="exact"/>
              <w:jc w:val="right"/>
            </w:pP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p>
        </w:tc>
        <w:tc>
          <w:tcPr>
            <w:tcW w:w="419" w:type="pct"/>
            <w:tcBorders>
              <w:top w:val="nil"/>
              <w:left w:val="nil"/>
              <w:bottom w:val="nil"/>
              <w:right w:val="nil"/>
            </w:tcBorders>
            <w:vAlign w:val="bottom"/>
          </w:tcPr>
          <w:p w:rsidR="00E10592" w:rsidRPr="00911246" w:rsidRDefault="00E10592" w:rsidP="00E10592">
            <w:pPr>
              <w:spacing w:line="300" w:lineRule="exact"/>
              <w:jc w:val="right"/>
            </w:pP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p>
        </w:tc>
        <w:tc>
          <w:tcPr>
            <w:tcW w:w="419" w:type="pct"/>
            <w:tcBorders>
              <w:top w:val="nil"/>
              <w:left w:val="nil"/>
              <w:bottom w:val="nil"/>
              <w:right w:val="nil"/>
            </w:tcBorders>
            <w:vAlign w:val="bottom"/>
          </w:tcPr>
          <w:p w:rsidR="00E10592" w:rsidRPr="00911246" w:rsidRDefault="00E10592" w:rsidP="00E10592">
            <w:pPr>
              <w:spacing w:line="300" w:lineRule="exact"/>
              <w:jc w:val="right"/>
            </w:pP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pP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Январь</w:t>
            </w:r>
          </w:p>
        </w:tc>
        <w:tc>
          <w:tcPr>
            <w:tcW w:w="490"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107,0</w:t>
            </w:r>
          </w:p>
        </w:tc>
        <w:tc>
          <w:tcPr>
            <w:tcW w:w="496"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107,0</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103,5</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103,5</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112,7</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112,7</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107,3</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107,3</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108,8</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szCs w:val="20"/>
              </w:rPr>
            </w:pPr>
            <w:r w:rsidRPr="00911246">
              <w:rPr>
                <w:szCs w:val="20"/>
              </w:rPr>
              <w:t>108,8</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Февраль</w:t>
            </w:r>
          </w:p>
        </w:tc>
        <w:tc>
          <w:tcPr>
            <w:tcW w:w="490"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101,6</w:t>
            </w:r>
          </w:p>
        </w:tc>
        <w:tc>
          <w:tcPr>
            <w:tcW w:w="496"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108,7</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100,2</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103,7</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105,0</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118,4</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101,0</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108,4</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100,1</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szCs w:val="20"/>
              </w:rPr>
            </w:pPr>
            <w:r w:rsidRPr="00911246">
              <w:rPr>
                <w:szCs w:val="20"/>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Март</w:t>
            </w:r>
          </w:p>
        </w:tc>
        <w:tc>
          <w:tcPr>
            <w:tcW w:w="490"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102,4</w:t>
            </w:r>
          </w:p>
        </w:tc>
        <w:tc>
          <w:tcPr>
            <w:tcW w:w="496"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111,3</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104,2</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108,1</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103,3</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122,2</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100,3</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108,8</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szCs w:val="20"/>
              </w:rPr>
            </w:pPr>
            <w:r w:rsidRPr="00911246">
              <w:rPr>
                <w:szCs w:val="20"/>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b/>
                <w:szCs w:val="20"/>
                <w:lang w:val="en-US"/>
              </w:rPr>
              <w:t xml:space="preserve">I </w:t>
            </w:r>
            <w:r w:rsidRPr="00911246">
              <w:rPr>
                <w:b/>
                <w:szCs w:val="20"/>
              </w:rPr>
              <w:t>квартал</w:t>
            </w:r>
          </w:p>
        </w:tc>
        <w:tc>
          <w:tcPr>
            <w:tcW w:w="490"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111,3</w:t>
            </w:r>
          </w:p>
        </w:tc>
        <w:tc>
          <w:tcPr>
            <w:tcW w:w="496"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111,3</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108,1</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108,1</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122,2</w:t>
            </w:r>
          </w:p>
        </w:tc>
        <w:tc>
          <w:tcPr>
            <w:tcW w:w="419"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122,2</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108,8</w:t>
            </w:r>
          </w:p>
        </w:tc>
        <w:tc>
          <w:tcPr>
            <w:tcW w:w="419"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108,8</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108,9</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b/>
                <w:szCs w:val="20"/>
              </w:rPr>
            </w:pPr>
            <w:r w:rsidRPr="00911246">
              <w:rPr>
                <w:b/>
                <w:szCs w:val="20"/>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b/>
                <w:szCs w:val="20"/>
                <w:lang w:val="en-US"/>
              </w:rPr>
            </w:pPr>
            <w:r w:rsidRPr="00911246">
              <w:rPr>
                <w:szCs w:val="20"/>
              </w:rPr>
              <w:t>Апрель</w:t>
            </w:r>
          </w:p>
        </w:tc>
        <w:tc>
          <w:tcPr>
            <w:tcW w:w="490"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112,5</w:t>
            </w:r>
          </w:p>
        </w:tc>
        <w:tc>
          <w:tcPr>
            <w:tcW w:w="496"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125,2</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123,6</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133,6</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117,1</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143,2</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99,3</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108,0</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szCs w:val="20"/>
              </w:rPr>
            </w:pPr>
            <w:r w:rsidRPr="00911246">
              <w:rPr>
                <w:szCs w:val="20"/>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Май</w:t>
            </w:r>
          </w:p>
        </w:tc>
        <w:tc>
          <w:tcPr>
            <w:tcW w:w="490"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101,1</w:t>
            </w:r>
          </w:p>
        </w:tc>
        <w:tc>
          <w:tcPr>
            <w:tcW w:w="496"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126,6</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104,5</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139,6</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95,1</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136,1</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101,3</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109,4</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szCs w:val="20"/>
              </w:rPr>
            </w:pPr>
            <w:r w:rsidRPr="00911246">
              <w:rPr>
                <w:szCs w:val="20"/>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Июнь</w:t>
            </w:r>
          </w:p>
        </w:tc>
        <w:tc>
          <w:tcPr>
            <w:tcW w:w="490"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104,2</w:t>
            </w:r>
          </w:p>
        </w:tc>
        <w:tc>
          <w:tcPr>
            <w:tcW w:w="496"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131,8</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109,3</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152,5</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101,2</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137,7</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99,9</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109,3</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szCs w:val="20"/>
              </w:rPr>
            </w:pPr>
            <w:r w:rsidRPr="00911246">
              <w:rPr>
                <w:szCs w:val="20"/>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b/>
                <w:szCs w:val="20"/>
              </w:rPr>
            </w:pPr>
            <w:r w:rsidRPr="00911246">
              <w:rPr>
                <w:b/>
                <w:szCs w:val="20"/>
                <w:lang w:val="en-US"/>
              </w:rPr>
              <w:t xml:space="preserve">II </w:t>
            </w:r>
            <w:r w:rsidRPr="00911246">
              <w:rPr>
                <w:b/>
                <w:szCs w:val="20"/>
              </w:rPr>
              <w:t>квартал</w:t>
            </w:r>
          </w:p>
        </w:tc>
        <w:tc>
          <w:tcPr>
            <w:tcW w:w="490"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118,4</w:t>
            </w:r>
          </w:p>
        </w:tc>
        <w:tc>
          <w:tcPr>
            <w:tcW w:w="496"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131,8</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141,1</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152,5</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112,7</w:t>
            </w:r>
          </w:p>
        </w:tc>
        <w:tc>
          <w:tcPr>
            <w:tcW w:w="419"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137,7</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100,5</w:t>
            </w:r>
          </w:p>
        </w:tc>
        <w:tc>
          <w:tcPr>
            <w:tcW w:w="419"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109,3</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b/>
                <w:szCs w:val="20"/>
              </w:rPr>
            </w:pPr>
            <w:r w:rsidRPr="00911246">
              <w:rPr>
                <w:b/>
                <w:szCs w:val="20"/>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Июль</w:t>
            </w:r>
          </w:p>
        </w:tc>
        <w:tc>
          <w:tcPr>
            <w:tcW w:w="490"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103,0</w:t>
            </w:r>
          </w:p>
        </w:tc>
        <w:tc>
          <w:tcPr>
            <w:tcW w:w="496"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135,7</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104,2</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159,0</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106,2</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146,3</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99,1</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108,3</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szCs w:val="20"/>
              </w:rPr>
            </w:pPr>
            <w:r w:rsidRPr="00911246">
              <w:rPr>
                <w:szCs w:val="20"/>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Август</w:t>
            </w:r>
          </w:p>
        </w:tc>
        <w:tc>
          <w:tcPr>
            <w:tcW w:w="490"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101,2</w:t>
            </w:r>
          </w:p>
        </w:tc>
        <w:tc>
          <w:tcPr>
            <w:tcW w:w="496"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137,4</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99,4</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158,1</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107,3</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156,9</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99,5</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107,7</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szCs w:val="20"/>
              </w:rPr>
            </w:pPr>
            <w:r w:rsidRPr="00911246">
              <w:rPr>
                <w:szCs w:val="20"/>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Сентябрь</w:t>
            </w:r>
          </w:p>
        </w:tc>
        <w:tc>
          <w:tcPr>
            <w:tcW w:w="490"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98,4</w:t>
            </w:r>
          </w:p>
        </w:tc>
        <w:tc>
          <w:tcPr>
            <w:tcW w:w="496"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135,2</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96,4</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152,4</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99,2</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155,6</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100,5</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108,3</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szCs w:val="20"/>
              </w:rPr>
            </w:pPr>
            <w:r w:rsidRPr="00911246">
              <w:rPr>
                <w:szCs w:val="20"/>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b/>
                <w:szCs w:val="20"/>
                <w:lang w:val="en-US"/>
              </w:rPr>
            </w:pPr>
            <w:r w:rsidRPr="00911246">
              <w:rPr>
                <w:b/>
                <w:szCs w:val="20"/>
                <w:lang w:val="en-US"/>
              </w:rPr>
              <w:t xml:space="preserve">III </w:t>
            </w:r>
            <w:r w:rsidRPr="00911246">
              <w:rPr>
                <w:b/>
                <w:szCs w:val="20"/>
              </w:rPr>
              <w:t>квартал</w:t>
            </w:r>
          </w:p>
        </w:tc>
        <w:tc>
          <w:tcPr>
            <w:tcW w:w="490"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102,5</w:t>
            </w:r>
          </w:p>
        </w:tc>
        <w:tc>
          <w:tcPr>
            <w:tcW w:w="496"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135,2</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99,9</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152,4</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113,0</w:t>
            </w:r>
          </w:p>
        </w:tc>
        <w:tc>
          <w:tcPr>
            <w:tcW w:w="419"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155,6</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99,0</w:t>
            </w:r>
          </w:p>
        </w:tc>
        <w:tc>
          <w:tcPr>
            <w:tcW w:w="419"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108,3</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r w:rsidRPr="00911246">
              <w:rPr>
                <w:b/>
                <w:szCs w:val="20"/>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b/>
                <w:szCs w:val="20"/>
              </w:rPr>
            </w:pPr>
            <w:r w:rsidRPr="00911246">
              <w:rPr>
                <w:b/>
                <w:szCs w:val="20"/>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Октябрь</w:t>
            </w:r>
          </w:p>
        </w:tc>
        <w:tc>
          <w:tcPr>
            <w:tcW w:w="490"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102,2</w:t>
            </w:r>
          </w:p>
        </w:tc>
        <w:tc>
          <w:tcPr>
            <w:tcW w:w="496"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138,1</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105,2</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160,4</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98,9</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154,0</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100,7</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109,0</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szCs w:val="20"/>
              </w:rPr>
            </w:pPr>
            <w:r w:rsidRPr="00911246">
              <w:rPr>
                <w:szCs w:val="20"/>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Ноябрь</w:t>
            </w:r>
          </w:p>
        </w:tc>
        <w:tc>
          <w:tcPr>
            <w:tcW w:w="490"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98,4</w:t>
            </w:r>
          </w:p>
        </w:tc>
        <w:tc>
          <w:tcPr>
            <w:tcW w:w="496"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135,9</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97,8</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156,8</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98,6</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151,9</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99,1</w:t>
            </w:r>
          </w:p>
        </w:tc>
        <w:tc>
          <w:tcPr>
            <w:tcW w:w="419"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108,0</w:t>
            </w:r>
          </w:p>
        </w:tc>
        <w:tc>
          <w:tcPr>
            <w:tcW w:w="418" w:type="pct"/>
            <w:tcBorders>
              <w:top w:val="nil"/>
              <w:left w:val="nil"/>
              <w:bottom w:val="nil"/>
              <w:right w:val="nil"/>
            </w:tcBorders>
            <w:vAlign w:val="bottom"/>
          </w:tcPr>
          <w:p w:rsidR="00E10592" w:rsidRPr="00911246" w:rsidRDefault="00E10592" w:rsidP="00E10592">
            <w:pPr>
              <w:spacing w:line="300" w:lineRule="exact"/>
              <w:jc w:val="right"/>
              <w:rPr>
                <w:szCs w:val="20"/>
              </w:rPr>
            </w:pPr>
            <w:r w:rsidRPr="00911246">
              <w:rPr>
                <w:szCs w:val="20"/>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szCs w:val="20"/>
              </w:rPr>
            </w:pPr>
            <w:r w:rsidRPr="00911246">
              <w:rPr>
                <w:szCs w:val="20"/>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Декабрь</w:t>
            </w:r>
          </w:p>
        </w:tc>
        <w:tc>
          <w:tcPr>
            <w:tcW w:w="490"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99,7</w:t>
            </w:r>
          </w:p>
        </w:tc>
        <w:tc>
          <w:tcPr>
            <w:tcW w:w="496"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135,6</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98,5</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154,4</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101,0</w:t>
            </w:r>
          </w:p>
        </w:tc>
        <w:tc>
          <w:tcPr>
            <w:tcW w:w="419"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153,4</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100,6</w:t>
            </w:r>
          </w:p>
        </w:tc>
        <w:tc>
          <w:tcPr>
            <w:tcW w:w="419"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108,6</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color w:val="282A2E"/>
              </w:rPr>
            </w:pPr>
            <w:r w:rsidRPr="00911246">
              <w:rPr>
                <w:color w:val="282A2E"/>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b/>
                <w:szCs w:val="20"/>
                <w:lang w:val="en-US"/>
              </w:rPr>
            </w:pPr>
            <w:r w:rsidRPr="00911246">
              <w:rPr>
                <w:b/>
                <w:szCs w:val="20"/>
                <w:lang w:val="en-US"/>
              </w:rPr>
              <w:t xml:space="preserve">IV </w:t>
            </w:r>
            <w:r w:rsidRPr="00911246">
              <w:rPr>
                <w:b/>
                <w:szCs w:val="20"/>
              </w:rPr>
              <w:t>квартал</w:t>
            </w:r>
          </w:p>
        </w:tc>
        <w:tc>
          <w:tcPr>
            <w:tcW w:w="490"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100,3</w:t>
            </w:r>
          </w:p>
        </w:tc>
        <w:tc>
          <w:tcPr>
            <w:tcW w:w="496"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135,6</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101,3</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154,4</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98,6</w:t>
            </w:r>
          </w:p>
        </w:tc>
        <w:tc>
          <w:tcPr>
            <w:tcW w:w="419"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153,4</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100,4</w:t>
            </w:r>
          </w:p>
        </w:tc>
        <w:tc>
          <w:tcPr>
            <w:tcW w:w="419"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108,6</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b/>
                <w:color w:val="282A2E"/>
              </w:rPr>
            </w:pPr>
            <w:r w:rsidRPr="00911246">
              <w:rPr>
                <w:b/>
                <w:color w:val="282A2E"/>
              </w:rPr>
              <w:t>108,9</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hanging="113"/>
              <w:rPr>
                <w:b/>
                <w:szCs w:val="20"/>
              </w:rPr>
            </w:pPr>
            <w:r w:rsidRPr="00911246">
              <w:rPr>
                <w:b/>
                <w:szCs w:val="20"/>
              </w:rPr>
              <w:t>2024 г.</w:t>
            </w:r>
          </w:p>
        </w:tc>
        <w:tc>
          <w:tcPr>
            <w:tcW w:w="490" w:type="pct"/>
            <w:tcBorders>
              <w:top w:val="nil"/>
              <w:left w:val="nil"/>
              <w:bottom w:val="nil"/>
              <w:right w:val="nil"/>
            </w:tcBorders>
            <w:vAlign w:val="bottom"/>
          </w:tcPr>
          <w:p w:rsidR="00E10592" w:rsidRPr="00911246" w:rsidRDefault="00E10592" w:rsidP="00E10592">
            <w:pPr>
              <w:spacing w:line="300" w:lineRule="exact"/>
              <w:jc w:val="right"/>
              <w:rPr>
                <w:b/>
                <w:szCs w:val="20"/>
              </w:rPr>
            </w:pPr>
          </w:p>
        </w:tc>
        <w:tc>
          <w:tcPr>
            <w:tcW w:w="496" w:type="pct"/>
            <w:tcBorders>
              <w:top w:val="nil"/>
              <w:left w:val="nil"/>
              <w:bottom w:val="nil"/>
              <w:right w:val="nil"/>
            </w:tcBorders>
            <w:vAlign w:val="bottom"/>
          </w:tcPr>
          <w:p w:rsidR="00E10592" w:rsidRPr="00911246" w:rsidRDefault="00E10592" w:rsidP="00E10592">
            <w:pPr>
              <w:spacing w:line="300" w:lineRule="exact"/>
              <w:jc w:val="right"/>
              <w:rPr>
                <w:b/>
                <w:szCs w:val="20"/>
              </w:rPr>
            </w:pP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p>
        </w:tc>
        <w:tc>
          <w:tcPr>
            <w:tcW w:w="419" w:type="pct"/>
            <w:tcBorders>
              <w:top w:val="nil"/>
              <w:left w:val="nil"/>
              <w:bottom w:val="nil"/>
              <w:right w:val="nil"/>
            </w:tcBorders>
            <w:vAlign w:val="bottom"/>
          </w:tcPr>
          <w:p w:rsidR="00E10592" w:rsidRPr="00911246" w:rsidRDefault="00E10592" w:rsidP="00E10592">
            <w:pPr>
              <w:spacing w:line="300" w:lineRule="exact"/>
              <w:jc w:val="right"/>
              <w:rPr>
                <w:b/>
                <w:szCs w:val="20"/>
              </w:rPr>
            </w:pP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p>
        </w:tc>
        <w:tc>
          <w:tcPr>
            <w:tcW w:w="419" w:type="pct"/>
            <w:tcBorders>
              <w:top w:val="nil"/>
              <w:left w:val="nil"/>
              <w:bottom w:val="nil"/>
              <w:right w:val="nil"/>
            </w:tcBorders>
            <w:vAlign w:val="bottom"/>
          </w:tcPr>
          <w:p w:rsidR="00E10592" w:rsidRPr="00911246" w:rsidRDefault="00E10592" w:rsidP="00E10592">
            <w:pPr>
              <w:spacing w:line="300" w:lineRule="exact"/>
              <w:jc w:val="right"/>
              <w:rPr>
                <w:b/>
                <w:szCs w:val="20"/>
              </w:rPr>
            </w:pPr>
          </w:p>
        </w:tc>
        <w:tc>
          <w:tcPr>
            <w:tcW w:w="418" w:type="pct"/>
            <w:tcBorders>
              <w:top w:val="nil"/>
              <w:left w:val="nil"/>
              <w:bottom w:val="nil"/>
              <w:right w:val="nil"/>
            </w:tcBorders>
            <w:vAlign w:val="bottom"/>
          </w:tcPr>
          <w:p w:rsidR="00E10592" w:rsidRPr="00911246" w:rsidRDefault="00E10592" w:rsidP="00E10592">
            <w:pPr>
              <w:spacing w:line="300" w:lineRule="exact"/>
              <w:jc w:val="right"/>
              <w:rPr>
                <w:b/>
                <w:szCs w:val="20"/>
              </w:rPr>
            </w:pP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b/>
                <w:szCs w:val="20"/>
              </w:rPr>
            </w:pP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hanging="113"/>
              <w:rPr>
                <w:szCs w:val="20"/>
                <w:vertAlign w:val="superscript"/>
              </w:rPr>
            </w:pPr>
            <w:r w:rsidRPr="00911246">
              <w:rPr>
                <w:szCs w:val="20"/>
              </w:rPr>
              <w:t>Январь</w:t>
            </w:r>
          </w:p>
        </w:tc>
        <w:tc>
          <w:tcPr>
            <w:tcW w:w="490"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97,0</w:t>
            </w:r>
          </w:p>
        </w:tc>
        <w:tc>
          <w:tcPr>
            <w:tcW w:w="496"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97,0</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95,6</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95,6</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98,1</w:t>
            </w:r>
          </w:p>
        </w:tc>
        <w:tc>
          <w:tcPr>
            <w:tcW w:w="419"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98,1</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98,8</w:t>
            </w:r>
          </w:p>
        </w:tc>
        <w:tc>
          <w:tcPr>
            <w:tcW w:w="419"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98,8</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color w:val="282A2E"/>
              </w:rPr>
            </w:pPr>
            <w:r w:rsidRPr="00911246">
              <w:rPr>
                <w:color w:val="282A2E"/>
              </w:rPr>
              <w:t>100,0</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hanging="113"/>
              <w:rPr>
                <w:szCs w:val="20"/>
              </w:rPr>
            </w:pPr>
            <w:r w:rsidRPr="00911246">
              <w:rPr>
                <w:szCs w:val="20"/>
              </w:rPr>
              <w:t>Февраль</w:t>
            </w:r>
          </w:p>
        </w:tc>
        <w:tc>
          <w:tcPr>
            <w:tcW w:w="490"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102,7</w:t>
            </w:r>
          </w:p>
        </w:tc>
        <w:tc>
          <w:tcPr>
            <w:tcW w:w="496"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99,6</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103,4</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98,8</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102,8</w:t>
            </w:r>
          </w:p>
        </w:tc>
        <w:tc>
          <w:tcPr>
            <w:tcW w:w="419"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100,9</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101,2</w:t>
            </w:r>
          </w:p>
        </w:tc>
        <w:tc>
          <w:tcPr>
            <w:tcW w:w="419"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100,0</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color w:val="282A2E"/>
              </w:rPr>
            </w:pPr>
            <w:r w:rsidRPr="00911246">
              <w:rPr>
                <w:color w:val="282A2E"/>
              </w:rPr>
              <w:t>100,0</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hanging="113"/>
              <w:rPr>
                <w:szCs w:val="20"/>
              </w:rPr>
            </w:pPr>
            <w:r w:rsidRPr="00911246">
              <w:rPr>
                <w:szCs w:val="20"/>
              </w:rPr>
              <w:t>Март</w:t>
            </w:r>
          </w:p>
        </w:tc>
        <w:tc>
          <w:tcPr>
            <w:tcW w:w="490"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102,8</w:t>
            </w:r>
          </w:p>
        </w:tc>
        <w:tc>
          <w:tcPr>
            <w:tcW w:w="496"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102,4</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102,6</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101,4</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105,2</w:t>
            </w:r>
          </w:p>
        </w:tc>
        <w:tc>
          <w:tcPr>
            <w:tcW w:w="419"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106,1</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101,2</w:t>
            </w:r>
          </w:p>
        </w:tc>
        <w:tc>
          <w:tcPr>
            <w:tcW w:w="419"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101,2</w:t>
            </w:r>
          </w:p>
        </w:tc>
        <w:tc>
          <w:tcPr>
            <w:tcW w:w="418" w:type="pct"/>
            <w:tcBorders>
              <w:top w:val="nil"/>
              <w:left w:val="nil"/>
              <w:bottom w:val="nil"/>
              <w:right w:val="nil"/>
            </w:tcBorders>
            <w:vAlign w:val="bottom"/>
          </w:tcPr>
          <w:p w:rsidR="00E10592" w:rsidRPr="00911246" w:rsidRDefault="00E10592" w:rsidP="00E10592">
            <w:pPr>
              <w:spacing w:line="300" w:lineRule="exact"/>
              <w:jc w:val="right"/>
              <w:rPr>
                <w:color w:val="282A2E"/>
              </w:rPr>
            </w:pPr>
            <w:r w:rsidRPr="00911246">
              <w:rPr>
                <w:color w:val="282A2E"/>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color w:val="282A2E"/>
              </w:rPr>
            </w:pPr>
            <w:r w:rsidRPr="00911246">
              <w:rPr>
                <w:color w:val="282A2E"/>
              </w:rPr>
              <w:t>100,0</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b/>
                <w:szCs w:val="20"/>
              </w:rPr>
            </w:pPr>
            <w:r w:rsidRPr="00911246">
              <w:rPr>
                <w:b/>
                <w:szCs w:val="20"/>
              </w:rPr>
              <w:t>I квартал</w:t>
            </w:r>
          </w:p>
        </w:tc>
        <w:tc>
          <w:tcPr>
            <w:tcW w:w="490"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102,4</w:t>
            </w:r>
          </w:p>
        </w:tc>
        <w:tc>
          <w:tcPr>
            <w:tcW w:w="496"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102,4</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101,4</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101,4</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106,1</w:t>
            </w:r>
          </w:p>
        </w:tc>
        <w:tc>
          <w:tcPr>
            <w:tcW w:w="419"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106,1</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101,2</w:t>
            </w:r>
          </w:p>
        </w:tc>
        <w:tc>
          <w:tcPr>
            <w:tcW w:w="419"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101,2</w:t>
            </w:r>
          </w:p>
        </w:tc>
        <w:tc>
          <w:tcPr>
            <w:tcW w:w="418" w:type="pct"/>
            <w:tcBorders>
              <w:top w:val="nil"/>
              <w:left w:val="nil"/>
              <w:bottom w:val="nil"/>
              <w:right w:val="nil"/>
            </w:tcBorders>
            <w:vAlign w:val="bottom"/>
          </w:tcPr>
          <w:p w:rsidR="00E10592" w:rsidRPr="00911246" w:rsidRDefault="00E10592" w:rsidP="00E10592">
            <w:pPr>
              <w:spacing w:line="300" w:lineRule="exact"/>
              <w:jc w:val="right"/>
              <w:rPr>
                <w:b/>
                <w:color w:val="282A2E"/>
              </w:rPr>
            </w:pPr>
            <w:r w:rsidRPr="00911246">
              <w:rPr>
                <w:b/>
                <w:color w:val="282A2E"/>
              </w:rPr>
              <w:t>100,0</w:t>
            </w:r>
          </w:p>
        </w:tc>
        <w:tc>
          <w:tcPr>
            <w:tcW w:w="405" w:type="pct"/>
            <w:tcBorders>
              <w:top w:val="nil"/>
              <w:left w:val="nil"/>
              <w:bottom w:val="nil"/>
              <w:right w:val="single" w:sz="4" w:space="0" w:color="auto"/>
            </w:tcBorders>
            <w:vAlign w:val="bottom"/>
          </w:tcPr>
          <w:p w:rsidR="00E10592" w:rsidRPr="00911246" w:rsidRDefault="00E10592" w:rsidP="00E10592">
            <w:pPr>
              <w:spacing w:line="300" w:lineRule="exact"/>
              <w:jc w:val="right"/>
              <w:rPr>
                <w:b/>
                <w:color w:val="282A2E"/>
              </w:rPr>
            </w:pPr>
            <w:r w:rsidRPr="00911246">
              <w:rPr>
                <w:b/>
                <w:color w:val="282A2E"/>
              </w:rPr>
              <w:t>100,0</w:t>
            </w:r>
          </w:p>
        </w:tc>
      </w:tr>
      <w:tr w:rsidR="00E10592" w:rsidRPr="00911246" w:rsidTr="00E10592">
        <w:trPr>
          <w:cantSplit/>
          <w:trHeight w:val="71"/>
        </w:trPr>
        <w:tc>
          <w:tcPr>
            <w:tcW w:w="681" w:type="pct"/>
            <w:tcBorders>
              <w:top w:val="nil"/>
              <w:left w:val="single" w:sz="4" w:space="0" w:color="auto"/>
              <w:bottom w:val="nil"/>
              <w:right w:val="nil"/>
            </w:tcBorders>
            <w:vAlign w:val="bottom"/>
          </w:tcPr>
          <w:p w:rsidR="00E10592" w:rsidRPr="00491A1A" w:rsidRDefault="00E10592" w:rsidP="00E10592">
            <w:pPr>
              <w:widowControl w:val="0"/>
              <w:spacing w:line="300" w:lineRule="exact"/>
              <w:ind w:right="-113"/>
              <w:rPr>
                <w:szCs w:val="20"/>
              </w:rPr>
            </w:pPr>
            <w:r w:rsidRPr="00491A1A">
              <w:rPr>
                <w:szCs w:val="20"/>
              </w:rPr>
              <w:t>Апрель</w:t>
            </w:r>
          </w:p>
        </w:tc>
        <w:tc>
          <w:tcPr>
            <w:tcW w:w="490" w:type="pct"/>
            <w:tcBorders>
              <w:top w:val="nil"/>
              <w:left w:val="nil"/>
              <w:bottom w:val="nil"/>
              <w:right w:val="nil"/>
            </w:tcBorders>
            <w:vAlign w:val="bottom"/>
          </w:tcPr>
          <w:p w:rsidR="00E10592" w:rsidRPr="00491A1A" w:rsidRDefault="00E10592" w:rsidP="00E10592">
            <w:pPr>
              <w:spacing w:line="300" w:lineRule="exact"/>
              <w:jc w:val="right"/>
              <w:rPr>
                <w:color w:val="282A2E"/>
              </w:rPr>
            </w:pPr>
            <w:r w:rsidRPr="00491A1A">
              <w:rPr>
                <w:color w:val="282A2E"/>
              </w:rPr>
              <w:t>101,5</w:t>
            </w:r>
          </w:p>
        </w:tc>
        <w:tc>
          <w:tcPr>
            <w:tcW w:w="496" w:type="pct"/>
            <w:tcBorders>
              <w:top w:val="nil"/>
              <w:left w:val="nil"/>
              <w:bottom w:val="nil"/>
              <w:right w:val="nil"/>
            </w:tcBorders>
            <w:vAlign w:val="bottom"/>
          </w:tcPr>
          <w:p w:rsidR="00E10592" w:rsidRPr="00491A1A" w:rsidRDefault="00E10592" w:rsidP="00E10592">
            <w:pPr>
              <w:spacing w:line="300" w:lineRule="exact"/>
              <w:jc w:val="right"/>
              <w:rPr>
                <w:color w:val="282A2E"/>
              </w:rPr>
            </w:pPr>
            <w:r w:rsidRPr="00491A1A">
              <w:rPr>
                <w:color w:val="282A2E"/>
              </w:rPr>
              <w:t>104,0</w:t>
            </w:r>
          </w:p>
        </w:tc>
        <w:tc>
          <w:tcPr>
            <w:tcW w:w="418" w:type="pct"/>
            <w:tcBorders>
              <w:top w:val="nil"/>
              <w:left w:val="nil"/>
              <w:bottom w:val="nil"/>
              <w:right w:val="nil"/>
            </w:tcBorders>
            <w:vAlign w:val="bottom"/>
          </w:tcPr>
          <w:p w:rsidR="00E10592" w:rsidRPr="00491A1A" w:rsidRDefault="00E10592" w:rsidP="00E10592">
            <w:pPr>
              <w:spacing w:line="300" w:lineRule="exact"/>
              <w:jc w:val="right"/>
              <w:rPr>
                <w:color w:val="282A2E"/>
              </w:rPr>
            </w:pPr>
            <w:r w:rsidRPr="00491A1A">
              <w:rPr>
                <w:color w:val="282A2E"/>
              </w:rPr>
              <w:t>100,2</w:t>
            </w:r>
          </w:p>
        </w:tc>
        <w:tc>
          <w:tcPr>
            <w:tcW w:w="418" w:type="pct"/>
            <w:tcBorders>
              <w:top w:val="nil"/>
              <w:left w:val="nil"/>
              <w:bottom w:val="nil"/>
              <w:right w:val="nil"/>
            </w:tcBorders>
            <w:vAlign w:val="bottom"/>
          </w:tcPr>
          <w:p w:rsidR="00E10592" w:rsidRPr="00491A1A" w:rsidRDefault="00E10592" w:rsidP="00E10592">
            <w:pPr>
              <w:spacing w:line="300" w:lineRule="exact"/>
              <w:jc w:val="right"/>
              <w:rPr>
                <w:color w:val="282A2E"/>
              </w:rPr>
            </w:pPr>
            <w:r w:rsidRPr="00491A1A">
              <w:rPr>
                <w:color w:val="282A2E"/>
              </w:rPr>
              <w:t>101,6</w:t>
            </w:r>
          </w:p>
        </w:tc>
        <w:tc>
          <w:tcPr>
            <w:tcW w:w="418" w:type="pct"/>
            <w:tcBorders>
              <w:top w:val="nil"/>
              <w:left w:val="nil"/>
              <w:bottom w:val="nil"/>
              <w:right w:val="nil"/>
            </w:tcBorders>
            <w:vAlign w:val="bottom"/>
          </w:tcPr>
          <w:p w:rsidR="00E10592" w:rsidRPr="00491A1A" w:rsidRDefault="00E10592" w:rsidP="00E10592">
            <w:pPr>
              <w:spacing w:line="300" w:lineRule="exact"/>
              <w:jc w:val="right"/>
              <w:rPr>
                <w:color w:val="282A2E"/>
              </w:rPr>
            </w:pPr>
            <w:r w:rsidRPr="00491A1A">
              <w:rPr>
                <w:color w:val="282A2E"/>
              </w:rPr>
              <w:t>106,4</w:t>
            </w:r>
          </w:p>
        </w:tc>
        <w:tc>
          <w:tcPr>
            <w:tcW w:w="419" w:type="pct"/>
            <w:tcBorders>
              <w:top w:val="nil"/>
              <w:left w:val="nil"/>
              <w:bottom w:val="nil"/>
              <w:right w:val="nil"/>
            </w:tcBorders>
            <w:vAlign w:val="bottom"/>
          </w:tcPr>
          <w:p w:rsidR="00E10592" w:rsidRPr="00491A1A" w:rsidRDefault="00E10592" w:rsidP="00E10592">
            <w:pPr>
              <w:spacing w:line="300" w:lineRule="exact"/>
              <w:jc w:val="right"/>
              <w:rPr>
                <w:color w:val="282A2E"/>
              </w:rPr>
            </w:pPr>
            <w:r w:rsidRPr="00491A1A">
              <w:rPr>
                <w:color w:val="282A2E"/>
              </w:rPr>
              <w:t>112,9</w:t>
            </w:r>
          </w:p>
        </w:tc>
        <w:tc>
          <w:tcPr>
            <w:tcW w:w="418" w:type="pct"/>
            <w:tcBorders>
              <w:top w:val="nil"/>
              <w:left w:val="nil"/>
              <w:bottom w:val="nil"/>
              <w:right w:val="nil"/>
            </w:tcBorders>
            <w:vAlign w:val="bottom"/>
          </w:tcPr>
          <w:p w:rsidR="00E10592" w:rsidRPr="00491A1A" w:rsidRDefault="00E10592" w:rsidP="00E10592">
            <w:pPr>
              <w:spacing w:line="300" w:lineRule="exact"/>
              <w:jc w:val="right"/>
              <w:rPr>
                <w:color w:val="282A2E"/>
              </w:rPr>
            </w:pPr>
            <w:r w:rsidRPr="00491A1A">
              <w:rPr>
                <w:color w:val="282A2E"/>
              </w:rPr>
              <w:t>99,8</w:t>
            </w:r>
          </w:p>
        </w:tc>
        <w:tc>
          <w:tcPr>
            <w:tcW w:w="419" w:type="pct"/>
            <w:tcBorders>
              <w:top w:val="nil"/>
              <w:left w:val="nil"/>
              <w:bottom w:val="nil"/>
              <w:right w:val="nil"/>
            </w:tcBorders>
            <w:vAlign w:val="bottom"/>
          </w:tcPr>
          <w:p w:rsidR="00E10592" w:rsidRPr="00491A1A" w:rsidRDefault="00E10592" w:rsidP="00E10592">
            <w:pPr>
              <w:spacing w:line="300" w:lineRule="exact"/>
              <w:jc w:val="right"/>
              <w:rPr>
                <w:color w:val="282A2E"/>
              </w:rPr>
            </w:pPr>
            <w:r w:rsidRPr="00491A1A">
              <w:rPr>
                <w:color w:val="282A2E"/>
              </w:rPr>
              <w:t>100,9</w:t>
            </w:r>
          </w:p>
        </w:tc>
        <w:tc>
          <w:tcPr>
            <w:tcW w:w="418" w:type="pct"/>
            <w:tcBorders>
              <w:top w:val="nil"/>
              <w:left w:val="nil"/>
              <w:bottom w:val="nil"/>
              <w:right w:val="nil"/>
            </w:tcBorders>
            <w:vAlign w:val="bottom"/>
          </w:tcPr>
          <w:p w:rsidR="00E10592" w:rsidRPr="00491A1A" w:rsidRDefault="00E10592" w:rsidP="00E10592">
            <w:pPr>
              <w:spacing w:line="300" w:lineRule="exact"/>
              <w:jc w:val="right"/>
              <w:rPr>
                <w:color w:val="282A2E"/>
              </w:rPr>
            </w:pPr>
            <w:r w:rsidRPr="00491A1A">
              <w:rPr>
                <w:color w:val="282A2E"/>
              </w:rPr>
              <w:t>100,0</w:t>
            </w:r>
          </w:p>
        </w:tc>
        <w:tc>
          <w:tcPr>
            <w:tcW w:w="405" w:type="pct"/>
            <w:tcBorders>
              <w:top w:val="nil"/>
              <w:left w:val="nil"/>
              <w:bottom w:val="nil"/>
              <w:right w:val="single" w:sz="4" w:space="0" w:color="auto"/>
            </w:tcBorders>
            <w:vAlign w:val="bottom"/>
          </w:tcPr>
          <w:p w:rsidR="00E10592" w:rsidRPr="00491A1A" w:rsidRDefault="00E10592" w:rsidP="00E10592">
            <w:pPr>
              <w:spacing w:line="300" w:lineRule="exact"/>
              <w:jc w:val="right"/>
              <w:rPr>
                <w:color w:val="282A2E"/>
              </w:rPr>
            </w:pPr>
            <w:r w:rsidRPr="00491A1A">
              <w:rPr>
                <w:color w:val="282A2E"/>
              </w:rPr>
              <w:t>100,0</w:t>
            </w:r>
          </w:p>
        </w:tc>
      </w:tr>
      <w:tr w:rsidR="00E10592" w:rsidRPr="00911246" w:rsidTr="00E10592">
        <w:trPr>
          <w:cantSplit/>
          <w:trHeight w:val="71"/>
        </w:trPr>
        <w:tc>
          <w:tcPr>
            <w:tcW w:w="681" w:type="pct"/>
            <w:tcBorders>
              <w:top w:val="nil"/>
              <w:left w:val="single" w:sz="4" w:space="0" w:color="auto"/>
              <w:bottom w:val="single" w:sz="4" w:space="0" w:color="auto"/>
              <w:right w:val="nil"/>
            </w:tcBorders>
            <w:vAlign w:val="bottom"/>
          </w:tcPr>
          <w:p w:rsidR="00E10592" w:rsidRPr="00911246" w:rsidRDefault="00E10592" w:rsidP="00E10592">
            <w:pPr>
              <w:widowControl w:val="0"/>
              <w:spacing w:line="300" w:lineRule="exact"/>
              <w:ind w:right="-113"/>
              <w:rPr>
                <w:b/>
                <w:szCs w:val="20"/>
              </w:rPr>
            </w:pPr>
            <w:r>
              <w:rPr>
                <w:b/>
                <w:szCs w:val="20"/>
              </w:rPr>
              <w:t>Май</w:t>
            </w:r>
          </w:p>
        </w:tc>
        <w:tc>
          <w:tcPr>
            <w:tcW w:w="490" w:type="pct"/>
            <w:tcBorders>
              <w:top w:val="nil"/>
              <w:left w:val="nil"/>
              <w:bottom w:val="single" w:sz="4" w:space="0" w:color="auto"/>
              <w:right w:val="nil"/>
            </w:tcBorders>
            <w:vAlign w:val="bottom"/>
          </w:tcPr>
          <w:p w:rsidR="00E10592" w:rsidRPr="00911246" w:rsidRDefault="00E10592" w:rsidP="00E10592">
            <w:pPr>
              <w:spacing w:line="300" w:lineRule="exact"/>
              <w:jc w:val="right"/>
              <w:rPr>
                <w:b/>
                <w:color w:val="282A2E"/>
              </w:rPr>
            </w:pPr>
            <w:r>
              <w:rPr>
                <w:b/>
                <w:color w:val="282A2E"/>
              </w:rPr>
              <w:t>100,4</w:t>
            </w:r>
          </w:p>
        </w:tc>
        <w:tc>
          <w:tcPr>
            <w:tcW w:w="496" w:type="pct"/>
            <w:tcBorders>
              <w:top w:val="nil"/>
              <w:left w:val="nil"/>
              <w:bottom w:val="single" w:sz="4" w:space="0" w:color="auto"/>
              <w:right w:val="nil"/>
            </w:tcBorders>
            <w:vAlign w:val="bottom"/>
          </w:tcPr>
          <w:p w:rsidR="00E10592" w:rsidRPr="00911246" w:rsidRDefault="00E10592" w:rsidP="00E10592">
            <w:pPr>
              <w:spacing w:line="300" w:lineRule="exact"/>
              <w:jc w:val="right"/>
              <w:rPr>
                <w:b/>
                <w:color w:val="282A2E"/>
              </w:rPr>
            </w:pPr>
            <w:r>
              <w:rPr>
                <w:b/>
                <w:color w:val="282A2E"/>
              </w:rPr>
              <w:t>104,4</w:t>
            </w:r>
          </w:p>
        </w:tc>
        <w:tc>
          <w:tcPr>
            <w:tcW w:w="418" w:type="pct"/>
            <w:tcBorders>
              <w:top w:val="nil"/>
              <w:left w:val="nil"/>
              <w:bottom w:val="single" w:sz="4" w:space="0" w:color="auto"/>
              <w:right w:val="nil"/>
            </w:tcBorders>
            <w:vAlign w:val="bottom"/>
          </w:tcPr>
          <w:p w:rsidR="00E10592" w:rsidRPr="00911246" w:rsidRDefault="00E10592" w:rsidP="00E10592">
            <w:pPr>
              <w:spacing w:line="300" w:lineRule="exact"/>
              <w:jc w:val="right"/>
              <w:rPr>
                <w:b/>
                <w:color w:val="282A2E"/>
              </w:rPr>
            </w:pPr>
            <w:r>
              <w:rPr>
                <w:b/>
                <w:color w:val="282A2E"/>
              </w:rPr>
              <w:t>100,7</w:t>
            </w:r>
          </w:p>
        </w:tc>
        <w:tc>
          <w:tcPr>
            <w:tcW w:w="418" w:type="pct"/>
            <w:tcBorders>
              <w:top w:val="nil"/>
              <w:left w:val="nil"/>
              <w:bottom w:val="single" w:sz="4" w:space="0" w:color="auto"/>
              <w:right w:val="nil"/>
            </w:tcBorders>
            <w:vAlign w:val="bottom"/>
          </w:tcPr>
          <w:p w:rsidR="00E10592" w:rsidRPr="00911246" w:rsidRDefault="00E10592" w:rsidP="00E10592">
            <w:pPr>
              <w:spacing w:line="300" w:lineRule="exact"/>
              <w:jc w:val="right"/>
              <w:rPr>
                <w:b/>
                <w:color w:val="282A2E"/>
              </w:rPr>
            </w:pPr>
            <w:r>
              <w:rPr>
                <w:b/>
                <w:color w:val="282A2E"/>
              </w:rPr>
              <w:t>102,3</w:t>
            </w:r>
          </w:p>
        </w:tc>
        <w:tc>
          <w:tcPr>
            <w:tcW w:w="418" w:type="pct"/>
            <w:tcBorders>
              <w:top w:val="nil"/>
              <w:left w:val="nil"/>
              <w:bottom w:val="single" w:sz="4" w:space="0" w:color="auto"/>
              <w:right w:val="nil"/>
            </w:tcBorders>
            <w:vAlign w:val="bottom"/>
          </w:tcPr>
          <w:p w:rsidR="00E10592" w:rsidRPr="00911246" w:rsidRDefault="00E10592" w:rsidP="00E10592">
            <w:pPr>
              <w:spacing w:line="300" w:lineRule="exact"/>
              <w:jc w:val="right"/>
              <w:rPr>
                <w:b/>
                <w:color w:val="282A2E"/>
              </w:rPr>
            </w:pPr>
            <w:r>
              <w:rPr>
                <w:b/>
                <w:color w:val="282A2E"/>
              </w:rPr>
              <w:t>101,2</w:t>
            </w:r>
          </w:p>
        </w:tc>
        <w:tc>
          <w:tcPr>
            <w:tcW w:w="419" w:type="pct"/>
            <w:tcBorders>
              <w:top w:val="nil"/>
              <w:left w:val="nil"/>
              <w:bottom w:val="single" w:sz="4" w:space="0" w:color="auto"/>
              <w:right w:val="nil"/>
            </w:tcBorders>
            <w:vAlign w:val="bottom"/>
          </w:tcPr>
          <w:p w:rsidR="00E10592" w:rsidRPr="00911246" w:rsidRDefault="00E10592" w:rsidP="00E10592">
            <w:pPr>
              <w:spacing w:line="300" w:lineRule="exact"/>
              <w:jc w:val="right"/>
              <w:rPr>
                <w:b/>
                <w:color w:val="282A2E"/>
              </w:rPr>
            </w:pPr>
            <w:r>
              <w:rPr>
                <w:b/>
                <w:color w:val="282A2E"/>
              </w:rPr>
              <w:t>114,2</w:t>
            </w:r>
          </w:p>
        </w:tc>
        <w:tc>
          <w:tcPr>
            <w:tcW w:w="418" w:type="pct"/>
            <w:tcBorders>
              <w:top w:val="nil"/>
              <w:left w:val="nil"/>
              <w:bottom w:val="single" w:sz="4" w:space="0" w:color="auto"/>
              <w:right w:val="nil"/>
            </w:tcBorders>
            <w:vAlign w:val="bottom"/>
          </w:tcPr>
          <w:p w:rsidR="00E10592" w:rsidRPr="00911246" w:rsidRDefault="00E10592" w:rsidP="00E10592">
            <w:pPr>
              <w:spacing w:line="300" w:lineRule="exact"/>
              <w:jc w:val="right"/>
              <w:rPr>
                <w:b/>
                <w:color w:val="282A2E"/>
              </w:rPr>
            </w:pPr>
            <w:r>
              <w:rPr>
                <w:b/>
                <w:color w:val="282A2E"/>
              </w:rPr>
              <w:t>98,8</w:t>
            </w:r>
          </w:p>
        </w:tc>
        <w:tc>
          <w:tcPr>
            <w:tcW w:w="419" w:type="pct"/>
            <w:tcBorders>
              <w:top w:val="nil"/>
              <w:left w:val="nil"/>
              <w:bottom w:val="single" w:sz="4" w:space="0" w:color="auto"/>
              <w:right w:val="nil"/>
            </w:tcBorders>
            <w:vAlign w:val="bottom"/>
          </w:tcPr>
          <w:p w:rsidR="00E10592" w:rsidRPr="00911246" w:rsidRDefault="00E10592" w:rsidP="00E10592">
            <w:pPr>
              <w:spacing w:line="300" w:lineRule="exact"/>
              <w:jc w:val="right"/>
              <w:rPr>
                <w:b/>
                <w:color w:val="282A2E"/>
              </w:rPr>
            </w:pPr>
            <w:r>
              <w:rPr>
                <w:b/>
                <w:color w:val="282A2E"/>
              </w:rPr>
              <w:t>99,7</w:t>
            </w:r>
          </w:p>
        </w:tc>
        <w:tc>
          <w:tcPr>
            <w:tcW w:w="418" w:type="pct"/>
            <w:tcBorders>
              <w:top w:val="nil"/>
              <w:left w:val="nil"/>
              <w:bottom w:val="single" w:sz="4" w:space="0" w:color="auto"/>
              <w:right w:val="nil"/>
            </w:tcBorders>
            <w:vAlign w:val="bottom"/>
          </w:tcPr>
          <w:p w:rsidR="00E10592" w:rsidRPr="00911246" w:rsidRDefault="00E10592" w:rsidP="00E10592">
            <w:pPr>
              <w:spacing w:line="300" w:lineRule="exact"/>
              <w:jc w:val="right"/>
              <w:rPr>
                <w:b/>
                <w:color w:val="282A2E"/>
              </w:rPr>
            </w:pPr>
            <w:r>
              <w:rPr>
                <w:b/>
                <w:color w:val="282A2E"/>
              </w:rPr>
              <w:t>100,0</w:t>
            </w:r>
          </w:p>
        </w:tc>
        <w:tc>
          <w:tcPr>
            <w:tcW w:w="405" w:type="pct"/>
            <w:tcBorders>
              <w:top w:val="nil"/>
              <w:left w:val="nil"/>
              <w:bottom w:val="single" w:sz="4" w:space="0" w:color="auto"/>
              <w:right w:val="single" w:sz="4" w:space="0" w:color="auto"/>
            </w:tcBorders>
            <w:vAlign w:val="bottom"/>
          </w:tcPr>
          <w:p w:rsidR="00E10592" w:rsidRPr="00911246" w:rsidRDefault="00E10592" w:rsidP="00E10592">
            <w:pPr>
              <w:spacing w:line="300" w:lineRule="exact"/>
              <w:jc w:val="right"/>
              <w:rPr>
                <w:b/>
                <w:color w:val="282A2E"/>
              </w:rPr>
            </w:pPr>
            <w:r>
              <w:rPr>
                <w:b/>
                <w:color w:val="282A2E"/>
              </w:rPr>
              <w:t>100,0</w:t>
            </w:r>
          </w:p>
        </w:tc>
      </w:tr>
    </w:tbl>
    <w:p w:rsidR="00E10592" w:rsidRPr="00911246" w:rsidRDefault="00E10592" w:rsidP="00E10592">
      <w:pPr>
        <w:jc w:val="center"/>
        <w:rPr>
          <w:rFonts w:ascii="Arial" w:hAnsi="Arial" w:cs="Arial"/>
          <w:b/>
          <w:bCs/>
        </w:rPr>
      </w:pPr>
      <w:r w:rsidRPr="00911246">
        <w:rPr>
          <w:rFonts w:ascii="Arial" w:hAnsi="Arial" w:cs="Arial"/>
          <w:b/>
          <w:bCs/>
        </w:rPr>
        <w:lastRenderedPageBreak/>
        <w:t>Индексы цен производителей промышленных товаров</w:t>
      </w:r>
    </w:p>
    <w:p w:rsidR="00E10592" w:rsidRPr="00911246" w:rsidRDefault="00E10592" w:rsidP="00E10592">
      <w:pPr>
        <w:widowControl w:val="0"/>
        <w:jc w:val="center"/>
        <w:rPr>
          <w:rFonts w:ascii="Arial" w:hAnsi="Arial" w:cs="Arial"/>
          <w:b/>
          <w:bCs/>
          <w:sz w:val="26"/>
          <w:vertAlign w:val="superscript"/>
        </w:rPr>
      </w:pPr>
      <w:r w:rsidRPr="00911246">
        <w:rPr>
          <w:rFonts w:ascii="Arial" w:hAnsi="Arial" w:cs="Arial"/>
          <w:b/>
          <w:bCs/>
        </w:rPr>
        <w:t>по отдельным видам экономической деятельности</w:t>
      </w:r>
    </w:p>
    <w:p w:rsidR="00E10592" w:rsidRPr="00911246" w:rsidRDefault="00E10592" w:rsidP="00E10592">
      <w:pPr>
        <w:widowControl w:val="0"/>
        <w:spacing w:after="240" w:line="300" w:lineRule="exact"/>
        <w:jc w:val="center"/>
        <w:rPr>
          <w:rFonts w:ascii="Arial" w:hAnsi="Arial"/>
        </w:rPr>
      </w:pPr>
      <w:r w:rsidRPr="00911246">
        <w:rPr>
          <w:rFonts w:ascii="Arial" w:hAnsi="Arial"/>
        </w:rPr>
        <w:t>(на конец периода;</w:t>
      </w:r>
      <w:r w:rsidRPr="00911246">
        <w:t xml:space="preserve"> </w:t>
      </w:r>
      <w:r w:rsidRPr="00911246">
        <w:rPr>
          <w:rFonts w:ascii="Arial" w:hAnsi="Arial"/>
        </w:rPr>
        <w:t>в процентах)</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35"/>
        <w:gridCol w:w="940"/>
        <w:gridCol w:w="939"/>
        <w:gridCol w:w="943"/>
        <w:gridCol w:w="992"/>
        <w:gridCol w:w="994"/>
        <w:gridCol w:w="1062"/>
        <w:gridCol w:w="1205"/>
      </w:tblGrid>
      <w:tr w:rsidR="00E10592" w:rsidRPr="00911246" w:rsidTr="00E10592">
        <w:trPr>
          <w:cantSplit/>
          <w:trHeight w:val="449"/>
          <w:tblHeader/>
        </w:trPr>
        <w:tc>
          <w:tcPr>
            <w:tcW w:w="1535" w:type="pct"/>
            <w:vMerge w:val="restart"/>
            <w:vAlign w:val="bottom"/>
          </w:tcPr>
          <w:p w:rsidR="00E10592" w:rsidRPr="00911246" w:rsidRDefault="00E10592" w:rsidP="00E10592">
            <w:pPr>
              <w:widowControl w:val="0"/>
              <w:jc w:val="center"/>
            </w:pPr>
          </w:p>
        </w:tc>
        <w:tc>
          <w:tcPr>
            <w:tcW w:w="1382" w:type="pct"/>
            <w:gridSpan w:val="3"/>
            <w:vAlign w:val="center"/>
          </w:tcPr>
          <w:p w:rsidR="00E10592" w:rsidRPr="00911246" w:rsidRDefault="00E10592" w:rsidP="00E10592">
            <w:pPr>
              <w:widowControl w:val="0"/>
              <w:ind w:left="-57" w:right="-57"/>
              <w:jc w:val="center"/>
            </w:pPr>
            <w:r w:rsidRPr="00911246">
              <w:t>К предыдущему месяцу</w:t>
            </w:r>
          </w:p>
        </w:tc>
        <w:tc>
          <w:tcPr>
            <w:tcW w:w="973" w:type="pct"/>
            <w:gridSpan w:val="2"/>
            <w:vAlign w:val="center"/>
          </w:tcPr>
          <w:p w:rsidR="00E10592" w:rsidRPr="00911246" w:rsidRDefault="00E10592" w:rsidP="00E10592">
            <w:pPr>
              <w:widowControl w:val="0"/>
              <w:jc w:val="center"/>
            </w:pPr>
            <w:r>
              <w:t>Май</w:t>
            </w:r>
            <w:r w:rsidRPr="00911246">
              <w:t xml:space="preserve"> 2024 г. </w:t>
            </w:r>
            <w:proofErr w:type="gramStart"/>
            <w:r w:rsidRPr="00911246">
              <w:t>к</w:t>
            </w:r>
            <w:proofErr w:type="gramEnd"/>
          </w:p>
        </w:tc>
        <w:tc>
          <w:tcPr>
            <w:tcW w:w="520" w:type="pct"/>
            <w:vMerge w:val="restart"/>
            <w:vAlign w:val="center"/>
          </w:tcPr>
          <w:p w:rsidR="00E10592" w:rsidRPr="00911246" w:rsidRDefault="00E10592" w:rsidP="00E10592">
            <w:pPr>
              <w:keepNext/>
              <w:widowControl w:val="0"/>
              <w:jc w:val="center"/>
            </w:pPr>
            <w:r w:rsidRPr="00911246">
              <w:t>Январь-</w:t>
            </w:r>
            <w:r>
              <w:t>май</w:t>
            </w:r>
            <w:r w:rsidRPr="00911246">
              <w:t xml:space="preserve"> </w:t>
            </w:r>
            <w:r w:rsidRPr="00911246">
              <w:br/>
              <w:t xml:space="preserve">2024 г. к </w:t>
            </w:r>
            <w:r w:rsidRPr="00911246">
              <w:br/>
              <w:t>январю-</w:t>
            </w:r>
            <w:r>
              <w:t>маю</w:t>
            </w:r>
            <w:r w:rsidRPr="00911246">
              <w:t xml:space="preserve"> </w:t>
            </w:r>
            <w:r w:rsidRPr="00911246">
              <w:br/>
              <w:t>2023 г.</w:t>
            </w:r>
          </w:p>
        </w:tc>
        <w:tc>
          <w:tcPr>
            <w:tcW w:w="590" w:type="pct"/>
            <w:vMerge w:val="restart"/>
            <w:vAlign w:val="center"/>
          </w:tcPr>
          <w:p w:rsidR="00E10592" w:rsidRPr="00911246" w:rsidRDefault="00E10592" w:rsidP="00E10592">
            <w:pPr>
              <w:widowControl w:val="0"/>
              <w:ind w:left="-113" w:right="-113"/>
              <w:jc w:val="center"/>
              <w:rPr>
                <w:i/>
                <w:snapToGrid w:val="0"/>
              </w:rPr>
            </w:pPr>
            <w:proofErr w:type="spellStart"/>
            <w:r w:rsidRPr="00911246">
              <w:rPr>
                <w:i/>
                <w:snapToGrid w:val="0"/>
              </w:rPr>
              <w:t>Справочно</w:t>
            </w:r>
            <w:proofErr w:type="spellEnd"/>
          </w:p>
          <w:p w:rsidR="00E10592" w:rsidRPr="00911246" w:rsidRDefault="00E10592" w:rsidP="00E10592">
            <w:pPr>
              <w:keepNext/>
              <w:widowControl w:val="0"/>
              <w:ind w:left="-113" w:right="-113"/>
              <w:jc w:val="center"/>
            </w:pPr>
            <w:r>
              <w:t>май</w:t>
            </w:r>
          </w:p>
          <w:p w:rsidR="00E10592" w:rsidRPr="00911246" w:rsidRDefault="00E10592" w:rsidP="00E10592">
            <w:pPr>
              <w:keepNext/>
              <w:widowControl w:val="0"/>
              <w:ind w:left="-113" w:right="-113"/>
              <w:jc w:val="center"/>
            </w:pPr>
            <w:r w:rsidRPr="00911246">
              <w:t>2023 г.</w:t>
            </w:r>
          </w:p>
          <w:p w:rsidR="00E10592" w:rsidRPr="00911246" w:rsidRDefault="00E10592" w:rsidP="00E10592">
            <w:pPr>
              <w:keepNext/>
              <w:widowControl w:val="0"/>
              <w:ind w:left="-113" w:right="-113"/>
              <w:jc w:val="center"/>
            </w:pPr>
            <w:r w:rsidRPr="00911246">
              <w:t>к декабрю</w:t>
            </w:r>
          </w:p>
          <w:p w:rsidR="00E10592" w:rsidRPr="00911246" w:rsidRDefault="00E10592" w:rsidP="00E10592">
            <w:pPr>
              <w:keepNext/>
              <w:widowControl w:val="0"/>
              <w:ind w:left="-113" w:right="-113"/>
              <w:jc w:val="center"/>
              <w:rPr>
                <w:b/>
                <w:bCs/>
              </w:rPr>
            </w:pPr>
            <w:r w:rsidRPr="00911246">
              <w:t>2022 г.</w:t>
            </w:r>
          </w:p>
        </w:tc>
      </w:tr>
      <w:tr w:rsidR="00E10592" w:rsidRPr="00911246" w:rsidTr="00E10592">
        <w:trPr>
          <w:cantSplit/>
          <w:trHeight w:val="1419"/>
          <w:tblHeader/>
        </w:trPr>
        <w:tc>
          <w:tcPr>
            <w:tcW w:w="1535" w:type="pct"/>
            <w:vMerge/>
            <w:tcBorders>
              <w:bottom w:val="single" w:sz="4" w:space="0" w:color="auto"/>
            </w:tcBorders>
            <w:vAlign w:val="bottom"/>
          </w:tcPr>
          <w:p w:rsidR="00E10592" w:rsidRPr="00911246" w:rsidRDefault="00E10592" w:rsidP="00E10592">
            <w:pPr>
              <w:widowControl w:val="0"/>
              <w:jc w:val="center"/>
            </w:pPr>
          </w:p>
        </w:tc>
        <w:tc>
          <w:tcPr>
            <w:tcW w:w="460" w:type="pct"/>
            <w:tcBorders>
              <w:bottom w:val="single" w:sz="4" w:space="0" w:color="auto"/>
            </w:tcBorders>
            <w:vAlign w:val="center"/>
          </w:tcPr>
          <w:p w:rsidR="00E10592" w:rsidRPr="00911246" w:rsidRDefault="00E10592" w:rsidP="00E10592">
            <w:pPr>
              <w:widowControl w:val="0"/>
              <w:jc w:val="center"/>
            </w:pPr>
            <w:r w:rsidRPr="00911246">
              <w:t>март 2024 г.</w:t>
            </w:r>
          </w:p>
        </w:tc>
        <w:tc>
          <w:tcPr>
            <w:tcW w:w="460" w:type="pct"/>
            <w:tcBorders>
              <w:bottom w:val="single" w:sz="4" w:space="0" w:color="auto"/>
            </w:tcBorders>
            <w:vAlign w:val="center"/>
          </w:tcPr>
          <w:p w:rsidR="00E10592" w:rsidRPr="00911246" w:rsidRDefault="00E10592" w:rsidP="00E10592">
            <w:pPr>
              <w:widowControl w:val="0"/>
              <w:jc w:val="center"/>
            </w:pPr>
            <w:r w:rsidRPr="00911246">
              <w:t>апрель 2024 г.</w:t>
            </w:r>
          </w:p>
        </w:tc>
        <w:tc>
          <w:tcPr>
            <w:tcW w:w="462" w:type="pct"/>
            <w:tcBorders>
              <w:bottom w:val="single" w:sz="4" w:space="0" w:color="auto"/>
            </w:tcBorders>
            <w:vAlign w:val="center"/>
          </w:tcPr>
          <w:p w:rsidR="00E10592" w:rsidRPr="00911246" w:rsidRDefault="00E10592" w:rsidP="00E10592">
            <w:pPr>
              <w:widowControl w:val="0"/>
              <w:jc w:val="center"/>
            </w:pPr>
            <w:r>
              <w:t>май</w:t>
            </w:r>
            <w:r>
              <w:br/>
            </w:r>
            <w:r w:rsidRPr="00911246">
              <w:t>2024 г.</w:t>
            </w:r>
          </w:p>
        </w:tc>
        <w:tc>
          <w:tcPr>
            <w:tcW w:w="486" w:type="pct"/>
            <w:tcBorders>
              <w:bottom w:val="single" w:sz="4" w:space="0" w:color="auto"/>
            </w:tcBorders>
            <w:vAlign w:val="center"/>
          </w:tcPr>
          <w:p w:rsidR="00E10592" w:rsidRPr="00911246" w:rsidRDefault="00E10592" w:rsidP="00E10592">
            <w:pPr>
              <w:widowControl w:val="0"/>
              <w:jc w:val="center"/>
            </w:pPr>
            <w:r w:rsidRPr="00911246">
              <w:t>декабрю 2023 г.</w:t>
            </w:r>
          </w:p>
        </w:tc>
        <w:tc>
          <w:tcPr>
            <w:tcW w:w="487" w:type="pct"/>
            <w:tcBorders>
              <w:bottom w:val="single" w:sz="4" w:space="0" w:color="auto"/>
            </w:tcBorders>
            <w:vAlign w:val="center"/>
          </w:tcPr>
          <w:p w:rsidR="00E10592" w:rsidRPr="00911246" w:rsidRDefault="00E10592" w:rsidP="00E10592">
            <w:pPr>
              <w:widowControl w:val="0"/>
              <w:jc w:val="center"/>
            </w:pPr>
            <w:r>
              <w:t>маю</w:t>
            </w:r>
            <w:r>
              <w:br/>
            </w:r>
            <w:r w:rsidRPr="00911246">
              <w:t>2023 г.</w:t>
            </w:r>
          </w:p>
        </w:tc>
        <w:tc>
          <w:tcPr>
            <w:tcW w:w="520" w:type="pct"/>
            <w:vMerge/>
            <w:tcBorders>
              <w:bottom w:val="single" w:sz="4" w:space="0" w:color="auto"/>
            </w:tcBorders>
            <w:vAlign w:val="center"/>
          </w:tcPr>
          <w:p w:rsidR="00E10592" w:rsidRPr="00911246" w:rsidRDefault="00E10592" w:rsidP="00E10592">
            <w:pPr>
              <w:widowControl w:val="0"/>
              <w:jc w:val="center"/>
            </w:pPr>
          </w:p>
        </w:tc>
        <w:tc>
          <w:tcPr>
            <w:tcW w:w="590" w:type="pct"/>
            <w:vMerge/>
            <w:tcBorders>
              <w:bottom w:val="single" w:sz="4" w:space="0" w:color="auto"/>
            </w:tcBorders>
            <w:vAlign w:val="center"/>
          </w:tcPr>
          <w:p w:rsidR="00E10592" w:rsidRPr="00911246" w:rsidRDefault="00E10592" w:rsidP="00E10592">
            <w:pPr>
              <w:widowControl w:val="0"/>
              <w:jc w:val="center"/>
            </w:pPr>
          </w:p>
        </w:tc>
      </w:tr>
      <w:tr w:rsidR="00E10592" w:rsidRPr="00911246" w:rsidTr="00E10592">
        <w:trPr>
          <w:cantSplit/>
          <w:trHeight w:val="20"/>
        </w:trPr>
        <w:tc>
          <w:tcPr>
            <w:tcW w:w="1535" w:type="pct"/>
            <w:tcBorders>
              <w:bottom w:val="nil"/>
              <w:right w:val="nil"/>
            </w:tcBorders>
            <w:vAlign w:val="bottom"/>
          </w:tcPr>
          <w:p w:rsidR="00E10592" w:rsidRPr="00911246" w:rsidRDefault="00E10592" w:rsidP="00E10592">
            <w:pPr>
              <w:widowControl w:val="0"/>
              <w:spacing w:line="320" w:lineRule="exact"/>
              <w:ind w:left="170" w:right="-57" w:hanging="113"/>
              <w:rPr>
                <w:b/>
              </w:rPr>
            </w:pPr>
            <w:r w:rsidRPr="00911246">
              <w:rPr>
                <w:b/>
              </w:rPr>
              <w:t>Добыча полезных ископаемых</w:t>
            </w:r>
          </w:p>
        </w:tc>
        <w:tc>
          <w:tcPr>
            <w:tcW w:w="460" w:type="pct"/>
            <w:tcBorders>
              <w:left w:val="nil"/>
              <w:bottom w:val="nil"/>
              <w:right w:val="nil"/>
            </w:tcBorders>
            <w:vAlign w:val="bottom"/>
          </w:tcPr>
          <w:p w:rsidR="00E10592" w:rsidRPr="00911246" w:rsidRDefault="00E10592" w:rsidP="00E10592">
            <w:pPr>
              <w:spacing w:line="320" w:lineRule="exact"/>
              <w:ind w:right="113"/>
              <w:jc w:val="right"/>
              <w:rPr>
                <w:b/>
              </w:rPr>
            </w:pPr>
            <w:r w:rsidRPr="00911246">
              <w:rPr>
                <w:b/>
              </w:rPr>
              <w:t>102,6</w:t>
            </w:r>
          </w:p>
        </w:tc>
        <w:tc>
          <w:tcPr>
            <w:tcW w:w="460" w:type="pct"/>
            <w:tcBorders>
              <w:left w:val="nil"/>
              <w:bottom w:val="nil"/>
              <w:right w:val="nil"/>
            </w:tcBorders>
            <w:vAlign w:val="bottom"/>
          </w:tcPr>
          <w:p w:rsidR="00E10592" w:rsidRPr="00911246" w:rsidRDefault="00E10592" w:rsidP="00E10592">
            <w:pPr>
              <w:spacing w:line="320" w:lineRule="exact"/>
              <w:ind w:right="113"/>
              <w:jc w:val="right"/>
              <w:rPr>
                <w:b/>
                <w:bCs/>
              </w:rPr>
            </w:pPr>
            <w:r w:rsidRPr="00911246">
              <w:rPr>
                <w:b/>
                <w:bCs/>
              </w:rPr>
              <w:t>100,2</w:t>
            </w:r>
          </w:p>
        </w:tc>
        <w:tc>
          <w:tcPr>
            <w:tcW w:w="462" w:type="pct"/>
            <w:tcBorders>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100,7</w:t>
            </w:r>
          </w:p>
        </w:tc>
        <w:tc>
          <w:tcPr>
            <w:tcW w:w="486" w:type="pct"/>
            <w:tcBorders>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102,3</w:t>
            </w:r>
          </w:p>
        </w:tc>
        <w:tc>
          <w:tcPr>
            <w:tcW w:w="487" w:type="pct"/>
            <w:tcBorders>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112,5</w:t>
            </w:r>
          </w:p>
        </w:tc>
        <w:tc>
          <w:tcPr>
            <w:tcW w:w="520" w:type="pct"/>
            <w:tcBorders>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116,8</w:t>
            </w:r>
          </w:p>
        </w:tc>
        <w:tc>
          <w:tcPr>
            <w:tcW w:w="590" w:type="pct"/>
            <w:tcBorders>
              <w:left w:val="nil"/>
              <w:bottom w:val="nil"/>
            </w:tcBorders>
            <w:vAlign w:val="bottom"/>
          </w:tcPr>
          <w:p w:rsidR="00E10592" w:rsidRDefault="00E10592" w:rsidP="00E10592">
            <w:pPr>
              <w:spacing w:line="320" w:lineRule="exact"/>
              <w:ind w:right="113"/>
              <w:jc w:val="right"/>
              <w:rPr>
                <w:b/>
                <w:bCs/>
                <w:color w:val="282A2E"/>
              </w:rPr>
            </w:pPr>
            <w:r>
              <w:rPr>
                <w:b/>
                <w:bCs/>
                <w:color w:val="282A2E"/>
              </w:rPr>
              <w:t>139,6</w:t>
            </w:r>
          </w:p>
        </w:tc>
      </w:tr>
      <w:tr w:rsidR="00E10592" w:rsidRPr="00911246" w:rsidTr="00E10592">
        <w:trPr>
          <w:cantSplit/>
          <w:trHeight w:val="20"/>
        </w:trPr>
        <w:tc>
          <w:tcPr>
            <w:tcW w:w="1535" w:type="pct"/>
            <w:tcBorders>
              <w:top w:val="nil"/>
              <w:bottom w:val="nil"/>
              <w:right w:val="nil"/>
            </w:tcBorders>
            <w:vAlign w:val="bottom"/>
          </w:tcPr>
          <w:p w:rsidR="00E10592" w:rsidRPr="00911246" w:rsidRDefault="00E10592" w:rsidP="00E10592">
            <w:pPr>
              <w:widowControl w:val="0"/>
              <w:spacing w:line="320" w:lineRule="exact"/>
              <w:ind w:left="283" w:right="-57" w:hanging="113"/>
            </w:pPr>
            <w:r w:rsidRPr="00911246">
              <w:t>Добыча угля</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106,3</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93,3</w:t>
            </w:r>
          </w:p>
        </w:tc>
        <w:tc>
          <w:tcPr>
            <w:tcW w:w="462"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94,7</w:t>
            </w:r>
          </w:p>
        </w:tc>
        <w:tc>
          <w:tcPr>
            <w:tcW w:w="486"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91,9</w:t>
            </w:r>
          </w:p>
        </w:tc>
        <w:tc>
          <w:tcPr>
            <w:tcW w:w="487"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100,5</w:t>
            </w:r>
          </w:p>
        </w:tc>
        <w:tc>
          <w:tcPr>
            <w:tcW w:w="520"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104,5</w:t>
            </w:r>
          </w:p>
        </w:tc>
        <w:tc>
          <w:tcPr>
            <w:tcW w:w="590" w:type="pct"/>
            <w:tcBorders>
              <w:top w:val="nil"/>
              <w:left w:val="nil"/>
              <w:bottom w:val="nil"/>
            </w:tcBorders>
            <w:vAlign w:val="bottom"/>
          </w:tcPr>
          <w:p w:rsidR="00E10592" w:rsidRDefault="00E10592" w:rsidP="00E10592">
            <w:pPr>
              <w:spacing w:line="320" w:lineRule="exact"/>
              <w:ind w:right="113"/>
              <w:jc w:val="right"/>
              <w:rPr>
                <w:color w:val="282A2E"/>
              </w:rPr>
            </w:pPr>
            <w:r>
              <w:rPr>
                <w:color w:val="282A2E"/>
              </w:rPr>
              <w:t>131,0</w:t>
            </w:r>
          </w:p>
        </w:tc>
      </w:tr>
      <w:tr w:rsidR="00E10592" w:rsidRPr="00911246" w:rsidTr="00E10592">
        <w:trPr>
          <w:cantSplit/>
          <w:trHeight w:val="20"/>
        </w:trPr>
        <w:tc>
          <w:tcPr>
            <w:tcW w:w="1535" w:type="pct"/>
            <w:tcBorders>
              <w:top w:val="nil"/>
              <w:bottom w:val="nil"/>
              <w:right w:val="nil"/>
            </w:tcBorders>
            <w:vAlign w:val="bottom"/>
          </w:tcPr>
          <w:p w:rsidR="00E10592" w:rsidRPr="00911246" w:rsidRDefault="00E10592" w:rsidP="00E10592">
            <w:pPr>
              <w:widowControl w:val="0"/>
              <w:spacing w:line="320" w:lineRule="exact"/>
              <w:ind w:left="283" w:right="-57" w:hanging="113"/>
            </w:pPr>
            <w:r w:rsidRPr="00911246">
              <w:t>Добыча металлических руд</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105,6</w:t>
            </w:r>
          </w:p>
        </w:tc>
        <w:tc>
          <w:tcPr>
            <w:tcW w:w="462"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104,8</w:t>
            </w:r>
          </w:p>
        </w:tc>
        <w:tc>
          <w:tcPr>
            <w:tcW w:w="486"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110,1</w:t>
            </w:r>
          </w:p>
        </w:tc>
        <w:tc>
          <w:tcPr>
            <w:tcW w:w="487"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121,5</w:t>
            </w:r>
          </w:p>
        </w:tc>
        <w:tc>
          <w:tcPr>
            <w:tcW w:w="520"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127,3</w:t>
            </w:r>
          </w:p>
        </w:tc>
        <w:tc>
          <w:tcPr>
            <w:tcW w:w="590" w:type="pct"/>
            <w:tcBorders>
              <w:top w:val="nil"/>
              <w:left w:val="nil"/>
              <w:bottom w:val="nil"/>
            </w:tcBorders>
            <w:vAlign w:val="bottom"/>
          </w:tcPr>
          <w:p w:rsidR="00E10592" w:rsidRDefault="00E10592" w:rsidP="00E10592">
            <w:pPr>
              <w:spacing w:line="320" w:lineRule="exact"/>
              <w:ind w:right="113"/>
              <w:jc w:val="right"/>
              <w:rPr>
                <w:color w:val="282A2E"/>
              </w:rPr>
            </w:pPr>
            <w:r>
              <w:rPr>
                <w:color w:val="282A2E"/>
              </w:rPr>
              <w:t>141,4</w:t>
            </w:r>
          </w:p>
        </w:tc>
      </w:tr>
      <w:tr w:rsidR="00E10592" w:rsidRPr="00911246" w:rsidTr="00E10592">
        <w:trPr>
          <w:cantSplit/>
          <w:trHeight w:val="20"/>
        </w:trPr>
        <w:tc>
          <w:tcPr>
            <w:tcW w:w="1535" w:type="pct"/>
            <w:tcBorders>
              <w:top w:val="nil"/>
              <w:bottom w:val="nil"/>
              <w:right w:val="nil"/>
            </w:tcBorders>
            <w:vAlign w:val="bottom"/>
          </w:tcPr>
          <w:p w:rsidR="00E10592" w:rsidRPr="00911246" w:rsidRDefault="00E10592" w:rsidP="00E10592">
            <w:pPr>
              <w:widowControl w:val="0"/>
              <w:spacing w:line="320" w:lineRule="exact"/>
              <w:ind w:left="283" w:right="-57" w:hanging="113"/>
            </w:pPr>
            <w:r w:rsidRPr="00911246">
              <w:t>Добыча прочих полезных ископаемых</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2"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6"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7"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108,8</w:t>
            </w:r>
          </w:p>
        </w:tc>
        <w:tc>
          <w:tcPr>
            <w:tcW w:w="520"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108,8</w:t>
            </w:r>
          </w:p>
        </w:tc>
        <w:tc>
          <w:tcPr>
            <w:tcW w:w="590" w:type="pct"/>
            <w:tcBorders>
              <w:top w:val="nil"/>
              <w:left w:val="nil"/>
              <w:bottom w:val="nil"/>
            </w:tcBorders>
            <w:vAlign w:val="bottom"/>
          </w:tcPr>
          <w:p w:rsidR="00E10592" w:rsidRDefault="00E10592" w:rsidP="00E10592">
            <w:pPr>
              <w:spacing w:line="320" w:lineRule="exact"/>
              <w:ind w:right="113"/>
              <w:jc w:val="right"/>
              <w:rPr>
                <w:color w:val="282A2E"/>
              </w:rPr>
            </w:pPr>
            <w:r>
              <w:rPr>
                <w:color w:val="282A2E"/>
              </w:rPr>
              <w:t>100,0</w:t>
            </w:r>
          </w:p>
        </w:tc>
      </w:tr>
      <w:tr w:rsidR="00E10592" w:rsidRPr="00911246" w:rsidTr="00E10592">
        <w:trPr>
          <w:cantSplit/>
          <w:trHeight w:val="20"/>
        </w:trPr>
        <w:tc>
          <w:tcPr>
            <w:tcW w:w="1535" w:type="pct"/>
            <w:tcBorders>
              <w:top w:val="nil"/>
              <w:bottom w:val="nil"/>
              <w:right w:val="nil"/>
            </w:tcBorders>
            <w:vAlign w:val="bottom"/>
          </w:tcPr>
          <w:p w:rsidR="00E10592" w:rsidRPr="00911246" w:rsidRDefault="00E10592" w:rsidP="00E10592">
            <w:pPr>
              <w:widowControl w:val="0"/>
              <w:spacing w:line="320" w:lineRule="exact"/>
              <w:ind w:left="170" w:right="-57" w:hanging="113"/>
            </w:pPr>
            <w:r w:rsidRPr="00911246">
              <w:rPr>
                <w:b/>
              </w:rPr>
              <w:t>Обрабатывающие производства</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rPr>
                <w:b/>
              </w:rPr>
            </w:pPr>
            <w:r w:rsidRPr="00911246">
              <w:rPr>
                <w:b/>
              </w:rPr>
              <w:t>105,2</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rPr>
                <w:b/>
                <w:bCs/>
              </w:rPr>
            </w:pPr>
            <w:r w:rsidRPr="00911246">
              <w:rPr>
                <w:b/>
                <w:bCs/>
              </w:rPr>
              <w:t>106,4</w:t>
            </w:r>
          </w:p>
        </w:tc>
        <w:tc>
          <w:tcPr>
            <w:tcW w:w="462" w:type="pct"/>
            <w:tcBorders>
              <w:top w:val="nil"/>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101,2</w:t>
            </w:r>
          </w:p>
        </w:tc>
        <w:tc>
          <w:tcPr>
            <w:tcW w:w="486" w:type="pct"/>
            <w:tcBorders>
              <w:top w:val="nil"/>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114,2</w:t>
            </w:r>
          </w:p>
        </w:tc>
        <w:tc>
          <w:tcPr>
            <w:tcW w:w="487" w:type="pct"/>
            <w:tcBorders>
              <w:top w:val="nil"/>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126,8</w:t>
            </w:r>
          </w:p>
        </w:tc>
        <w:tc>
          <w:tcPr>
            <w:tcW w:w="520" w:type="pct"/>
            <w:tcBorders>
              <w:top w:val="nil"/>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125,9</w:t>
            </w:r>
          </w:p>
        </w:tc>
        <w:tc>
          <w:tcPr>
            <w:tcW w:w="590" w:type="pct"/>
            <w:tcBorders>
              <w:top w:val="nil"/>
              <w:left w:val="nil"/>
              <w:bottom w:val="nil"/>
            </w:tcBorders>
            <w:vAlign w:val="bottom"/>
          </w:tcPr>
          <w:p w:rsidR="00E10592" w:rsidRDefault="00E10592" w:rsidP="00E10592">
            <w:pPr>
              <w:spacing w:line="320" w:lineRule="exact"/>
              <w:ind w:right="113"/>
              <w:jc w:val="right"/>
              <w:rPr>
                <w:b/>
                <w:bCs/>
                <w:color w:val="282A2E"/>
              </w:rPr>
            </w:pPr>
            <w:r>
              <w:rPr>
                <w:b/>
                <w:bCs/>
                <w:color w:val="282A2E"/>
              </w:rPr>
              <w:t>136,1</w:t>
            </w:r>
          </w:p>
        </w:tc>
      </w:tr>
      <w:tr w:rsidR="00E10592" w:rsidRPr="00911246" w:rsidTr="00E10592">
        <w:trPr>
          <w:cantSplit/>
          <w:trHeight w:val="20"/>
        </w:trPr>
        <w:tc>
          <w:tcPr>
            <w:tcW w:w="1535" w:type="pct"/>
            <w:tcBorders>
              <w:top w:val="nil"/>
              <w:bottom w:val="nil"/>
              <w:right w:val="nil"/>
            </w:tcBorders>
            <w:vAlign w:val="bottom"/>
          </w:tcPr>
          <w:p w:rsidR="00E10592" w:rsidRPr="00911246" w:rsidRDefault="00E10592" w:rsidP="00E10592">
            <w:pPr>
              <w:widowControl w:val="0"/>
              <w:spacing w:line="320" w:lineRule="exact"/>
              <w:ind w:left="283" w:right="-57" w:hanging="113"/>
            </w:pPr>
            <w:r w:rsidRPr="00911246">
              <w:t>Производство пищевых продуктов</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101,6</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101,0</w:t>
            </w:r>
          </w:p>
        </w:tc>
        <w:tc>
          <w:tcPr>
            <w:tcW w:w="462"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100,5</w:t>
            </w:r>
          </w:p>
        </w:tc>
        <w:tc>
          <w:tcPr>
            <w:tcW w:w="486"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104,5</w:t>
            </w:r>
          </w:p>
        </w:tc>
        <w:tc>
          <w:tcPr>
            <w:tcW w:w="487"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107,0</w:t>
            </w:r>
          </w:p>
        </w:tc>
        <w:tc>
          <w:tcPr>
            <w:tcW w:w="520"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106,0</w:t>
            </w:r>
          </w:p>
        </w:tc>
        <w:tc>
          <w:tcPr>
            <w:tcW w:w="590" w:type="pct"/>
            <w:tcBorders>
              <w:top w:val="nil"/>
              <w:left w:val="nil"/>
              <w:bottom w:val="nil"/>
            </w:tcBorders>
            <w:vAlign w:val="bottom"/>
          </w:tcPr>
          <w:p w:rsidR="00E10592" w:rsidRDefault="00E10592" w:rsidP="00E10592">
            <w:pPr>
              <w:spacing w:line="320" w:lineRule="exact"/>
              <w:ind w:right="113"/>
              <w:jc w:val="right"/>
              <w:rPr>
                <w:color w:val="282A2E"/>
              </w:rPr>
            </w:pPr>
            <w:r>
              <w:rPr>
                <w:color w:val="282A2E"/>
              </w:rPr>
              <w:t>97,2</w:t>
            </w:r>
          </w:p>
        </w:tc>
      </w:tr>
      <w:tr w:rsidR="00E10592" w:rsidRPr="00911246" w:rsidTr="00E10592">
        <w:trPr>
          <w:cantSplit/>
          <w:trHeight w:val="20"/>
        </w:trPr>
        <w:tc>
          <w:tcPr>
            <w:tcW w:w="1535" w:type="pct"/>
            <w:tcBorders>
              <w:top w:val="nil"/>
              <w:bottom w:val="nil"/>
              <w:right w:val="nil"/>
            </w:tcBorders>
            <w:vAlign w:val="bottom"/>
          </w:tcPr>
          <w:p w:rsidR="00E10592" w:rsidRPr="00911246" w:rsidRDefault="00E10592" w:rsidP="00E10592">
            <w:pPr>
              <w:widowControl w:val="0"/>
              <w:spacing w:line="320" w:lineRule="exact"/>
              <w:ind w:left="283" w:right="-57" w:hanging="113"/>
            </w:pPr>
            <w:r w:rsidRPr="00911246">
              <w:t>Производство текстильных изделий</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2"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6"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7"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101,0</w:t>
            </w:r>
          </w:p>
        </w:tc>
        <w:tc>
          <w:tcPr>
            <w:tcW w:w="520"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101,0</w:t>
            </w:r>
          </w:p>
        </w:tc>
        <w:tc>
          <w:tcPr>
            <w:tcW w:w="590" w:type="pct"/>
            <w:tcBorders>
              <w:top w:val="nil"/>
              <w:left w:val="nil"/>
              <w:bottom w:val="nil"/>
            </w:tcBorders>
            <w:vAlign w:val="bottom"/>
          </w:tcPr>
          <w:p w:rsidR="00E10592" w:rsidRDefault="00E10592" w:rsidP="00E10592">
            <w:pPr>
              <w:spacing w:line="320" w:lineRule="exact"/>
              <w:ind w:right="113"/>
              <w:jc w:val="right"/>
              <w:rPr>
                <w:color w:val="282A2E"/>
              </w:rPr>
            </w:pPr>
            <w:r>
              <w:rPr>
                <w:color w:val="282A2E"/>
              </w:rPr>
              <w:t>100,5</w:t>
            </w:r>
          </w:p>
        </w:tc>
      </w:tr>
      <w:tr w:rsidR="00E10592" w:rsidRPr="00911246" w:rsidTr="00E10592">
        <w:trPr>
          <w:cantSplit/>
          <w:trHeight w:val="20"/>
        </w:trPr>
        <w:tc>
          <w:tcPr>
            <w:tcW w:w="1535" w:type="pct"/>
            <w:tcBorders>
              <w:top w:val="nil"/>
              <w:bottom w:val="nil"/>
              <w:right w:val="nil"/>
            </w:tcBorders>
            <w:vAlign w:val="bottom"/>
          </w:tcPr>
          <w:p w:rsidR="00E10592" w:rsidRPr="00911246" w:rsidRDefault="00E10592" w:rsidP="00E10592">
            <w:pPr>
              <w:widowControl w:val="0"/>
              <w:spacing w:line="320" w:lineRule="exact"/>
              <w:ind w:left="283" w:right="-57" w:hanging="113"/>
            </w:pPr>
            <w:r w:rsidRPr="00911246">
              <w:t>Производство одежды</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2"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6"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7"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105,3</w:t>
            </w:r>
          </w:p>
        </w:tc>
        <w:tc>
          <w:tcPr>
            <w:tcW w:w="520"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105,3</w:t>
            </w:r>
          </w:p>
        </w:tc>
        <w:tc>
          <w:tcPr>
            <w:tcW w:w="590" w:type="pct"/>
            <w:tcBorders>
              <w:top w:val="nil"/>
              <w:left w:val="nil"/>
              <w:bottom w:val="nil"/>
            </w:tcBorders>
            <w:vAlign w:val="bottom"/>
          </w:tcPr>
          <w:p w:rsidR="00E10592" w:rsidRDefault="00E10592" w:rsidP="00E10592">
            <w:pPr>
              <w:spacing w:line="320" w:lineRule="exact"/>
              <w:ind w:right="113"/>
              <w:jc w:val="right"/>
              <w:rPr>
                <w:color w:val="282A2E"/>
              </w:rPr>
            </w:pPr>
            <w:r>
              <w:rPr>
                <w:color w:val="282A2E"/>
              </w:rPr>
              <w:t>100,0</w:t>
            </w:r>
          </w:p>
        </w:tc>
      </w:tr>
      <w:tr w:rsidR="00E10592" w:rsidRPr="00911246" w:rsidTr="00E10592">
        <w:trPr>
          <w:cantSplit/>
          <w:trHeight w:val="20"/>
        </w:trPr>
        <w:tc>
          <w:tcPr>
            <w:tcW w:w="1535" w:type="pct"/>
            <w:tcBorders>
              <w:top w:val="nil"/>
              <w:bottom w:val="nil"/>
              <w:right w:val="nil"/>
            </w:tcBorders>
            <w:vAlign w:val="bottom"/>
          </w:tcPr>
          <w:p w:rsidR="00E10592" w:rsidRPr="00911246" w:rsidRDefault="00E10592" w:rsidP="00E10592">
            <w:pPr>
              <w:widowControl w:val="0"/>
              <w:spacing w:line="320" w:lineRule="exact"/>
              <w:ind w:left="283" w:right="-57" w:hanging="113"/>
            </w:pPr>
            <w:r w:rsidRPr="00911246">
              <w:t xml:space="preserve">Обработка древесины </w:t>
            </w:r>
            <w:r w:rsidRPr="00911246">
              <w:br/>
              <w:t xml:space="preserve">и производство изделий </w:t>
            </w:r>
            <w:r w:rsidRPr="00911246">
              <w:br/>
              <w:t xml:space="preserve">из дерева и пробки, кроме мебели, производство изделий из соломки </w:t>
            </w:r>
            <w:r w:rsidRPr="00911246">
              <w:br/>
              <w:t>и материалов для плетения</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2"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6"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7"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520"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590" w:type="pct"/>
            <w:tcBorders>
              <w:top w:val="nil"/>
              <w:left w:val="nil"/>
              <w:bottom w:val="nil"/>
            </w:tcBorders>
            <w:vAlign w:val="bottom"/>
          </w:tcPr>
          <w:p w:rsidR="00E10592" w:rsidRPr="00F82C99" w:rsidRDefault="00E10592" w:rsidP="00E10592">
            <w:pPr>
              <w:spacing w:line="320" w:lineRule="exact"/>
              <w:ind w:right="113"/>
              <w:jc w:val="right"/>
            </w:pPr>
            <w:r>
              <w:t>-</w:t>
            </w:r>
          </w:p>
        </w:tc>
      </w:tr>
      <w:tr w:rsidR="00E10592" w:rsidRPr="00911246" w:rsidTr="00E10592">
        <w:trPr>
          <w:cantSplit/>
          <w:trHeight w:val="20"/>
        </w:trPr>
        <w:tc>
          <w:tcPr>
            <w:tcW w:w="1535" w:type="pct"/>
            <w:tcBorders>
              <w:top w:val="nil"/>
              <w:bottom w:val="nil"/>
              <w:right w:val="nil"/>
            </w:tcBorders>
            <w:vAlign w:val="bottom"/>
          </w:tcPr>
          <w:p w:rsidR="00E10592" w:rsidRPr="00911246" w:rsidRDefault="00E10592" w:rsidP="00E10592">
            <w:pPr>
              <w:widowControl w:val="0"/>
              <w:spacing w:line="320" w:lineRule="exact"/>
              <w:ind w:left="283" w:right="-57" w:hanging="113"/>
            </w:pPr>
            <w:r w:rsidRPr="00911246">
              <w:t xml:space="preserve">Деятельность </w:t>
            </w:r>
            <w:proofErr w:type="spellStart"/>
            <w:proofErr w:type="gramStart"/>
            <w:r w:rsidRPr="00911246">
              <w:t>полиграфи-ческая</w:t>
            </w:r>
            <w:proofErr w:type="spellEnd"/>
            <w:proofErr w:type="gramEnd"/>
            <w:r w:rsidRPr="00911246">
              <w:t xml:space="preserve"> и копирование носителей информации</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107,4</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102,7</w:t>
            </w:r>
          </w:p>
        </w:tc>
        <w:tc>
          <w:tcPr>
            <w:tcW w:w="462"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97,1</w:t>
            </w:r>
          </w:p>
        </w:tc>
        <w:tc>
          <w:tcPr>
            <w:tcW w:w="486"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129,0</w:t>
            </w:r>
          </w:p>
        </w:tc>
        <w:tc>
          <w:tcPr>
            <w:tcW w:w="487"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148,1</w:t>
            </w:r>
          </w:p>
        </w:tc>
        <w:tc>
          <w:tcPr>
            <w:tcW w:w="520"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143,1</w:t>
            </w:r>
          </w:p>
        </w:tc>
        <w:tc>
          <w:tcPr>
            <w:tcW w:w="590" w:type="pct"/>
            <w:tcBorders>
              <w:top w:val="nil"/>
              <w:left w:val="nil"/>
              <w:bottom w:val="nil"/>
            </w:tcBorders>
            <w:vAlign w:val="bottom"/>
          </w:tcPr>
          <w:p w:rsidR="00E10592" w:rsidRDefault="00E10592" w:rsidP="00E10592">
            <w:pPr>
              <w:spacing w:line="320" w:lineRule="exact"/>
              <w:ind w:right="113"/>
              <w:jc w:val="right"/>
              <w:rPr>
                <w:color w:val="282A2E"/>
              </w:rPr>
            </w:pPr>
            <w:r>
              <w:rPr>
                <w:color w:val="282A2E"/>
              </w:rPr>
              <w:t>121,2</w:t>
            </w:r>
          </w:p>
        </w:tc>
      </w:tr>
      <w:tr w:rsidR="00E10592" w:rsidRPr="00911246" w:rsidTr="00E10592">
        <w:trPr>
          <w:cantSplit/>
          <w:trHeight w:val="20"/>
        </w:trPr>
        <w:tc>
          <w:tcPr>
            <w:tcW w:w="1535" w:type="pct"/>
            <w:tcBorders>
              <w:top w:val="nil"/>
              <w:bottom w:val="nil"/>
              <w:right w:val="nil"/>
            </w:tcBorders>
            <w:vAlign w:val="bottom"/>
          </w:tcPr>
          <w:p w:rsidR="00E10592" w:rsidRPr="00911246" w:rsidRDefault="00E10592" w:rsidP="00E10592">
            <w:pPr>
              <w:widowControl w:val="0"/>
              <w:spacing w:line="320" w:lineRule="exact"/>
              <w:ind w:left="283" w:right="-57" w:hanging="113"/>
            </w:pPr>
            <w:r w:rsidRPr="00911246">
              <w:t>Производство прочей неметаллической минеральной продукции</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101,6</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2"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101,1</w:t>
            </w:r>
          </w:p>
        </w:tc>
        <w:tc>
          <w:tcPr>
            <w:tcW w:w="486"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106,1</w:t>
            </w:r>
          </w:p>
        </w:tc>
        <w:tc>
          <w:tcPr>
            <w:tcW w:w="487"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119,3</w:t>
            </w:r>
          </w:p>
        </w:tc>
        <w:tc>
          <w:tcPr>
            <w:tcW w:w="520"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117,7</w:t>
            </w:r>
          </w:p>
        </w:tc>
        <w:tc>
          <w:tcPr>
            <w:tcW w:w="590" w:type="pct"/>
            <w:tcBorders>
              <w:top w:val="nil"/>
              <w:left w:val="nil"/>
              <w:bottom w:val="nil"/>
            </w:tcBorders>
            <w:vAlign w:val="bottom"/>
          </w:tcPr>
          <w:p w:rsidR="00E10592" w:rsidRDefault="00E10592" w:rsidP="00E10592">
            <w:pPr>
              <w:spacing w:line="320" w:lineRule="exact"/>
              <w:ind w:right="113"/>
              <w:jc w:val="right"/>
              <w:rPr>
                <w:color w:val="282A2E"/>
              </w:rPr>
            </w:pPr>
            <w:r>
              <w:rPr>
                <w:color w:val="282A2E"/>
              </w:rPr>
              <w:t>100,1</w:t>
            </w:r>
          </w:p>
        </w:tc>
      </w:tr>
      <w:tr w:rsidR="00E10592" w:rsidRPr="00911246" w:rsidTr="00E10592">
        <w:trPr>
          <w:cantSplit/>
          <w:trHeight w:val="20"/>
        </w:trPr>
        <w:tc>
          <w:tcPr>
            <w:tcW w:w="1535" w:type="pct"/>
            <w:tcBorders>
              <w:top w:val="nil"/>
              <w:bottom w:val="nil"/>
              <w:right w:val="nil"/>
            </w:tcBorders>
            <w:vAlign w:val="bottom"/>
          </w:tcPr>
          <w:p w:rsidR="00E10592" w:rsidRPr="00911246" w:rsidRDefault="00E10592" w:rsidP="00E10592">
            <w:pPr>
              <w:widowControl w:val="0"/>
              <w:spacing w:line="320" w:lineRule="exact"/>
              <w:ind w:left="283" w:right="-57" w:hanging="113"/>
            </w:pPr>
            <w:r w:rsidRPr="00911246">
              <w:t>Производство металлургическое</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106,4</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107,9</w:t>
            </w:r>
          </w:p>
        </w:tc>
        <w:tc>
          <w:tcPr>
            <w:tcW w:w="462"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101,4</w:t>
            </w:r>
          </w:p>
        </w:tc>
        <w:tc>
          <w:tcPr>
            <w:tcW w:w="486"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117,4</w:t>
            </w:r>
          </w:p>
        </w:tc>
        <w:tc>
          <w:tcPr>
            <w:tcW w:w="487"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132,9</w:t>
            </w:r>
          </w:p>
        </w:tc>
        <w:tc>
          <w:tcPr>
            <w:tcW w:w="520"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132,4</w:t>
            </w:r>
          </w:p>
        </w:tc>
        <w:tc>
          <w:tcPr>
            <w:tcW w:w="590" w:type="pct"/>
            <w:tcBorders>
              <w:top w:val="nil"/>
              <w:left w:val="nil"/>
              <w:bottom w:val="nil"/>
            </w:tcBorders>
            <w:vAlign w:val="bottom"/>
          </w:tcPr>
          <w:p w:rsidR="00E10592" w:rsidRDefault="00E10592" w:rsidP="00E10592">
            <w:pPr>
              <w:spacing w:line="320" w:lineRule="exact"/>
              <w:ind w:right="113"/>
              <w:jc w:val="right"/>
              <w:rPr>
                <w:color w:val="282A2E"/>
              </w:rPr>
            </w:pPr>
            <w:r>
              <w:rPr>
                <w:color w:val="282A2E"/>
              </w:rPr>
              <w:t>141,9</w:t>
            </w:r>
          </w:p>
        </w:tc>
      </w:tr>
      <w:tr w:rsidR="00E10592" w:rsidRPr="00911246" w:rsidTr="00E10592">
        <w:trPr>
          <w:cantSplit/>
          <w:trHeight w:val="256"/>
        </w:trPr>
        <w:tc>
          <w:tcPr>
            <w:tcW w:w="1535" w:type="pct"/>
            <w:tcBorders>
              <w:top w:val="nil"/>
              <w:bottom w:val="nil"/>
              <w:right w:val="nil"/>
            </w:tcBorders>
            <w:vAlign w:val="bottom"/>
          </w:tcPr>
          <w:p w:rsidR="00E10592" w:rsidRPr="00911246" w:rsidRDefault="00E10592" w:rsidP="00E10592">
            <w:pPr>
              <w:widowControl w:val="0"/>
              <w:spacing w:line="320" w:lineRule="exact"/>
              <w:ind w:left="283" w:right="-57" w:hanging="113"/>
            </w:pPr>
            <w:r w:rsidRPr="00911246">
              <w:t>Производство мебели</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2"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6"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7"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520"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590" w:type="pct"/>
            <w:tcBorders>
              <w:top w:val="nil"/>
              <w:left w:val="nil"/>
              <w:bottom w:val="nil"/>
            </w:tcBorders>
            <w:vAlign w:val="bottom"/>
          </w:tcPr>
          <w:p w:rsidR="00E10592" w:rsidRDefault="00E10592" w:rsidP="00E10592">
            <w:pPr>
              <w:spacing w:line="320" w:lineRule="exact"/>
              <w:ind w:right="113"/>
              <w:jc w:val="right"/>
              <w:rPr>
                <w:color w:val="282A2E"/>
              </w:rPr>
            </w:pPr>
            <w:r>
              <w:rPr>
                <w:color w:val="282A2E"/>
              </w:rPr>
              <w:t>100,0</w:t>
            </w:r>
          </w:p>
        </w:tc>
      </w:tr>
      <w:tr w:rsidR="00E10592" w:rsidRPr="00911246" w:rsidTr="00E10592">
        <w:trPr>
          <w:cantSplit/>
          <w:trHeight w:val="20"/>
        </w:trPr>
        <w:tc>
          <w:tcPr>
            <w:tcW w:w="1535" w:type="pct"/>
            <w:tcBorders>
              <w:top w:val="nil"/>
              <w:bottom w:val="nil"/>
              <w:right w:val="nil"/>
            </w:tcBorders>
            <w:vAlign w:val="bottom"/>
          </w:tcPr>
          <w:p w:rsidR="00E10592" w:rsidRPr="00911246" w:rsidRDefault="00E10592" w:rsidP="00E10592">
            <w:pPr>
              <w:widowControl w:val="0"/>
              <w:spacing w:line="320" w:lineRule="exact"/>
              <w:ind w:left="170" w:right="-57" w:hanging="113"/>
              <w:rPr>
                <w:b/>
              </w:rPr>
            </w:pPr>
            <w:r w:rsidRPr="00911246">
              <w:rPr>
                <w:b/>
              </w:rPr>
              <w:t xml:space="preserve">Обеспечение </w:t>
            </w:r>
            <w:proofErr w:type="spellStart"/>
            <w:proofErr w:type="gramStart"/>
            <w:r w:rsidRPr="00911246">
              <w:rPr>
                <w:b/>
              </w:rPr>
              <w:t>электричес-кой</w:t>
            </w:r>
            <w:proofErr w:type="spellEnd"/>
            <w:proofErr w:type="gramEnd"/>
            <w:r w:rsidRPr="00911246">
              <w:rPr>
                <w:b/>
              </w:rPr>
              <w:t xml:space="preserve"> энергией, газом </w:t>
            </w:r>
            <w:r w:rsidRPr="00911246">
              <w:rPr>
                <w:b/>
              </w:rPr>
              <w:br/>
              <w:t xml:space="preserve">и паром; </w:t>
            </w:r>
            <w:proofErr w:type="spellStart"/>
            <w:r w:rsidRPr="00911246">
              <w:rPr>
                <w:b/>
              </w:rPr>
              <w:t>кондициони-рование</w:t>
            </w:r>
            <w:proofErr w:type="spellEnd"/>
            <w:r w:rsidRPr="00911246">
              <w:rPr>
                <w:b/>
              </w:rPr>
              <w:t xml:space="preserve"> воздуха</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rPr>
                <w:b/>
              </w:rPr>
            </w:pPr>
            <w:r w:rsidRPr="00911246">
              <w:rPr>
                <w:b/>
              </w:rPr>
              <w:t>101,2</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rPr>
                <w:b/>
                <w:bCs/>
              </w:rPr>
            </w:pPr>
            <w:r w:rsidRPr="00911246">
              <w:rPr>
                <w:b/>
                <w:bCs/>
              </w:rPr>
              <w:t>99,8</w:t>
            </w:r>
          </w:p>
        </w:tc>
        <w:tc>
          <w:tcPr>
            <w:tcW w:w="462" w:type="pct"/>
            <w:tcBorders>
              <w:top w:val="nil"/>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98,8</w:t>
            </w:r>
          </w:p>
        </w:tc>
        <w:tc>
          <w:tcPr>
            <w:tcW w:w="486" w:type="pct"/>
            <w:tcBorders>
              <w:top w:val="nil"/>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99,7</w:t>
            </w:r>
          </w:p>
        </w:tc>
        <w:tc>
          <w:tcPr>
            <w:tcW w:w="487" w:type="pct"/>
            <w:tcBorders>
              <w:top w:val="nil"/>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100,6</w:t>
            </w:r>
          </w:p>
        </w:tc>
        <w:tc>
          <w:tcPr>
            <w:tcW w:w="520" w:type="pct"/>
            <w:tcBorders>
              <w:top w:val="nil"/>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102,6</w:t>
            </w:r>
          </w:p>
        </w:tc>
        <w:tc>
          <w:tcPr>
            <w:tcW w:w="590" w:type="pct"/>
            <w:tcBorders>
              <w:top w:val="nil"/>
              <w:left w:val="nil"/>
              <w:bottom w:val="nil"/>
            </w:tcBorders>
            <w:vAlign w:val="bottom"/>
          </w:tcPr>
          <w:p w:rsidR="00E10592" w:rsidRDefault="00E10592" w:rsidP="00E10592">
            <w:pPr>
              <w:spacing w:line="320" w:lineRule="exact"/>
              <w:ind w:right="113"/>
              <w:jc w:val="right"/>
              <w:rPr>
                <w:b/>
                <w:bCs/>
                <w:color w:val="282A2E"/>
              </w:rPr>
            </w:pPr>
            <w:r>
              <w:rPr>
                <w:b/>
                <w:bCs/>
                <w:color w:val="282A2E"/>
              </w:rPr>
              <w:t>109,4</w:t>
            </w:r>
          </w:p>
        </w:tc>
      </w:tr>
      <w:tr w:rsidR="00E10592" w:rsidRPr="00911246" w:rsidTr="00E10592">
        <w:trPr>
          <w:cantSplit/>
          <w:trHeight w:val="20"/>
        </w:trPr>
        <w:tc>
          <w:tcPr>
            <w:tcW w:w="1535" w:type="pct"/>
            <w:tcBorders>
              <w:top w:val="nil"/>
              <w:bottom w:val="single" w:sz="4" w:space="0" w:color="auto"/>
              <w:right w:val="nil"/>
            </w:tcBorders>
            <w:vAlign w:val="bottom"/>
          </w:tcPr>
          <w:p w:rsidR="00E10592" w:rsidRPr="00911246" w:rsidRDefault="00E10592" w:rsidP="00E10592">
            <w:pPr>
              <w:widowControl w:val="0"/>
              <w:spacing w:line="320" w:lineRule="exact"/>
              <w:ind w:left="283" w:right="-57" w:hanging="113"/>
            </w:pPr>
            <w:r w:rsidRPr="00911246">
              <w:t xml:space="preserve">Производство, передача </w:t>
            </w:r>
            <w:r w:rsidRPr="00911246">
              <w:br/>
              <w:t>и распределение электроэнергии</w:t>
            </w:r>
          </w:p>
        </w:tc>
        <w:tc>
          <w:tcPr>
            <w:tcW w:w="460" w:type="pct"/>
            <w:tcBorders>
              <w:top w:val="nil"/>
              <w:left w:val="nil"/>
              <w:bottom w:val="single" w:sz="4" w:space="0" w:color="auto"/>
              <w:right w:val="nil"/>
            </w:tcBorders>
            <w:vAlign w:val="bottom"/>
          </w:tcPr>
          <w:p w:rsidR="00E10592" w:rsidRPr="00911246" w:rsidRDefault="00E10592" w:rsidP="00E10592">
            <w:pPr>
              <w:spacing w:line="320" w:lineRule="exact"/>
              <w:ind w:right="113"/>
              <w:jc w:val="right"/>
            </w:pPr>
            <w:r w:rsidRPr="00911246">
              <w:t>101,7</w:t>
            </w:r>
          </w:p>
        </w:tc>
        <w:tc>
          <w:tcPr>
            <w:tcW w:w="460" w:type="pct"/>
            <w:tcBorders>
              <w:top w:val="nil"/>
              <w:left w:val="nil"/>
              <w:bottom w:val="single" w:sz="4" w:space="0" w:color="auto"/>
              <w:right w:val="nil"/>
            </w:tcBorders>
            <w:vAlign w:val="bottom"/>
          </w:tcPr>
          <w:p w:rsidR="00E10592" w:rsidRPr="00911246" w:rsidRDefault="00E10592" w:rsidP="00E10592">
            <w:pPr>
              <w:spacing w:line="320" w:lineRule="exact"/>
              <w:ind w:right="113"/>
              <w:jc w:val="right"/>
            </w:pPr>
            <w:r w:rsidRPr="00911246">
              <w:t>99,7</w:t>
            </w:r>
          </w:p>
        </w:tc>
        <w:tc>
          <w:tcPr>
            <w:tcW w:w="462" w:type="pct"/>
            <w:tcBorders>
              <w:top w:val="nil"/>
              <w:left w:val="nil"/>
              <w:bottom w:val="single" w:sz="4" w:space="0" w:color="auto"/>
              <w:right w:val="nil"/>
            </w:tcBorders>
            <w:vAlign w:val="bottom"/>
          </w:tcPr>
          <w:p w:rsidR="00E10592" w:rsidRDefault="00E10592" w:rsidP="00E10592">
            <w:pPr>
              <w:spacing w:line="320" w:lineRule="exact"/>
              <w:ind w:right="113"/>
              <w:jc w:val="right"/>
              <w:rPr>
                <w:color w:val="282A2E"/>
              </w:rPr>
            </w:pPr>
            <w:r>
              <w:rPr>
                <w:color w:val="282A2E"/>
              </w:rPr>
              <w:t>98,3</w:t>
            </w:r>
          </w:p>
        </w:tc>
        <w:tc>
          <w:tcPr>
            <w:tcW w:w="486" w:type="pct"/>
            <w:tcBorders>
              <w:top w:val="nil"/>
              <w:left w:val="nil"/>
              <w:bottom w:val="single" w:sz="4" w:space="0" w:color="auto"/>
              <w:right w:val="nil"/>
            </w:tcBorders>
            <w:vAlign w:val="bottom"/>
          </w:tcPr>
          <w:p w:rsidR="00E10592" w:rsidRDefault="00E10592" w:rsidP="00E10592">
            <w:pPr>
              <w:spacing w:line="320" w:lineRule="exact"/>
              <w:ind w:right="113"/>
              <w:jc w:val="right"/>
              <w:rPr>
                <w:color w:val="282A2E"/>
              </w:rPr>
            </w:pPr>
            <w:r>
              <w:rPr>
                <w:color w:val="282A2E"/>
              </w:rPr>
              <w:t>99,6</w:t>
            </w:r>
          </w:p>
        </w:tc>
        <w:tc>
          <w:tcPr>
            <w:tcW w:w="487" w:type="pct"/>
            <w:tcBorders>
              <w:top w:val="nil"/>
              <w:left w:val="nil"/>
              <w:bottom w:val="single" w:sz="4" w:space="0" w:color="auto"/>
              <w:right w:val="nil"/>
            </w:tcBorders>
            <w:vAlign w:val="bottom"/>
          </w:tcPr>
          <w:p w:rsidR="00E10592" w:rsidRDefault="00E10592" w:rsidP="00E10592">
            <w:pPr>
              <w:spacing w:line="320" w:lineRule="exact"/>
              <w:ind w:right="113"/>
              <w:jc w:val="right"/>
              <w:rPr>
                <w:color w:val="282A2E"/>
              </w:rPr>
            </w:pPr>
            <w:r>
              <w:rPr>
                <w:color w:val="282A2E"/>
              </w:rPr>
              <w:t>100,9</w:t>
            </w:r>
          </w:p>
        </w:tc>
        <w:tc>
          <w:tcPr>
            <w:tcW w:w="520" w:type="pct"/>
            <w:tcBorders>
              <w:top w:val="nil"/>
              <w:left w:val="nil"/>
              <w:bottom w:val="single" w:sz="4" w:space="0" w:color="auto"/>
              <w:right w:val="nil"/>
            </w:tcBorders>
            <w:vAlign w:val="bottom"/>
          </w:tcPr>
          <w:p w:rsidR="00E10592" w:rsidRDefault="00E10592" w:rsidP="00E10592">
            <w:pPr>
              <w:spacing w:line="320" w:lineRule="exact"/>
              <w:ind w:right="113"/>
              <w:jc w:val="right"/>
              <w:rPr>
                <w:color w:val="282A2E"/>
              </w:rPr>
            </w:pPr>
            <w:r>
              <w:rPr>
                <w:color w:val="282A2E"/>
              </w:rPr>
              <w:t>103,7</w:t>
            </w:r>
          </w:p>
        </w:tc>
        <w:tc>
          <w:tcPr>
            <w:tcW w:w="590" w:type="pct"/>
            <w:tcBorders>
              <w:top w:val="nil"/>
              <w:left w:val="nil"/>
              <w:bottom w:val="single" w:sz="4" w:space="0" w:color="auto"/>
            </w:tcBorders>
            <w:vAlign w:val="bottom"/>
          </w:tcPr>
          <w:p w:rsidR="00E10592" w:rsidRDefault="00E10592" w:rsidP="00E10592">
            <w:pPr>
              <w:spacing w:line="320" w:lineRule="exact"/>
              <w:ind w:right="113"/>
              <w:jc w:val="right"/>
              <w:rPr>
                <w:color w:val="282A2E"/>
              </w:rPr>
            </w:pPr>
            <w:r>
              <w:rPr>
                <w:color w:val="282A2E"/>
              </w:rPr>
              <w:t>111,1</w:t>
            </w:r>
          </w:p>
        </w:tc>
      </w:tr>
      <w:tr w:rsidR="00E10592" w:rsidRPr="00911246" w:rsidTr="00E10592">
        <w:trPr>
          <w:cantSplit/>
          <w:trHeight w:val="20"/>
        </w:trPr>
        <w:tc>
          <w:tcPr>
            <w:tcW w:w="1535" w:type="pct"/>
            <w:tcBorders>
              <w:top w:val="single" w:sz="4" w:space="0" w:color="auto"/>
              <w:left w:val="single" w:sz="4" w:space="0" w:color="auto"/>
              <w:bottom w:val="nil"/>
              <w:right w:val="nil"/>
            </w:tcBorders>
            <w:vAlign w:val="bottom"/>
          </w:tcPr>
          <w:p w:rsidR="00E10592" w:rsidRPr="00911246" w:rsidRDefault="00E10592" w:rsidP="00E10592">
            <w:pPr>
              <w:widowControl w:val="0"/>
              <w:spacing w:line="320" w:lineRule="exact"/>
              <w:ind w:left="283" w:right="-57" w:hanging="113"/>
            </w:pPr>
            <w:r w:rsidRPr="00911246">
              <w:lastRenderedPageBreak/>
              <w:t xml:space="preserve">Производство, передача </w:t>
            </w:r>
            <w:r w:rsidRPr="00911246">
              <w:br/>
              <w:t xml:space="preserve">и распределение пара </w:t>
            </w:r>
            <w:r w:rsidRPr="00911246">
              <w:br/>
              <w:t>и горячей воды; кондиционирование воздуха</w:t>
            </w:r>
          </w:p>
        </w:tc>
        <w:tc>
          <w:tcPr>
            <w:tcW w:w="460" w:type="pct"/>
            <w:tcBorders>
              <w:top w:val="single" w:sz="4" w:space="0" w:color="auto"/>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0" w:type="pct"/>
            <w:tcBorders>
              <w:top w:val="single" w:sz="4" w:space="0" w:color="auto"/>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2" w:type="pct"/>
            <w:tcBorders>
              <w:top w:val="single" w:sz="4" w:space="0" w:color="auto"/>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6" w:type="pct"/>
            <w:tcBorders>
              <w:top w:val="single" w:sz="4" w:space="0" w:color="auto"/>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7" w:type="pct"/>
            <w:tcBorders>
              <w:top w:val="single" w:sz="4" w:space="0" w:color="auto"/>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520" w:type="pct"/>
            <w:tcBorders>
              <w:top w:val="single" w:sz="4" w:space="0" w:color="auto"/>
              <w:left w:val="nil"/>
              <w:bottom w:val="nil"/>
              <w:right w:val="nil"/>
            </w:tcBorders>
            <w:vAlign w:val="bottom"/>
          </w:tcPr>
          <w:p w:rsidR="00E10592" w:rsidRDefault="00E10592" w:rsidP="00E10592">
            <w:pPr>
              <w:spacing w:line="320" w:lineRule="exact"/>
              <w:ind w:right="113"/>
              <w:jc w:val="right"/>
              <w:rPr>
                <w:color w:val="282A2E"/>
              </w:rPr>
            </w:pPr>
            <w:r>
              <w:rPr>
                <w:color w:val="282A2E"/>
              </w:rPr>
              <w:t>100,1</w:t>
            </w:r>
          </w:p>
        </w:tc>
        <w:tc>
          <w:tcPr>
            <w:tcW w:w="590" w:type="pct"/>
            <w:tcBorders>
              <w:top w:val="single" w:sz="4" w:space="0" w:color="auto"/>
              <w:left w:val="nil"/>
              <w:bottom w:val="nil"/>
              <w:right w:val="single" w:sz="4" w:space="0" w:color="auto"/>
            </w:tcBorders>
            <w:vAlign w:val="bottom"/>
          </w:tcPr>
          <w:p w:rsidR="00E10592" w:rsidRDefault="00E10592" w:rsidP="00E10592">
            <w:pPr>
              <w:spacing w:line="320" w:lineRule="exact"/>
              <w:ind w:right="113"/>
              <w:jc w:val="right"/>
              <w:rPr>
                <w:color w:val="282A2E"/>
              </w:rPr>
            </w:pPr>
            <w:r>
              <w:rPr>
                <w:color w:val="282A2E"/>
              </w:rPr>
              <w:t>104,7</w:t>
            </w:r>
          </w:p>
        </w:tc>
      </w:tr>
      <w:tr w:rsidR="00E10592" w:rsidRPr="00911246" w:rsidTr="00E10592">
        <w:trPr>
          <w:cantSplit/>
          <w:trHeight w:val="20"/>
        </w:trPr>
        <w:tc>
          <w:tcPr>
            <w:tcW w:w="1535" w:type="pct"/>
            <w:tcBorders>
              <w:top w:val="nil"/>
              <w:left w:val="single" w:sz="4" w:space="0" w:color="auto"/>
              <w:bottom w:val="nil"/>
              <w:right w:val="nil"/>
            </w:tcBorders>
            <w:vAlign w:val="bottom"/>
          </w:tcPr>
          <w:p w:rsidR="00E10592" w:rsidRPr="00911246" w:rsidRDefault="00E10592" w:rsidP="00E10592">
            <w:pPr>
              <w:widowControl w:val="0"/>
              <w:spacing w:line="320" w:lineRule="exact"/>
              <w:ind w:left="170" w:right="-57" w:hanging="113"/>
            </w:pPr>
            <w:r w:rsidRPr="00911246">
              <w:rPr>
                <w:b/>
              </w:rPr>
              <w:t xml:space="preserve">Водоснабжение; </w:t>
            </w:r>
            <w:proofErr w:type="spellStart"/>
            <w:proofErr w:type="gramStart"/>
            <w:r w:rsidRPr="00911246">
              <w:rPr>
                <w:b/>
              </w:rPr>
              <w:t>водоотве-дение</w:t>
            </w:r>
            <w:proofErr w:type="spellEnd"/>
            <w:proofErr w:type="gramEnd"/>
            <w:r w:rsidRPr="00911246">
              <w:rPr>
                <w:b/>
              </w:rPr>
              <w:t xml:space="preserve">, организация сбора </w:t>
            </w:r>
            <w:r w:rsidRPr="00911246">
              <w:rPr>
                <w:b/>
              </w:rPr>
              <w:br/>
              <w:t xml:space="preserve">и утилизации отходов, деятельность по </w:t>
            </w:r>
            <w:proofErr w:type="spellStart"/>
            <w:r w:rsidRPr="00911246">
              <w:rPr>
                <w:b/>
              </w:rPr>
              <w:t>ликвида-ции</w:t>
            </w:r>
            <w:proofErr w:type="spellEnd"/>
            <w:r w:rsidRPr="00911246">
              <w:rPr>
                <w:b/>
              </w:rPr>
              <w:t xml:space="preserve"> загрязнений</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rPr>
                <w:b/>
              </w:rPr>
            </w:pPr>
            <w:r w:rsidRPr="00911246">
              <w:rPr>
                <w:b/>
              </w:rPr>
              <w:t>100,0</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rPr>
                <w:b/>
                <w:bCs/>
              </w:rPr>
            </w:pPr>
            <w:r w:rsidRPr="00911246">
              <w:rPr>
                <w:b/>
                <w:bCs/>
              </w:rPr>
              <w:t>100,0</w:t>
            </w:r>
          </w:p>
        </w:tc>
        <w:tc>
          <w:tcPr>
            <w:tcW w:w="462" w:type="pct"/>
            <w:tcBorders>
              <w:top w:val="nil"/>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100,0</w:t>
            </w:r>
          </w:p>
        </w:tc>
        <w:tc>
          <w:tcPr>
            <w:tcW w:w="486" w:type="pct"/>
            <w:tcBorders>
              <w:top w:val="nil"/>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100,0</w:t>
            </w:r>
          </w:p>
        </w:tc>
        <w:tc>
          <w:tcPr>
            <w:tcW w:w="487" w:type="pct"/>
            <w:tcBorders>
              <w:top w:val="nil"/>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100,0</w:t>
            </w:r>
          </w:p>
        </w:tc>
        <w:tc>
          <w:tcPr>
            <w:tcW w:w="520" w:type="pct"/>
            <w:tcBorders>
              <w:top w:val="nil"/>
              <w:left w:val="nil"/>
              <w:bottom w:val="nil"/>
              <w:right w:val="nil"/>
            </w:tcBorders>
            <w:vAlign w:val="bottom"/>
          </w:tcPr>
          <w:p w:rsidR="00E10592" w:rsidRDefault="00E10592" w:rsidP="00E10592">
            <w:pPr>
              <w:spacing w:line="320" w:lineRule="exact"/>
              <w:ind w:right="113"/>
              <w:jc w:val="right"/>
              <w:rPr>
                <w:b/>
                <w:bCs/>
                <w:color w:val="282A2E"/>
              </w:rPr>
            </w:pPr>
            <w:r>
              <w:rPr>
                <w:b/>
                <w:bCs/>
                <w:color w:val="282A2E"/>
              </w:rPr>
              <w:t>100,0</w:t>
            </w:r>
          </w:p>
        </w:tc>
        <w:tc>
          <w:tcPr>
            <w:tcW w:w="590" w:type="pct"/>
            <w:tcBorders>
              <w:top w:val="nil"/>
              <w:left w:val="nil"/>
              <w:bottom w:val="nil"/>
              <w:right w:val="single" w:sz="4" w:space="0" w:color="auto"/>
            </w:tcBorders>
            <w:vAlign w:val="bottom"/>
          </w:tcPr>
          <w:p w:rsidR="00E10592" w:rsidRDefault="00E10592" w:rsidP="00E10592">
            <w:pPr>
              <w:spacing w:line="320" w:lineRule="exact"/>
              <w:ind w:right="113"/>
              <w:jc w:val="right"/>
              <w:rPr>
                <w:b/>
                <w:bCs/>
                <w:color w:val="282A2E"/>
              </w:rPr>
            </w:pPr>
            <w:r>
              <w:rPr>
                <w:b/>
                <w:bCs/>
                <w:color w:val="282A2E"/>
              </w:rPr>
              <w:t>108,9</w:t>
            </w:r>
          </w:p>
        </w:tc>
      </w:tr>
      <w:tr w:rsidR="00E10592" w:rsidRPr="00911246" w:rsidTr="00E10592">
        <w:trPr>
          <w:cantSplit/>
          <w:trHeight w:val="20"/>
        </w:trPr>
        <w:tc>
          <w:tcPr>
            <w:tcW w:w="1535" w:type="pct"/>
            <w:tcBorders>
              <w:top w:val="nil"/>
              <w:left w:val="single" w:sz="4" w:space="0" w:color="auto"/>
              <w:bottom w:val="nil"/>
              <w:right w:val="nil"/>
            </w:tcBorders>
            <w:vAlign w:val="bottom"/>
          </w:tcPr>
          <w:p w:rsidR="00E10592" w:rsidRPr="00911246" w:rsidRDefault="00E10592" w:rsidP="00E10592">
            <w:pPr>
              <w:widowControl w:val="0"/>
              <w:spacing w:line="320" w:lineRule="exact"/>
              <w:ind w:left="283" w:right="-57" w:hanging="113"/>
            </w:pPr>
            <w:r w:rsidRPr="00911246">
              <w:t xml:space="preserve">Забор, очистка </w:t>
            </w:r>
            <w:r w:rsidRPr="00911246">
              <w:br/>
              <w:t>и распределение воды</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2"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6"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7"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520"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590" w:type="pct"/>
            <w:tcBorders>
              <w:top w:val="nil"/>
              <w:left w:val="nil"/>
              <w:bottom w:val="nil"/>
              <w:right w:val="single" w:sz="4" w:space="0" w:color="auto"/>
            </w:tcBorders>
            <w:vAlign w:val="bottom"/>
          </w:tcPr>
          <w:p w:rsidR="00E10592" w:rsidRDefault="00E10592" w:rsidP="00E10592">
            <w:pPr>
              <w:spacing w:line="320" w:lineRule="exact"/>
              <w:ind w:right="113"/>
              <w:jc w:val="right"/>
              <w:rPr>
                <w:color w:val="282A2E"/>
              </w:rPr>
            </w:pPr>
            <w:r>
              <w:rPr>
                <w:color w:val="282A2E"/>
              </w:rPr>
              <w:t>109,0</w:t>
            </w:r>
          </w:p>
        </w:tc>
      </w:tr>
      <w:tr w:rsidR="00E10592" w:rsidRPr="00911246" w:rsidTr="00E10592">
        <w:trPr>
          <w:cantSplit/>
          <w:trHeight w:val="20"/>
        </w:trPr>
        <w:tc>
          <w:tcPr>
            <w:tcW w:w="1535" w:type="pct"/>
            <w:tcBorders>
              <w:top w:val="nil"/>
              <w:left w:val="single" w:sz="4" w:space="0" w:color="auto"/>
              <w:bottom w:val="nil"/>
              <w:right w:val="nil"/>
            </w:tcBorders>
            <w:vAlign w:val="bottom"/>
          </w:tcPr>
          <w:p w:rsidR="00E10592" w:rsidRPr="00911246" w:rsidRDefault="00E10592" w:rsidP="00E10592">
            <w:pPr>
              <w:widowControl w:val="0"/>
              <w:spacing w:line="320" w:lineRule="exact"/>
              <w:ind w:left="283" w:right="-57" w:hanging="113"/>
            </w:pPr>
            <w:r w:rsidRPr="00911246">
              <w:t xml:space="preserve">Сбор и обработка </w:t>
            </w:r>
            <w:r w:rsidRPr="00911246">
              <w:br/>
              <w:t>сточных вод</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0" w:type="pct"/>
            <w:tcBorders>
              <w:top w:val="nil"/>
              <w:left w:val="nil"/>
              <w:bottom w:val="nil"/>
              <w:right w:val="nil"/>
            </w:tcBorders>
            <w:vAlign w:val="bottom"/>
          </w:tcPr>
          <w:p w:rsidR="00E10592" w:rsidRPr="00911246" w:rsidRDefault="00E10592" w:rsidP="00E10592">
            <w:pPr>
              <w:spacing w:line="320" w:lineRule="exact"/>
              <w:ind w:right="113"/>
              <w:jc w:val="right"/>
            </w:pPr>
            <w:r w:rsidRPr="00911246">
              <w:t>100,0</w:t>
            </w:r>
          </w:p>
        </w:tc>
        <w:tc>
          <w:tcPr>
            <w:tcW w:w="462"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6"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487"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520" w:type="pct"/>
            <w:tcBorders>
              <w:top w:val="nil"/>
              <w:left w:val="nil"/>
              <w:bottom w:val="nil"/>
              <w:right w:val="nil"/>
            </w:tcBorders>
            <w:vAlign w:val="bottom"/>
          </w:tcPr>
          <w:p w:rsidR="00E10592" w:rsidRDefault="00E10592" w:rsidP="00E10592">
            <w:pPr>
              <w:spacing w:line="320" w:lineRule="exact"/>
              <w:ind w:right="113"/>
              <w:jc w:val="right"/>
              <w:rPr>
                <w:color w:val="282A2E"/>
              </w:rPr>
            </w:pPr>
            <w:r>
              <w:rPr>
                <w:color w:val="282A2E"/>
              </w:rPr>
              <w:t>100,0</w:t>
            </w:r>
          </w:p>
        </w:tc>
        <w:tc>
          <w:tcPr>
            <w:tcW w:w="590" w:type="pct"/>
            <w:tcBorders>
              <w:top w:val="nil"/>
              <w:left w:val="nil"/>
              <w:bottom w:val="nil"/>
              <w:right w:val="single" w:sz="4" w:space="0" w:color="auto"/>
            </w:tcBorders>
            <w:vAlign w:val="bottom"/>
          </w:tcPr>
          <w:p w:rsidR="00E10592" w:rsidRDefault="00E10592" w:rsidP="00E10592">
            <w:pPr>
              <w:spacing w:line="320" w:lineRule="exact"/>
              <w:ind w:right="113"/>
              <w:jc w:val="right"/>
              <w:rPr>
                <w:color w:val="282A2E"/>
              </w:rPr>
            </w:pPr>
            <w:r>
              <w:rPr>
                <w:color w:val="282A2E"/>
              </w:rPr>
              <w:t>108,8</w:t>
            </w:r>
          </w:p>
        </w:tc>
      </w:tr>
      <w:tr w:rsidR="00E10592" w:rsidRPr="00911246" w:rsidTr="00E10592">
        <w:trPr>
          <w:cantSplit/>
          <w:trHeight w:val="20"/>
        </w:trPr>
        <w:tc>
          <w:tcPr>
            <w:tcW w:w="1535" w:type="pct"/>
            <w:tcBorders>
              <w:top w:val="nil"/>
              <w:left w:val="single" w:sz="4" w:space="0" w:color="auto"/>
              <w:bottom w:val="single" w:sz="4" w:space="0" w:color="auto"/>
              <w:right w:val="nil"/>
            </w:tcBorders>
            <w:vAlign w:val="bottom"/>
          </w:tcPr>
          <w:p w:rsidR="00E10592" w:rsidRPr="00911246" w:rsidRDefault="00E10592" w:rsidP="00E10592">
            <w:pPr>
              <w:widowControl w:val="0"/>
              <w:spacing w:line="320" w:lineRule="exact"/>
              <w:ind w:left="283" w:right="-57" w:hanging="113"/>
            </w:pPr>
            <w:r w:rsidRPr="00911246">
              <w:t xml:space="preserve">Сбор, обработка </w:t>
            </w:r>
            <w:r w:rsidRPr="00911246">
              <w:br/>
              <w:t>и утилизация отходов; обработка вторичного сырья</w:t>
            </w:r>
          </w:p>
        </w:tc>
        <w:tc>
          <w:tcPr>
            <w:tcW w:w="460" w:type="pct"/>
            <w:tcBorders>
              <w:top w:val="nil"/>
              <w:left w:val="nil"/>
              <w:bottom w:val="single" w:sz="4" w:space="0" w:color="auto"/>
              <w:right w:val="nil"/>
            </w:tcBorders>
            <w:vAlign w:val="bottom"/>
          </w:tcPr>
          <w:p w:rsidR="00E10592" w:rsidRPr="00911246" w:rsidRDefault="00E10592" w:rsidP="00E10592">
            <w:pPr>
              <w:spacing w:line="320" w:lineRule="exact"/>
              <w:ind w:right="113"/>
              <w:jc w:val="right"/>
            </w:pPr>
            <w:r w:rsidRPr="00911246">
              <w:t>100,0</w:t>
            </w:r>
          </w:p>
        </w:tc>
        <w:tc>
          <w:tcPr>
            <w:tcW w:w="460" w:type="pct"/>
            <w:tcBorders>
              <w:top w:val="nil"/>
              <w:left w:val="nil"/>
              <w:bottom w:val="single" w:sz="4" w:space="0" w:color="auto"/>
              <w:right w:val="nil"/>
            </w:tcBorders>
            <w:vAlign w:val="bottom"/>
          </w:tcPr>
          <w:p w:rsidR="00E10592" w:rsidRPr="00911246" w:rsidRDefault="00E10592" w:rsidP="00E10592">
            <w:pPr>
              <w:spacing w:line="320" w:lineRule="exact"/>
              <w:ind w:right="113"/>
              <w:jc w:val="right"/>
            </w:pPr>
            <w:r w:rsidRPr="00911246">
              <w:t>100,0</w:t>
            </w:r>
          </w:p>
        </w:tc>
        <w:tc>
          <w:tcPr>
            <w:tcW w:w="462" w:type="pct"/>
            <w:tcBorders>
              <w:top w:val="nil"/>
              <w:left w:val="nil"/>
              <w:bottom w:val="single" w:sz="4" w:space="0" w:color="auto"/>
              <w:right w:val="nil"/>
            </w:tcBorders>
            <w:vAlign w:val="bottom"/>
          </w:tcPr>
          <w:p w:rsidR="00E10592" w:rsidRDefault="00E10592" w:rsidP="00E10592">
            <w:pPr>
              <w:spacing w:line="320" w:lineRule="exact"/>
              <w:ind w:right="113"/>
              <w:jc w:val="right"/>
              <w:rPr>
                <w:color w:val="282A2E"/>
              </w:rPr>
            </w:pPr>
            <w:r>
              <w:rPr>
                <w:color w:val="282A2E"/>
              </w:rPr>
              <w:t>100,0</w:t>
            </w:r>
          </w:p>
        </w:tc>
        <w:tc>
          <w:tcPr>
            <w:tcW w:w="486" w:type="pct"/>
            <w:tcBorders>
              <w:top w:val="nil"/>
              <w:left w:val="nil"/>
              <w:bottom w:val="single" w:sz="4" w:space="0" w:color="auto"/>
              <w:right w:val="nil"/>
            </w:tcBorders>
            <w:vAlign w:val="bottom"/>
          </w:tcPr>
          <w:p w:rsidR="00E10592" w:rsidRDefault="00E10592" w:rsidP="00E10592">
            <w:pPr>
              <w:spacing w:line="320" w:lineRule="exact"/>
              <w:ind w:right="113"/>
              <w:jc w:val="right"/>
              <w:rPr>
                <w:color w:val="282A2E"/>
              </w:rPr>
            </w:pPr>
            <w:r>
              <w:rPr>
                <w:color w:val="282A2E"/>
              </w:rPr>
              <w:t>100,0</w:t>
            </w:r>
          </w:p>
        </w:tc>
        <w:tc>
          <w:tcPr>
            <w:tcW w:w="487" w:type="pct"/>
            <w:tcBorders>
              <w:top w:val="nil"/>
              <w:left w:val="nil"/>
              <w:bottom w:val="single" w:sz="4" w:space="0" w:color="auto"/>
              <w:right w:val="nil"/>
            </w:tcBorders>
            <w:vAlign w:val="bottom"/>
          </w:tcPr>
          <w:p w:rsidR="00E10592" w:rsidRDefault="00E10592" w:rsidP="00E10592">
            <w:pPr>
              <w:spacing w:line="320" w:lineRule="exact"/>
              <w:ind w:right="113"/>
              <w:jc w:val="right"/>
              <w:rPr>
                <w:color w:val="282A2E"/>
              </w:rPr>
            </w:pPr>
            <w:r>
              <w:rPr>
                <w:color w:val="282A2E"/>
              </w:rPr>
              <w:t>100,0</w:t>
            </w:r>
          </w:p>
        </w:tc>
        <w:tc>
          <w:tcPr>
            <w:tcW w:w="520" w:type="pct"/>
            <w:tcBorders>
              <w:top w:val="nil"/>
              <w:left w:val="nil"/>
              <w:bottom w:val="single" w:sz="4" w:space="0" w:color="auto"/>
              <w:right w:val="nil"/>
            </w:tcBorders>
            <w:vAlign w:val="bottom"/>
          </w:tcPr>
          <w:p w:rsidR="00E10592" w:rsidRPr="00F82C99" w:rsidRDefault="00E10592" w:rsidP="00E10592">
            <w:pPr>
              <w:spacing w:line="320" w:lineRule="exact"/>
              <w:ind w:right="113"/>
              <w:jc w:val="right"/>
            </w:pPr>
            <w:r w:rsidRPr="00F82C99">
              <w:t>100,0</w:t>
            </w:r>
          </w:p>
        </w:tc>
        <w:tc>
          <w:tcPr>
            <w:tcW w:w="590" w:type="pct"/>
            <w:tcBorders>
              <w:top w:val="nil"/>
              <w:left w:val="nil"/>
              <w:bottom w:val="single" w:sz="4" w:space="0" w:color="auto"/>
              <w:right w:val="single" w:sz="4" w:space="0" w:color="auto"/>
            </w:tcBorders>
            <w:vAlign w:val="bottom"/>
          </w:tcPr>
          <w:p w:rsidR="00E10592" w:rsidRPr="00F82C99" w:rsidRDefault="00E10592" w:rsidP="00E10592">
            <w:pPr>
              <w:spacing w:line="320" w:lineRule="exact"/>
              <w:ind w:right="113"/>
              <w:jc w:val="right"/>
            </w:pPr>
            <w:r w:rsidRPr="00F82C99">
              <w:t>-</w:t>
            </w:r>
          </w:p>
        </w:tc>
      </w:tr>
    </w:tbl>
    <w:p w:rsidR="00E10592" w:rsidRPr="00911246" w:rsidRDefault="00E10592" w:rsidP="00E10592">
      <w:pPr>
        <w:widowControl w:val="0"/>
        <w:jc w:val="center"/>
        <w:rPr>
          <w:rFonts w:ascii="Arial" w:hAnsi="Arial"/>
          <w:sz w:val="16"/>
          <w:szCs w:val="16"/>
          <w:highlight w:val="yellow"/>
        </w:rPr>
      </w:pPr>
    </w:p>
    <w:p w:rsidR="00E10592" w:rsidRPr="00911246" w:rsidRDefault="00E10592" w:rsidP="00E10592">
      <w:pPr>
        <w:widowControl w:val="0"/>
        <w:jc w:val="center"/>
        <w:rPr>
          <w:rFonts w:ascii="Arial" w:hAnsi="Arial"/>
          <w:sz w:val="16"/>
          <w:szCs w:val="16"/>
          <w:highlight w:val="yellow"/>
        </w:rPr>
      </w:pPr>
    </w:p>
    <w:p w:rsidR="00E10592" w:rsidRPr="00911246" w:rsidRDefault="00C12B11" w:rsidP="00E10592">
      <w:pPr>
        <w:widowControl w:val="0"/>
        <w:spacing w:line="300" w:lineRule="exact"/>
        <w:jc w:val="center"/>
        <w:outlineLvl w:val="2"/>
        <w:rPr>
          <w:rFonts w:ascii="Arial" w:hAnsi="Arial"/>
          <w:b/>
          <w:bCs/>
          <w:sz w:val="26"/>
          <w:szCs w:val="26"/>
        </w:rPr>
      </w:pPr>
      <w:bookmarkStart w:id="373" w:name="_Toc162947091"/>
      <w:bookmarkStart w:id="374" w:name="_Toc168409199"/>
      <w:bookmarkStart w:id="375" w:name="_Toc170995550"/>
      <w:r>
        <w:rPr>
          <w:rFonts w:ascii="Arial" w:hAnsi="Arial"/>
          <w:b/>
          <w:bCs/>
          <w:sz w:val="26"/>
          <w:szCs w:val="26"/>
        </w:rPr>
        <w:t>4</w:t>
      </w:r>
      <w:r w:rsidR="00E10592" w:rsidRPr="00911246">
        <w:rPr>
          <w:rFonts w:ascii="Arial" w:hAnsi="Arial"/>
          <w:b/>
          <w:bCs/>
          <w:sz w:val="26"/>
          <w:szCs w:val="26"/>
        </w:rPr>
        <w:t>.2.2. Индексы цен производителей</w:t>
      </w:r>
      <w:r w:rsidR="00E10592" w:rsidRPr="00911246">
        <w:rPr>
          <w:rFonts w:ascii="Arial" w:hAnsi="Arial"/>
          <w:b/>
          <w:bCs/>
          <w:sz w:val="26"/>
          <w:szCs w:val="26"/>
        </w:rPr>
        <w:br/>
        <w:t>сельскохозяйственной продукции</w:t>
      </w:r>
      <w:bookmarkEnd w:id="373"/>
      <w:bookmarkEnd w:id="374"/>
      <w:bookmarkEnd w:id="375"/>
      <w:r w:rsidR="00E10592" w:rsidRPr="00911246">
        <w:rPr>
          <w:rFonts w:ascii="Arial" w:hAnsi="Arial"/>
          <w:b/>
          <w:bCs/>
          <w:sz w:val="26"/>
          <w:szCs w:val="26"/>
        </w:rPr>
        <w:t xml:space="preserve"> </w:t>
      </w:r>
    </w:p>
    <w:p w:rsidR="00E10592" w:rsidRPr="00911246" w:rsidRDefault="00E10592" w:rsidP="00E10592">
      <w:pPr>
        <w:ind w:firstLine="567"/>
        <w:jc w:val="both"/>
        <w:rPr>
          <w:b/>
        </w:rPr>
      </w:pPr>
    </w:p>
    <w:p w:rsidR="00E10592" w:rsidRPr="00911246" w:rsidRDefault="00E10592" w:rsidP="00E10592">
      <w:pPr>
        <w:ind w:firstLine="567"/>
        <w:jc w:val="both"/>
        <w:rPr>
          <w:rFonts w:ascii="Arial" w:hAnsi="Arial" w:cs="Arial"/>
          <w:sz w:val="20"/>
          <w:szCs w:val="20"/>
        </w:rPr>
      </w:pPr>
      <w:r w:rsidRPr="00911246">
        <w:rPr>
          <w:b/>
        </w:rPr>
        <w:t>Индекс цен производителей сельскохозяйственной продукции</w:t>
      </w:r>
      <w:r w:rsidRPr="00911246">
        <w:t xml:space="preserve"> в </w:t>
      </w:r>
      <w:r>
        <w:t>мае</w:t>
      </w:r>
      <w:r w:rsidRPr="00911246">
        <w:t xml:space="preserve"> 2024 г. </w:t>
      </w:r>
      <w:r w:rsidRPr="00911246">
        <w:br/>
        <w:t xml:space="preserve">по отношению к </w:t>
      </w:r>
      <w:r>
        <w:t>апрелю</w:t>
      </w:r>
      <w:r w:rsidRPr="00911246">
        <w:t xml:space="preserve"> 2024 г. составил </w:t>
      </w:r>
      <w:r>
        <w:t>102,1</w:t>
      </w:r>
      <w:r w:rsidRPr="00911246">
        <w:t>%.</w:t>
      </w:r>
    </w:p>
    <w:p w:rsidR="00E10592" w:rsidRPr="00911246" w:rsidRDefault="00E10592" w:rsidP="00E10592">
      <w:pPr>
        <w:widowControl w:val="0"/>
        <w:ind w:right="142" w:firstLine="720"/>
        <w:jc w:val="both"/>
      </w:pPr>
    </w:p>
    <w:p w:rsidR="00E10592" w:rsidRPr="00911246" w:rsidRDefault="00E10592" w:rsidP="00E10592">
      <w:pPr>
        <w:widowControl w:val="0"/>
        <w:jc w:val="center"/>
        <w:rPr>
          <w:b/>
        </w:rPr>
      </w:pPr>
      <w:r w:rsidRPr="00911246">
        <w:rPr>
          <w:rFonts w:ascii="Arial" w:hAnsi="Arial"/>
          <w:b/>
        </w:rPr>
        <w:t>Индексы цен производителей сельскохозяйственной продукции</w:t>
      </w:r>
      <w:proofErr w:type="gramStart"/>
      <w:r w:rsidRPr="00911246">
        <w:rPr>
          <w:rFonts w:ascii="Arial" w:hAnsi="Arial"/>
          <w:b/>
          <w:vertAlign w:val="superscript"/>
        </w:rPr>
        <w:t>1</w:t>
      </w:r>
      <w:proofErr w:type="gramEnd"/>
      <w:r w:rsidRPr="00911246">
        <w:rPr>
          <w:rFonts w:ascii="Arial" w:hAnsi="Arial"/>
          <w:b/>
          <w:vertAlign w:val="superscript"/>
        </w:rPr>
        <w:t>)</w:t>
      </w:r>
    </w:p>
    <w:p w:rsidR="00E10592" w:rsidRPr="00911246" w:rsidRDefault="00E10592" w:rsidP="00E10592">
      <w:pPr>
        <w:widowControl w:val="0"/>
        <w:jc w:val="center"/>
        <w:rPr>
          <w:rFonts w:ascii="Arial" w:hAnsi="Arial"/>
        </w:rPr>
      </w:pPr>
      <w:r w:rsidRPr="00911246">
        <w:rPr>
          <w:rFonts w:ascii="Arial" w:hAnsi="Arial"/>
        </w:rPr>
        <w:t>(на конец периода; в процентах)</w:t>
      </w:r>
    </w:p>
    <w:p w:rsidR="00E10592" w:rsidRPr="00911246" w:rsidRDefault="00E10592" w:rsidP="00E10592">
      <w:pPr>
        <w:widowControl w:val="0"/>
        <w:jc w:val="cente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4"/>
        <w:gridCol w:w="1575"/>
        <w:gridCol w:w="1575"/>
        <w:gridCol w:w="1702"/>
        <w:gridCol w:w="1593"/>
      </w:tblGrid>
      <w:tr w:rsidR="00E10592" w:rsidRPr="00911246" w:rsidTr="00E10592">
        <w:trPr>
          <w:cantSplit/>
          <w:trHeight w:val="20"/>
          <w:tblHeader/>
        </w:trPr>
        <w:tc>
          <w:tcPr>
            <w:tcW w:w="1865" w:type="pct"/>
            <w:vMerge w:val="restart"/>
            <w:tcBorders>
              <w:top w:val="single" w:sz="4" w:space="0" w:color="auto"/>
              <w:left w:val="single" w:sz="4" w:space="0" w:color="auto"/>
              <w:right w:val="single" w:sz="4" w:space="0" w:color="auto"/>
            </w:tcBorders>
            <w:vAlign w:val="bottom"/>
          </w:tcPr>
          <w:p w:rsidR="00E10592" w:rsidRPr="00911246" w:rsidRDefault="00E10592" w:rsidP="00E10592">
            <w:pPr>
              <w:widowControl w:val="0"/>
              <w:spacing w:line="280" w:lineRule="exact"/>
              <w:ind w:left="113" w:right="-170" w:hanging="113"/>
              <w:rPr>
                <w:b/>
                <w:szCs w:val="20"/>
              </w:rPr>
            </w:pPr>
          </w:p>
        </w:tc>
        <w:tc>
          <w:tcPr>
            <w:tcW w:w="1532" w:type="pct"/>
            <w:gridSpan w:val="2"/>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spacing w:line="280" w:lineRule="exact"/>
              <w:jc w:val="center"/>
              <w:rPr>
                <w:szCs w:val="20"/>
              </w:rPr>
            </w:pPr>
            <w:r w:rsidRPr="00911246">
              <w:rPr>
                <w:szCs w:val="20"/>
              </w:rPr>
              <w:t>Всего</w:t>
            </w:r>
          </w:p>
        </w:tc>
        <w:tc>
          <w:tcPr>
            <w:tcW w:w="1603" w:type="pct"/>
            <w:gridSpan w:val="2"/>
            <w:tcBorders>
              <w:top w:val="single" w:sz="4" w:space="0" w:color="auto"/>
              <w:left w:val="single" w:sz="4" w:space="0" w:color="auto"/>
              <w:right w:val="single" w:sz="4" w:space="0" w:color="auto"/>
            </w:tcBorders>
            <w:vAlign w:val="center"/>
          </w:tcPr>
          <w:p w:rsidR="00E10592" w:rsidRPr="00911246" w:rsidRDefault="00E10592" w:rsidP="00E10592">
            <w:pPr>
              <w:widowControl w:val="0"/>
              <w:spacing w:line="280" w:lineRule="exact"/>
              <w:contextualSpacing/>
              <w:jc w:val="center"/>
              <w:rPr>
                <w:szCs w:val="20"/>
              </w:rPr>
            </w:pPr>
            <w:r w:rsidRPr="00911246">
              <w:rPr>
                <w:szCs w:val="20"/>
              </w:rPr>
              <w:t>В том числе</w:t>
            </w:r>
          </w:p>
          <w:p w:rsidR="00E10592" w:rsidRPr="00911246" w:rsidRDefault="00E10592" w:rsidP="00E10592">
            <w:pPr>
              <w:widowControl w:val="0"/>
              <w:spacing w:line="280" w:lineRule="exact"/>
              <w:jc w:val="center"/>
              <w:rPr>
                <w:szCs w:val="20"/>
              </w:rPr>
            </w:pPr>
            <w:r w:rsidRPr="00911246">
              <w:rPr>
                <w:szCs w:val="20"/>
              </w:rPr>
              <w:t>животноводство</w:t>
            </w:r>
          </w:p>
        </w:tc>
      </w:tr>
      <w:tr w:rsidR="00E10592" w:rsidRPr="00911246" w:rsidTr="00E10592">
        <w:trPr>
          <w:cantSplit/>
          <w:trHeight w:val="1046"/>
          <w:tblHeader/>
        </w:trPr>
        <w:tc>
          <w:tcPr>
            <w:tcW w:w="1865" w:type="pct"/>
            <w:vMerge/>
            <w:tcBorders>
              <w:left w:val="single" w:sz="4" w:space="0" w:color="auto"/>
              <w:bottom w:val="single" w:sz="4" w:space="0" w:color="auto"/>
              <w:right w:val="single" w:sz="4" w:space="0" w:color="auto"/>
            </w:tcBorders>
            <w:vAlign w:val="bottom"/>
          </w:tcPr>
          <w:p w:rsidR="00E10592" w:rsidRPr="00911246" w:rsidRDefault="00E10592" w:rsidP="00E10592">
            <w:pPr>
              <w:widowControl w:val="0"/>
              <w:spacing w:line="280" w:lineRule="exact"/>
              <w:ind w:left="113" w:right="-170" w:hanging="113"/>
              <w:rPr>
                <w:b/>
                <w:szCs w:val="20"/>
              </w:rPr>
            </w:pPr>
          </w:p>
        </w:tc>
        <w:tc>
          <w:tcPr>
            <w:tcW w:w="766" w:type="pct"/>
            <w:tcBorders>
              <w:left w:val="single" w:sz="4" w:space="0" w:color="auto"/>
              <w:bottom w:val="single" w:sz="4" w:space="0" w:color="auto"/>
              <w:right w:val="single" w:sz="4" w:space="0" w:color="auto"/>
            </w:tcBorders>
            <w:vAlign w:val="center"/>
          </w:tcPr>
          <w:p w:rsidR="00E10592" w:rsidRPr="00911246" w:rsidRDefault="00E10592" w:rsidP="00E10592">
            <w:pPr>
              <w:widowControl w:val="0"/>
              <w:spacing w:line="280" w:lineRule="exact"/>
              <w:ind w:left="-57" w:right="-57"/>
              <w:jc w:val="center"/>
              <w:rPr>
                <w:szCs w:val="20"/>
              </w:rPr>
            </w:pPr>
            <w:r w:rsidRPr="00911246">
              <w:rPr>
                <w:szCs w:val="20"/>
              </w:rPr>
              <w:t xml:space="preserve">к </w:t>
            </w:r>
            <w:proofErr w:type="spellStart"/>
            <w:proofErr w:type="gramStart"/>
            <w:r w:rsidRPr="00911246">
              <w:rPr>
                <w:szCs w:val="20"/>
              </w:rPr>
              <w:t>преды-дущему</w:t>
            </w:r>
            <w:proofErr w:type="spellEnd"/>
            <w:proofErr w:type="gramEnd"/>
            <w:r w:rsidRPr="00911246">
              <w:rPr>
                <w:szCs w:val="20"/>
              </w:rPr>
              <w:t xml:space="preserve"> периоду</w:t>
            </w:r>
          </w:p>
        </w:tc>
        <w:tc>
          <w:tcPr>
            <w:tcW w:w="766" w:type="pct"/>
            <w:tcBorders>
              <w:left w:val="single" w:sz="4" w:space="0" w:color="auto"/>
              <w:bottom w:val="single" w:sz="4" w:space="0" w:color="auto"/>
              <w:right w:val="single" w:sz="4" w:space="0" w:color="auto"/>
            </w:tcBorders>
            <w:vAlign w:val="center"/>
          </w:tcPr>
          <w:p w:rsidR="00E10592" w:rsidRPr="00911246" w:rsidRDefault="00E10592" w:rsidP="00E10592">
            <w:pPr>
              <w:widowControl w:val="0"/>
              <w:spacing w:line="280" w:lineRule="exact"/>
              <w:jc w:val="center"/>
              <w:rPr>
                <w:szCs w:val="20"/>
              </w:rPr>
            </w:pPr>
            <w:r w:rsidRPr="00911246">
              <w:rPr>
                <w:szCs w:val="20"/>
              </w:rPr>
              <w:t xml:space="preserve">к декабрю </w:t>
            </w:r>
            <w:proofErr w:type="spellStart"/>
            <w:proofErr w:type="gramStart"/>
            <w:r w:rsidRPr="00911246">
              <w:rPr>
                <w:szCs w:val="20"/>
              </w:rPr>
              <w:t>предыду-щего</w:t>
            </w:r>
            <w:proofErr w:type="spellEnd"/>
            <w:proofErr w:type="gramEnd"/>
            <w:r w:rsidRPr="00911246">
              <w:rPr>
                <w:szCs w:val="20"/>
              </w:rPr>
              <w:t xml:space="preserve"> года</w:t>
            </w:r>
          </w:p>
        </w:tc>
        <w:tc>
          <w:tcPr>
            <w:tcW w:w="828" w:type="pct"/>
            <w:tcBorders>
              <w:left w:val="single" w:sz="4" w:space="0" w:color="auto"/>
              <w:bottom w:val="single" w:sz="4" w:space="0" w:color="auto"/>
              <w:right w:val="single" w:sz="4" w:space="0" w:color="auto"/>
            </w:tcBorders>
            <w:vAlign w:val="center"/>
          </w:tcPr>
          <w:p w:rsidR="00E10592" w:rsidRPr="00911246" w:rsidRDefault="00E10592" w:rsidP="00E10592">
            <w:pPr>
              <w:widowControl w:val="0"/>
              <w:spacing w:line="280" w:lineRule="exact"/>
              <w:ind w:left="-57" w:right="-57"/>
              <w:jc w:val="center"/>
              <w:rPr>
                <w:szCs w:val="20"/>
              </w:rPr>
            </w:pPr>
            <w:r w:rsidRPr="00911246">
              <w:rPr>
                <w:szCs w:val="20"/>
              </w:rPr>
              <w:t xml:space="preserve">к </w:t>
            </w:r>
            <w:proofErr w:type="spellStart"/>
            <w:proofErr w:type="gramStart"/>
            <w:r w:rsidRPr="00911246">
              <w:rPr>
                <w:szCs w:val="20"/>
              </w:rPr>
              <w:t>преды-дущему</w:t>
            </w:r>
            <w:proofErr w:type="spellEnd"/>
            <w:proofErr w:type="gramEnd"/>
            <w:r w:rsidRPr="00911246">
              <w:rPr>
                <w:szCs w:val="20"/>
              </w:rPr>
              <w:t xml:space="preserve"> периоду</w:t>
            </w:r>
          </w:p>
        </w:tc>
        <w:tc>
          <w:tcPr>
            <w:tcW w:w="775" w:type="pct"/>
            <w:tcBorders>
              <w:left w:val="single" w:sz="4" w:space="0" w:color="auto"/>
              <w:bottom w:val="single" w:sz="4" w:space="0" w:color="auto"/>
              <w:right w:val="single" w:sz="4" w:space="0" w:color="auto"/>
            </w:tcBorders>
            <w:vAlign w:val="center"/>
          </w:tcPr>
          <w:p w:rsidR="00E10592" w:rsidRPr="00911246" w:rsidRDefault="00E10592" w:rsidP="00E10592">
            <w:pPr>
              <w:widowControl w:val="0"/>
              <w:spacing w:line="280" w:lineRule="exact"/>
              <w:jc w:val="center"/>
              <w:rPr>
                <w:szCs w:val="20"/>
              </w:rPr>
            </w:pPr>
            <w:r w:rsidRPr="00911246">
              <w:rPr>
                <w:szCs w:val="20"/>
              </w:rPr>
              <w:t xml:space="preserve">к декабрю </w:t>
            </w:r>
            <w:proofErr w:type="spellStart"/>
            <w:proofErr w:type="gramStart"/>
            <w:r w:rsidRPr="00911246">
              <w:rPr>
                <w:szCs w:val="20"/>
              </w:rPr>
              <w:t>предыду-щего</w:t>
            </w:r>
            <w:proofErr w:type="spellEnd"/>
            <w:proofErr w:type="gramEnd"/>
            <w:r w:rsidRPr="00911246">
              <w:rPr>
                <w:szCs w:val="20"/>
              </w:rPr>
              <w:t xml:space="preserve"> года</w:t>
            </w:r>
          </w:p>
        </w:tc>
      </w:tr>
      <w:tr w:rsidR="00E10592" w:rsidRPr="00911246" w:rsidTr="00E10592">
        <w:trPr>
          <w:cantSplit/>
          <w:trHeight w:val="20"/>
        </w:trPr>
        <w:tc>
          <w:tcPr>
            <w:tcW w:w="5000" w:type="pct"/>
            <w:gridSpan w:val="5"/>
            <w:tcBorders>
              <w:top w:val="single" w:sz="4" w:space="0" w:color="auto"/>
              <w:left w:val="single" w:sz="4" w:space="0" w:color="auto"/>
              <w:bottom w:val="nil"/>
              <w:right w:val="single" w:sz="4" w:space="0" w:color="auto"/>
            </w:tcBorders>
            <w:vAlign w:val="bottom"/>
          </w:tcPr>
          <w:p w:rsidR="00E10592" w:rsidRPr="00911246" w:rsidRDefault="00E10592" w:rsidP="00E10592">
            <w:pPr>
              <w:widowControl w:val="0"/>
              <w:spacing w:line="300" w:lineRule="exact"/>
              <w:rPr>
                <w:b/>
                <w:szCs w:val="20"/>
              </w:rPr>
            </w:pPr>
            <w:r w:rsidRPr="00911246">
              <w:rPr>
                <w:b/>
                <w:szCs w:val="20"/>
              </w:rPr>
              <w:t>2023 г.</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hanging="113"/>
              <w:rPr>
                <w:szCs w:val="20"/>
                <w:vertAlign w:val="superscript"/>
              </w:rPr>
            </w:pPr>
            <w:r w:rsidRPr="00911246">
              <w:rPr>
                <w:szCs w:val="20"/>
              </w:rPr>
              <w:t>Январь</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97,2</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97,2</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97,2</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97,2</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hanging="113"/>
              <w:rPr>
                <w:szCs w:val="20"/>
              </w:rPr>
            </w:pPr>
            <w:r w:rsidRPr="00911246">
              <w:rPr>
                <w:szCs w:val="20"/>
              </w:rPr>
              <w:t>Февраль</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100,0</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97,2</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100,0</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97,2</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Март</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99,7</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96,9</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99,7</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96,9</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b/>
                <w:szCs w:val="20"/>
                <w:lang w:val="en-US"/>
              </w:rPr>
              <w:t xml:space="preserve">I </w:t>
            </w:r>
            <w:r w:rsidRPr="00911246">
              <w:rPr>
                <w:b/>
                <w:szCs w:val="20"/>
              </w:rPr>
              <w:t>квартал</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r w:rsidRPr="00911246">
              <w:rPr>
                <w:b/>
                <w:szCs w:val="20"/>
              </w:rPr>
              <w:t>96,9</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r w:rsidRPr="00911246">
              <w:rPr>
                <w:b/>
                <w:szCs w:val="20"/>
              </w:rPr>
              <w:t>96,9</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r w:rsidRPr="00911246">
              <w:rPr>
                <w:b/>
                <w:szCs w:val="20"/>
              </w:rPr>
              <w:t>96,9</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b/>
                <w:szCs w:val="20"/>
              </w:rPr>
            </w:pPr>
            <w:r w:rsidRPr="00911246">
              <w:rPr>
                <w:b/>
                <w:szCs w:val="20"/>
              </w:rPr>
              <w:t>96,9</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lang w:val="en-US"/>
              </w:rPr>
            </w:pPr>
            <w:r w:rsidRPr="00911246">
              <w:rPr>
                <w:szCs w:val="20"/>
              </w:rPr>
              <w:t>Апрель</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99,2</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96,2</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99,2</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96,2</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Май</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100,0</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96,1</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100,0</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96,1</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Июнь</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100,0</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96,1</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100,0</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96,1</w:t>
            </w:r>
          </w:p>
        </w:tc>
      </w:tr>
      <w:tr w:rsidR="00E10592" w:rsidRPr="00911246" w:rsidTr="00E10592">
        <w:trPr>
          <w:cantSplit/>
          <w:trHeight w:val="20"/>
        </w:trPr>
        <w:tc>
          <w:tcPr>
            <w:tcW w:w="1865" w:type="pct"/>
            <w:tcBorders>
              <w:top w:val="nil"/>
              <w:left w:val="single" w:sz="4" w:space="0" w:color="auto"/>
              <w:bottom w:val="single" w:sz="4" w:space="0" w:color="auto"/>
              <w:right w:val="nil"/>
            </w:tcBorders>
            <w:vAlign w:val="bottom"/>
          </w:tcPr>
          <w:p w:rsidR="00E10592" w:rsidRPr="00911246" w:rsidRDefault="00E10592" w:rsidP="00E10592">
            <w:pPr>
              <w:widowControl w:val="0"/>
              <w:spacing w:line="300" w:lineRule="exact"/>
              <w:ind w:right="-113"/>
              <w:rPr>
                <w:b/>
                <w:szCs w:val="20"/>
              </w:rPr>
            </w:pPr>
            <w:r w:rsidRPr="00911246">
              <w:rPr>
                <w:b/>
                <w:szCs w:val="20"/>
                <w:lang w:val="en-US"/>
              </w:rPr>
              <w:t>II</w:t>
            </w:r>
            <w:r w:rsidRPr="00911246">
              <w:rPr>
                <w:b/>
                <w:szCs w:val="20"/>
              </w:rPr>
              <w:t xml:space="preserve"> квартал</w:t>
            </w:r>
          </w:p>
        </w:tc>
        <w:tc>
          <w:tcPr>
            <w:tcW w:w="766" w:type="pct"/>
            <w:tcBorders>
              <w:top w:val="nil"/>
              <w:left w:val="nil"/>
              <w:bottom w:val="single" w:sz="4" w:space="0" w:color="auto"/>
              <w:right w:val="nil"/>
            </w:tcBorders>
            <w:vAlign w:val="bottom"/>
          </w:tcPr>
          <w:p w:rsidR="00E10592" w:rsidRPr="00911246" w:rsidRDefault="00E10592" w:rsidP="00E10592">
            <w:pPr>
              <w:widowControl w:val="0"/>
              <w:spacing w:line="300" w:lineRule="exact"/>
              <w:jc w:val="right"/>
              <w:rPr>
                <w:b/>
                <w:szCs w:val="20"/>
              </w:rPr>
            </w:pPr>
            <w:r w:rsidRPr="00911246">
              <w:rPr>
                <w:b/>
                <w:szCs w:val="20"/>
              </w:rPr>
              <w:t>99,1</w:t>
            </w:r>
          </w:p>
        </w:tc>
        <w:tc>
          <w:tcPr>
            <w:tcW w:w="766" w:type="pct"/>
            <w:tcBorders>
              <w:top w:val="nil"/>
              <w:left w:val="nil"/>
              <w:bottom w:val="single" w:sz="4" w:space="0" w:color="auto"/>
              <w:right w:val="nil"/>
            </w:tcBorders>
            <w:vAlign w:val="bottom"/>
          </w:tcPr>
          <w:p w:rsidR="00E10592" w:rsidRPr="00911246" w:rsidRDefault="00E10592" w:rsidP="00E10592">
            <w:pPr>
              <w:widowControl w:val="0"/>
              <w:spacing w:line="300" w:lineRule="exact"/>
              <w:jc w:val="right"/>
              <w:rPr>
                <w:b/>
                <w:szCs w:val="20"/>
              </w:rPr>
            </w:pPr>
            <w:r w:rsidRPr="00911246">
              <w:rPr>
                <w:b/>
                <w:szCs w:val="20"/>
              </w:rPr>
              <w:t>96,1</w:t>
            </w:r>
          </w:p>
        </w:tc>
        <w:tc>
          <w:tcPr>
            <w:tcW w:w="828" w:type="pct"/>
            <w:tcBorders>
              <w:top w:val="nil"/>
              <w:left w:val="nil"/>
              <w:bottom w:val="single" w:sz="4" w:space="0" w:color="auto"/>
              <w:right w:val="nil"/>
            </w:tcBorders>
            <w:vAlign w:val="bottom"/>
          </w:tcPr>
          <w:p w:rsidR="00E10592" w:rsidRPr="00911246" w:rsidRDefault="00E10592" w:rsidP="00E10592">
            <w:pPr>
              <w:widowControl w:val="0"/>
              <w:spacing w:line="300" w:lineRule="exact"/>
              <w:jc w:val="right"/>
              <w:rPr>
                <w:b/>
                <w:szCs w:val="20"/>
              </w:rPr>
            </w:pPr>
            <w:r w:rsidRPr="00911246">
              <w:rPr>
                <w:b/>
                <w:szCs w:val="20"/>
              </w:rPr>
              <w:t>99,1</w:t>
            </w:r>
          </w:p>
        </w:tc>
        <w:tc>
          <w:tcPr>
            <w:tcW w:w="775" w:type="pct"/>
            <w:tcBorders>
              <w:top w:val="nil"/>
              <w:left w:val="nil"/>
              <w:bottom w:val="single" w:sz="4" w:space="0" w:color="auto"/>
              <w:right w:val="single" w:sz="4" w:space="0" w:color="auto"/>
            </w:tcBorders>
            <w:vAlign w:val="bottom"/>
          </w:tcPr>
          <w:p w:rsidR="00E10592" w:rsidRPr="00911246" w:rsidRDefault="00E10592" w:rsidP="00E10592">
            <w:pPr>
              <w:widowControl w:val="0"/>
              <w:spacing w:line="300" w:lineRule="exact"/>
              <w:jc w:val="right"/>
              <w:rPr>
                <w:b/>
                <w:szCs w:val="20"/>
              </w:rPr>
            </w:pPr>
            <w:r w:rsidRPr="00911246">
              <w:rPr>
                <w:b/>
                <w:szCs w:val="20"/>
              </w:rPr>
              <w:t>96,1</w:t>
            </w:r>
          </w:p>
        </w:tc>
      </w:tr>
      <w:tr w:rsidR="00E10592" w:rsidRPr="00911246" w:rsidTr="00E10592">
        <w:trPr>
          <w:cantSplit/>
          <w:trHeight w:val="20"/>
        </w:trPr>
        <w:tc>
          <w:tcPr>
            <w:tcW w:w="1865" w:type="pct"/>
            <w:tcBorders>
              <w:top w:val="single" w:sz="4" w:space="0" w:color="auto"/>
              <w:left w:val="single" w:sz="4" w:space="0" w:color="auto"/>
              <w:bottom w:val="nil"/>
              <w:right w:val="nil"/>
            </w:tcBorders>
            <w:vAlign w:val="bottom"/>
          </w:tcPr>
          <w:p w:rsidR="00E10592" w:rsidRPr="00911246" w:rsidRDefault="00E10592" w:rsidP="00E10592">
            <w:pPr>
              <w:widowControl w:val="0"/>
              <w:spacing w:line="300" w:lineRule="exact"/>
              <w:ind w:right="-113"/>
              <w:rPr>
                <w:szCs w:val="20"/>
                <w:lang w:val="en-US"/>
              </w:rPr>
            </w:pPr>
            <w:r w:rsidRPr="00911246">
              <w:rPr>
                <w:szCs w:val="20"/>
              </w:rPr>
              <w:lastRenderedPageBreak/>
              <w:t>Июль</w:t>
            </w:r>
          </w:p>
        </w:tc>
        <w:tc>
          <w:tcPr>
            <w:tcW w:w="766" w:type="pct"/>
            <w:tcBorders>
              <w:top w:val="single" w:sz="4" w:space="0" w:color="auto"/>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99,7</w:t>
            </w:r>
          </w:p>
        </w:tc>
        <w:tc>
          <w:tcPr>
            <w:tcW w:w="766" w:type="pct"/>
            <w:tcBorders>
              <w:top w:val="single" w:sz="4" w:space="0" w:color="auto"/>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95,8</w:t>
            </w:r>
          </w:p>
        </w:tc>
        <w:tc>
          <w:tcPr>
            <w:tcW w:w="828" w:type="pct"/>
            <w:tcBorders>
              <w:top w:val="single" w:sz="4" w:space="0" w:color="auto"/>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99,7</w:t>
            </w:r>
          </w:p>
        </w:tc>
        <w:tc>
          <w:tcPr>
            <w:tcW w:w="775" w:type="pct"/>
            <w:tcBorders>
              <w:top w:val="single" w:sz="4" w:space="0" w:color="auto"/>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95,8</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Август</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100,0</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95,8</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100,0</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95,8</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57" w:hanging="113"/>
              <w:rPr>
                <w:szCs w:val="20"/>
              </w:rPr>
            </w:pPr>
            <w:r w:rsidRPr="00911246">
              <w:rPr>
                <w:szCs w:val="20"/>
              </w:rPr>
              <w:t>Сентябрь</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99,0</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94,8</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99,0</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94,8</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57" w:hanging="113"/>
              <w:rPr>
                <w:b/>
                <w:szCs w:val="20"/>
                <w:lang w:val="en-US"/>
              </w:rPr>
            </w:pPr>
            <w:r w:rsidRPr="00911246">
              <w:rPr>
                <w:b/>
                <w:szCs w:val="20"/>
                <w:lang w:val="en-US"/>
              </w:rPr>
              <w:t xml:space="preserve">III </w:t>
            </w:r>
            <w:r w:rsidRPr="00911246">
              <w:rPr>
                <w:b/>
                <w:szCs w:val="20"/>
              </w:rPr>
              <w:t>квартал</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r w:rsidRPr="00911246">
              <w:rPr>
                <w:b/>
                <w:szCs w:val="20"/>
              </w:rPr>
              <w:t>98,7</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r w:rsidRPr="00911246">
              <w:rPr>
                <w:b/>
                <w:szCs w:val="20"/>
              </w:rPr>
              <w:t>94,8</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r w:rsidRPr="00911246">
              <w:rPr>
                <w:b/>
                <w:szCs w:val="20"/>
              </w:rPr>
              <w:t>98,7</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b/>
                <w:szCs w:val="20"/>
              </w:rPr>
            </w:pPr>
            <w:r w:rsidRPr="00911246">
              <w:rPr>
                <w:b/>
                <w:szCs w:val="20"/>
              </w:rPr>
              <w:t>94,8</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Октябрь</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100,0</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94,9</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100,0</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94,9</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Ноябрь</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102,3</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97,1</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102,3</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97,1</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right="-113"/>
              <w:rPr>
                <w:szCs w:val="20"/>
              </w:rPr>
            </w:pPr>
            <w:r w:rsidRPr="00911246">
              <w:rPr>
                <w:szCs w:val="20"/>
              </w:rPr>
              <w:t>Декабрь</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100,0</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97,1</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100,0</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97,1</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70" w:hanging="113"/>
              <w:rPr>
                <w:b/>
                <w:szCs w:val="20"/>
              </w:rPr>
            </w:pPr>
            <w:r w:rsidRPr="00911246">
              <w:rPr>
                <w:b/>
                <w:szCs w:val="20"/>
              </w:rPr>
              <w:t>IV квартал</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r w:rsidRPr="00911246">
              <w:rPr>
                <w:b/>
                <w:szCs w:val="20"/>
              </w:rPr>
              <w:t>102,4</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r w:rsidRPr="00911246">
              <w:rPr>
                <w:b/>
                <w:szCs w:val="20"/>
              </w:rPr>
              <w:t>97,1</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r w:rsidRPr="00911246">
              <w:rPr>
                <w:b/>
                <w:szCs w:val="20"/>
              </w:rPr>
              <w:t>102,4</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b/>
                <w:szCs w:val="20"/>
              </w:rPr>
            </w:pPr>
            <w:r w:rsidRPr="00911246">
              <w:rPr>
                <w:b/>
                <w:szCs w:val="20"/>
              </w:rPr>
              <w:t>97,1</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hanging="113"/>
              <w:rPr>
                <w:b/>
                <w:szCs w:val="20"/>
              </w:rPr>
            </w:pPr>
            <w:r w:rsidRPr="00911246">
              <w:rPr>
                <w:b/>
                <w:szCs w:val="20"/>
              </w:rPr>
              <w:t>2024 г.</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b/>
                <w:szCs w:val="20"/>
              </w:rPr>
            </w:pP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hanging="113"/>
              <w:rPr>
                <w:szCs w:val="20"/>
                <w:vertAlign w:val="superscript"/>
              </w:rPr>
            </w:pPr>
            <w:r w:rsidRPr="00911246">
              <w:rPr>
                <w:szCs w:val="20"/>
              </w:rPr>
              <w:t>Январь</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98,7</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98,7</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98,7</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98,7</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hanging="113"/>
              <w:rPr>
                <w:szCs w:val="20"/>
              </w:rPr>
            </w:pPr>
            <w:r w:rsidRPr="00911246">
              <w:rPr>
                <w:szCs w:val="20"/>
              </w:rPr>
              <w:t>Февраль</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101,6</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100,2</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101,6</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100,2</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57" w:hanging="113"/>
              <w:rPr>
                <w:szCs w:val="20"/>
              </w:rPr>
            </w:pPr>
            <w:r w:rsidRPr="00911246">
              <w:rPr>
                <w:szCs w:val="20"/>
              </w:rPr>
              <w:t>Март</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100,5</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100,7</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szCs w:val="20"/>
              </w:rPr>
            </w:pPr>
            <w:r w:rsidRPr="00911246">
              <w:rPr>
                <w:szCs w:val="20"/>
              </w:rPr>
              <w:t>100,5</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szCs w:val="20"/>
              </w:rPr>
            </w:pPr>
            <w:r w:rsidRPr="00911246">
              <w:rPr>
                <w:szCs w:val="20"/>
              </w:rPr>
              <w:t>100,7</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57" w:hanging="113"/>
              <w:rPr>
                <w:szCs w:val="20"/>
              </w:rPr>
            </w:pPr>
            <w:r w:rsidRPr="00911246">
              <w:rPr>
                <w:b/>
                <w:szCs w:val="20"/>
                <w:lang w:val="en-US"/>
              </w:rPr>
              <w:t xml:space="preserve">I </w:t>
            </w:r>
            <w:r w:rsidRPr="00911246">
              <w:rPr>
                <w:b/>
                <w:szCs w:val="20"/>
              </w:rPr>
              <w:t>квартал</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r w:rsidRPr="00911246">
              <w:rPr>
                <w:b/>
                <w:szCs w:val="20"/>
              </w:rPr>
              <w:t>100,7</w:t>
            </w:r>
          </w:p>
        </w:tc>
        <w:tc>
          <w:tcPr>
            <w:tcW w:w="766"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r w:rsidRPr="00911246">
              <w:rPr>
                <w:b/>
                <w:szCs w:val="20"/>
              </w:rPr>
              <w:t>100,7</w:t>
            </w:r>
          </w:p>
        </w:tc>
        <w:tc>
          <w:tcPr>
            <w:tcW w:w="828" w:type="pct"/>
            <w:tcBorders>
              <w:top w:val="nil"/>
              <w:left w:val="nil"/>
              <w:bottom w:val="nil"/>
              <w:right w:val="nil"/>
            </w:tcBorders>
            <w:vAlign w:val="bottom"/>
          </w:tcPr>
          <w:p w:rsidR="00E10592" w:rsidRPr="00911246" w:rsidRDefault="00E10592" w:rsidP="00E10592">
            <w:pPr>
              <w:widowControl w:val="0"/>
              <w:spacing w:line="300" w:lineRule="exact"/>
              <w:jc w:val="right"/>
              <w:rPr>
                <w:b/>
                <w:szCs w:val="20"/>
              </w:rPr>
            </w:pPr>
            <w:r w:rsidRPr="00911246">
              <w:rPr>
                <w:b/>
                <w:szCs w:val="20"/>
              </w:rPr>
              <w:t>100,7</w:t>
            </w:r>
          </w:p>
        </w:tc>
        <w:tc>
          <w:tcPr>
            <w:tcW w:w="775" w:type="pct"/>
            <w:tcBorders>
              <w:top w:val="nil"/>
              <w:left w:val="nil"/>
              <w:bottom w:val="nil"/>
              <w:right w:val="single" w:sz="4" w:space="0" w:color="auto"/>
            </w:tcBorders>
            <w:vAlign w:val="bottom"/>
          </w:tcPr>
          <w:p w:rsidR="00E10592" w:rsidRPr="00911246" w:rsidRDefault="00E10592" w:rsidP="00E10592">
            <w:pPr>
              <w:widowControl w:val="0"/>
              <w:spacing w:line="300" w:lineRule="exact"/>
              <w:jc w:val="right"/>
              <w:rPr>
                <w:b/>
                <w:szCs w:val="20"/>
              </w:rPr>
            </w:pPr>
            <w:r w:rsidRPr="00911246">
              <w:rPr>
                <w:b/>
                <w:szCs w:val="20"/>
              </w:rPr>
              <w:t>100,7</w:t>
            </w:r>
          </w:p>
        </w:tc>
      </w:tr>
      <w:tr w:rsidR="00E10592" w:rsidRPr="00911246" w:rsidTr="00E10592">
        <w:trPr>
          <w:cantSplit/>
          <w:trHeight w:val="20"/>
        </w:trPr>
        <w:tc>
          <w:tcPr>
            <w:tcW w:w="1865" w:type="pct"/>
            <w:tcBorders>
              <w:top w:val="nil"/>
              <w:left w:val="single" w:sz="4" w:space="0" w:color="auto"/>
              <w:bottom w:val="nil"/>
              <w:right w:val="nil"/>
            </w:tcBorders>
            <w:vAlign w:val="bottom"/>
          </w:tcPr>
          <w:p w:rsidR="00E10592" w:rsidRPr="00491A1A" w:rsidRDefault="00E10592" w:rsidP="00E10592">
            <w:pPr>
              <w:widowControl w:val="0"/>
              <w:spacing w:line="300" w:lineRule="exact"/>
              <w:ind w:left="113" w:right="-57" w:hanging="113"/>
              <w:rPr>
                <w:szCs w:val="20"/>
                <w:lang w:val="en-US"/>
              </w:rPr>
            </w:pPr>
            <w:r w:rsidRPr="00491A1A">
              <w:rPr>
                <w:szCs w:val="20"/>
              </w:rPr>
              <w:t>Апрель</w:t>
            </w:r>
          </w:p>
        </w:tc>
        <w:tc>
          <w:tcPr>
            <w:tcW w:w="766" w:type="pct"/>
            <w:tcBorders>
              <w:top w:val="nil"/>
              <w:left w:val="nil"/>
              <w:bottom w:val="nil"/>
              <w:right w:val="nil"/>
            </w:tcBorders>
            <w:vAlign w:val="bottom"/>
          </w:tcPr>
          <w:p w:rsidR="00E10592" w:rsidRPr="00491A1A" w:rsidRDefault="00E10592" w:rsidP="00E10592">
            <w:pPr>
              <w:widowControl w:val="0"/>
              <w:spacing w:line="300" w:lineRule="exact"/>
              <w:jc w:val="right"/>
              <w:rPr>
                <w:szCs w:val="20"/>
              </w:rPr>
            </w:pPr>
            <w:r w:rsidRPr="00491A1A">
              <w:rPr>
                <w:szCs w:val="20"/>
              </w:rPr>
              <w:t>99,7</w:t>
            </w:r>
          </w:p>
        </w:tc>
        <w:tc>
          <w:tcPr>
            <w:tcW w:w="766" w:type="pct"/>
            <w:tcBorders>
              <w:top w:val="nil"/>
              <w:left w:val="nil"/>
              <w:bottom w:val="nil"/>
              <w:right w:val="nil"/>
            </w:tcBorders>
            <w:vAlign w:val="bottom"/>
          </w:tcPr>
          <w:p w:rsidR="00E10592" w:rsidRPr="00491A1A" w:rsidRDefault="00E10592" w:rsidP="00E10592">
            <w:pPr>
              <w:widowControl w:val="0"/>
              <w:spacing w:line="300" w:lineRule="exact"/>
              <w:jc w:val="right"/>
              <w:rPr>
                <w:szCs w:val="20"/>
              </w:rPr>
            </w:pPr>
            <w:r w:rsidRPr="00491A1A">
              <w:rPr>
                <w:szCs w:val="20"/>
              </w:rPr>
              <w:t>100,4</w:t>
            </w:r>
          </w:p>
        </w:tc>
        <w:tc>
          <w:tcPr>
            <w:tcW w:w="828" w:type="pct"/>
            <w:tcBorders>
              <w:top w:val="nil"/>
              <w:left w:val="nil"/>
              <w:bottom w:val="nil"/>
              <w:right w:val="nil"/>
            </w:tcBorders>
            <w:vAlign w:val="bottom"/>
          </w:tcPr>
          <w:p w:rsidR="00E10592" w:rsidRPr="00491A1A" w:rsidRDefault="00E10592" w:rsidP="00E10592">
            <w:pPr>
              <w:widowControl w:val="0"/>
              <w:spacing w:line="300" w:lineRule="exact"/>
              <w:jc w:val="right"/>
              <w:rPr>
                <w:szCs w:val="20"/>
              </w:rPr>
            </w:pPr>
            <w:r w:rsidRPr="00491A1A">
              <w:rPr>
                <w:szCs w:val="20"/>
              </w:rPr>
              <w:t>99,7</w:t>
            </w:r>
          </w:p>
        </w:tc>
        <w:tc>
          <w:tcPr>
            <w:tcW w:w="775" w:type="pct"/>
            <w:tcBorders>
              <w:top w:val="nil"/>
              <w:left w:val="nil"/>
              <w:bottom w:val="nil"/>
              <w:right w:val="single" w:sz="4" w:space="0" w:color="auto"/>
            </w:tcBorders>
            <w:vAlign w:val="bottom"/>
          </w:tcPr>
          <w:p w:rsidR="00E10592" w:rsidRPr="00491A1A" w:rsidRDefault="00E10592" w:rsidP="00E10592">
            <w:pPr>
              <w:widowControl w:val="0"/>
              <w:spacing w:line="300" w:lineRule="exact"/>
              <w:jc w:val="right"/>
              <w:rPr>
                <w:szCs w:val="20"/>
              </w:rPr>
            </w:pPr>
            <w:r w:rsidRPr="00491A1A">
              <w:rPr>
                <w:szCs w:val="20"/>
              </w:rPr>
              <w:t>100,4</w:t>
            </w:r>
          </w:p>
        </w:tc>
      </w:tr>
      <w:tr w:rsidR="00E10592" w:rsidRPr="00911246" w:rsidTr="00E10592">
        <w:trPr>
          <w:cantSplit/>
          <w:trHeight w:val="20"/>
        </w:trPr>
        <w:tc>
          <w:tcPr>
            <w:tcW w:w="1865" w:type="pct"/>
            <w:tcBorders>
              <w:top w:val="nil"/>
              <w:left w:val="single" w:sz="4" w:space="0" w:color="auto"/>
              <w:bottom w:val="single" w:sz="4" w:space="0" w:color="auto"/>
              <w:right w:val="nil"/>
            </w:tcBorders>
            <w:vAlign w:val="bottom"/>
          </w:tcPr>
          <w:p w:rsidR="00E10592" w:rsidRPr="00911246" w:rsidRDefault="00E10592" w:rsidP="00E10592">
            <w:pPr>
              <w:widowControl w:val="0"/>
              <w:spacing w:line="300" w:lineRule="exact"/>
              <w:ind w:left="113" w:right="-57" w:hanging="113"/>
              <w:rPr>
                <w:b/>
                <w:szCs w:val="20"/>
              </w:rPr>
            </w:pPr>
            <w:r>
              <w:rPr>
                <w:b/>
                <w:szCs w:val="20"/>
              </w:rPr>
              <w:t>Май</w:t>
            </w:r>
          </w:p>
        </w:tc>
        <w:tc>
          <w:tcPr>
            <w:tcW w:w="766" w:type="pct"/>
            <w:tcBorders>
              <w:top w:val="nil"/>
              <w:left w:val="nil"/>
              <w:bottom w:val="single" w:sz="4" w:space="0" w:color="auto"/>
              <w:right w:val="nil"/>
            </w:tcBorders>
            <w:vAlign w:val="bottom"/>
          </w:tcPr>
          <w:p w:rsidR="00E10592" w:rsidRPr="00911246" w:rsidRDefault="00E10592" w:rsidP="00E10592">
            <w:pPr>
              <w:widowControl w:val="0"/>
              <w:spacing w:line="300" w:lineRule="exact"/>
              <w:jc w:val="right"/>
              <w:rPr>
                <w:b/>
                <w:szCs w:val="20"/>
              </w:rPr>
            </w:pPr>
            <w:r>
              <w:rPr>
                <w:b/>
                <w:szCs w:val="20"/>
              </w:rPr>
              <w:t>102,1</w:t>
            </w:r>
          </w:p>
        </w:tc>
        <w:tc>
          <w:tcPr>
            <w:tcW w:w="766" w:type="pct"/>
            <w:tcBorders>
              <w:top w:val="nil"/>
              <w:left w:val="nil"/>
              <w:bottom w:val="single" w:sz="4" w:space="0" w:color="auto"/>
              <w:right w:val="nil"/>
            </w:tcBorders>
            <w:vAlign w:val="bottom"/>
          </w:tcPr>
          <w:p w:rsidR="00E10592" w:rsidRPr="00911246" w:rsidRDefault="00E10592" w:rsidP="00E10592">
            <w:pPr>
              <w:widowControl w:val="0"/>
              <w:spacing w:line="300" w:lineRule="exact"/>
              <w:jc w:val="right"/>
              <w:rPr>
                <w:b/>
                <w:szCs w:val="20"/>
              </w:rPr>
            </w:pPr>
            <w:r>
              <w:rPr>
                <w:b/>
                <w:szCs w:val="20"/>
              </w:rPr>
              <w:t>102,5</w:t>
            </w:r>
          </w:p>
        </w:tc>
        <w:tc>
          <w:tcPr>
            <w:tcW w:w="828" w:type="pct"/>
            <w:tcBorders>
              <w:top w:val="nil"/>
              <w:left w:val="nil"/>
              <w:bottom w:val="single" w:sz="4" w:space="0" w:color="auto"/>
              <w:right w:val="nil"/>
            </w:tcBorders>
            <w:vAlign w:val="bottom"/>
          </w:tcPr>
          <w:p w:rsidR="00E10592" w:rsidRPr="00911246" w:rsidRDefault="00E10592" w:rsidP="00E10592">
            <w:pPr>
              <w:widowControl w:val="0"/>
              <w:spacing w:line="300" w:lineRule="exact"/>
              <w:jc w:val="right"/>
              <w:rPr>
                <w:b/>
                <w:szCs w:val="20"/>
              </w:rPr>
            </w:pPr>
            <w:r>
              <w:rPr>
                <w:b/>
                <w:szCs w:val="20"/>
              </w:rPr>
              <w:t>102,1</w:t>
            </w:r>
          </w:p>
        </w:tc>
        <w:tc>
          <w:tcPr>
            <w:tcW w:w="775" w:type="pct"/>
            <w:tcBorders>
              <w:top w:val="nil"/>
              <w:left w:val="nil"/>
              <w:bottom w:val="single" w:sz="4" w:space="0" w:color="auto"/>
              <w:right w:val="single" w:sz="4" w:space="0" w:color="auto"/>
            </w:tcBorders>
            <w:vAlign w:val="bottom"/>
          </w:tcPr>
          <w:p w:rsidR="00E10592" w:rsidRPr="00911246" w:rsidRDefault="00E10592" w:rsidP="00E10592">
            <w:pPr>
              <w:widowControl w:val="0"/>
              <w:spacing w:line="300" w:lineRule="exact"/>
              <w:jc w:val="right"/>
              <w:rPr>
                <w:b/>
                <w:szCs w:val="20"/>
              </w:rPr>
            </w:pPr>
            <w:r>
              <w:rPr>
                <w:b/>
                <w:szCs w:val="20"/>
              </w:rPr>
              <w:t>102,5</w:t>
            </w:r>
          </w:p>
        </w:tc>
      </w:tr>
    </w:tbl>
    <w:p w:rsidR="00E10592" w:rsidRPr="00911246" w:rsidRDefault="00E10592" w:rsidP="00E10592">
      <w:pPr>
        <w:widowControl w:val="0"/>
        <w:spacing w:before="20"/>
        <w:ind w:left="-70"/>
        <w:jc w:val="both"/>
        <w:rPr>
          <w:sz w:val="20"/>
          <w:szCs w:val="20"/>
        </w:rPr>
      </w:pPr>
      <w:r w:rsidRPr="00911246">
        <w:rPr>
          <w:sz w:val="20"/>
          <w:szCs w:val="20"/>
          <w:vertAlign w:val="superscript"/>
        </w:rPr>
        <w:t xml:space="preserve">1) </w:t>
      </w:r>
      <w:r w:rsidRPr="00911246">
        <w:rPr>
          <w:sz w:val="20"/>
          <w:szCs w:val="20"/>
        </w:rPr>
        <w:t>В</w:t>
      </w:r>
      <w:r w:rsidRPr="00911246">
        <w:rPr>
          <w:spacing w:val="-4"/>
          <w:sz w:val="20"/>
          <w:szCs w:val="20"/>
        </w:rPr>
        <w:t xml:space="preserve"> соответствии с критериями и принципами отбора товаров-представителей, изложенными в «Методологических положениях по наблюдению за ценами производителей сельскохозяйственной продукции», утвержденных приказом Росстата от 18 апреля 2011 г. № 191, продукция растениеводства не входит в перечень товаров-представителей, участвующих в наблюдении за ценами производителей сельскохозяйственной продукции по Республике Тыва</w:t>
      </w:r>
      <w:r w:rsidRPr="00911246">
        <w:rPr>
          <w:sz w:val="20"/>
          <w:szCs w:val="20"/>
        </w:rPr>
        <w:t>.</w:t>
      </w:r>
    </w:p>
    <w:p w:rsidR="00E10592" w:rsidRPr="00911246" w:rsidRDefault="00E10592" w:rsidP="00E10592">
      <w:pPr>
        <w:widowControl w:val="0"/>
        <w:ind w:left="-70"/>
        <w:jc w:val="center"/>
        <w:outlineLvl w:val="8"/>
        <w:rPr>
          <w:rFonts w:ascii="Arial" w:hAnsi="Arial"/>
          <w:b/>
          <w:sz w:val="20"/>
          <w:szCs w:val="20"/>
        </w:rPr>
      </w:pPr>
    </w:p>
    <w:p w:rsidR="00E10592" w:rsidRPr="00911246" w:rsidRDefault="00E10592" w:rsidP="00E10592">
      <w:pPr>
        <w:widowControl w:val="0"/>
        <w:jc w:val="center"/>
        <w:outlineLvl w:val="8"/>
        <w:rPr>
          <w:rFonts w:ascii="Arial" w:hAnsi="Arial"/>
          <w:b/>
          <w:bCs/>
        </w:rPr>
      </w:pPr>
      <w:r w:rsidRPr="00911246">
        <w:rPr>
          <w:rFonts w:ascii="Arial" w:hAnsi="Arial"/>
          <w:b/>
        </w:rPr>
        <w:t>Индексы цен производителей продукции</w:t>
      </w:r>
      <w:r w:rsidRPr="00911246">
        <w:t xml:space="preserve"> </w:t>
      </w:r>
      <w:r w:rsidRPr="00911246">
        <w:rPr>
          <w:rFonts w:ascii="Arial" w:hAnsi="Arial"/>
          <w:b/>
        </w:rPr>
        <w:t>животноводства</w:t>
      </w:r>
    </w:p>
    <w:p w:rsidR="00E10592" w:rsidRPr="00911246" w:rsidRDefault="00E10592" w:rsidP="00E10592">
      <w:pPr>
        <w:widowControl w:val="0"/>
        <w:spacing w:after="120"/>
        <w:jc w:val="center"/>
        <w:rPr>
          <w:rFonts w:ascii="Arial" w:hAnsi="Arial"/>
        </w:rPr>
      </w:pPr>
      <w:r w:rsidRPr="00911246">
        <w:rPr>
          <w:rFonts w:ascii="Arial" w:hAnsi="Arial"/>
        </w:rPr>
        <w:t>(на конец периода; в процентах к предыдущему месяцу)</w:t>
      </w:r>
    </w:p>
    <w:p w:rsidR="00E10592" w:rsidRPr="00911246" w:rsidRDefault="00E10592" w:rsidP="00E10592">
      <w:pPr>
        <w:widowControl w:val="0"/>
        <w:jc w:val="center"/>
        <w:rPr>
          <w:rFonts w:ascii="Arial" w:hAnsi="Arial"/>
          <w:highlight w:val="yellow"/>
        </w:rPr>
      </w:pPr>
      <w:r w:rsidRPr="00911246">
        <w:rPr>
          <w:rFonts w:ascii="Arial" w:hAnsi="Arial"/>
          <w:noProof/>
          <w:color w:val="BFBFBF"/>
        </w:rPr>
        <w:drawing>
          <wp:inline distT="0" distB="0" distL="0" distR="0">
            <wp:extent cx="6677246" cy="1658679"/>
            <wp:effectExtent l="0" t="0" r="0" b="0"/>
            <wp:docPr id="1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0592" w:rsidRPr="00C244EE" w:rsidRDefault="00E10592" w:rsidP="00E10592">
      <w:pPr>
        <w:widowControl w:val="0"/>
        <w:jc w:val="center"/>
        <w:rPr>
          <w:rFonts w:ascii="Arial" w:hAnsi="Arial"/>
          <w:b/>
          <w:sz w:val="32"/>
        </w:rPr>
      </w:pPr>
    </w:p>
    <w:p w:rsidR="00E10592" w:rsidRPr="00911246" w:rsidRDefault="00E10592" w:rsidP="00E10592">
      <w:pPr>
        <w:widowControl w:val="0"/>
        <w:jc w:val="center"/>
        <w:rPr>
          <w:b/>
        </w:rPr>
      </w:pPr>
      <w:r w:rsidRPr="00911246">
        <w:rPr>
          <w:rFonts w:ascii="Arial" w:hAnsi="Arial"/>
          <w:b/>
        </w:rPr>
        <w:t xml:space="preserve">Индексы </w:t>
      </w:r>
      <w:proofErr w:type="gramStart"/>
      <w:r w:rsidRPr="00911246">
        <w:rPr>
          <w:rFonts w:ascii="Arial" w:hAnsi="Arial"/>
          <w:b/>
        </w:rPr>
        <w:t xml:space="preserve">цен производителей </w:t>
      </w:r>
      <w:r w:rsidRPr="00911246">
        <w:rPr>
          <w:rFonts w:ascii="Arial" w:hAnsi="Arial"/>
          <w:b/>
        </w:rPr>
        <w:br/>
        <w:t>отдельных видов продукции</w:t>
      </w:r>
      <w:r w:rsidRPr="00911246">
        <w:t xml:space="preserve"> </w:t>
      </w:r>
      <w:r w:rsidRPr="00911246">
        <w:rPr>
          <w:rFonts w:ascii="Arial" w:hAnsi="Arial"/>
          <w:b/>
        </w:rPr>
        <w:t>животноводства</w:t>
      </w:r>
      <w:proofErr w:type="gramEnd"/>
    </w:p>
    <w:p w:rsidR="00E10592" w:rsidRPr="00911246" w:rsidRDefault="00E10592" w:rsidP="00E10592">
      <w:pPr>
        <w:widowControl w:val="0"/>
        <w:jc w:val="center"/>
        <w:rPr>
          <w:rFonts w:ascii="Arial" w:hAnsi="Arial"/>
        </w:rPr>
      </w:pPr>
      <w:r w:rsidRPr="00911246">
        <w:rPr>
          <w:rFonts w:ascii="Arial" w:hAnsi="Arial"/>
        </w:rPr>
        <w:t>(на конец периода; в процентах)</w:t>
      </w:r>
    </w:p>
    <w:p w:rsidR="00E10592" w:rsidRPr="00911246" w:rsidRDefault="00E10592" w:rsidP="00E10592">
      <w:pPr>
        <w:widowControl w:val="0"/>
        <w:jc w:val="center"/>
        <w:rPr>
          <w:rFonts w:ascii="Arial" w:hAnsi="Arial" w:cs="Arial"/>
          <w:bCs/>
          <w:highlight w:val="yellow"/>
        </w:rPr>
      </w:pPr>
    </w:p>
    <w:tbl>
      <w:tblPr>
        <w:tblStyle w:val="affd"/>
        <w:tblW w:w="4847" w:type="pct"/>
        <w:jc w:val="center"/>
        <w:tblLayout w:type="fixed"/>
        <w:tblLook w:val="04A0"/>
      </w:tblPr>
      <w:tblGrid>
        <w:gridCol w:w="2376"/>
        <w:gridCol w:w="1040"/>
        <w:gridCol w:w="1040"/>
        <w:gridCol w:w="1040"/>
        <w:gridCol w:w="1018"/>
        <w:gridCol w:w="1020"/>
        <w:gridCol w:w="1216"/>
        <w:gridCol w:w="1214"/>
      </w:tblGrid>
      <w:tr w:rsidR="00E10592" w:rsidRPr="00911246" w:rsidTr="00E10592">
        <w:trPr>
          <w:trHeight w:val="21"/>
          <w:jc w:val="center"/>
        </w:trPr>
        <w:tc>
          <w:tcPr>
            <w:tcW w:w="1192" w:type="pct"/>
            <w:vMerge w:val="restart"/>
            <w:shd w:val="clear" w:color="auto" w:fill="auto"/>
          </w:tcPr>
          <w:p w:rsidR="00E10592" w:rsidRPr="00911246" w:rsidRDefault="00E10592" w:rsidP="00E10592">
            <w:pPr>
              <w:widowControl w:val="0"/>
              <w:jc w:val="center"/>
              <w:rPr>
                <w:rFonts w:ascii="Arial" w:hAnsi="Arial" w:cs="Arial"/>
                <w:bCs/>
              </w:rPr>
            </w:pPr>
          </w:p>
        </w:tc>
        <w:tc>
          <w:tcPr>
            <w:tcW w:w="1566" w:type="pct"/>
            <w:gridSpan w:val="3"/>
            <w:vAlign w:val="center"/>
          </w:tcPr>
          <w:p w:rsidR="00E10592" w:rsidRPr="00911246" w:rsidRDefault="00E10592" w:rsidP="00E10592">
            <w:pPr>
              <w:widowControl w:val="0"/>
              <w:jc w:val="center"/>
            </w:pPr>
            <w:r w:rsidRPr="00911246">
              <w:t>К предыдущему месяцу</w:t>
            </w:r>
          </w:p>
        </w:tc>
        <w:tc>
          <w:tcPr>
            <w:tcW w:w="1023" w:type="pct"/>
            <w:gridSpan w:val="2"/>
            <w:vAlign w:val="center"/>
          </w:tcPr>
          <w:p w:rsidR="00E10592" w:rsidRPr="00911246" w:rsidRDefault="00E10592" w:rsidP="00E10592">
            <w:pPr>
              <w:widowControl w:val="0"/>
              <w:jc w:val="center"/>
            </w:pPr>
            <w:r>
              <w:t>Май</w:t>
            </w:r>
            <w:r w:rsidRPr="00911246">
              <w:t xml:space="preserve"> 2024 г. </w:t>
            </w:r>
            <w:proofErr w:type="gramStart"/>
            <w:r w:rsidRPr="00911246">
              <w:t>к</w:t>
            </w:r>
            <w:proofErr w:type="gramEnd"/>
          </w:p>
        </w:tc>
        <w:tc>
          <w:tcPr>
            <w:tcW w:w="610" w:type="pct"/>
            <w:vMerge w:val="restart"/>
            <w:shd w:val="clear" w:color="auto" w:fill="auto"/>
            <w:vAlign w:val="center"/>
          </w:tcPr>
          <w:p w:rsidR="00E10592" w:rsidRPr="00911246" w:rsidRDefault="00E10592" w:rsidP="00E10592">
            <w:pPr>
              <w:widowControl w:val="0"/>
              <w:jc w:val="center"/>
            </w:pPr>
            <w:r w:rsidRPr="00911246">
              <w:t>Январь-</w:t>
            </w:r>
            <w:r>
              <w:t>май</w:t>
            </w:r>
            <w:r w:rsidRPr="00911246">
              <w:t xml:space="preserve"> </w:t>
            </w:r>
            <w:r>
              <w:br/>
            </w:r>
            <w:r w:rsidRPr="00911246">
              <w:t xml:space="preserve">2024 г. к </w:t>
            </w:r>
            <w:r w:rsidRPr="00911246">
              <w:br/>
              <w:t>январю-</w:t>
            </w:r>
            <w:r>
              <w:t>маю</w:t>
            </w:r>
            <w:r w:rsidRPr="00911246">
              <w:t xml:space="preserve"> </w:t>
            </w:r>
            <w:r>
              <w:br/>
            </w:r>
            <w:r w:rsidRPr="00911246">
              <w:t>2023 г.</w:t>
            </w:r>
          </w:p>
        </w:tc>
        <w:tc>
          <w:tcPr>
            <w:tcW w:w="609" w:type="pct"/>
            <w:vMerge w:val="restart"/>
            <w:shd w:val="clear" w:color="auto" w:fill="auto"/>
            <w:vAlign w:val="center"/>
          </w:tcPr>
          <w:p w:rsidR="00E10592" w:rsidRPr="00911246" w:rsidRDefault="00E10592" w:rsidP="00E10592">
            <w:pPr>
              <w:widowControl w:val="0"/>
              <w:ind w:left="-57" w:right="-57"/>
              <w:jc w:val="center"/>
              <w:rPr>
                <w:i/>
                <w:snapToGrid w:val="0"/>
              </w:rPr>
            </w:pPr>
            <w:proofErr w:type="spellStart"/>
            <w:r w:rsidRPr="00911246">
              <w:rPr>
                <w:i/>
                <w:snapToGrid w:val="0"/>
              </w:rPr>
              <w:t>Справочно</w:t>
            </w:r>
            <w:proofErr w:type="spellEnd"/>
          </w:p>
          <w:p w:rsidR="00E10592" w:rsidRPr="00911246" w:rsidRDefault="00E10592" w:rsidP="00E10592">
            <w:pPr>
              <w:keepNext/>
              <w:widowControl w:val="0"/>
              <w:ind w:left="-57" w:right="-57"/>
              <w:jc w:val="center"/>
            </w:pPr>
            <w:r>
              <w:t>май</w:t>
            </w:r>
            <w:r>
              <w:br/>
            </w:r>
            <w:r w:rsidRPr="00911246">
              <w:t>2023 г.</w:t>
            </w:r>
          </w:p>
          <w:p w:rsidR="00E10592" w:rsidRPr="00911246" w:rsidRDefault="00E10592" w:rsidP="00E10592">
            <w:pPr>
              <w:keepNext/>
              <w:widowControl w:val="0"/>
              <w:ind w:left="-57" w:right="-57"/>
              <w:jc w:val="center"/>
            </w:pPr>
            <w:r w:rsidRPr="00911246">
              <w:t>к декабрю</w:t>
            </w:r>
          </w:p>
          <w:p w:rsidR="00E10592" w:rsidRPr="00911246" w:rsidRDefault="00E10592" w:rsidP="00E10592">
            <w:pPr>
              <w:keepNext/>
              <w:widowControl w:val="0"/>
              <w:ind w:left="-57" w:right="-57"/>
              <w:jc w:val="center"/>
              <w:rPr>
                <w:b/>
                <w:bCs/>
              </w:rPr>
            </w:pPr>
            <w:r w:rsidRPr="00911246">
              <w:t>2022 г.</w:t>
            </w:r>
          </w:p>
        </w:tc>
      </w:tr>
      <w:tr w:rsidR="00E10592" w:rsidRPr="00911246" w:rsidTr="00E10592">
        <w:trPr>
          <w:trHeight w:val="1477"/>
          <w:jc w:val="center"/>
        </w:trPr>
        <w:tc>
          <w:tcPr>
            <w:tcW w:w="1192" w:type="pct"/>
            <w:vMerge/>
            <w:tcBorders>
              <w:bottom w:val="single" w:sz="4" w:space="0" w:color="auto"/>
            </w:tcBorders>
            <w:shd w:val="clear" w:color="auto" w:fill="auto"/>
          </w:tcPr>
          <w:p w:rsidR="00E10592" w:rsidRPr="00911246" w:rsidRDefault="00E10592" w:rsidP="00E10592">
            <w:pPr>
              <w:widowControl w:val="0"/>
              <w:jc w:val="center"/>
              <w:rPr>
                <w:rFonts w:ascii="Arial" w:hAnsi="Arial" w:cs="Arial"/>
                <w:bCs/>
              </w:rPr>
            </w:pPr>
          </w:p>
        </w:tc>
        <w:tc>
          <w:tcPr>
            <w:tcW w:w="522" w:type="pct"/>
            <w:tcBorders>
              <w:bottom w:val="single" w:sz="4" w:space="0" w:color="auto"/>
            </w:tcBorders>
            <w:vAlign w:val="center"/>
          </w:tcPr>
          <w:p w:rsidR="00E10592" w:rsidRPr="00911246" w:rsidRDefault="00E10592" w:rsidP="00E10592">
            <w:pPr>
              <w:widowControl w:val="0"/>
              <w:ind w:left="-57" w:right="-57"/>
              <w:jc w:val="center"/>
            </w:pPr>
            <w:r w:rsidRPr="00911246">
              <w:t>март 2024 г.</w:t>
            </w:r>
          </w:p>
        </w:tc>
        <w:tc>
          <w:tcPr>
            <w:tcW w:w="522" w:type="pct"/>
            <w:tcBorders>
              <w:bottom w:val="single" w:sz="4" w:space="0" w:color="auto"/>
            </w:tcBorders>
            <w:shd w:val="clear" w:color="auto" w:fill="auto"/>
            <w:vAlign w:val="center"/>
          </w:tcPr>
          <w:p w:rsidR="00E10592" w:rsidRPr="00911246" w:rsidRDefault="00E10592" w:rsidP="00E10592">
            <w:pPr>
              <w:widowControl w:val="0"/>
              <w:ind w:left="-57" w:right="-57"/>
              <w:jc w:val="center"/>
            </w:pPr>
            <w:r w:rsidRPr="00911246">
              <w:t>апрель 2024 г.</w:t>
            </w:r>
          </w:p>
        </w:tc>
        <w:tc>
          <w:tcPr>
            <w:tcW w:w="522" w:type="pct"/>
            <w:tcBorders>
              <w:bottom w:val="single" w:sz="4" w:space="0" w:color="auto"/>
            </w:tcBorders>
            <w:shd w:val="clear" w:color="auto" w:fill="auto"/>
            <w:vAlign w:val="center"/>
          </w:tcPr>
          <w:p w:rsidR="00E10592" w:rsidRPr="00911246" w:rsidRDefault="00E10592" w:rsidP="00E10592">
            <w:pPr>
              <w:widowControl w:val="0"/>
              <w:ind w:left="-57" w:right="-57"/>
              <w:jc w:val="center"/>
            </w:pPr>
            <w:r>
              <w:t>май</w:t>
            </w:r>
            <w:r>
              <w:br/>
            </w:r>
            <w:r w:rsidRPr="00911246">
              <w:t>2024 г.</w:t>
            </w:r>
          </w:p>
        </w:tc>
        <w:tc>
          <w:tcPr>
            <w:tcW w:w="511" w:type="pct"/>
            <w:tcBorders>
              <w:bottom w:val="single" w:sz="4" w:space="0" w:color="auto"/>
            </w:tcBorders>
            <w:vAlign w:val="center"/>
          </w:tcPr>
          <w:p w:rsidR="00E10592" w:rsidRPr="00911246" w:rsidRDefault="00E10592" w:rsidP="00E10592">
            <w:pPr>
              <w:widowControl w:val="0"/>
              <w:ind w:left="-57" w:right="-57"/>
              <w:jc w:val="center"/>
            </w:pPr>
            <w:r w:rsidRPr="00911246">
              <w:t>декабрю 2023 г.</w:t>
            </w:r>
          </w:p>
        </w:tc>
        <w:tc>
          <w:tcPr>
            <w:tcW w:w="512" w:type="pct"/>
            <w:tcBorders>
              <w:bottom w:val="single" w:sz="4" w:space="0" w:color="auto"/>
            </w:tcBorders>
            <w:vAlign w:val="center"/>
          </w:tcPr>
          <w:p w:rsidR="00E10592" w:rsidRPr="00911246" w:rsidRDefault="00E10592" w:rsidP="00E10592">
            <w:pPr>
              <w:widowControl w:val="0"/>
              <w:ind w:left="-57" w:right="-57"/>
              <w:jc w:val="center"/>
            </w:pPr>
            <w:r>
              <w:t>маю</w:t>
            </w:r>
            <w:r w:rsidRPr="00911246">
              <w:t xml:space="preserve"> 2023 г.</w:t>
            </w:r>
          </w:p>
        </w:tc>
        <w:tc>
          <w:tcPr>
            <w:tcW w:w="610" w:type="pct"/>
            <w:vMerge/>
            <w:tcBorders>
              <w:bottom w:val="single" w:sz="4" w:space="0" w:color="auto"/>
            </w:tcBorders>
            <w:shd w:val="clear" w:color="auto" w:fill="auto"/>
            <w:vAlign w:val="center"/>
          </w:tcPr>
          <w:p w:rsidR="00E10592" w:rsidRPr="00911246" w:rsidRDefault="00E10592" w:rsidP="00E10592">
            <w:pPr>
              <w:widowControl w:val="0"/>
              <w:jc w:val="center"/>
            </w:pPr>
          </w:p>
        </w:tc>
        <w:tc>
          <w:tcPr>
            <w:tcW w:w="609" w:type="pct"/>
            <w:vMerge/>
            <w:tcBorders>
              <w:bottom w:val="single" w:sz="4" w:space="0" w:color="auto"/>
            </w:tcBorders>
            <w:shd w:val="clear" w:color="auto" w:fill="auto"/>
            <w:vAlign w:val="center"/>
          </w:tcPr>
          <w:p w:rsidR="00E10592" w:rsidRPr="00911246" w:rsidRDefault="00E10592" w:rsidP="00E10592">
            <w:pPr>
              <w:widowControl w:val="0"/>
              <w:jc w:val="center"/>
            </w:pPr>
          </w:p>
        </w:tc>
      </w:tr>
      <w:tr w:rsidR="00E10592" w:rsidRPr="00911246" w:rsidTr="00E10592">
        <w:trPr>
          <w:trHeight w:val="21"/>
          <w:jc w:val="center"/>
        </w:trPr>
        <w:tc>
          <w:tcPr>
            <w:tcW w:w="1192" w:type="pct"/>
            <w:tcBorders>
              <w:bottom w:val="nil"/>
              <w:right w:val="nil"/>
            </w:tcBorders>
            <w:shd w:val="clear" w:color="auto" w:fill="auto"/>
            <w:vAlign w:val="bottom"/>
          </w:tcPr>
          <w:p w:rsidR="00E10592" w:rsidRPr="00911246" w:rsidRDefault="00E10592" w:rsidP="00E10592">
            <w:pPr>
              <w:widowControl w:val="0"/>
              <w:rPr>
                <w:szCs w:val="20"/>
              </w:rPr>
            </w:pPr>
            <w:r w:rsidRPr="00911246">
              <w:rPr>
                <w:szCs w:val="20"/>
              </w:rPr>
              <w:t>Скот и птица</w:t>
            </w:r>
          </w:p>
        </w:tc>
        <w:tc>
          <w:tcPr>
            <w:tcW w:w="522" w:type="pct"/>
            <w:tcBorders>
              <w:left w:val="nil"/>
              <w:bottom w:val="nil"/>
              <w:right w:val="nil"/>
            </w:tcBorders>
            <w:vAlign w:val="bottom"/>
          </w:tcPr>
          <w:p w:rsidR="00E10592" w:rsidRPr="00911246" w:rsidRDefault="00E10592" w:rsidP="00E10592">
            <w:pPr>
              <w:jc w:val="right"/>
            </w:pPr>
            <w:r w:rsidRPr="00911246">
              <w:t>100,5</w:t>
            </w:r>
          </w:p>
        </w:tc>
        <w:tc>
          <w:tcPr>
            <w:tcW w:w="522" w:type="pct"/>
            <w:tcBorders>
              <w:left w:val="nil"/>
              <w:bottom w:val="nil"/>
              <w:right w:val="nil"/>
            </w:tcBorders>
            <w:shd w:val="clear" w:color="auto" w:fill="auto"/>
            <w:vAlign w:val="bottom"/>
          </w:tcPr>
          <w:p w:rsidR="00E10592" w:rsidRPr="00911246" w:rsidRDefault="00E10592" w:rsidP="00E10592">
            <w:pPr>
              <w:jc w:val="right"/>
              <w:rPr>
                <w:color w:val="000000"/>
              </w:rPr>
            </w:pPr>
            <w:r w:rsidRPr="00911246">
              <w:rPr>
                <w:color w:val="000000"/>
              </w:rPr>
              <w:t>99,6</w:t>
            </w:r>
          </w:p>
        </w:tc>
        <w:tc>
          <w:tcPr>
            <w:tcW w:w="522" w:type="pct"/>
            <w:tcBorders>
              <w:left w:val="nil"/>
              <w:bottom w:val="nil"/>
              <w:right w:val="nil"/>
            </w:tcBorders>
            <w:shd w:val="clear" w:color="auto" w:fill="auto"/>
            <w:vAlign w:val="bottom"/>
          </w:tcPr>
          <w:p w:rsidR="00E10592" w:rsidRPr="008F5630" w:rsidRDefault="00E10592" w:rsidP="00E10592">
            <w:pPr>
              <w:jc w:val="right"/>
            </w:pPr>
            <w:r w:rsidRPr="008F5630">
              <w:t>101,7</w:t>
            </w:r>
          </w:p>
        </w:tc>
        <w:tc>
          <w:tcPr>
            <w:tcW w:w="511" w:type="pct"/>
            <w:tcBorders>
              <w:left w:val="nil"/>
              <w:bottom w:val="nil"/>
              <w:right w:val="nil"/>
            </w:tcBorders>
            <w:vAlign w:val="bottom"/>
          </w:tcPr>
          <w:p w:rsidR="00E10592" w:rsidRPr="008F5630" w:rsidRDefault="00E10592" w:rsidP="00E10592">
            <w:pPr>
              <w:jc w:val="right"/>
            </w:pPr>
            <w:r w:rsidRPr="008F5630">
              <w:t>102,1</w:t>
            </w:r>
          </w:p>
        </w:tc>
        <w:tc>
          <w:tcPr>
            <w:tcW w:w="512" w:type="pct"/>
            <w:tcBorders>
              <w:left w:val="nil"/>
              <w:bottom w:val="nil"/>
              <w:right w:val="nil"/>
            </w:tcBorders>
            <w:vAlign w:val="bottom"/>
          </w:tcPr>
          <w:p w:rsidR="00E10592" w:rsidRPr="008F5630" w:rsidRDefault="00E10592" w:rsidP="00E10592">
            <w:pPr>
              <w:jc w:val="right"/>
            </w:pPr>
            <w:r w:rsidRPr="008F5630">
              <w:t>104,3</w:t>
            </w:r>
          </w:p>
        </w:tc>
        <w:tc>
          <w:tcPr>
            <w:tcW w:w="610" w:type="pct"/>
            <w:tcBorders>
              <w:left w:val="nil"/>
              <w:bottom w:val="nil"/>
              <w:right w:val="nil"/>
            </w:tcBorders>
            <w:shd w:val="clear" w:color="auto" w:fill="auto"/>
            <w:vAlign w:val="bottom"/>
          </w:tcPr>
          <w:p w:rsidR="00E10592" w:rsidRPr="008F5630" w:rsidRDefault="00E10592" w:rsidP="00E10592">
            <w:pPr>
              <w:jc w:val="right"/>
            </w:pPr>
            <w:r w:rsidRPr="008F5630">
              <w:t>102,4</w:t>
            </w:r>
          </w:p>
        </w:tc>
        <w:tc>
          <w:tcPr>
            <w:tcW w:w="609" w:type="pct"/>
            <w:tcBorders>
              <w:left w:val="nil"/>
              <w:bottom w:val="nil"/>
            </w:tcBorders>
            <w:shd w:val="clear" w:color="auto" w:fill="auto"/>
            <w:vAlign w:val="bottom"/>
          </w:tcPr>
          <w:p w:rsidR="00E10592" w:rsidRPr="008F5630" w:rsidRDefault="00E10592" w:rsidP="00E10592">
            <w:pPr>
              <w:jc w:val="right"/>
            </w:pPr>
            <w:r w:rsidRPr="008F1EB6">
              <w:t>95,8</w:t>
            </w:r>
          </w:p>
        </w:tc>
      </w:tr>
      <w:tr w:rsidR="00E10592" w:rsidRPr="00911246" w:rsidTr="00E10592">
        <w:trPr>
          <w:trHeight w:val="21"/>
          <w:jc w:val="center"/>
        </w:trPr>
        <w:tc>
          <w:tcPr>
            <w:tcW w:w="1192" w:type="pct"/>
            <w:tcBorders>
              <w:top w:val="nil"/>
              <w:right w:val="nil"/>
            </w:tcBorders>
            <w:shd w:val="clear" w:color="auto" w:fill="auto"/>
            <w:vAlign w:val="bottom"/>
          </w:tcPr>
          <w:p w:rsidR="00E10592" w:rsidRPr="00911246" w:rsidRDefault="00E10592" w:rsidP="00E10592">
            <w:pPr>
              <w:widowControl w:val="0"/>
              <w:rPr>
                <w:szCs w:val="20"/>
              </w:rPr>
            </w:pPr>
            <w:r w:rsidRPr="00911246">
              <w:rPr>
                <w:szCs w:val="20"/>
              </w:rPr>
              <w:t>Молоко</w:t>
            </w:r>
          </w:p>
        </w:tc>
        <w:tc>
          <w:tcPr>
            <w:tcW w:w="522" w:type="pct"/>
            <w:tcBorders>
              <w:top w:val="nil"/>
              <w:left w:val="nil"/>
              <w:right w:val="nil"/>
            </w:tcBorders>
            <w:vAlign w:val="bottom"/>
          </w:tcPr>
          <w:p w:rsidR="00E10592" w:rsidRPr="00911246" w:rsidRDefault="00E10592" w:rsidP="00E10592">
            <w:pPr>
              <w:jc w:val="right"/>
            </w:pPr>
            <w:r w:rsidRPr="00911246">
              <w:t>100,0</w:t>
            </w:r>
          </w:p>
        </w:tc>
        <w:tc>
          <w:tcPr>
            <w:tcW w:w="522" w:type="pct"/>
            <w:tcBorders>
              <w:top w:val="nil"/>
              <w:left w:val="nil"/>
              <w:right w:val="nil"/>
            </w:tcBorders>
            <w:shd w:val="clear" w:color="auto" w:fill="auto"/>
            <w:vAlign w:val="bottom"/>
          </w:tcPr>
          <w:p w:rsidR="00E10592" w:rsidRPr="00911246" w:rsidRDefault="00E10592" w:rsidP="00E10592">
            <w:pPr>
              <w:jc w:val="right"/>
              <w:rPr>
                <w:color w:val="000000"/>
              </w:rPr>
            </w:pPr>
            <w:r w:rsidRPr="00911246">
              <w:rPr>
                <w:color w:val="000000"/>
              </w:rPr>
              <w:t>100,0</w:t>
            </w:r>
          </w:p>
        </w:tc>
        <w:tc>
          <w:tcPr>
            <w:tcW w:w="522" w:type="pct"/>
            <w:tcBorders>
              <w:top w:val="nil"/>
              <w:left w:val="nil"/>
              <w:right w:val="nil"/>
            </w:tcBorders>
            <w:shd w:val="clear" w:color="auto" w:fill="auto"/>
            <w:vAlign w:val="bottom"/>
          </w:tcPr>
          <w:p w:rsidR="00E10592" w:rsidRPr="008F5630" w:rsidRDefault="00E10592" w:rsidP="00E10592">
            <w:pPr>
              <w:jc w:val="right"/>
            </w:pPr>
            <w:r w:rsidRPr="008F5630">
              <w:t>107,7</w:t>
            </w:r>
          </w:p>
        </w:tc>
        <w:tc>
          <w:tcPr>
            <w:tcW w:w="511" w:type="pct"/>
            <w:tcBorders>
              <w:top w:val="nil"/>
              <w:left w:val="nil"/>
              <w:right w:val="nil"/>
            </w:tcBorders>
            <w:vAlign w:val="bottom"/>
          </w:tcPr>
          <w:p w:rsidR="00E10592" w:rsidRPr="008F5630" w:rsidRDefault="00E10592" w:rsidP="00E10592">
            <w:pPr>
              <w:jc w:val="right"/>
            </w:pPr>
            <w:r w:rsidRPr="008F5630">
              <w:t>107,7</w:t>
            </w:r>
          </w:p>
        </w:tc>
        <w:tc>
          <w:tcPr>
            <w:tcW w:w="512" w:type="pct"/>
            <w:tcBorders>
              <w:top w:val="nil"/>
              <w:left w:val="nil"/>
              <w:right w:val="nil"/>
            </w:tcBorders>
            <w:vAlign w:val="bottom"/>
          </w:tcPr>
          <w:p w:rsidR="00E10592" w:rsidRPr="008F5630" w:rsidRDefault="00E10592" w:rsidP="00E10592">
            <w:pPr>
              <w:jc w:val="right"/>
            </w:pPr>
            <w:r w:rsidRPr="008F5630">
              <w:t>101,4</w:t>
            </w:r>
          </w:p>
        </w:tc>
        <w:tc>
          <w:tcPr>
            <w:tcW w:w="610" w:type="pct"/>
            <w:tcBorders>
              <w:top w:val="nil"/>
              <w:left w:val="nil"/>
              <w:right w:val="nil"/>
            </w:tcBorders>
            <w:shd w:val="clear" w:color="auto" w:fill="auto"/>
            <w:vAlign w:val="bottom"/>
          </w:tcPr>
          <w:p w:rsidR="00E10592" w:rsidRPr="008F5630" w:rsidRDefault="00E10592" w:rsidP="00E10592">
            <w:pPr>
              <w:jc w:val="right"/>
            </w:pPr>
            <w:r w:rsidRPr="008F5630">
              <w:t>94,6</w:t>
            </w:r>
          </w:p>
        </w:tc>
        <w:tc>
          <w:tcPr>
            <w:tcW w:w="609" w:type="pct"/>
            <w:tcBorders>
              <w:top w:val="nil"/>
              <w:left w:val="nil"/>
            </w:tcBorders>
            <w:shd w:val="clear" w:color="auto" w:fill="auto"/>
            <w:vAlign w:val="bottom"/>
          </w:tcPr>
          <w:p w:rsidR="00E10592" w:rsidRPr="008F5630" w:rsidRDefault="00E10592" w:rsidP="00E10592">
            <w:pPr>
              <w:jc w:val="right"/>
            </w:pPr>
            <w:r>
              <w:t>100,0</w:t>
            </w:r>
          </w:p>
        </w:tc>
      </w:tr>
    </w:tbl>
    <w:p w:rsidR="00E10592" w:rsidRPr="00911246" w:rsidRDefault="00E10592" w:rsidP="00E10592">
      <w:pPr>
        <w:widowControl w:val="0"/>
        <w:jc w:val="center"/>
        <w:rPr>
          <w:rFonts w:ascii="Arial" w:hAnsi="Arial"/>
        </w:rPr>
      </w:pPr>
    </w:p>
    <w:p w:rsidR="00E10592" w:rsidRPr="00911246" w:rsidRDefault="00C12B11" w:rsidP="00E10592">
      <w:pPr>
        <w:widowControl w:val="0"/>
        <w:tabs>
          <w:tab w:val="left" w:pos="711"/>
          <w:tab w:val="center" w:pos="5031"/>
        </w:tabs>
        <w:spacing w:line="288" w:lineRule="auto"/>
        <w:jc w:val="center"/>
        <w:outlineLvl w:val="2"/>
        <w:rPr>
          <w:rFonts w:ascii="Arial" w:hAnsi="Arial"/>
          <w:b/>
          <w:bCs/>
          <w:sz w:val="26"/>
          <w:szCs w:val="26"/>
        </w:rPr>
      </w:pPr>
      <w:bookmarkStart w:id="376" w:name="_Toc162947092"/>
      <w:bookmarkStart w:id="377" w:name="_Toc168409200"/>
      <w:bookmarkStart w:id="378" w:name="_Toc170995551"/>
      <w:r>
        <w:rPr>
          <w:rFonts w:ascii="Arial" w:hAnsi="Arial"/>
          <w:b/>
          <w:bCs/>
          <w:sz w:val="26"/>
          <w:szCs w:val="26"/>
        </w:rPr>
        <w:lastRenderedPageBreak/>
        <w:t>4</w:t>
      </w:r>
      <w:r w:rsidR="00E10592" w:rsidRPr="00911246">
        <w:rPr>
          <w:rFonts w:ascii="Arial" w:hAnsi="Arial"/>
          <w:b/>
          <w:bCs/>
          <w:sz w:val="26"/>
          <w:szCs w:val="26"/>
        </w:rPr>
        <w:t>.2.3. Индексы цен на продукцию инвестиционного назначения</w:t>
      </w:r>
      <w:bookmarkEnd w:id="376"/>
      <w:bookmarkEnd w:id="377"/>
      <w:bookmarkEnd w:id="378"/>
    </w:p>
    <w:p w:rsidR="00E10592" w:rsidRPr="00911246" w:rsidRDefault="00E10592" w:rsidP="00E10592">
      <w:pPr>
        <w:widowControl w:val="0"/>
        <w:shd w:val="clear" w:color="auto" w:fill="FFFFFF" w:themeFill="background1"/>
        <w:jc w:val="center"/>
      </w:pPr>
    </w:p>
    <w:p w:rsidR="00E10592" w:rsidRPr="00911246" w:rsidRDefault="00E10592" w:rsidP="00E10592">
      <w:pPr>
        <w:widowControl w:val="0"/>
        <w:spacing w:after="240"/>
        <w:ind w:right="142" w:firstLine="709"/>
        <w:jc w:val="both"/>
      </w:pPr>
      <w:r w:rsidRPr="00911246">
        <w:rPr>
          <w:b/>
        </w:rPr>
        <w:t xml:space="preserve">Сводный индекс цен на продукцию (затраты, услуги) инвестиционного назначения </w:t>
      </w:r>
      <w:r w:rsidRPr="00911246">
        <w:rPr>
          <w:b/>
        </w:rPr>
        <w:br/>
      </w:r>
      <w:r w:rsidRPr="00016433">
        <w:t xml:space="preserve">в мае 2024 г. по отношению к апрелю 2024 г. составил 100,7%, в том числе индекс цен производителей на строительную продукцию – 100,8%, </w:t>
      </w:r>
      <w:r w:rsidRPr="00916163">
        <w:t>приобретения машин и оборудования инвестиционного назначения – 100,6%, на прочую продукцию (затраты, услуги) инвестиционного назначения – 101,4%.</w:t>
      </w:r>
    </w:p>
    <w:p w:rsidR="00E10592" w:rsidRPr="00911246" w:rsidRDefault="00E10592" w:rsidP="00E10592">
      <w:pPr>
        <w:widowControl w:val="0"/>
        <w:ind w:right="142" w:firstLine="709"/>
        <w:jc w:val="both"/>
      </w:pPr>
      <w:r w:rsidRPr="00911246">
        <w:t xml:space="preserve">С апреля 2022 г. по март 2023 г. информация о сводном индексе цен на продукцию (затраты, услуги) инвестиционного назначения и индексе цен приобретения машин </w:t>
      </w:r>
      <w:r w:rsidRPr="00911246">
        <w:br/>
        <w:t xml:space="preserve">и оборудования инвестиционного назначения рассчитана без учета влияния валютного курса </w:t>
      </w:r>
      <w:r w:rsidRPr="00911246">
        <w:br/>
        <w:t>на цены приобретения импортных машин и оборудования инвестиционного назначения.</w:t>
      </w:r>
    </w:p>
    <w:p w:rsidR="00E10592" w:rsidRPr="00911246" w:rsidRDefault="00E10592" w:rsidP="00E10592">
      <w:pPr>
        <w:widowControl w:val="0"/>
        <w:spacing w:line="280" w:lineRule="exact"/>
        <w:ind w:right="142" w:firstLine="709"/>
        <w:jc w:val="both"/>
      </w:pPr>
    </w:p>
    <w:p w:rsidR="00E10592" w:rsidRPr="00911246" w:rsidRDefault="00E10592" w:rsidP="00E10592">
      <w:pPr>
        <w:widowControl w:val="0"/>
        <w:jc w:val="center"/>
        <w:rPr>
          <w:rFonts w:ascii="Arial" w:hAnsi="Arial"/>
          <w:b/>
        </w:rPr>
      </w:pPr>
      <w:r w:rsidRPr="00911246">
        <w:rPr>
          <w:rFonts w:ascii="Arial" w:hAnsi="Arial"/>
          <w:b/>
        </w:rPr>
        <w:t>Индексы цен на продукцию (затраты, услуги) инвестиционного назначения</w:t>
      </w:r>
    </w:p>
    <w:p w:rsidR="00E10592" w:rsidRPr="00911246" w:rsidRDefault="00E10592" w:rsidP="00E10592">
      <w:pPr>
        <w:widowControl w:val="0"/>
        <w:jc w:val="center"/>
        <w:rPr>
          <w:rFonts w:ascii="Arial" w:hAnsi="Arial"/>
        </w:rPr>
      </w:pPr>
      <w:r w:rsidRPr="00911246">
        <w:rPr>
          <w:rFonts w:ascii="Arial" w:hAnsi="Arial"/>
        </w:rPr>
        <w:t>(на конец периода; в процентах)</w:t>
      </w:r>
    </w:p>
    <w:p w:rsidR="00E10592" w:rsidRPr="00911246" w:rsidRDefault="00E10592" w:rsidP="00E10592">
      <w:pPr>
        <w:widowControl w:val="0"/>
        <w:jc w:val="center"/>
        <w:rPr>
          <w:rFonts w:ascii="Arial" w:hAnsi="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31"/>
        <w:gridCol w:w="1058"/>
        <w:gridCol w:w="1060"/>
        <w:gridCol w:w="1104"/>
        <w:gridCol w:w="1104"/>
        <w:gridCol w:w="1104"/>
        <w:gridCol w:w="1104"/>
        <w:gridCol w:w="1104"/>
        <w:gridCol w:w="1104"/>
      </w:tblGrid>
      <w:tr w:rsidR="00E10592" w:rsidRPr="00911246" w:rsidTr="00E10592">
        <w:trPr>
          <w:cantSplit/>
          <w:trHeight w:val="138"/>
          <w:tblHeader/>
        </w:trPr>
        <w:tc>
          <w:tcPr>
            <w:tcW w:w="661" w:type="pct"/>
            <w:vMerge w:val="restart"/>
            <w:vAlign w:val="center"/>
          </w:tcPr>
          <w:p w:rsidR="00E10592" w:rsidRPr="00911246" w:rsidRDefault="00E10592" w:rsidP="00E10592">
            <w:pPr>
              <w:widowControl w:val="0"/>
            </w:pPr>
          </w:p>
        </w:tc>
        <w:tc>
          <w:tcPr>
            <w:tcW w:w="1051" w:type="pct"/>
            <w:gridSpan w:val="2"/>
            <w:vMerge w:val="restart"/>
            <w:vAlign w:val="center"/>
          </w:tcPr>
          <w:p w:rsidR="00E10592" w:rsidRPr="00911246" w:rsidRDefault="00E10592" w:rsidP="00E10592">
            <w:pPr>
              <w:widowControl w:val="0"/>
              <w:jc w:val="center"/>
            </w:pPr>
            <w:r w:rsidRPr="00911246">
              <w:t xml:space="preserve">Сводный индекс </w:t>
            </w:r>
            <w:r w:rsidRPr="00911246">
              <w:br/>
              <w:t xml:space="preserve">цен на продукцию </w:t>
            </w:r>
            <w:r w:rsidRPr="00911246">
              <w:br/>
              <w:t xml:space="preserve">(затраты, услуги) </w:t>
            </w:r>
            <w:r w:rsidRPr="00911246">
              <w:br/>
              <w:t>инвестиционного назначения</w:t>
            </w:r>
          </w:p>
        </w:tc>
        <w:tc>
          <w:tcPr>
            <w:tcW w:w="3288" w:type="pct"/>
            <w:gridSpan w:val="6"/>
            <w:vAlign w:val="center"/>
          </w:tcPr>
          <w:p w:rsidR="00E10592" w:rsidRPr="00911246" w:rsidRDefault="00E10592" w:rsidP="00E10592">
            <w:pPr>
              <w:widowControl w:val="0"/>
              <w:jc w:val="center"/>
            </w:pPr>
            <w:r w:rsidRPr="00911246">
              <w:t>В том числе индексы цен</w:t>
            </w:r>
          </w:p>
        </w:tc>
      </w:tr>
      <w:tr w:rsidR="00E10592" w:rsidRPr="00911246" w:rsidTr="00E10592">
        <w:trPr>
          <w:cantSplit/>
          <w:trHeight w:val="1132"/>
          <w:tblHeader/>
        </w:trPr>
        <w:tc>
          <w:tcPr>
            <w:tcW w:w="661" w:type="pct"/>
            <w:vMerge/>
            <w:vAlign w:val="center"/>
          </w:tcPr>
          <w:p w:rsidR="00E10592" w:rsidRPr="00911246" w:rsidRDefault="00E10592" w:rsidP="00E10592">
            <w:pPr>
              <w:widowControl w:val="0"/>
            </w:pPr>
          </w:p>
        </w:tc>
        <w:tc>
          <w:tcPr>
            <w:tcW w:w="1051" w:type="pct"/>
            <w:gridSpan w:val="2"/>
            <w:vMerge/>
            <w:tcBorders>
              <w:bottom w:val="single" w:sz="4" w:space="0" w:color="auto"/>
            </w:tcBorders>
            <w:vAlign w:val="center"/>
          </w:tcPr>
          <w:p w:rsidR="00E10592" w:rsidRPr="00911246" w:rsidRDefault="00E10592" w:rsidP="00E10592">
            <w:pPr>
              <w:widowControl w:val="0"/>
              <w:suppressAutoHyphens/>
              <w:jc w:val="center"/>
            </w:pPr>
          </w:p>
        </w:tc>
        <w:tc>
          <w:tcPr>
            <w:tcW w:w="1096" w:type="pct"/>
            <w:gridSpan w:val="2"/>
            <w:tcBorders>
              <w:bottom w:val="single" w:sz="4" w:space="0" w:color="auto"/>
            </w:tcBorders>
            <w:vAlign w:val="center"/>
          </w:tcPr>
          <w:p w:rsidR="00E10592" w:rsidRPr="00911246" w:rsidRDefault="00E10592" w:rsidP="00E10592">
            <w:pPr>
              <w:widowControl w:val="0"/>
              <w:suppressAutoHyphens/>
              <w:jc w:val="center"/>
            </w:pPr>
            <w:r w:rsidRPr="00911246">
              <w:t>производителей</w:t>
            </w:r>
          </w:p>
          <w:p w:rsidR="00E10592" w:rsidRPr="00911246" w:rsidRDefault="00E10592" w:rsidP="00E10592">
            <w:pPr>
              <w:widowControl w:val="0"/>
              <w:suppressAutoHyphens/>
              <w:jc w:val="center"/>
            </w:pPr>
            <w:r w:rsidRPr="00911246">
              <w:t>на строительную</w:t>
            </w:r>
          </w:p>
          <w:p w:rsidR="00E10592" w:rsidRPr="00911246" w:rsidRDefault="00E10592" w:rsidP="00E10592">
            <w:pPr>
              <w:widowControl w:val="0"/>
              <w:suppressAutoHyphens/>
              <w:jc w:val="center"/>
            </w:pPr>
            <w:r w:rsidRPr="00911246">
              <w:t>продукцию</w:t>
            </w:r>
          </w:p>
        </w:tc>
        <w:tc>
          <w:tcPr>
            <w:tcW w:w="1096" w:type="pct"/>
            <w:gridSpan w:val="2"/>
            <w:tcBorders>
              <w:bottom w:val="single" w:sz="4" w:space="0" w:color="auto"/>
            </w:tcBorders>
            <w:vAlign w:val="center"/>
          </w:tcPr>
          <w:p w:rsidR="00E10592" w:rsidRPr="00911246" w:rsidRDefault="00E10592" w:rsidP="00E10592">
            <w:pPr>
              <w:widowControl w:val="0"/>
              <w:suppressAutoHyphens/>
              <w:jc w:val="center"/>
            </w:pPr>
            <w:r w:rsidRPr="00911246">
              <w:t>приобретения машин</w:t>
            </w:r>
          </w:p>
          <w:p w:rsidR="00E10592" w:rsidRPr="00911246" w:rsidRDefault="00E10592" w:rsidP="00E10592">
            <w:pPr>
              <w:widowControl w:val="0"/>
              <w:suppressAutoHyphens/>
              <w:jc w:val="center"/>
            </w:pPr>
            <w:r w:rsidRPr="00911246">
              <w:t>и оборудования</w:t>
            </w:r>
          </w:p>
          <w:p w:rsidR="00E10592" w:rsidRPr="00911246" w:rsidRDefault="00E10592" w:rsidP="00E10592">
            <w:pPr>
              <w:widowControl w:val="0"/>
              <w:suppressAutoHyphens/>
              <w:jc w:val="center"/>
            </w:pPr>
            <w:r w:rsidRPr="00911246">
              <w:t>инвестиционного назначения</w:t>
            </w:r>
          </w:p>
        </w:tc>
        <w:tc>
          <w:tcPr>
            <w:tcW w:w="1096" w:type="pct"/>
            <w:gridSpan w:val="2"/>
            <w:tcBorders>
              <w:bottom w:val="single" w:sz="4" w:space="0" w:color="auto"/>
            </w:tcBorders>
            <w:vAlign w:val="center"/>
          </w:tcPr>
          <w:p w:rsidR="00E10592" w:rsidRPr="00911246" w:rsidRDefault="00E10592" w:rsidP="00E10592">
            <w:pPr>
              <w:widowControl w:val="0"/>
              <w:suppressAutoHyphens/>
              <w:jc w:val="center"/>
            </w:pPr>
            <w:r w:rsidRPr="00911246">
              <w:t xml:space="preserve">на прочую продукцию </w:t>
            </w:r>
            <w:r w:rsidRPr="00911246">
              <w:br/>
              <w:t>(затраты, услуги) инвестиционного назначения</w:t>
            </w:r>
          </w:p>
        </w:tc>
      </w:tr>
      <w:tr w:rsidR="00E10592" w:rsidRPr="00911246" w:rsidTr="00E10592">
        <w:trPr>
          <w:cantSplit/>
          <w:trHeight w:val="1108"/>
          <w:tblHeader/>
        </w:trPr>
        <w:tc>
          <w:tcPr>
            <w:tcW w:w="661" w:type="pct"/>
            <w:vMerge/>
            <w:tcBorders>
              <w:bottom w:val="single" w:sz="4" w:space="0" w:color="auto"/>
            </w:tcBorders>
            <w:vAlign w:val="center"/>
          </w:tcPr>
          <w:p w:rsidR="00E10592" w:rsidRPr="00911246" w:rsidRDefault="00E10592" w:rsidP="00E10592">
            <w:pPr>
              <w:widowControl w:val="0"/>
            </w:pPr>
          </w:p>
        </w:tc>
        <w:tc>
          <w:tcPr>
            <w:tcW w:w="525" w:type="pct"/>
            <w:tcBorders>
              <w:top w:val="single" w:sz="4" w:space="0" w:color="auto"/>
              <w:bottom w:val="single" w:sz="4" w:space="0" w:color="auto"/>
              <w:right w:val="single" w:sz="4" w:space="0" w:color="auto"/>
            </w:tcBorders>
            <w:vAlign w:val="center"/>
          </w:tcPr>
          <w:p w:rsidR="00E10592" w:rsidRPr="00911246" w:rsidRDefault="00E10592" w:rsidP="00E10592">
            <w:pPr>
              <w:widowControl w:val="0"/>
              <w:spacing w:line="300" w:lineRule="exact"/>
              <w:ind w:left="-57" w:right="-57"/>
              <w:jc w:val="center"/>
              <w:rPr>
                <w:szCs w:val="20"/>
              </w:rPr>
            </w:pPr>
            <w:r w:rsidRPr="00911246">
              <w:rPr>
                <w:szCs w:val="20"/>
              </w:rPr>
              <w:t xml:space="preserve">к </w:t>
            </w:r>
            <w:proofErr w:type="spellStart"/>
            <w:proofErr w:type="gramStart"/>
            <w:r w:rsidRPr="00911246">
              <w:rPr>
                <w:szCs w:val="20"/>
              </w:rPr>
              <w:t>преды-дущему</w:t>
            </w:r>
            <w:proofErr w:type="spellEnd"/>
            <w:proofErr w:type="gramEnd"/>
            <w:r w:rsidRPr="00911246">
              <w:rPr>
                <w:szCs w:val="20"/>
              </w:rPr>
              <w:t xml:space="preserve"> периоду</w:t>
            </w:r>
          </w:p>
        </w:tc>
        <w:tc>
          <w:tcPr>
            <w:tcW w:w="526"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spacing w:line="300" w:lineRule="exact"/>
              <w:ind w:left="-57" w:right="-57"/>
              <w:jc w:val="center"/>
              <w:rPr>
                <w:szCs w:val="20"/>
              </w:rPr>
            </w:pPr>
            <w:r w:rsidRPr="00911246">
              <w:rPr>
                <w:szCs w:val="20"/>
              </w:rPr>
              <w:t xml:space="preserve">к декабрю </w:t>
            </w:r>
            <w:proofErr w:type="spellStart"/>
            <w:proofErr w:type="gramStart"/>
            <w:r w:rsidRPr="00911246">
              <w:rPr>
                <w:szCs w:val="20"/>
              </w:rPr>
              <w:t>предыду-щего</w:t>
            </w:r>
            <w:proofErr w:type="spellEnd"/>
            <w:proofErr w:type="gramEnd"/>
            <w:r w:rsidRPr="00911246">
              <w:rPr>
                <w:szCs w:val="20"/>
              </w:rPr>
              <w:t xml:space="preserve"> года</w:t>
            </w:r>
          </w:p>
        </w:tc>
        <w:tc>
          <w:tcPr>
            <w:tcW w:w="548"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spacing w:line="300" w:lineRule="exact"/>
              <w:ind w:left="-57" w:right="-57"/>
              <w:jc w:val="center"/>
              <w:rPr>
                <w:szCs w:val="20"/>
              </w:rPr>
            </w:pPr>
            <w:r w:rsidRPr="00911246">
              <w:rPr>
                <w:szCs w:val="20"/>
              </w:rPr>
              <w:t xml:space="preserve">к </w:t>
            </w:r>
            <w:proofErr w:type="spellStart"/>
            <w:proofErr w:type="gramStart"/>
            <w:r w:rsidRPr="00911246">
              <w:rPr>
                <w:szCs w:val="20"/>
              </w:rPr>
              <w:t>преды-дущему</w:t>
            </w:r>
            <w:proofErr w:type="spellEnd"/>
            <w:proofErr w:type="gramEnd"/>
            <w:r w:rsidRPr="00911246">
              <w:rPr>
                <w:szCs w:val="20"/>
              </w:rPr>
              <w:t xml:space="preserve"> периоду</w:t>
            </w:r>
          </w:p>
        </w:tc>
        <w:tc>
          <w:tcPr>
            <w:tcW w:w="548"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spacing w:line="300" w:lineRule="exact"/>
              <w:ind w:left="-57" w:right="-57"/>
              <w:jc w:val="center"/>
              <w:rPr>
                <w:szCs w:val="20"/>
              </w:rPr>
            </w:pPr>
            <w:r w:rsidRPr="00911246">
              <w:rPr>
                <w:szCs w:val="20"/>
              </w:rPr>
              <w:t xml:space="preserve">к декабрю </w:t>
            </w:r>
            <w:proofErr w:type="spellStart"/>
            <w:proofErr w:type="gramStart"/>
            <w:r w:rsidRPr="00911246">
              <w:rPr>
                <w:szCs w:val="20"/>
              </w:rPr>
              <w:t>предыду-щего</w:t>
            </w:r>
            <w:proofErr w:type="spellEnd"/>
            <w:proofErr w:type="gramEnd"/>
            <w:r w:rsidRPr="00911246">
              <w:rPr>
                <w:szCs w:val="20"/>
              </w:rPr>
              <w:t xml:space="preserve"> года</w:t>
            </w:r>
          </w:p>
        </w:tc>
        <w:tc>
          <w:tcPr>
            <w:tcW w:w="548"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spacing w:line="300" w:lineRule="exact"/>
              <w:ind w:left="-57" w:right="-57"/>
              <w:jc w:val="center"/>
              <w:rPr>
                <w:szCs w:val="20"/>
              </w:rPr>
            </w:pPr>
            <w:r w:rsidRPr="00911246">
              <w:rPr>
                <w:szCs w:val="20"/>
              </w:rPr>
              <w:t xml:space="preserve">к </w:t>
            </w:r>
            <w:proofErr w:type="spellStart"/>
            <w:proofErr w:type="gramStart"/>
            <w:r w:rsidRPr="00911246">
              <w:rPr>
                <w:szCs w:val="20"/>
              </w:rPr>
              <w:t>преды-дущему</w:t>
            </w:r>
            <w:proofErr w:type="spellEnd"/>
            <w:proofErr w:type="gramEnd"/>
            <w:r w:rsidRPr="00911246">
              <w:rPr>
                <w:szCs w:val="20"/>
              </w:rPr>
              <w:t xml:space="preserve"> периоду</w:t>
            </w:r>
          </w:p>
        </w:tc>
        <w:tc>
          <w:tcPr>
            <w:tcW w:w="548"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spacing w:line="300" w:lineRule="exact"/>
              <w:ind w:left="-57" w:right="-57"/>
              <w:jc w:val="center"/>
              <w:rPr>
                <w:szCs w:val="20"/>
              </w:rPr>
            </w:pPr>
            <w:r w:rsidRPr="00911246">
              <w:rPr>
                <w:szCs w:val="20"/>
              </w:rPr>
              <w:t xml:space="preserve">к декабрю </w:t>
            </w:r>
            <w:proofErr w:type="spellStart"/>
            <w:proofErr w:type="gramStart"/>
            <w:r w:rsidRPr="00911246">
              <w:rPr>
                <w:szCs w:val="20"/>
              </w:rPr>
              <w:t>предыду-щего</w:t>
            </w:r>
            <w:proofErr w:type="spellEnd"/>
            <w:proofErr w:type="gramEnd"/>
            <w:r w:rsidRPr="00911246">
              <w:rPr>
                <w:szCs w:val="20"/>
              </w:rPr>
              <w:t xml:space="preserve"> года</w:t>
            </w:r>
          </w:p>
        </w:tc>
        <w:tc>
          <w:tcPr>
            <w:tcW w:w="548"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spacing w:line="300" w:lineRule="exact"/>
              <w:ind w:left="-57" w:right="-57"/>
              <w:jc w:val="center"/>
              <w:rPr>
                <w:szCs w:val="20"/>
              </w:rPr>
            </w:pPr>
            <w:r w:rsidRPr="00911246">
              <w:rPr>
                <w:szCs w:val="20"/>
              </w:rPr>
              <w:t xml:space="preserve">к </w:t>
            </w:r>
            <w:proofErr w:type="spellStart"/>
            <w:proofErr w:type="gramStart"/>
            <w:r w:rsidRPr="00911246">
              <w:rPr>
                <w:szCs w:val="20"/>
              </w:rPr>
              <w:t>преды-дущему</w:t>
            </w:r>
            <w:proofErr w:type="spellEnd"/>
            <w:proofErr w:type="gramEnd"/>
            <w:r w:rsidRPr="00911246">
              <w:rPr>
                <w:szCs w:val="20"/>
              </w:rPr>
              <w:t xml:space="preserve"> периоду</w:t>
            </w:r>
          </w:p>
        </w:tc>
        <w:tc>
          <w:tcPr>
            <w:tcW w:w="548"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spacing w:line="300" w:lineRule="exact"/>
              <w:ind w:left="-57" w:right="-57"/>
              <w:jc w:val="center"/>
              <w:rPr>
                <w:szCs w:val="20"/>
              </w:rPr>
            </w:pPr>
            <w:r w:rsidRPr="00911246">
              <w:rPr>
                <w:szCs w:val="20"/>
              </w:rPr>
              <w:t xml:space="preserve">к декабрю </w:t>
            </w:r>
            <w:proofErr w:type="spellStart"/>
            <w:proofErr w:type="gramStart"/>
            <w:r w:rsidRPr="00911246">
              <w:rPr>
                <w:szCs w:val="20"/>
              </w:rPr>
              <w:t>предыду-щего</w:t>
            </w:r>
            <w:proofErr w:type="spellEnd"/>
            <w:proofErr w:type="gramEnd"/>
            <w:r w:rsidRPr="00911246">
              <w:rPr>
                <w:szCs w:val="20"/>
              </w:rPr>
              <w:t xml:space="preserve"> года</w:t>
            </w:r>
          </w:p>
        </w:tc>
      </w:tr>
      <w:tr w:rsidR="00E10592" w:rsidRPr="00911246" w:rsidTr="00E10592">
        <w:trPr>
          <w:cantSplit/>
          <w:trHeight w:val="19"/>
        </w:trPr>
        <w:tc>
          <w:tcPr>
            <w:tcW w:w="5000" w:type="pct"/>
            <w:gridSpan w:val="9"/>
            <w:tcBorders>
              <w:bottom w:val="nil"/>
            </w:tcBorders>
            <w:vAlign w:val="bottom"/>
          </w:tcPr>
          <w:p w:rsidR="00E10592" w:rsidRPr="00911246" w:rsidRDefault="00E10592" w:rsidP="00E10592">
            <w:pPr>
              <w:widowControl w:val="0"/>
              <w:spacing w:line="300" w:lineRule="exact"/>
              <w:ind w:left="57" w:right="113"/>
              <w:rPr>
                <w:b/>
                <w:szCs w:val="20"/>
              </w:rPr>
            </w:pPr>
            <w:r w:rsidRPr="00911246">
              <w:rPr>
                <w:b/>
                <w:szCs w:val="20"/>
              </w:rPr>
              <w:t>2023 г.</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szCs w:val="20"/>
              </w:rPr>
            </w:pPr>
            <w:r w:rsidRPr="00911246">
              <w:rPr>
                <w:szCs w:val="20"/>
              </w:rPr>
              <w:t>Январь</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100,6</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100,6</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101,2</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101,2</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98,8</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98,8</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szCs w:val="20"/>
              </w:rPr>
            </w:pPr>
            <w:r w:rsidRPr="00911246">
              <w:rPr>
                <w:szCs w:val="20"/>
              </w:rPr>
              <w:t>Февраль</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101,2</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101,8</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100,5</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100,8</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102,7</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103,9</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100,7</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99,5</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szCs w:val="20"/>
              </w:rPr>
            </w:pPr>
            <w:r w:rsidRPr="00911246">
              <w:rPr>
                <w:szCs w:val="20"/>
              </w:rPr>
              <w:t>Март</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100,5</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102,3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100,8</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101,6</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99,9</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103,8</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100,1</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99,6</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b/>
                <w:szCs w:val="20"/>
              </w:rPr>
            </w:pPr>
            <w:r w:rsidRPr="00911246">
              <w:rPr>
                <w:b/>
                <w:szCs w:val="20"/>
              </w:rPr>
              <w:t>I квартал</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102,3</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102,3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101,6</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101,6</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103,8</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103,8</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99,6</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99,6</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b/>
                <w:lang w:val="en-US"/>
              </w:rPr>
            </w:pPr>
            <w:r w:rsidRPr="00911246">
              <w:t>Апрель</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100,9</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103,2</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101,9</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102,2</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106,1</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99,6</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99,2</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pPr>
            <w:r w:rsidRPr="00911246">
              <w:t>Май</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100,0</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103,3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102,2</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99,5</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105,6</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100,1</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99,3</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pPr>
            <w:r w:rsidRPr="00911246">
              <w:t>Июнь</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100,9</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104,2</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100,2</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102,4</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102,3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107,9</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100,2</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99,5</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b/>
                <w:szCs w:val="20"/>
              </w:rPr>
            </w:pPr>
            <w:r w:rsidRPr="00911246">
              <w:rPr>
                <w:b/>
                <w:szCs w:val="20"/>
              </w:rPr>
              <w:t>II квартал</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101,8</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104,2</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100,8</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102,4</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104,0</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107,9</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99,9</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99,5</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szCs w:val="20"/>
              </w:rPr>
            </w:pPr>
            <w:r w:rsidRPr="00911246">
              <w:rPr>
                <w:szCs w:val="20"/>
              </w:rPr>
              <w:t>Июль</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101,5</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105,7</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100,5</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102,9</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103,6</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111,8</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100,2</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99,7</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szCs w:val="20"/>
              </w:rPr>
            </w:pPr>
            <w:r w:rsidRPr="00911246">
              <w:rPr>
                <w:szCs w:val="20"/>
              </w:rPr>
              <w:t>Август</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101,4</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107,2</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101,0</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104,0</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102,3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114,3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100,5</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100,2</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szCs w:val="20"/>
              </w:rPr>
            </w:pPr>
            <w:r w:rsidRPr="00911246">
              <w:rPr>
                <w:szCs w:val="20"/>
              </w:rPr>
              <w:t>Сентябрь</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100,6</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107,9</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104,3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101,1</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115,5</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99,9</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100,1</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ight="-113"/>
              <w:rPr>
                <w:b/>
                <w:szCs w:val="20"/>
              </w:rPr>
            </w:pPr>
            <w:r w:rsidRPr="00911246">
              <w:rPr>
                <w:b/>
                <w:szCs w:val="20"/>
              </w:rPr>
              <w:t>III квартал</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103,5</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107,9</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101,9</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104,3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107,0</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115,5</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100,6</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100,1</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pPr>
            <w:r w:rsidRPr="00911246">
              <w:t>Октябрь</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100,7</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108,6</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100,6</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104,9</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100,8</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116,4</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100,6</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100,6</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pPr>
            <w:r w:rsidRPr="00911246">
              <w:t>Ноябрь</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99,6</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108,1</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100,7</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105,6</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97,3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113,3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101,7</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102,3</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szCs w:val="20"/>
              </w:rPr>
            </w:pPr>
            <w:r w:rsidRPr="00911246">
              <w:rPr>
                <w:szCs w:val="20"/>
              </w:rPr>
              <w:t>Декабрь</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100,7</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108,8</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106,0</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114,7</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100,4</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102,7</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ight="-113"/>
              <w:rPr>
                <w:b/>
                <w:szCs w:val="20"/>
              </w:rPr>
            </w:pPr>
            <w:r w:rsidRPr="00911246">
              <w:rPr>
                <w:b/>
                <w:szCs w:val="20"/>
              </w:rPr>
              <w:t>IV квартал</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100,9</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108,8</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101,6</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106,0</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99,3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114,7</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102,6</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102,7</w:t>
            </w:r>
          </w:p>
        </w:tc>
      </w:tr>
      <w:tr w:rsidR="00E10592" w:rsidRPr="00911246" w:rsidTr="00E10592">
        <w:trPr>
          <w:cantSplit/>
          <w:trHeight w:val="19"/>
        </w:trPr>
        <w:tc>
          <w:tcPr>
            <w:tcW w:w="5000" w:type="pct"/>
            <w:gridSpan w:val="9"/>
            <w:tcBorders>
              <w:top w:val="nil"/>
              <w:bottom w:val="nil"/>
            </w:tcBorders>
            <w:vAlign w:val="bottom"/>
          </w:tcPr>
          <w:p w:rsidR="00E10592" w:rsidRPr="00911246" w:rsidRDefault="00E10592" w:rsidP="00E10592">
            <w:pPr>
              <w:widowControl w:val="0"/>
              <w:spacing w:line="300" w:lineRule="exact"/>
              <w:ind w:left="57" w:right="113"/>
              <w:rPr>
                <w:b/>
                <w:szCs w:val="20"/>
              </w:rPr>
            </w:pPr>
            <w:r w:rsidRPr="00911246">
              <w:rPr>
                <w:b/>
                <w:szCs w:val="20"/>
              </w:rPr>
              <w:t>2024 г.</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szCs w:val="20"/>
              </w:rPr>
            </w:pPr>
            <w:r w:rsidRPr="00911246">
              <w:rPr>
                <w:szCs w:val="20"/>
              </w:rPr>
              <w:t>Январь</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100,0</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100,0</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99,6</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99,6</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99,6</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99,6</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szCs w:val="20"/>
              </w:rPr>
            </w:pPr>
            <w:r w:rsidRPr="00911246">
              <w:rPr>
                <w:szCs w:val="20"/>
              </w:rPr>
              <w:t>Февраль</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101,1</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101,1</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101,0</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101,2</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100,9</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101,1</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100,7</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szCs w:val="20"/>
              </w:rPr>
            </w:pPr>
            <w:r w:rsidRPr="00911246">
              <w:rPr>
                <w:szCs w:val="20"/>
              </w:rPr>
              <w:t>Март</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100,6</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101,7</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100,7</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102,0</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100,4</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szCs w:val="20"/>
              </w:rPr>
            </w:pPr>
            <w:r w:rsidRPr="00911246">
              <w:rPr>
                <w:szCs w:val="20"/>
              </w:rPr>
              <w:t>100,4</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szCs w:val="20"/>
              </w:rPr>
            </w:pPr>
            <w:r w:rsidRPr="00911246">
              <w:rPr>
                <w:szCs w:val="20"/>
              </w:rPr>
              <w:t>101,1</w:t>
            </w:r>
          </w:p>
        </w:tc>
      </w:tr>
      <w:tr w:rsidR="00E10592" w:rsidRPr="00911246" w:rsidTr="00E10592">
        <w:trPr>
          <w:cantSplit/>
          <w:trHeight w:val="19"/>
        </w:trPr>
        <w:tc>
          <w:tcPr>
            <w:tcW w:w="661" w:type="pct"/>
            <w:tcBorders>
              <w:top w:val="nil"/>
              <w:bottom w:val="nil"/>
              <w:right w:val="nil"/>
            </w:tcBorders>
            <w:vAlign w:val="bottom"/>
          </w:tcPr>
          <w:p w:rsidR="00E10592" w:rsidRPr="00911246" w:rsidRDefault="00E10592" w:rsidP="00E10592">
            <w:pPr>
              <w:widowControl w:val="0"/>
              <w:spacing w:line="300" w:lineRule="exact"/>
              <w:ind w:left="57"/>
              <w:rPr>
                <w:b/>
                <w:szCs w:val="20"/>
              </w:rPr>
            </w:pPr>
            <w:r w:rsidRPr="00911246">
              <w:rPr>
                <w:b/>
                <w:szCs w:val="20"/>
              </w:rPr>
              <w:t>I квартал</w:t>
            </w:r>
          </w:p>
        </w:tc>
        <w:tc>
          <w:tcPr>
            <w:tcW w:w="525"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101,7</w:t>
            </w:r>
          </w:p>
        </w:tc>
        <w:tc>
          <w:tcPr>
            <w:tcW w:w="526"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101,7</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102,0</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102,0</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101,3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101,3</w:t>
            </w:r>
          </w:p>
        </w:tc>
        <w:tc>
          <w:tcPr>
            <w:tcW w:w="548" w:type="pct"/>
            <w:tcBorders>
              <w:top w:val="nil"/>
              <w:left w:val="nil"/>
              <w:bottom w:val="nil"/>
              <w:right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101,1</w:t>
            </w:r>
          </w:p>
        </w:tc>
        <w:tc>
          <w:tcPr>
            <w:tcW w:w="548" w:type="pct"/>
            <w:tcBorders>
              <w:top w:val="nil"/>
              <w:left w:val="nil"/>
              <w:bottom w:val="nil"/>
            </w:tcBorders>
            <w:vAlign w:val="bottom"/>
          </w:tcPr>
          <w:p w:rsidR="00E10592" w:rsidRPr="00911246" w:rsidRDefault="00E10592" w:rsidP="00E10592">
            <w:pPr>
              <w:widowControl w:val="0"/>
              <w:spacing w:line="300" w:lineRule="exact"/>
              <w:ind w:right="113"/>
              <w:jc w:val="right"/>
              <w:rPr>
                <w:b/>
                <w:szCs w:val="20"/>
              </w:rPr>
            </w:pPr>
            <w:r w:rsidRPr="00911246">
              <w:rPr>
                <w:b/>
                <w:szCs w:val="20"/>
              </w:rPr>
              <w:t>101,1</w:t>
            </w:r>
          </w:p>
        </w:tc>
      </w:tr>
      <w:tr w:rsidR="00E10592" w:rsidRPr="00911246" w:rsidTr="00E10592">
        <w:trPr>
          <w:cantSplit/>
          <w:trHeight w:val="19"/>
        </w:trPr>
        <w:tc>
          <w:tcPr>
            <w:tcW w:w="661" w:type="pct"/>
            <w:tcBorders>
              <w:top w:val="nil"/>
              <w:bottom w:val="nil"/>
              <w:right w:val="nil"/>
            </w:tcBorders>
            <w:vAlign w:val="bottom"/>
          </w:tcPr>
          <w:p w:rsidR="00E10592" w:rsidRPr="00491A1A" w:rsidRDefault="00E10592" w:rsidP="00E10592">
            <w:pPr>
              <w:widowControl w:val="0"/>
              <w:spacing w:line="300" w:lineRule="exact"/>
              <w:ind w:left="57"/>
              <w:rPr>
                <w:szCs w:val="20"/>
              </w:rPr>
            </w:pPr>
            <w:r w:rsidRPr="00491A1A">
              <w:t>Апрель</w:t>
            </w:r>
          </w:p>
        </w:tc>
        <w:tc>
          <w:tcPr>
            <w:tcW w:w="525" w:type="pct"/>
            <w:tcBorders>
              <w:top w:val="nil"/>
              <w:left w:val="nil"/>
              <w:bottom w:val="nil"/>
              <w:right w:val="nil"/>
            </w:tcBorders>
            <w:vAlign w:val="bottom"/>
          </w:tcPr>
          <w:p w:rsidR="00E10592" w:rsidRPr="00491A1A" w:rsidRDefault="00E10592" w:rsidP="00E10592">
            <w:pPr>
              <w:widowControl w:val="0"/>
              <w:spacing w:line="300" w:lineRule="exact"/>
              <w:ind w:right="113"/>
              <w:jc w:val="right"/>
              <w:rPr>
                <w:szCs w:val="20"/>
              </w:rPr>
            </w:pPr>
            <w:r w:rsidRPr="00491A1A">
              <w:rPr>
                <w:szCs w:val="20"/>
              </w:rPr>
              <w:t>101,1</w:t>
            </w:r>
          </w:p>
        </w:tc>
        <w:tc>
          <w:tcPr>
            <w:tcW w:w="526" w:type="pct"/>
            <w:tcBorders>
              <w:top w:val="nil"/>
              <w:left w:val="nil"/>
              <w:bottom w:val="nil"/>
              <w:right w:val="nil"/>
            </w:tcBorders>
            <w:vAlign w:val="bottom"/>
          </w:tcPr>
          <w:p w:rsidR="00E10592" w:rsidRPr="00491A1A" w:rsidRDefault="00E10592" w:rsidP="00E10592">
            <w:pPr>
              <w:widowControl w:val="0"/>
              <w:spacing w:line="300" w:lineRule="exact"/>
              <w:ind w:right="113"/>
              <w:jc w:val="right"/>
              <w:rPr>
                <w:szCs w:val="20"/>
              </w:rPr>
            </w:pPr>
            <w:r w:rsidRPr="00491A1A">
              <w:rPr>
                <w:szCs w:val="20"/>
              </w:rPr>
              <w:t>102,8</w:t>
            </w:r>
          </w:p>
        </w:tc>
        <w:tc>
          <w:tcPr>
            <w:tcW w:w="548" w:type="pct"/>
            <w:tcBorders>
              <w:top w:val="nil"/>
              <w:left w:val="nil"/>
              <w:bottom w:val="nil"/>
              <w:right w:val="nil"/>
            </w:tcBorders>
            <w:vAlign w:val="bottom"/>
          </w:tcPr>
          <w:p w:rsidR="00E10592" w:rsidRPr="00491A1A" w:rsidRDefault="00E10592" w:rsidP="00E10592">
            <w:pPr>
              <w:widowControl w:val="0"/>
              <w:spacing w:line="300" w:lineRule="exact"/>
              <w:ind w:right="113"/>
              <w:jc w:val="right"/>
              <w:rPr>
                <w:szCs w:val="20"/>
              </w:rPr>
            </w:pPr>
            <w:r w:rsidRPr="00491A1A">
              <w:rPr>
                <w:szCs w:val="20"/>
              </w:rPr>
              <w:t>101,1</w:t>
            </w:r>
          </w:p>
        </w:tc>
        <w:tc>
          <w:tcPr>
            <w:tcW w:w="548" w:type="pct"/>
            <w:tcBorders>
              <w:top w:val="nil"/>
              <w:left w:val="nil"/>
              <w:bottom w:val="nil"/>
              <w:right w:val="nil"/>
            </w:tcBorders>
            <w:vAlign w:val="bottom"/>
          </w:tcPr>
          <w:p w:rsidR="00E10592" w:rsidRPr="00491A1A" w:rsidRDefault="00E10592" w:rsidP="00E10592">
            <w:pPr>
              <w:widowControl w:val="0"/>
              <w:spacing w:line="300" w:lineRule="exact"/>
              <w:ind w:right="113"/>
              <w:jc w:val="right"/>
              <w:rPr>
                <w:szCs w:val="20"/>
              </w:rPr>
            </w:pPr>
            <w:r w:rsidRPr="00491A1A">
              <w:rPr>
                <w:szCs w:val="20"/>
              </w:rPr>
              <w:t>103,1</w:t>
            </w:r>
          </w:p>
        </w:tc>
        <w:tc>
          <w:tcPr>
            <w:tcW w:w="548" w:type="pct"/>
            <w:tcBorders>
              <w:top w:val="nil"/>
              <w:left w:val="nil"/>
              <w:bottom w:val="nil"/>
              <w:right w:val="nil"/>
            </w:tcBorders>
            <w:vAlign w:val="bottom"/>
          </w:tcPr>
          <w:p w:rsidR="00E10592" w:rsidRPr="00491A1A" w:rsidRDefault="00E10592" w:rsidP="00E10592">
            <w:pPr>
              <w:widowControl w:val="0"/>
              <w:spacing w:line="300" w:lineRule="exact"/>
              <w:ind w:right="113"/>
              <w:jc w:val="right"/>
              <w:rPr>
                <w:szCs w:val="20"/>
              </w:rPr>
            </w:pPr>
            <w:r w:rsidRPr="00491A1A">
              <w:rPr>
                <w:szCs w:val="20"/>
              </w:rPr>
              <w:t>101,0</w:t>
            </w:r>
          </w:p>
        </w:tc>
        <w:tc>
          <w:tcPr>
            <w:tcW w:w="548" w:type="pct"/>
            <w:tcBorders>
              <w:top w:val="nil"/>
              <w:left w:val="nil"/>
              <w:bottom w:val="nil"/>
              <w:right w:val="nil"/>
            </w:tcBorders>
            <w:vAlign w:val="bottom"/>
          </w:tcPr>
          <w:p w:rsidR="00E10592" w:rsidRPr="00491A1A" w:rsidRDefault="00E10592" w:rsidP="00E10592">
            <w:pPr>
              <w:widowControl w:val="0"/>
              <w:spacing w:line="300" w:lineRule="exact"/>
              <w:ind w:right="113"/>
              <w:jc w:val="right"/>
              <w:rPr>
                <w:szCs w:val="20"/>
              </w:rPr>
            </w:pPr>
            <w:r w:rsidRPr="00491A1A">
              <w:rPr>
                <w:szCs w:val="20"/>
              </w:rPr>
              <w:t>102,2</w:t>
            </w:r>
          </w:p>
        </w:tc>
        <w:tc>
          <w:tcPr>
            <w:tcW w:w="548" w:type="pct"/>
            <w:tcBorders>
              <w:top w:val="nil"/>
              <w:left w:val="nil"/>
              <w:bottom w:val="nil"/>
              <w:right w:val="nil"/>
            </w:tcBorders>
            <w:vAlign w:val="bottom"/>
          </w:tcPr>
          <w:p w:rsidR="00E10592" w:rsidRPr="00491A1A" w:rsidRDefault="00E10592" w:rsidP="00E10592">
            <w:pPr>
              <w:widowControl w:val="0"/>
              <w:spacing w:line="300" w:lineRule="exact"/>
              <w:ind w:right="113"/>
              <w:jc w:val="right"/>
              <w:rPr>
                <w:szCs w:val="20"/>
              </w:rPr>
            </w:pPr>
            <w:r w:rsidRPr="00491A1A">
              <w:rPr>
                <w:szCs w:val="20"/>
              </w:rPr>
              <w:t>100,1</w:t>
            </w:r>
          </w:p>
        </w:tc>
        <w:tc>
          <w:tcPr>
            <w:tcW w:w="548" w:type="pct"/>
            <w:tcBorders>
              <w:top w:val="nil"/>
              <w:left w:val="nil"/>
              <w:bottom w:val="nil"/>
            </w:tcBorders>
            <w:vAlign w:val="bottom"/>
          </w:tcPr>
          <w:p w:rsidR="00E10592" w:rsidRPr="00491A1A" w:rsidRDefault="00E10592" w:rsidP="00E10592">
            <w:pPr>
              <w:widowControl w:val="0"/>
              <w:spacing w:line="300" w:lineRule="exact"/>
              <w:ind w:right="113"/>
              <w:jc w:val="right"/>
              <w:rPr>
                <w:szCs w:val="20"/>
              </w:rPr>
            </w:pPr>
            <w:r w:rsidRPr="00491A1A">
              <w:rPr>
                <w:szCs w:val="20"/>
              </w:rPr>
              <w:t>101,2</w:t>
            </w:r>
          </w:p>
        </w:tc>
      </w:tr>
      <w:tr w:rsidR="00E10592" w:rsidRPr="00911246" w:rsidTr="00E10592">
        <w:trPr>
          <w:cantSplit/>
          <w:trHeight w:val="19"/>
        </w:trPr>
        <w:tc>
          <w:tcPr>
            <w:tcW w:w="661" w:type="pct"/>
            <w:tcBorders>
              <w:top w:val="nil"/>
              <w:right w:val="nil"/>
            </w:tcBorders>
            <w:vAlign w:val="bottom"/>
          </w:tcPr>
          <w:p w:rsidR="00E10592" w:rsidRPr="00911246" w:rsidRDefault="00E10592" w:rsidP="00E10592">
            <w:pPr>
              <w:widowControl w:val="0"/>
              <w:spacing w:line="300" w:lineRule="exact"/>
              <w:ind w:left="57"/>
              <w:rPr>
                <w:b/>
              </w:rPr>
            </w:pPr>
            <w:r>
              <w:rPr>
                <w:b/>
              </w:rPr>
              <w:t>Май</w:t>
            </w:r>
          </w:p>
        </w:tc>
        <w:tc>
          <w:tcPr>
            <w:tcW w:w="525" w:type="pct"/>
            <w:tcBorders>
              <w:top w:val="nil"/>
              <w:left w:val="nil"/>
              <w:right w:val="nil"/>
            </w:tcBorders>
            <w:vAlign w:val="bottom"/>
          </w:tcPr>
          <w:p w:rsidR="00E10592" w:rsidRPr="00911246" w:rsidRDefault="00E10592" w:rsidP="00E10592">
            <w:pPr>
              <w:widowControl w:val="0"/>
              <w:spacing w:line="300" w:lineRule="exact"/>
              <w:ind w:right="113"/>
              <w:jc w:val="right"/>
              <w:rPr>
                <w:b/>
                <w:szCs w:val="20"/>
              </w:rPr>
            </w:pPr>
            <w:r>
              <w:rPr>
                <w:b/>
                <w:szCs w:val="20"/>
              </w:rPr>
              <w:t>100,7</w:t>
            </w:r>
          </w:p>
        </w:tc>
        <w:tc>
          <w:tcPr>
            <w:tcW w:w="526" w:type="pct"/>
            <w:tcBorders>
              <w:top w:val="nil"/>
              <w:left w:val="nil"/>
              <w:right w:val="nil"/>
            </w:tcBorders>
            <w:vAlign w:val="bottom"/>
          </w:tcPr>
          <w:p w:rsidR="00E10592" w:rsidRPr="00911246" w:rsidRDefault="00E10592" w:rsidP="00E10592">
            <w:pPr>
              <w:widowControl w:val="0"/>
              <w:spacing w:line="300" w:lineRule="exact"/>
              <w:ind w:right="113"/>
              <w:jc w:val="right"/>
              <w:rPr>
                <w:b/>
                <w:szCs w:val="20"/>
              </w:rPr>
            </w:pPr>
            <w:r>
              <w:rPr>
                <w:b/>
                <w:szCs w:val="20"/>
              </w:rPr>
              <w:t>103,5</w:t>
            </w:r>
          </w:p>
        </w:tc>
        <w:tc>
          <w:tcPr>
            <w:tcW w:w="548" w:type="pct"/>
            <w:tcBorders>
              <w:top w:val="nil"/>
              <w:left w:val="nil"/>
              <w:right w:val="nil"/>
            </w:tcBorders>
            <w:vAlign w:val="bottom"/>
          </w:tcPr>
          <w:p w:rsidR="00E10592" w:rsidRPr="00911246" w:rsidRDefault="00E10592" w:rsidP="00E10592">
            <w:pPr>
              <w:widowControl w:val="0"/>
              <w:spacing w:line="300" w:lineRule="exact"/>
              <w:ind w:right="113"/>
              <w:jc w:val="right"/>
              <w:rPr>
                <w:b/>
                <w:szCs w:val="20"/>
              </w:rPr>
            </w:pPr>
            <w:r>
              <w:rPr>
                <w:b/>
                <w:szCs w:val="20"/>
              </w:rPr>
              <w:t>100,8</w:t>
            </w:r>
          </w:p>
        </w:tc>
        <w:tc>
          <w:tcPr>
            <w:tcW w:w="548" w:type="pct"/>
            <w:tcBorders>
              <w:top w:val="nil"/>
              <w:left w:val="nil"/>
              <w:right w:val="nil"/>
            </w:tcBorders>
            <w:vAlign w:val="bottom"/>
          </w:tcPr>
          <w:p w:rsidR="00E10592" w:rsidRPr="00911246" w:rsidRDefault="00E10592" w:rsidP="00E10592">
            <w:pPr>
              <w:widowControl w:val="0"/>
              <w:spacing w:line="300" w:lineRule="exact"/>
              <w:ind w:right="113"/>
              <w:jc w:val="right"/>
              <w:rPr>
                <w:b/>
                <w:szCs w:val="20"/>
              </w:rPr>
            </w:pPr>
            <w:r>
              <w:rPr>
                <w:b/>
                <w:szCs w:val="20"/>
              </w:rPr>
              <w:t>103,9</w:t>
            </w:r>
          </w:p>
        </w:tc>
        <w:tc>
          <w:tcPr>
            <w:tcW w:w="548" w:type="pct"/>
            <w:tcBorders>
              <w:top w:val="nil"/>
              <w:left w:val="nil"/>
              <w:right w:val="nil"/>
            </w:tcBorders>
            <w:vAlign w:val="bottom"/>
          </w:tcPr>
          <w:p w:rsidR="00E10592" w:rsidRPr="00911246" w:rsidRDefault="00E10592" w:rsidP="00E10592">
            <w:pPr>
              <w:widowControl w:val="0"/>
              <w:spacing w:line="300" w:lineRule="exact"/>
              <w:ind w:right="113"/>
              <w:jc w:val="right"/>
              <w:rPr>
                <w:b/>
                <w:szCs w:val="20"/>
              </w:rPr>
            </w:pPr>
            <w:r>
              <w:rPr>
                <w:b/>
                <w:szCs w:val="20"/>
              </w:rPr>
              <w:t>100,6</w:t>
            </w:r>
          </w:p>
        </w:tc>
        <w:tc>
          <w:tcPr>
            <w:tcW w:w="548" w:type="pct"/>
            <w:tcBorders>
              <w:top w:val="nil"/>
              <w:left w:val="nil"/>
              <w:right w:val="nil"/>
            </w:tcBorders>
            <w:vAlign w:val="bottom"/>
          </w:tcPr>
          <w:p w:rsidR="00E10592" w:rsidRPr="00911246" w:rsidRDefault="00E10592" w:rsidP="00E10592">
            <w:pPr>
              <w:widowControl w:val="0"/>
              <w:spacing w:line="300" w:lineRule="exact"/>
              <w:ind w:right="113"/>
              <w:jc w:val="right"/>
              <w:rPr>
                <w:b/>
                <w:szCs w:val="20"/>
              </w:rPr>
            </w:pPr>
            <w:r>
              <w:rPr>
                <w:b/>
                <w:szCs w:val="20"/>
              </w:rPr>
              <w:t>102,8</w:t>
            </w:r>
          </w:p>
        </w:tc>
        <w:tc>
          <w:tcPr>
            <w:tcW w:w="548" w:type="pct"/>
            <w:tcBorders>
              <w:top w:val="nil"/>
              <w:left w:val="nil"/>
              <w:right w:val="nil"/>
            </w:tcBorders>
            <w:vAlign w:val="bottom"/>
          </w:tcPr>
          <w:p w:rsidR="00E10592" w:rsidRPr="00911246" w:rsidRDefault="00E10592" w:rsidP="00E10592">
            <w:pPr>
              <w:widowControl w:val="0"/>
              <w:spacing w:line="300" w:lineRule="exact"/>
              <w:ind w:right="113"/>
              <w:jc w:val="right"/>
              <w:rPr>
                <w:b/>
                <w:szCs w:val="20"/>
              </w:rPr>
            </w:pPr>
            <w:r>
              <w:rPr>
                <w:b/>
                <w:szCs w:val="20"/>
              </w:rPr>
              <w:t>101,4</w:t>
            </w:r>
          </w:p>
        </w:tc>
        <w:tc>
          <w:tcPr>
            <w:tcW w:w="548" w:type="pct"/>
            <w:tcBorders>
              <w:top w:val="nil"/>
              <w:left w:val="nil"/>
            </w:tcBorders>
            <w:vAlign w:val="bottom"/>
          </w:tcPr>
          <w:p w:rsidR="00E10592" w:rsidRPr="00911246" w:rsidRDefault="00E10592" w:rsidP="00E10592">
            <w:pPr>
              <w:widowControl w:val="0"/>
              <w:spacing w:line="300" w:lineRule="exact"/>
              <w:ind w:right="113"/>
              <w:jc w:val="right"/>
              <w:rPr>
                <w:b/>
                <w:szCs w:val="20"/>
              </w:rPr>
            </w:pPr>
            <w:r>
              <w:rPr>
                <w:b/>
                <w:szCs w:val="20"/>
              </w:rPr>
              <w:t>102,6</w:t>
            </w:r>
          </w:p>
        </w:tc>
      </w:tr>
    </w:tbl>
    <w:p w:rsidR="00E10592" w:rsidRPr="00911246" w:rsidRDefault="00E10592" w:rsidP="00E10592">
      <w:pPr>
        <w:rPr>
          <w:rFonts w:ascii="Arial" w:hAnsi="Arial" w:cs="Arial"/>
          <w:b/>
          <w:bCs/>
        </w:rPr>
      </w:pPr>
      <w:r w:rsidRPr="00911246">
        <w:rPr>
          <w:rFonts w:ascii="Arial" w:hAnsi="Arial" w:cs="Arial"/>
          <w:b/>
          <w:bCs/>
        </w:rPr>
        <w:br w:type="page"/>
      </w:r>
    </w:p>
    <w:p w:rsidR="00E10592" w:rsidRPr="00911246" w:rsidRDefault="00E10592" w:rsidP="00E10592">
      <w:pPr>
        <w:widowControl w:val="0"/>
        <w:jc w:val="center"/>
        <w:rPr>
          <w:rFonts w:ascii="Arial" w:hAnsi="Arial" w:cs="Arial"/>
          <w:b/>
          <w:bCs/>
        </w:rPr>
      </w:pPr>
      <w:r w:rsidRPr="00911246">
        <w:rPr>
          <w:rFonts w:ascii="Arial" w:hAnsi="Arial" w:cs="Arial"/>
          <w:b/>
          <w:bCs/>
        </w:rPr>
        <w:lastRenderedPageBreak/>
        <w:t xml:space="preserve">Сводные индексы цен на продукцию (затраты, услуги) инвестиционного </w:t>
      </w:r>
      <w:r w:rsidRPr="00911246">
        <w:rPr>
          <w:rFonts w:ascii="Arial" w:hAnsi="Arial" w:cs="Arial"/>
          <w:b/>
          <w:bCs/>
        </w:rPr>
        <w:br/>
        <w:t xml:space="preserve">назначения по видам экономической деятельности </w:t>
      </w:r>
    </w:p>
    <w:p w:rsidR="00E10592" w:rsidRPr="00911246" w:rsidRDefault="00E10592" w:rsidP="00E10592">
      <w:pPr>
        <w:widowControl w:val="0"/>
        <w:jc w:val="center"/>
        <w:rPr>
          <w:rFonts w:ascii="Arial" w:hAnsi="Arial"/>
        </w:rPr>
      </w:pPr>
      <w:r w:rsidRPr="00911246">
        <w:rPr>
          <w:rFonts w:ascii="Arial" w:hAnsi="Arial"/>
        </w:rPr>
        <w:t>(на конец периода; в процентах)</w:t>
      </w:r>
    </w:p>
    <w:p w:rsidR="00E10592" w:rsidRPr="00911246" w:rsidRDefault="00E10592" w:rsidP="00E10592">
      <w:pPr>
        <w:widowControl w:val="0"/>
        <w:jc w:val="center"/>
        <w:rPr>
          <w:rFonts w:ascii="Arial" w:hAnsi="Arial"/>
          <w:sz w:val="20"/>
          <w:szCs w:val="20"/>
        </w:rPr>
      </w:pPr>
    </w:p>
    <w:tbl>
      <w:tblPr>
        <w:tblW w:w="5139"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078"/>
        <w:gridCol w:w="963"/>
        <w:gridCol w:w="963"/>
        <w:gridCol w:w="963"/>
        <w:gridCol w:w="990"/>
        <w:gridCol w:w="994"/>
        <w:gridCol w:w="1201"/>
        <w:gridCol w:w="1201"/>
      </w:tblGrid>
      <w:tr w:rsidR="00E10592" w:rsidRPr="00911246" w:rsidTr="00E10592">
        <w:trPr>
          <w:cantSplit/>
          <w:trHeight w:val="357"/>
          <w:tblHeader/>
        </w:trPr>
        <w:tc>
          <w:tcPr>
            <w:tcW w:w="1487" w:type="pct"/>
            <w:vMerge w:val="restart"/>
            <w:tcBorders>
              <w:top w:val="single" w:sz="4" w:space="0" w:color="auto"/>
              <w:left w:val="single" w:sz="4" w:space="0" w:color="auto"/>
              <w:right w:val="single" w:sz="4" w:space="0" w:color="auto"/>
            </w:tcBorders>
          </w:tcPr>
          <w:p w:rsidR="00E10592" w:rsidRPr="00911246" w:rsidRDefault="00E10592" w:rsidP="00E10592">
            <w:pPr>
              <w:widowControl w:val="0"/>
            </w:pPr>
          </w:p>
        </w:tc>
        <w:tc>
          <w:tcPr>
            <w:tcW w:w="1395" w:type="pct"/>
            <w:gridSpan w:val="3"/>
            <w:tcBorders>
              <w:top w:val="single" w:sz="4" w:space="0" w:color="auto"/>
              <w:left w:val="single" w:sz="4" w:space="0" w:color="auto"/>
              <w:right w:val="single" w:sz="4" w:space="0" w:color="auto"/>
            </w:tcBorders>
            <w:vAlign w:val="center"/>
          </w:tcPr>
          <w:p w:rsidR="00E10592" w:rsidRPr="00911246" w:rsidRDefault="00E10592" w:rsidP="00E10592">
            <w:pPr>
              <w:widowControl w:val="0"/>
              <w:ind w:left="-57" w:right="-57"/>
              <w:jc w:val="center"/>
            </w:pPr>
            <w:r w:rsidRPr="00911246">
              <w:t>К предыдущему месяцу</w:t>
            </w:r>
          </w:p>
        </w:tc>
        <w:tc>
          <w:tcPr>
            <w:tcW w:w="958" w:type="pct"/>
            <w:gridSpan w:val="2"/>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jc w:val="center"/>
            </w:pPr>
            <w:r>
              <w:t>Май</w:t>
            </w:r>
            <w:r w:rsidRPr="00911246">
              <w:t xml:space="preserve"> 2024 г. </w:t>
            </w:r>
            <w:proofErr w:type="gramStart"/>
            <w:r w:rsidRPr="00911246">
              <w:t>к</w:t>
            </w:r>
            <w:proofErr w:type="gramEnd"/>
          </w:p>
        </w:tc>
        <w:tc>
          <w:tcPr>
            <w:tcW w:w="580" w:type="pct"/>
            <w:vMerge w:val="restart"/>
            <w:tcBorders>
              <w:top w:val="single" w:sz="4" w:space="0" w:color="auto"/>
              <w:left w:val="single" w:sz="4" w:space="0" w:color="auto"/>
              <w:right w:val="single" w:sz="4" w:space="0" w:color="auto"/>
            </w:tcBorders>
            <w:vAlign w:val="center"/>
          </w:tcPr>
          <w:p w:rsidR="00E10592" w:rsidRPr="00911246" w:rsidRDefault="00E10592" w:rsidP="00E10592">
            <w:pPr>
              <w:widowControl w:val="0"/>
              <w:jc w:val="center"/>
            </w:pPr>
            <w:r w:rsidRPr="00911246">
              <w:t>Январь-</w:t>
            </w:r>
            <w:r>
              <w:t>май</w:t>
            </w:r>
            <w:r w:rsidRPr="00911246">
              <w:t xml:space="preserve"> </w:t>
            </w:r>
            <w:r w:rsidRPr="00911246">
              <w:br/>
              <w:t xml:space="preserve">2024 г. к </w:t>
            </w:r>
            <w:r w:rsidRPr="00911246">
              <w:br/>
              <w:t>январю-</w:t>
            </w:r>
            <w:r>
              <w:t>маю</w:t>
            </w:r>
            <w:r w:rsidRPr="00911246">
              <w:br/>
              <w:t>2023 г.</w:t>
            </w:r>
          </w:p>
        </w:tc>
        <w:tc>
          <w:tcPr>
            <w:tcW w:w="580" w:type="pct"/>
            <w:vMerge w:val="restart"/>
            <w:tcBorders>
              <w:top w:val="single" w:sz="4" w:space="0" w:color="auto"/>
              <w:left w:val="single" w:sz="4" w:space="0" w:color="auto"/>
              <w:right w:val="single" w:sz="4" w:space="0" w:color="auto"/>
            </w:tcBorders>
            <w:vAlign w:val="center"/>
          </w:tcPr>
          <w:p w:rsidR="00E10592" w:rsidRPr="00911246" w:rsidRDefault="00E10592" w:rsidP="00E10592">
            <w:pPr>
              <w:widowControl w:val="0"/>
              <w:ind w:left="-57" w:right="-57"/>
              <w:jc w:val="center"/>
              <w:rPr>
                <w:i/>
                <w:szCs w:val="20"/>
              </w:rPr>
            </w:pPr>
            <w:proofErr w:type="spellStart"/>
            <w:r w:rsidRPr="00911246">
              <w:rPr>
                <w:i/>
                <w:szCs w:val="20"/>
              </w:rPr>
              <w:t>Справочно</w:t>
            </w:r>
            <w:proofErr w:type="spellEnd"/>
          </w:p>
          <w:p w:rsidR="00E10592" w:rsidRPr="00911246" w:rsidRDefault="00E10592" w:rsidP="00E10592">
            <w:pPr>
              <w:widowControl w:val="0"/>
              <w:ind w:left="-57" w:right="-57"/>
              <w:jc w:val="center"/>
            </w:pPr>
            <w:r>
              <w:t>май</w:t>
            </w:r>
            <w:r w:rsidRPr="00911246">
              <w:br/>
              <w:t>2023 г.</w:t>
            </w:r>
          </w:p>
          <w:p w:rsidR="00E10592" w:rsidRPr="00911246" w:rsidRDefault="00E10592" w:rsidP="00E10592">
            <w:pPr>
              <w:widowControl w:val="0"/>
              <w:ind w:left="-57" w:right="-57"/>
              <w:jc w:val="center"/>
            </w:pPr>
            <w:r w:rsidRPr="00911246">
              <w:t xml:space="preserve">к декабрю </w:t>
            </w:r>
            <w:r w:rsidRPr="00911246">
              <w:br/>
              <w:t>2022 г.</w:t>
            </w:r>
          </w:p>
        </w:tc>
      </w:tr>
      <w:tr w:rsidR="00E10592" w:rsidRPr="00911246" w:rsidTr="00E10592">
        <w:trPr>
          <w:cantSplit/>
          <w:trHeight w:val="20"/>
          <w:tblHeader/>
        </w:trPr>
        <w:tc>
          <w:tcPr>
            <w:tcW w:w="1487" w:type="pct"/>
            <w:vMerge/>
            <w:tcBorders>
              <w:left w:val="single" w:sz="4" w:space="0" w:color="auto"/>
              <w:bottom w:val="single" w:sz="4" w:space="0" w:color="auto"/>
              <w:right w:val="single" w:sz="4" w:space="0" w:color="auto"/>
            </w:tcBorders>
          </w:tcPr>
          <w:p w:rsidR="00E10592" w:rsidRPr="00911246" w:rsidRDefault="00E10592" w:rsidP="00E10592">
            <w:pPr>
              <w:widowControl w:val="0"/>
            </w:pPr>
          </w:p>
        </w:tc>
        <w:tc>
          <w:tcPr>
            <w:tcW w:w="465"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jc w:val="center"/>
            </w:pPr>
            <w:r w:rsidRPr="00911246">
              <w:t>март 2024 г.</w:t>
            </w:r>
          </w:p>
        </w:tc>
        <w:tc>
          <w:tcPr>
            <w:tcW w:w="465"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jc w:val="center"/>
            </w:pPr>
            <w:r w:rsidRPr="00911246">
              <w:t>апрель 2024 г.</w:t>
            </w:r>
          </w:p>
        </w:tc>
        <w:tc>
          <w:tcPr>
            <w:tcW w:w="465"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jc w:val="center"/>
            </w:pPr>
            <w:r>
              <w:t>май</w:t>
            </w:r>
            <w:r>
              <w:br/>
            </w:r>
            <w:r w:rsidRPr="00911246">
              <w:t>2024 г.</w:t>
            </w:r>
          </w:p>
        </w:tc>
        <w:tc>
          <w:tcPr>
            <w:tcW w:w="478"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jc w:val="center"/>
            </w:pPr>
            <w:r w:rsidRPr="00911246">
              <w:t>декабрю 2023 г.</w:t>
            </w:r>
          </w:p>
        </w:tc>
        <w:tc>
          <w:tcPr>
            <w:tcW w:w="480"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jc w:val="center"/>
            </w:pPr>
            <w:r>
              <w:t>маю</w:t>
            </w:r>
            <w:r>
              <w:br/>
            </w:r>
            <w:r w:rsidRPr="00911246">
              <w:t>2023 г.</w:t>
            </w:r>
          </w:p>
        </w:tc>
        <w:tc>
          <w:tcPr>
            <w:tcW w:w="580" w:type="pct"/>
            <w:vMerge/>
            <w:tcBorders>
              <w:left w:val="single" w:sz="4" w:space="0" w:color="auto"/>
              <w:bottom w:val="single" w:sz="4" w:space="0" w:color="auto"/>
              <w:right w:val="single" w:sz="4" w:space="0" w:color="auto"/>
            </w:tcBorders>
          </w:tcPr>
          <w:p w:rsidR="00E10592" w:rsidRPr="00911246" w:rsidRDefault="00E10592" w:rsidP="00E10592">
            <w:pPr>
              <w:widowControl w:val="0"/>
              <w:jc w:val="center"/>
            </w:pPr>
          </w:p>
        </w:tc>
        <w:tc>
          <w:tcPr>
            <w:tcW w:w="580" w:type="pct"/>
            <w:vMerge/>
            <w:tcBorders>
              <w:left w:val="single" w:sz="4" w:space="0" w:color="auto"/>
              <w:bottom w:val="single" w:sz="4" w:space="0" w:color="auto"/>
              <w:right w:val="single" w:sz="4" w:space="0" w:color="auto"/>
            </w:tcBorders>
            <w:vAlign w:val="center"/>
          </w:tcPr>
          <w:p w:rsidR="00E10592" w:rsidRPr="00911246" w:rsidRDefault="00E10592" w:rsidP="00E10592">
            <w:pPr>
              <w:widowControl w:val="0"/>
              <w:jc w:val="center"/>
            </w:pPr>
          </w:p>
        </w:tc>
      </w:tr>
      <w:tr w:rsidR="00E10592" w:rsidRPr="00911246" w:rsidTr="00E10592">
        <w:trPr>
          <w:cantSplit/>
          <w:trHeight w:val="20"/>
        </w:trPr>
        <w:tc>
          <w:tcPr>
            <w:tcW w:w="1487" w:type="pct"/>
            <w:tcBorders>
              <w:top w:val="single" w:sz="4" w:space="0" w:color="auto"/>
              <w:bottom w:val="nil"/>
            </w:tcBorders>
            <w:vAlign w:val="bottom"/>
          </w:tcPr>
          <w:p w:rsidR="00E10592" w:rsidRPr="00911246" w:rsidRDefault="00E10592" w:rsidP="00E10592">
            <w:pPr>
              <w:widowControl w:val="0"/>
              <w:spacing w:line="280" w:lineRule="exact"/>
              <w:ind w:left="170" w:hanging="113"/>
              <w:rPr>
                <w:rFonts w:eastAsia="MS Mincho"/>
              </w:rPr>
            </w:pPr>
            <w:r w:rsidRPr="00911246">
              <w:rPr>
                <w:rFonts w:eastAsia="MS Mincho"/>
              </w:rPr>
              <w:t xml:space="preserve">Сельское, лесное хозяйство, охота, рыболовство </w:t>
            </w:r>
            <w:r w:rsidRPr="00911246">
              <w:rPr>
                <w:rFonts w:eastAsia="MS Mincho"/>
              </w:rPr>
              <w:br/>
              <w:t>и рыбоводство</w:t>
            </w:r>
          </w:p>
        </w:tc>
        <w:tc>
          <w:tcPr>
            <w:tcW w:w="465" w:type="pct"/>
            <w:tcBorders>
              <w:top w:val="single" w:sz="4" w:space="0" w:color="auto"/>
              <w:bottom w:val="nil"/>
            </w:tcBorders>
            <w:vAlign w:val="bottom"/>
          </w:tcPr>
          <w:p w:rsidR="00E10592" w:rsidRPr="00911246" w:rsidRDefault="00E10592" w:rsidP="00E10592">
            <w:pPr>
              <w:spacing w:line="280" w:lineRule="exact"/>
              <w:ind w:right="113"/>
              <w:jc w:val="right"/>
              <w:rPr>
                <w:color w:val="000000"/>
              </w:rPr>
            </w:pPr>
            <w:r w:rsidRPr="00911246">
              <w:rPr>
                <w:color w:val="000000"/>
              </w:rPr>
              <w:t>100,3</w:t>
            </w:r>
          </w:p>
        </w:tc>
        <w:tc>
          <w:tcPr>
            <w:tcW w:w="465" w:type="pct"/>
            <w:tcBorders>
              <w:top w:val="single" w:sz="4" w:space="0" w:color="auto"/>
              <w:bottom w:val="nil"/>
            </w:tcBorders>
            <w:vAlign w:val="bottom"/>
          </w:tcPr>
          <w:p w:rsidR="00E10592" w:rsidRPr="00911246" w:rsidRDefault="00E10592" w:rsidP="00E10592">
            <w:pPr>
              <w:spacing w:line="280" w:lineRule="exact"/>
              <w:ind w:right="113"/>
              <w:jc w:val="right"/>
              <w:rPr>
                <w:color w:val="000000"/>
              </w:rPr>
            </w:pPr>
            <w:r w:rsidRPr="00911246">
              <w:rPr>
                <w:color w:val="000000"/>
              </w:rPr>
              <w:t>101,1</w:t>
            </w:r>
          </w:p>
        </w:tc>
        <w:tc>
          <w:tcPr>
            <w:tcW w:w="465" w:type="pct"/>
            <w:tcBorders>
              <w:top w:val="single" w:sz="4" w:space="0" w:color="auto"/>
              <w:bottom w:val="nil"/>
            </w:tcBorders>
            <w:vAlign w:val="bottom"/>
          </w:tcPr>
          <w:p w:rsidR="00E10592" w:rsidRPr="00016433" w:rsidRDefault="00E10592" w:rsidP="00E10592">
            <w:pPr>
              <w:ind w:right="113"/>
              <w:jc w:val="right"/>
            </w:pPr>
            <w:r w:rsidRPr="00016433">
              <w:t>100,8</w:t>
            </w:r>
          </w:p>
        </w:tc>
        <w:tc>
          <w:tcPr>
            <w:tcW w:w="478" w:type="pct"/>
            <w:tcBorders>
              <w:top w:val="single" w:sz="4" w:space="0" w:color="auto"/>
              <w:bottom w:val="nil"/>
            </w:tcBorders>
            <w:vAlign w:val="bottom"/>
          </w:tcPr>
          <w:p w:rsidR="00E10592" w:rsidRPr="00016433" w:rsidRDefault="00E10592" w:rsidP="00E10592">
            <w:pPr>
              <w:ind w:right="113"/>
              <w:jc w:val="right"/>
            </w:pPr>
            <w:r w:rsidRPr="00016433">
              <w:t>102,3</w:t>
            </w:r>
          </w:p>
        </w:tc>
        <w:tc>
          <w:tcPr>
            <w:tcW w:w="480" w:type="pct"/>
            <w:tcBorders>
              <w:top w:val="single" w:sz="4" w:space="0" w:color="auto"/>
              <w:bottom w:val="nil"/>
            </w:tcBorders>
            <w:vAlign w:val="bottom"/>
          </w:tcPr>
          <w:p w:rsidR="00E10592" w:rsidRPr="00016433" w:rsidRDefault="00E10592" w:rsidP="00E10592">
            <w:pPr>
              <w:ind w:right="113"/>
              <w:jc w:val="right"/>
            </w:pPr>
            <w:r w:rsidRPr="00016433">
              <w:t>106,3</w:t>
            </w:r>
          </w:p>
        </w:tc>
        <w:tc>
          <w:tcPr>
            <w:tcW w:w="580" w:type="pct"/>
            <w:tcBorders>
              <w:top w:val="single" w:sz="4" w:space="0" w:color="auto"/>
              <w:bottom w:val="nil"/>
            </w:tcBorders>
            <w:vAlign w:val="bottom"/>
          </w:tcPr>
          <w:p w:rsidR="00E10592" w:rsidRPr="00016433" w:rsidRDefault="00E10592" w:rsidP="00E10592">
            <w:pPr>
              <w:ind w:right="113"/>
              <w:jc w:val="right"/>
            </w:pPr>
            <w:r w:rsidRPr="00016433">
              <w:t>104,9</w:t>
            </w:r>
          </w:p>
        </w:tc>
        <w:tc>
          <w:tcPr>
            <w:tcW w:w="580" w:type="pct"/>
            <w:tcBorders>
              <w:top w:val="single" w:sz="4" w:space="0" w:color="auto"/>
              <w:bottom w:val="nil"/>
            </w:tcBorders>
            <w:vAlign w:val="bottom"/>
          </w:tcPr>
          <w:p w:rsidR="00E10592" w:rsidRPr="00FC105C" w:rsidRDefault="00E10592" w:rsidP="00E10592">
            <w:pPr>
              <w:ind w:right="113"/>
              <w:jc w:val="right"/>
            </w:pPr>
            <w:r w:rsidRPr="00FC105C">
              <w:t>100,2</w:t>
            </w:r>
          </w:p>
        </w:tc>
      </w:tr>
      <w:tr w:rsidR="00E10592" w:rsidRPr="00911246" w:rsidTr="00E10592">
        <w:trPr>
          <w:cantSplit/>
          <w:trHeight w:val="20"/>
        </w:trPr>
        <w:tc>
          <w:tcPr>
            <w:tcW w:w="1487" w:type="pct"/>
            <w:tcBorders>
              <w:top w:val="nil"/>
            </w:tcBorders>
            <w:vAlign w:val="bottom"/>
          </w:tcPr>
          <w:p w:rsidR="00E10592" w:rsidRPr="00911246" w:rsidRDefault="00E10592" w:rsidP="00E10592">
            <w:pPr>
              <w:widowControl w:val="0"/>
              <w:spacing w:line="280" w:lineRule="exact"/>
              <w:ind w:left="170" w:hanging="113"/>
              <w:rPr>
                <w:rFonts w:eastAsia="MS Mincho"/>
              </w:rPr>
            </w:pPr>
            <w:r w:rsidRPr="00911246">
              <w:rPr>
                <w:rFonts w:eastAsia="MS Mincho"/>
              </w:rPr>
              <w:t>Добыча полезных ископаемых</w:t>
            </w:r>
          </w:p>
        </w:tc>
        <w:tc>
          <w:tcPr>
            <w:tcW w:w="465" w:type="pct"/>
            <w:tcBorders>
              <w:top w:val="nil"/>
            </w:tcBorders>
            <w:vAlign w:val="bottom"/>
          </w:tcPr>
          <w:p w:rsidR="00E10592" w:rsidRPr="00911246" w:rsidRDefault="00E10592" w:rsidP="00E10592">
            <w:pPr>
              <w:spacing w:line="280" w:lineRule="exact"/>
              <w:ind w:right="113"/>
              <w:jc w:val="right"/>
              <w:rPr>
                <w:color w:val="000000"/>
              </w:rPr>
            </w:pPr>
            <w:r w:rsidRPr="00911246">
              <w:rPr>
                <w:color w:val="000000"/>
              </w:rPr>
              <w:t>100,3</w:t>
            </w:r>
          </w:p>
        </w:tc>
        <w:tc>
          <w:tcPr>
            <w:tcW w:w="465" w:type="pct"/>
            <w:tcBorders>
              <w:top w:val="nil"/>
            </w:tcBorders>
            <w:vAlign w:val="bottom"/>
          </w:tcPr>
          <w:p w:rsidR="00E10592" w:rsidRPr="00911246" w:rsidRDefault="00E10592" w:rsidP="00E10592">
            <w:pPr>
              <w:spacing w:line="280" w:lineRule="exact"/>
              <w:ind w:right="113"/>
              <w:jc w:val="right"/>
              <w:rPr>
                <w:color w:val="000000"/>
              </w:rPr>
            </w:pPr>
            <w:r w:rsidRPr="00911246">
              <w:rPr>
                <w:color w:val="000000"/>
              </w:rPr>
              <w:t>101,0</w:t>
            </w:r>
          </w:p>
        </w:tc>
        <w:tc>
          <w:tcPr>
            <w:tcW w:w="465" w:type="pct"/>
            <w:tcBorders>
              <w:top w:val="nil"/>
            </w:tcBorders>
            <w:vAlign w:val="bottom"/>
          </w:tcPr>
          <w:p w:rsidR="00E10592" w:rsidRPr="00016433" w:rsidRDefault="00E10592" w:rsidP="00E10592">
            <w:pPr>
              <w:ind w:right="113"/>
              <w:jc w:val="right"/>
            </w:pPr>
            <w:r w:rsidRPr="00016433">
              <w:t>100,4</w:t>
            </w:r>
          </w:p>
        </w:tc>
        <w:tc>
          <w:tcPr>
            <w:tcW w:w="478" w:type="pct"/>
            <w:tcBorders>
              <w:top w:val="nil"/>
            </w:tcBorders>
            <w:vAlign w:val="bottom"/>
          </w:tcPr>
          <w:p w:rsidR="00E10592" w:rsidRPr="00016433" w:rsidRDefault="00E10592" w:rsidP="00E10592">
            <w:pPr>
              <w:ind w:right="113"/>
              <w:jc w:val="right"/>
            </w:pPr>
            <w:r w:rsidRPr="00016433">
              <w:t>103,3</w:t>
            </w:r>
          </w:p>
        </w:tc>
        <w:tc>
          <w:tcPr>
            <w:tcW w:w="480" w:type="pct"/>
            <w:tcBorders>
              <w:top w:val="nil"/>
            </w:tcBorders>
            <w:vAlign w:val="bottom"/>
          </w:tcPr>
          <w:p w:rsidR="00E10592" w:rsidRPr="00016433" w:rsidRDefault="00E10592" w:rsidP="00E10592">
            <w:pPr>
              <w:ind w:right="113"/>
              <w:jc w:val="right"/>
            </w:pPr>
            <w:r w:rsidRPr="00016433">
              <w:t>111,1</w:t>
            </w:r>
          </w:p>
        </w:tc>
        <w:tc>
          <w:tcPr>
            <w:tcW w:w="580" w:type="pct"/>
            <w:tcBorders>
              <w:top w:val="nil"/>
            </w:tcBorders>
            <w:vAlign w:val="bottom"/>
          </w:tcPr>
          <w:p w:rsidR="00E10592" w:rsidRPr="00016433" w:rsidRDefault="00E10592" w:rsidP="00E10592">
            <w:pPr>
              <w:ind w:right="113"/>
              <w:jc w:val="right"/>
            </w:pPr>
            <w:r w:rsidRPr="00016433">
              <w:t>111,1</w:t>
            </w:r>
          </w:p>
        </w:tc>
        <w:tc>
          <w:tcPr>
            <w:tcW w:w="580" w:type="pct"/>
            <w:tcBorders>
              <w:top w:val="nil"/>
            </w:tcBorders>
            <w:vAlign w:val="bottom"/>
          </w:tcPr>
          <w:p w:rsidR="00E10592" w:rsidRPr="00FC105C" w:rsidRDefault="00E10592" w:rsidP="00E10592">
            <w:pPr>
              <w:ind w:right="113"/>
              <w:jc w:val="right"/>
            </w:pPr>
            <w:r w:rsidRPr="00FC105C">
              <w:t>105,2</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rPr>
                <w:rFonts w:eastAsia="MS Mincho"/>
              </w:rPr>
            </w:pPr>
            <w:r w:rsidRPr="00911246">
              <w:rPr>
                <w:rFonts w:eastAsia="MS Mincho"/>
              </w:rPr>
              <w:t>Обрабатывающие производства</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100,6</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101,2</w:t>
            </w:r>
          </w:p>
        </w:tc>
        <w:tc>
          <w:tcPr>
            <w:tcW w:w="465" w:type="pct"/>
            <w:vAlign w:val="bottom"/>
          </w:tcPr>
          <w:p w:rsidR="00E10592" w:rsidRPr="00016433" w:rsidRDefault="00E10592" w:rsidP="00E10592">
            <w:pPr>
              <w:ind w:right="113"/>
              <w:jc w:val="right"/>
            </w:pPr>
            <w:r w:rsidRPr="00016433">
              <w:t>101,1</w:t>
            </w:r>
          </w:p>
        </w:tc>
        <w:tc>
          <w:tcPr>
            <w:tcW w:w="478" w:type="pct"/>
            <w:vAlign w:val="bottom"/>
          </w:tcPr>
          <w:p w:rsidR="00E10592" w:rsidRPr="00016433" w:rsidRDefault="00E10592" w:rsidP="00E10592">
            <w:pPr>
              <w:ind w:right="113"/>
              <w:jc w:val="right"/>
            </w:pPr>
            <w:r w:rsidRPr="00016433">
              <w:t>103,9</w:t>
            </w:r>
          </w:p>
        </w:tc>
        <w:tc>
          <w:tcPr>
            <w:tcW w:w="480" w:type="pct"/>
            <w:vAlign w:val="bottom"/>
          </w:tcPr>
          <w:p w:rsidR="00E10592" w:rsidRPr="00016433" w:rsidRDefault="00E10592" w:rsidP="00E10592">
            <w:pPr>
              <w:ind w:right="113"/>
              <w:jc w:val="right"/>
            </w:pPr>
            <w:r w:rsidRPr="00016433">
              <w:t>112,6</w:t>
            </w:r>
          </w:p>
        </w:tc>
        <w:tc>
          <w:tcPr>
            <w:tcW w:w="580" w:type="pct"/>
            <w:vAlign w:val="bottom"/>
          </w:tcPr>
          <w:p w:rsidR="00E10592" w:rsidRPr="00016433" w:rsidRDefault="00E10592" w:rsidP="00E10592">
            <w:pPr>
              <w:ind w:right="113"/>
              <w:jc w:val="right"/>
            </w:pPr>
            <w:r w:rsidRPr="00016433">
              <w:t>112,1</w:t>
            </w:r>
          </w:p>
        </w:tc>
        <w:tc>
          <w:tcPr>
            <w:tcW w:w="580" w:type="pct"/>
            <w:vAlign w:val="bottom"/>
          </w:tcPr>
          <w:p w:rsidR="00E10592" w:rsidRPr="00FC105C" w:rsidRDefault="00E10592" w:rsidP="00E10592">
            <w:pPr>
              <w:ind w:right="113"/>
              <w:jc w:val="right"/>
            </w:pPr>
            <w:r w:rsidRPr="00FC105C">
              <w:t>105,8</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 xml:space="preserve">Обеспечение электрической энергией, газом и паром; кондиционирование </w:t>
            </w:r>
            <w:r w:rsidRPr="00911246">
              <w:br/>
              <w:t>воздуха</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100,6</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101,1</w:t>
            </w:r>
          </w:p>
        </w:tc>
        <w:tc>
          <w:tcPr>
            <w:tcW w:w="465" w:type="pct"/>
            <w:vAlign w:val="bottom"/>
          </w:tcPr>
          <w:p w:rsidR="00E10592" w:rsidRPr="00016433" w:rsidRDefault="00E10592" w:rsidP="00E10592">
            <w:pPr>
              <w:ind w:right="113"/>
              <w:jc w:val="right"/>
            </w:pPr>
            <w:r w:rsidRPr="00016433">
              <w:t>100,5</w:t>
            </w:r>
          </w:p>
        </w:tc>
        <w:tc>
          <w:tcPr>
            <w:tcW w:w="478" w:type="pct"/>
            <w:vAlign w:val="bottom"/>
          </w:tcPr>
          <w:p w:rsidR="00E10592" w:rsidRPr="00016433" w:rsidRDefault="00E10592" w:rsidP="00E10592">
            <w:pPr>
              <w:ind w:right="113"/>
              <w:jc w:val="right"/>
            </w:pPr>
            <w:r w:rsidRPr="00016433">
              <w:t>103,8</w:t>
            </w:r>
          </w:p>
        </w:tc>
        <w:tc>
          <w:tcPr>
            <w:tcW w:w="480" w:type="pct"/>
            <w:vAlign w:val="bottom"/>
          </w:tcPr>
          <w:p w:rsidR="00E10592" w:rsidRPr="00016433" w:rsidRDefault="00E10592" w:rsidP="00E10592">
            <w:pPr>
              <w:ind w:right="113"/>
              <w:jc w:val="right"/>
            </w:pPr>
            <w:r w:rsidRPr="00016433">
              <w:t>108,1</w:t>
            </w:r>
          </w:p>
        </w:tc>
        <w:tc>
          <w:tcPr>
            <w:tcW w:w="580" w:type="pct"/>
            <w:vAlign w:val="bottom"/>
          </w:tcPr>
          <w:p w:rsidR="00E10592" w:rsidRPr="00016433" w:rsidRDefault="00E10592" w:rsidP="00E10592">
            <w:pPr>
              <w:ind w:right="113"/>
              <w:jc w:val="right"/>
            </w:pPr>
            <w:r w:rsidRPr="00016433">
              <w:t>107,5</w:t>
            </w:r>
          </w:p>
        </w:tc>
        <w:tc>
          <w:tcPr>
            <w:tcW w:w="580" w:type="pct"/>
            <w:vAlign w:val="bottom"/>
          </w:tcPr>
          <w:p w:rsidR="00E10592" w:rsidRPr="00FC105C" w:rsidRDefault="00E10592" w:rsidP="00E10592">
            <w:pPr>
              <w:ind w:right="113"/>
              <w:jc w:val="right"/>
            </w:pPr>
            <w:r w:rsidRPr="00FC105C">
              <w:t>103,0</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 xml:space="preserve">Водоснабжение; </w:t>
            </w:r>
            <w:proofErr w:type="spellStart"/>
            <w:proofErr w:type="gramStart"/>
            <w:r w:rsidRPr="00911246">
              <w:t>водоотведе-ние</w:t>
            </w:r>
            <w:proofErr w:type="spellEnd"/>
            <w:proofErr w:type="gramEnd"/>
            <w:r w:rsidRPr="00911246">
              <w:t xml:space="preserve">, организация сбора </w:t>
            </w:r>
            <w:r w:rsidRPr="00911246">
              <w:br/>
              <w:t xml:space="preserve">и утилизация отходов, деятельность по </w:t>
            </w:r>
            <w:proofErr w:type="spellStart"/>
            <w:r w:rsidRPr="00911246">
              <w:t>ликвида-ции</w:t>
            </w:r>
            <w:proofErr w:type="spellEnd"/>
            <w:r w:rsidRPr="00911246">
              <w:t xml:space="preserve"> загрязнений</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100,2</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100,8</w:t>
            </w:r>
          </w:p>
        </w:tc>
        <w:tc>
          <w:tcPr>
            <w:tcW w:w="465" w:type="pct"/>
            <w:vAlign w:val="bottom"/>
          </w:tcPr>
          <w:p w:rsidR="00E10592" w:rsidRPr="00016433" w:rsidRDefault="00E10592" w:rsidP="00E10592">
            <w:pPr>
              <w:ind w:right="113"/>
              <w:jc w:val="right"/>
            </w:pPr>
            <w:r w:rsidRPr="00016433">
              <w:t>100,4</w:t>
            </w:r>
          </w:p>
        </w:tc>
        <w:tc>
          <w:tcPr>
            <w:tcW w:w="478" w:type="pct"/>
            <w:vAlign w:val="bottom"/>
          </w:tcPr>
          <w:p w:rsidR="00E10592" w:rsidRPr="00016433" w:rsidRDefault="00E10592" w:rsidP="00E10592">
            <w:pPr>
              <w:ind w:right="113"/>
              <w:jc w:val="right"/>
            </w:pPr>
            <w:r w:rsidRPr="00016433">
              <w:t>102,1</w:t>
            </w:r>
          </w:p>
        </w:tc>
        <w:tc>
          <w:tcPr>
            <w:tcW w:w="480" w:type="pct"/>
            <w:vAlign w:val="bottom"/>
          </w:tcPr>
          <w:p w:rsidR="00E10592" w:rsidRPr="00016433" w:rsidRDefault="00E10592" w:rsidP="00E10592">
            <w:pPr>
              <w:ind w:right="113"/>
              <w:jc w:val="right"/>
            </w:pPr>
            <w:r>
              <w:t>-</w:t>
            </w:r>
          </w:p>
        </w:tc>
        <w:tc>
          <w:tcPr>
            <w:tcW w:w="580" w:type="pct"/>
            <w:vAlign w:val="bottom"/>
          </w:tcPr>
          <w:p w:rsidR="00E10592" w:rsidRPr="00016433" w:rsidRDefault="00E10592" w:rsidP="00E10592">
            <w:pPr>
              <w:ind w:right="113"/>
              <w:jc w:val="right"/>
            </w:pPr>
            <w:r>
              <w:t>-</w:t>
            </w:r>
          </w:p>
        </w:tc>
        <w:tc>
          <w:tcPr>
            <w:tcW w:w="580" w:type="pct"/>
            <w:vAlign w:val="bottom"/>
          </w:tcPr>
          <w:p w:rsidR="00E10592" w:rsidRPr="00FC105C" w:rsidRDefault="00E10592" w:rsidP="00E10592">
            <w:pPr>
              <w:spacing w:line="280" w:lineRule="exact"/>
              <w:ind w:right="113"/>
              <w:jc w:val="right"/>
              <w:rPr>
                <w:color w:val="000000"/>
              </w:rPr>
            </w:pPr>
            <w:r w:rsidRPr="00FC105C">
              <w:rPr>
                <w:color w:val="000000"/>
              </w:rPr>
              <w:t>-</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 xml:space="preserve">Строительство </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100,2</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101,1</w:t>
            </w:r>
          </w:p>
        </w:tc>
        <w:tc>
          <w:tcPr>
            <w:tcW w:w="465" w:type="pct"/>
            <w:vAlign w:val="bottom"/>
          </w:tcPr>
          <w:p w:rsidR="00E10592" w:rsidRPr="00016433" w:rsidRDefault="00E10592" w:rsidP="00E10592">
            <w:pPr>
              <w:ind w:right="113"/>
              <w:jc w:val="right"/>
            </w:pPr>
            <w:r w:rsidRPr="00016433">
              <w:t>100,9</w:t>
            </w:r>
          </w:p>
        </w:tc>
        <w:tc>
          <w:tcPr>
            <w:tcW w:w="478" w:type="pct"/>
            <w:vAlign w:val="bottom"/>
          </w:tcPr>
          <w:p w:rsidR="00E10592" w:rsidRPr="00016433" w:rsidRDefault="00E10592" w:rsidP="00E10592">
            <w:pPr>
              <w:ind w:right="113"/>
              <w:jc w:val="right"/>
            </w:pPr>
            <w:r w:rsidRPr="00016433">
              <w:t>103,0</w:t>
            </w:r>
          </w:p>
        </w:tc>
        <w:tc>
          <w:tcPr>
            <w:tcW w:w="480" w:type="pct"/>
            <w:vAlign w:val="bottom"/>
          </w:tcPr>
          <w:p w:rsidR="00E10592" w:rsidRPr="00016433" w:rsidRDefault="00E10592" w:rsidP="00E10592">
            <w:pPr>
              <w:ind w:right="113"/>
              <w:jc w:val="right"/>
            </w:pPr>
            <w:r w:rsidRPr="00016433">
              <w:t>108,0</w:t>
            </w:r>
          </w:p>
        </w:tc>
        <w:tc>
          <w:tcPr>
            <w:tcW w:w="580" w:type="pct"/>
            <w:vAlign w:val="bottom"/>
          </w:tcPr>
          <w:p w:rsidR="00E10592" w:rsidRPr="00016433" w:rsidRDefault="00E10592" w:rsidP="00E10592">
            <w:pPr>
              <w:ind w:right="113"/>
              <w:jc w:val="right"/>
            </w:pPr>
            <w:r w:rsidRPr="00016433">
              <w:t>107,5</w:t>
            </w:r>
          </w:p>
        </w:tc>
        <w:tc>
          <w:tcPr>
            <w:tcW w:w="580" w:type="pct"/>
            <w:vAlign w:val="bottom"/>
          </w:tcPr>
          <w:p w:rsidR="00E10592" w:rsidRPr="00FC105C" w:rsidRDefault="00E10592" w:rsidP="00E10592">
            <w:pPr>
              <w:ind w:right="113"/>
              <w:jc w:val="right"/>
            </w:pPr>
            <w:r w:rsidRPr="00FC105C">
              <w:t>104,1</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 xml:space="preserve">Торговля оптовая </w:t>
            </w:r>
            <w:r w:rsidRPr="00911246">
              <w:br/>
              <w:t xml:space="preserve">и розничная; ремонт </w:t>
            </w:r>
            <w:r w:rsidRPr="00911246">
              <w:br/>
              <w:t xml:space="preserve">автотранспортных </w:t>
            </w:r>
            <w:r w:rsidRPr="00911246">
              <w:br/>
              <w:t>средств и мотоциклов</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99,9</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100,9</w:t>
            </w:r>
          </w:p>
        </w:tc>
        <w:tc>
          <w:tcPr>
            <w:tcW w:w="465" w:type="pct"/>
            <w:vAlign w:val="bottom"/>
          </w:tcPr>
          <w:p w:rsidR="00E10592" w:rsidRPr="00016433" w:rsidRDefault="00E10592" w:rsidP="00E10592">
            <w:pPr>
              <w:ind w:right="113"/>
              <w:jc w:val="right"/>
            </w:pPr>
            <w:r w:rsidRPr="00016433">
              <w:t>100,0</w:t>
            </w:r>
          </w:p>
        </w:tc>
        <w:tc>
          <w:tcPr>
            <w:tcW w:w="478" w:type="pct"/>
            <w:vAlign w:val="bottom"/>
          </w:tcPr>
          <w:p w:rsidR="00E10592" w:rsidRPr="00016433" w:rsidRDefault="00E10592" w:rsidP="00E10592">
            <w:pPr>
              <w:ind w:right="113"/>
              <w:jc w:val="right"/>
            </w:pPr>
            <w:r w:rsidRPr="00016433">
              <w:t>101,7</w:t>
            </w:r>
          </w:p>
        </w:tc>
        <w:tc>
          <w:tcPr>
            <w:tcW w:w="480" w:type="pct"/>
            <w:vAlign w:val="bottom"/>
          </w:tcPr>
          <w:p w:rsidR="00E10592" w:rsidRPr="00016433" w:rsidRDefault="00E10592" w:rsidP="00E10592">
            <w:pPr>
              <w:ind w:right="113"/>
              <w:jc w:val="right"/>
            </w:pPr>
            <w:r w:rsidRPr="00016433">
              <w:t>110,2</w:t>
            </w:r>
          </w:p>
        </w:tc>
        <w:tc>
          <w:tcPr>
            <w:tcW w:w="580" w:type="pct"/>
            <w:vAlign w:val="bottom"/>
          </w:tcPr>
          <w:p w:rsidR="00E10592" w:rsidRPr="00016433" w:rsidRDefault="00E10592" w:rsidP="00E10592">
            <w:pPr>
              <w:ind w:right="113"/>
              <w:jc w:val="right"/>
            </w:pPr>
            <w:r w:rsidRPr="00016433">
              <w:t>111,0</w:t>
            </w:r>
          </w:p>
        </w:tc>
        <w:tc>
          <w:tcPr>
            <w:tcW w:w="580" w:type="pct"/>
            <w:vAlign w:val="bottom"/>
          </w:tcPr>
          <w:p w:rsidR="00E10592" w:rsidRPr="00FC105C" w:rsidRDefault="00E10592" w:rsidP="00E10592">
            <w:pPr>
              <w:ind w:right="113"/>
              <w:jc w:val="right"/>
            </w:pPr>
            <w:r w:rsidRPr="00FC105C">
              <w:t>104,9</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Транспортировка и хранение</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101,0</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100,9</w:t>
            </w:r>
          </w:p>
        </w:tc>
        <w:tc>
          <w:tcPr>
            <w:tcW w:w="465" w:type="pct"/>
            <w:vAlign w:val="bottom"/>
          </w:tcPr>
          <w:p w:rsidR="00E10592" w:rsidRPr="00016433" w:rsidRDefault="00E10592" w:rsidP="00E10592">
            <w:pPr>
              <w:ind w:right="113"/>
              <w:jc w:val="right"/>
            </w:pPr>
            <w:r w:rsidRPr="00016433">
              <w:t>100,6</w:t>
            </w:r>
          </w:p>
        </w:tc>
        <w:tc>
          <w:tcPr>
            <w:tcW w:w="478" w:type="pct"/>
            <w:vAlign w:val="bottom"/>
          </w:tcPr>
          <w:p w:rsidR="00E10592" w:rsidRPr="00016433" w:rsidRDefault="00E10592" w:rsidP="00E10592">
            <w:pPr>
              <w:ind w:right="113"/>
              <w:jc w:val="right"/>
            </w:pPr>
            <w:r w:rsidRPr="00016433">
              <w:t>104,0</w:t>
            </w:r>
          </w:p>
        </w:tc>
        <w:tc>
          <w:tcPr>
            <w:tcW w:w="480" w:type="pct"/>
            <w:vAlign w:val="bottom"/>
          </w:tcPr>
          <w:p w:rsidR="00E10592" w:rsidRPr="00016433" w:rsidRDefault="00E10592" w:rsidP="00E10592">
            <w:pPr>
              <w:ind w:right="113"/>
              <w:jc w:val="right"/>
            </w:pPr>
            <w:r w:rsidRPr="00016433">
              <w:t>113,0</w:t>
            </w:r>
          </w:p>
        </w:tc>
        <w:tc>
          <w:tcPr>
            <w:tcW w:w="580" w:type="pct"/>
            <w:vAlign w:val="bottom"/>
          </w:tcPr>
          <w:p w:rsidR="00E10592" w:rsidRPr="00016433" w:rsidRDefault="00E10592" w:rsidP="00E10592">
            <w:pPr>
              <w:ind w:right="113"/>
              <w:jc w:val="right"/>
            </w:pPr>
            <w:r w:rsidRPr="00016433">
              <w:t>113,1</w:t>
            </w:r>
          </w:p>
        </w:tc>
        <w:tc>
          <w:tcPr>
            <w:tcW w:w="580" w:type="pct"/>
            <w:vAlign w:val="bottom"/>
          </w:tcPr>
          <w:p w:rsidR="00E10592" w:rsidRPr="00FC105C" w:rsidRDefault="00E10592" w:rsidP="00E10592">
            <w:pPr>
              <w:ind w:right="113"/>
              <w:jc w:val="right"/>
            </w:pPr>
            <w:r w:rsidRPr="00FC105C">
              <w:t>105,1</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 xml:space="preserve">Деятельность гостиниц </w:t>
            </w:r>
            <w:r w:rsidRPr="00911246">
              <w:br/>
              <w:t xml:space="preserve">и предприятий </w:t>
            </w:r>
            <w:r w:rsidRPr="00911246">
              <w:br/>
              <w:t>общественного питания</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99,8</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100,7</w:t>
            </w:r>
          </w:p>
        </w:tc>
        <w:tc>
          <w:tcPr>
            <w:tcW w:w="465" w:type="pct"/>
            <w:vAlign w:val="bottom"/>
          </w:tcPr>
          <w:p w:rsidR="00E10592" w:rsidRPr="00016433" w:rsidRDefault="00E10592" w:rsidP="00E10592">
            <w:pPr>
              <w:ind w:right="113"/>
              <w:jc w:val="right"/>
            </w:pPr>
            <w:r w:rsidRPr="00016433">
              <w:t>100,2</w:t>
            </w:r>
          </w:p>
        </w:tc>
        <w:tc>
          <w:tcPr>
            <w:tcW w:w="478" w:type="pct"/>
            <w:vAlign w:val="bottom"/>
          </w:tcPr>
          <w:p w:rsidR="00E10592" w:rsidRPr="00016433" w:rsidRDefault="00E10592" w:rsidP="00E10592">
            <w:pPr>
              <w:ind w:right="113"/>
              <w:jc w:val="right"/>
            </w:pPr>
            <w:r w:rsidRPr="00016433">
              <w:t>101,3</w:t>
            </w:r>
          </w:p>
        </w:tc>
        <w:tc>
          <w:tcPr>
            <w:tcW w:w="480" w:type="pct"/>
            <w:vAlign w:val="bottom"/>
          </w:tcPr>
          <w:p w:rsidR="00E10592" w:rsidRPr="00016433" w:rsidRDefault="00E10592" w:rsidP="00E10592">
            <w:pPr>
              <w:ind w:right="113"/>
              <w:jc w:val="right"/>
            </w:pPr>
            <w:r w:rsidRPr="00016433">
              <w:t>110,4</w:t>
            </w:r>
          </w:p>
        </w:tc>
        <w:tc>
          <w:tcPr>
            <w:tcW w:w="580" w:type="pct"/>
            <w:vAlign w:val="bottom"/>
          </w:tcPr>
          <w:p w:rsidR="00E10592" w:rsidRPr="00016433" w:rsidRDefault="00E10592" w:rsidP="00E10592">
            <w:pPr>
              <w:ind w:right="113"/>
              <w:jc w:val="right"/>
            </w:pPr>
            <w:r w:rsidRPr="00016433">
              <w:t>111,5</w:t>
            </w:r>
          </w:p>
        </w:tc>
        <w:tc>
          <w:tcPr>
            <w:tcW w:w="580" w:type="pct"/>
            <w:vAlign w:val="bottom"/>
          </w:tcPr>
          <w:p w:rsidR="00E10592" w:rsidRPr="00FC105C" w:rsidRDefault="00E10592" w:rsidP="00E10592">
            <w:pPr>
              <w:ind w:right="113"/>
              <w:jc w:val="right"/>
            </w:pPr>
            <w:r w:rsidRPr="00FC105C">
              <w:t>105,1</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Деятельность в области информации и связи</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100,6</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101,1</w:t>
            </w:r>
          </w:p>
        </w:tc>
        <w:tc>
          <w:tcPr>
            <w:tcW w:w="465" w:type="pct"/>
            <w:vAlign w:val="bottom"/>
          </w:tcPr>
          <w:p w:rsidR="00E10592" w:rsidRPr="00016433" w:rsidRDefault="00E10592" w:rsidP="00E10592">
            <w:pPr>
              <w:ind w:right="113"/>
              <w:jc w:val="right"/>
            </w:pPr>
            <w:r w:rsidRPr="00016433">
              <w:t>100,7</w:t>
            </w:r>
          </w:p>
        </w:tc>
        <w:tc>
          <w:tcPr>
            <w:tcW w:w="478" w:type="pct"/>
            <w:vAlign w:val="bottom"/>
          </w:tcPr>
          <w:p w:rsidR="00E10592" w:rsidRPr="00016433" w:rsidRDefault="00E10592" w:rsidP="00E10592">
            <w:pPr>
              <w:ind w:right="113"/>
              <w:jc w:val="right"/>
            </w:pPr>
            <w:r w:rsidRPr="00016433">
              <w:t>103,5</w:t>
            </w:r>
          </w:p>
        </w:tc>
        <w:tc>
          <w:tcPr>
            <w:tcW w:w="480" w:type="pct"/>
            <w:vAlign w:val="bottom"/>
          </w:tcPr>
          <w:p w:rsidR="00E10592" w:rsidRPr="00016433" w:rsidRDefault="00E10592" w:rsidP="00E10592">
            <w:pPr>
              <w:ind w:right="113"/>
              <w:jc w:val="right"/>
            </w:pPr>
            <w:r w:rsidRPr="00016433">
              <w:t>111,9</w:t>
            </w:r>
          </w:p>
        </w:tc>
        <w:tc>
          <w:tcPr>
            <w:tcW w:w="580" w:type="pct"/>
            <w:vAlign w:val="bottom"/>
          </w:tcPr>
          <w:p w:rsidR="00E10592" w:rsidRPr="00016433" w:rsidRDefault="00E10592" w:rsidP="00E10592">
            <w:pPr>
              <w:ind w:right="113"/>
              <w:jc w:val="right"/>
            </w:pPr>
            <w:r w:rsidRPr="00016433">
              <w:t>110,6</w:t>
            </w:r>
          </w:p>
        </w:tc>
        <w:tc>
          <w:tcPr>
            <w:tcW w:w="580" w:type="pct"/>
            <w:vAlign w:val="bottom"/>
          </w:tcPr>
          <w:p w:rsidR="00E10592" w:rsidRPr="00FC105C" w:rsidRDefault="00E10592" w:rsidP="00E10592">
            <w:pPr>
              <w:ind w:right="113"/>
              <w:jc w:val="right"/>
            </w:pPr>
            <w:r w:rsidRPr="00FC105C">
              <w:t>102,4</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 xml:space="preserve">Деятельность финансовая </w:t>
            </w:r>
            <w:r w:rsidRPr="00911246">
              <w:br/>
              <w:t>и страховая</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100,6</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100,7</w:t>
            </w:r>
          </w:p>
        </w:tc>
        <w:tc>
          <w:tcPr>
            <w:tcW w:w="465" w:type="pct"/>
            <w:vAlign w:val="bottom"/>
          </w:tcPr>
          <w:p w:rsidR="00E10592" w:rsidRPr="00016433" w:rsidRDefault="00E10592" w:rsidP="00E10592">
            <w:pPr>
              <w:ind w:right="113"/>
              <w:jc w:val="right"/>
            </w:pPr>
            <w:r w:rsidRPr="00016433">
              <w:t>101,2</w:t>
            </w:r>
          </w:p>
        </w:tc>
        <w:tc>
          <w:tcPr>
            <w:tcW w:w="478" w:type="pct"/>
            <w:vAlign w:val="bottom"/>
          </w:tcPr>
          <w:p w:rsidR="00E10592" w:rsidRPr="00016433" w:rsidRDefault="00E10592" w:rsidP="00E10592">
            <w:pPr>
              <w:ind w:right="113"/>
              <w:jc w:val="right"/>
            </w:pPr>
            <w:r w:rsidRPr="00016433">
              <w:t>103,3</w:t>
            </w:r>
          </w:p>
        </w:tc>
        <w:tc>
          <w:tcPr>
            <w:tcW w:w="480" w:type="pct"/>
            <w:vAlign w:val="bottom"/>
          </w:tcPr>
          <w:p w:rsidR="00E10592" w:rsidRPr="00016433" w:rsidRDefault="00E10592" w:rsidP="00E10592">
            <w:pPr>
              <w:ind w:right="113"/>
              <w:jc w:val="right"/>
            </w:pPr>
            <w:r w:rsidRPr="00016433">
              <w:t>111,1</w:t>
            </w:r>
          </w:p>
        </w:tc>
        <w:tc>
          <w:tcPr>
            <w:tcW w:w="580" w:type="pct"/>
            <w:vAlign w:val="bottom"/>
          </w:tcPr>
          <w:p w:rsidR="00E10592" w:rsidRPr="00016433" w:rsidRDefault="00E10592" w:rsidP="00E10592">
            <w:pPr>
              <w:ind w:right="113"/>
              <w:jc w:val="right"/>
            </w:pPr>
            <w:r w:rsidRPr="00016433">
              <w:t>110,6</w:t>
            </w:r>
          </w:p>
        </w:tc>
        <w:tc>
          <w:tcPr>
            <w:tcW w:w="580" w:type="pct"/>
            <w:vAlign w:val="bottom"/>
          </w:tcPr>
          <w:p w:rsidR="00E10592" w:rsidRPr="00FC105C" w:rsidRDefault="00E10592" w:rsidP="00E10592">
            <w:pPr>
              <w:ind w:right="113"/>
              <w:jc w:val="right"/>
            </w:pPr>
            <w:r w:rsidRPr="00FC105C">
              <w:t>104,6</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 xml:space="preserve">Деятельность по операциям </w:t>
            </w:r>
            <w:r w:rsidRPr="00911246">
              <w:br/>
              <w:t>с недвижимым имуществом</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100,3</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100,5</w:t>
            </w:r>
          </w:p>
        </w:tc>
        <w:tc>
          <w:tcPr>
            <w:tcW w:w="465" w:type="pct"/>
            <w:vAlign w:val="bottom"/>
          </w:tcPr>
          <w:p w:rsidR="00E10592" w:rsidRPr="00016433" w:rsidRDefault="00E10592" w:rsidP="00E10592">
            <w:pPr>
              <w:ind w:right="113"/>
              <w:jc w:val="right"/>
            </w:pPr>
            <w:r w:rsidRPr="00016433">
              <w:t>100,8</w:t>
            </w:r>
          </w:p>
        </w:tc>
        <w:tc>
          <w:tcPr>
            <w:tcW w:w="478" w:type="pct"/>
            <w:vAlign w:val="bottom"/>
          </w:tcPr>
          <w:p w:rsidR="00E10592" w:rsidRPr="00016433" w:rsidRDefault="00E10592" w:rsidP="00E10592">
            <w:pPr>
              <w:ind w:right="113"/>
              <w:jc w:val="right"/>
            </w:pPr>
            <w:r w:rsidRPr="00016433">
              <w:t>102,3</w:t>
            </w:r>
          </w:p>
        </w:tc>
        <w:tc>
          <w:tcPr>
            <w:tcW w:w="480" w:type="pct"/>
            <w:vAlign w:val="bottom"/>
          </w:tcPr>
          <w:p w:rsidR="00E10592" w:rsidRPr="00016433" w:rsidRDefault="00E10592" w:rsidP="00E10592">
            <w:pPr>
              <w:ind w:right="113"/>
              <w:jc w:val="right"/>
            </w:pPr>
            <w:r w:rsidRPr="00016433">
              <w:t>109,0</w:t>
            </w:r>
          </w:p>
        </w:tc>
        <w:tc>
          <w:tcPr>
            <w:tcW w:w="580" w:type="pct"/>
            <w:vAlign w:val="bottom"/>
          </w:tcPr>
          <w:p w:rsidR="00E10592" w:rsidRPr="00016433" w:rsidRDefault="00E10592" w:rsidP="00E10592">
            <w:pPr>
              <w:ind w:right="113"/>
              <w:jc w:val="right"/>
            </w:pPr>
            <w:r w:rsidRPr="00016433">
              <w:t>108,7</w:t>
            </w:r>
          </w:p>
        </w:tc>
        <w:tc>
          <w:tcPr>
            <w:tcW w:w="580" w:type="pct"/>
            <w:vAlign w:val="bottom"/>
          </w:tcPr>
          <w:p w:rsidR="00E10592" w:rsidRPr="00FC105C" w:rsidRDefault="00E10592" w:rsidP="00E10592">
            <w:pPr>
              <w:ind w:right="113"/>
              <w:jc w:val="right"/>
            </w:pPr>
            <w:r w:rsidRPr="00FC105C">
              <w:t>103,0</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 xml:space="preserve">Деятельность профессиональная, </w:t>
            </w:r>
            <w:r w:rsidRPr="00911246">
              <w:br/>
              <w:t>научная и техническая</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100,8</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101,1</w:t>
            </w:r>
          </w:p>
        </w:tc>
        <w:tc>
          <w:tcPr>
            <w:tcW w:w="465" w:type="pct"/>
            <w:vAlign w:val="bottom"/>
          </w:tcPr>
          <w:p w:rsidR="00E10592" w:rsidRPr="00016433" w:rsidRDefault="00E10592" w:rsidP="00E10592">
            <w:pPr>
              <w:ind w:right="113"/>
              <w:jc w:val="right"/>
            </w:pPr>
            <w:r w:rsidRPr="00016433">
              <w:t>100,9</w:t>
            </w:r>
          </w:p>
        </w:tc>
        <w:tc>
          <w:tcPr>
            <w:tcW w:w="478" w:type="pct"/>
            <w:vAlign w:val="bottom"/>
          </w:tcPr>
          <w:p w:rsidR="00E10592" w:rsidRPr="00016433" w:rsidRDefault="00E10592" w:rsidP="00E10592">
            <w:pPr>
              <w:ind w:right="113"/>
              <w:jc w:val="right"/>
            </w:pPr>
            <w:r w:rsidRPr="00016433">
              <w:t>104,6</w:t>
            </w:r>
          </w:p>
        </w:tc>
        <w:tc>
          <w:tcPr>
            <w:tcW w:w="480" w:type="pct"/>
            <w:vAlign w:val="bottom"/>
          </w:tcPr>
          <w:p w:rsidR="00E10592" w:rsidRPr="00016433" w:rsidRDefault="00E10592" w:rsidP="00E10592">
            <w:pPr>
              <w:ind w:right="113"/>
              <w:jc w:val="right"/>
            </w:pPr>
            <w:r w:rsidRPr="00016433">
              <w:t>108,9</w:t>
            </w:r>
          </w:p>
        </w:tc>
        <w:tc>
          <w:tcPr>
            <w:tcW w:w="580" w:type="pct"/>
            <w:vAlign w:val="bottom"/>
          </w:tcPr>
          <w:p w:rsidR="00E10592" w:rsidRPr="00016433" w:rsidRDefault="00E10592" w:rsidP="00E10592">
            <w:pPr>
              <w:ind w:right="113"/>
              <w:jc w:val="right"/>
            </w:pPr>
            <w:r w:rsidRPr="00016433">
              <w:t>107,4</w:t>
            </w:r>
          </w:p>
        </w:tc>
        <w:tc>
          <w:tcPr>
            <w:tcW w:w="580" w:type="pct"/>
            <w:vAlign w:val="bottom"/>
          </w:tcPr>
          <w:p w:rsidR="00E10592" w:rsidRPr="00FC105C" w:rsidRDefault="00E10592" w:rsidP="00E10592">
            <w:pPr>
              <w:ind w:right="113"/>
              <w:jc w:val="right"/>
            </w:pPr>
            <w:r w:rsidRPr="00FC105C">
              <w:t>101,5</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 xml:space="preserve">Деятельность административная </w:t>
            </w:r>
            <w:r w:rsidRPr="00911246">
              <w:br/>
              <w:t>и сопутствующие дополнительные услуги</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101,1</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101,2</w:t>
            </w:r>
          </w:p>
        </w:tc>
        <w:tc>
          <w:tcPr>
            <w:tcW w:w="465" w:type="pct"/>
            <w:vAlign w:val="bottom"/>
          </w:tcPr>
          <w:p w:rsidR="00E10592" w:rsidRPr="00016433" w:rsidRDefault="00E10592" w:rsidP="00E10592">
            <w:pPr>
              <w:ind w:right="113"/>
              <w:jc w:val="right"/>
            </w:pPr>
            <w:r w:rsidRPr="00016433">
              <w:t>100,6</w:t>
            </w:r>
          </w:p>
        </w:tc>
        <w:tc>
          <w:tcPr>
            <w:tcW w:w="478" w:type="pct"/>
            <w:vAlign w:val="bottom"/>
          </w:tcPr>
          <w:p w:rsidR="00E10592" w:rsidRPr="00016433" w:rsidRDefault="00E10592" w:rsidP="00E10592">
            <w:pPr>
              <w:ind w:right="113"/>
              <w:jc w:val="right"/>
            </w:pPr>
            <w:r w:rsidRPr="00016433">
              <w:t>103,8</w:t>
            </w:r>
          </w:p>
        </w:tc>
        <w:tc>
          <w:tcPr>
            <w:tcW w:w="480" w:type="pct"/>
            <w:vAlign w:val="bottom"/>
          </w:tcPr>
          <w:p w:rsidR="00E10592" w:rsidRPr="00016433" w:rsidRDefault="00E10592" w:rsidP="00E10592">
            <w:pPr>
              <w:ind w:right="113"/>
              <w:jc w:val="right"/>
            </w:pPr>
            <w:r w:rsidRPr="00016433">
              <w:t>111,8</w:t>
            </w:r>
          </w:p>
        </w:tc>
        <w:tc>
          <w:tcPr>
            <w:tcW w:w="580" w:type="pct"/>
            <w:vAlign w:val="bottom"/>
          </w:tcPr>
          <w:p w:rsidR="00E10592" w:rsidRPr="00016433" w:rsidRDefault="00E10592" w:rsidP="00E10592">
            <w:pPr>
              <w:ind w:right="113"/>
              <w:jc w:val="right"/>
            </w:pPr>
            <w:r w:rsidRPr="00016433">
              <w:t>111,4</w:t>
            </w:r>
          </w:p>
        </w:tc>
        <w:tc>
          <w:tcPr>
            <w:tcW w:w="580" w:type="pct"/>
            <w:vAlign w:val="bottom"/>
          </w:tcPr>
          <w:p w:rsidR="00E10592" w:rsidRPr="00FC105C" w:rsidRDefault="00E10592" w:rsidP="00E10592">
            <w:pPr>
              <w:ind w:right="113"/>
              <w:jc w:val="right"/>
            </w:pPr>
            <w:r w:rsidRPr="00FC105C">
              <w:t>104,0</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 xml:space="preserve">Государственное управление </w:t>
            </w:r>
            <w:r w:rsidRPr="00911246">
              <w:br/>
              <w:t>и обеспечение военной безопасности; социальное обеспечение</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100,0</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100,6</w:t>
            </w:r>
          </w:p>
        </w:tc>
        <w:tc>
          <w:tcPr>
            <w:tcW w:w="465" w:type="pct"/>
            <w:vAlign w:val="bottom"/>
          </w:tcPr>
          <w:p w:rsidR="00E10592" w:rsidRPr="00016433" w:rsidRDefault="00E10592" w:rsidP="00E10592">
            <w:pPr>
              <w:ind w:right="113"/>
              <w:jc w:val="right"/>
            </w:pPr>
            <w:r w:rsidRPr="00016433">
              <w:t>100,6</w:t>
            </w:r>
          </w:p>
        </w:tc>
        <w:tc>
          <w:tcPr>
            <w:tcW w:w="478" w:type="pct"/>
            <w:vAlign w:val="bottom"/>
          </w:tcPr>
          <w:p w:rsidR="00E10592" w:rsidRPr="00016433" w:rsidRDefault="00E10592" w:rsidP="00E10592">
            <w:pPr>
              <w:ind w:right="113"/>
              <w:jc w:val="right"/>
            </w:pPr>
            <w:r w:rsidRPr="00016433">
              <w:t>101,2</w:t>
            </w:r>
          </w:p>
        </w:tc>
        <w:tc>
          <w:tcPr>
            <w:tcW w:w="480" w:type="pct"/>
            <w:vAlign w:val="bottom"/>
          </w:tcPr>
          <w:p w:rsidR="00E10592" w:rsidRPr="00016433" w:rsidRDefault="00E10592" w:rsidP="00E10592">
            <w:pPr>
              <w:ind w:right="113"/>
              <w:jc w:val="right"/>
            </w:pPr>
            <w:r w:rsidRPr="00016433">
              <w:t>107,2</w:t>
            </w:r>
          </w:p>
        </w:tc>
        <w:tc>
          <w:tcPr>
            <w:tcW w:w="580" w:type="pct"/>
            <w:vAlign w:val="bottom"/>
          </w:tcPr>
          <w:p w:rsidR="00E10592" w:rsidRPr="00016433" w:rsidRDefault="00E10592" w:rsidP="00E10592">
            <w:pPr>
              <w:ind w:right="113"/>
              <w:jc w:val="right"/>
            </w:pPr>
            <w:r w:rsidRPr="00016433">
              <w:t>107,1</w:t>
            </w:r>
          </w:p>
        </w:tc>
        <w:tc>
          <w:tcPr>
            <w:tcW w:w="580" w:type="pct"/>
            <w:vAlign w:val="bottom"/>
          </w:tcPr>
          <w:p w:rsidR="00E10592" w:rsidRPr="00FC105C" w:rsidRDefault="00E10592" w:rsidP="00E10592">
            <w:pPr>
              <w:ind w:right="113"/>
              <w:jc w:val="right"/>
            </w:pPr>
            <w:r w:rsidRPr="00FC105C">
              <w:t>103,0</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Образование</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99,1</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100,5</w:t>
            </w:r>
          </w:p>
        </w:tc>
        <w:tc>
          <w:tcPr>
            <w:tcW w:w="465" w:type="pct"/>
            <w:vAlign w:val="bottom"/>
          </w:tcPr>
          <w:p w:rsidR="00E10592" w:rsidRPr="00016433" w:rsidRDefault="00E10592" w:rsidP="00E10592">
            <w:pPr>
              <w:ind w:right="113"/>
              <w:jc w:val="right"/>
            </w:pPr>
            <w:r w:rsidRPr="00016433">
              <w:t>100,0</w:t>
            </w:r>
          </w:p>
        </w:tc>
        <w:tc>
          <w:tcPr>
            <w:tcW w:w="478" w:type="pct"/>
            <w:vAlign w:val="bottom"/>
          </w:tcPr>
          <w:p w:rsidR="00E10592" w:rsidRPr="00016433" w:rsidRDefault="00E10592" w:rsidP="00E10592">
            <w:pPr>
              <w:ind w:right="113"/>
              <w:jc w:val="right"/>
            </w:pPr>
            <w:r w:rsidRPr="00016433">
              <w:t>97,4</w:t>
            </w:r>
          </w:p>
        </w:tc>
        <w:tc>
          <w:tcPr>
            <w:tcW w:w="480" w:type="pct"/>
            <w:vAlign w:val="bottom"/>
          </w:tcPr>
          <w:p w:rsidR="00E10592" w:rsidRPr="00016433" w:rsidRDefault="00E10592" w:rsidP="00E10592">
            <w:pPr>
              <w:ind w:right="113"/>
              <w:jc w:val="right"/>
            </w:pPr>
            <w:r w:rsidRPr="00016433">
              <w:t>107,8</w:t>
            </w:r>
          </w:p>
        </w:tc>
        <w:tc>
          <w:tcPr>
            <w:tcW w:w="580" w:type="pct"/>
            <w:vAlign w:val="bottom"/>
          </w:tcPr>
          <w:p w:rsidR="00E10592" w:rsidRPr="00016433" w:rsidRDefault="00E10592" w:rsidP="00E10592">
            <w:pPr>
              <w:ind w:right="113"/>
              <w:jc w:val="right"/>
            </w:pPr>
            <w:r w:rsidRPr="00016433">
              <w:t>108,4</w:t>
            </w:r>
          </w:p>
        </w:tc>
        <w:tc>
          <w:tcPr>
            <w:tcW w:w="580" w:type="pct"/>
            <w:vAlign w:val="bottom"/>
          </w:tcPr>
          <w:p w:rsidR="00E10592" w:rsidRPr="00FC105C" w:rsidRDefault="00E10592" w:rsidP="00E10592">
            <w:pPr>
              <w:ind w:right="113"/>
              <w:jc w:val="right"/>
            </w:pPr>
            <w:r w:rsidRPr="00FC105C">
              <w:t>102,8</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lastRenderedPageBreak/>
              <w:t xml:space="preserve">Деятельность в области здравоохранения </w:t>
            </w:r>
            <w:r w:rsidRPr="00911246">
              <w:br/>
              <w:t>и социальных услуг</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100,3</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100,3</w:t>
            </w:r>
          </w:p>
        </w:tc>
        <w:tc>
          <w:tcPr>
            <w:tcW w:w="465" w:type="pct"/>
            <w:vAlign w:val="bottom"/>
          </w:tcPr>
          <w:p w:rsidR="00E10592" w:rsidRPr="00016433" w:rsidRDefault="00E10592" w:rsidP="00E10592">
            <w:pPr>
              <w:ind w:right="113"/>
              <w:jc w:val="right"/>
            </w:pPr>
            <w:r w:rsidRPr="00016433">
              <w:t>100,0</w:t>
            </w:r>
          </w:p>
        </w:tc>
        <w:tc>
          <w:tcPr>
            <w:tcW w:w="478" w:type="pct"/>
            <w:vAlign w:val="bottom"/>
          </w:tcPr>
          <w:p w:rsidR="00E10592" w:rsidRPr="00016433" w:rsidRDefault="00E10592" w:rsidP="00E10592">
            <w:pPr>
              <w:ind w:right="113"/>
              <w:jc w:val="right"/>
            </w:pPr>
            <w:r w:rsidRPr="00016433">
              <w:t>101,5</w:t>
            </w:r>
          </w:p>
        </w:tc>
        <w:tc>
          <w:tcPr>
            <w:tcW w:w="480" w:type="pct"/>
            <w:vAlign w:val="bottom"/>
          </w:tcPr>
          <w:p w:rsidR="00E10592" w:rsidRPr="00016433" w:rsidRDefault="00E10592" w:rsidP="00E10592">
            <w:pPr>
              <w:ind w:right="113"/>
              <w:jc w:val="right"/>
            </w:pPr>
            <w:r w:rsidRPr="00016433">
              <w:t>109,4</w:t>
            </w:r>
          </w:p>
        </w:tc>
        <w:tc>
          <w:tcPr>
            <w:tcW w:w="580" w:type="pct"/>
            <w:vAlign w:val="bottom"/>
          </w:tcPr>
          <w:p w:rsidR="00E10592" w:rsidRPr="00016433" w:rsidRDefault="00E10592" w:rsidP="00E10592">
            <w:pPr>
              <w:ind w:right="113"/>
              <w:jc w:val="right"/>
            </w:pPr>
            <w:r w:rsidRPr="00016433">
              <w:t>110,1</w:t>
            </w:r>
          </w:p>
        </w:tc>
        <w:tc>
          <w:tcPr>
            <w:tcW w:w="580" w:type="pct"/>
            <w:vAlign w:val="bottom"/>
          </w:tcPr>
          <w:p w:rsidR="00E10592" w:rsidRPr="00FC105C" w:rsidRDefault="00E10592" w:rsidP="00E10592">
            <w:pPr>
              <w:ind w:right="113"/>
              <w:jc w:val="right"/>
            </w:pPr>
            <w:r w:rsidRPr="00FC105C">
              <w:t>106,0</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 xml:space="preserve">Деятельность в области культуры, спорта, организации досуга </w:t>
            </w:r>
            <w:r w:rsidRPr="00911246">
              <w:br/>
              <w:t>и развлечений</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99,6</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100,4</w:t>
            </w:r>
          </w:p>
        </w:tc>
        <w:tc>
          <w:tcPr>
            <w:tcW w:w="465" w:type="pct"/>
            <w:vAlign w:val="bottom"/>
          </w:tcPr>
          <w:p w:rsidR="00E10592" w:rsidRPr="00016433" w:rsidRDefault="00E10592" w:rsidP="00E10592">
            <w:pPr>
              <w:ind w:right="113"/>
              <w:jc w:val="right"/>
            </w:pPr>
            <w:r w:rsidRPr="00016433">
              <w:t>100,2</w:t>
            </w:r>
          </w:p>
        </w:tc>
        <w:tc>
          <w:tcPr>
            <w:tcW w:w="478" w:type="pct"/>
            <w:vAlign w:val="bottom"/>
          </w:tcPr>
          <w:p w:rsidR="00E10592" w:rsidRPr="00016433" w:rsidRDefault="00E10592" w:rsidP="00E10592">
            <w:pPr>
              <w:ind w:right="113"/>
              <w:jc w:val="right"/>
            </w:pPr>
            <w:r w:rsidRPr="00016433">
              <w:t>99,8</w:t>
            </w:r>
          </w:p>
        </w:tc>
        <w:tc>
          <w:tcPr>
            <w:tcW w:w="480" w:type="pct"/>
            <w:vAlign w:val="bottom"/>
          </w:tcPr>
          <w:p w:rsidR="00E10592" w:rsidRPr="00016433" w:rsidRDefault="00E10592" w:rsidP="00E10592">
            <w:pPr>
              <w:ind w:right="113"/>
              <w:jc w:val="right"/>
            </w:pPr>
            <w:r w:rsidRPr="00016433">
              <w:t>108,6</w:t>
            </w:r>
          </w:p>
        </w:tc>
        <w:tc>
          <w:tcPr>
            <w:tcW w:w="580" w:type="pct"/>
            <w:vAlign w:val="bottom"/>
          </w:tcPr>
          <w:p w:rsidR="00E10592" w:rsidRPr="00016433" w:rsidRDefault="00E10592" w:rsidP="00E10592">
            <w:pPr>
              <w:ind w:right="113"/>
              <w:jc w:val="right"/>
            </w:pPr>
            <w:r w:rsidRPr="00016433">
              <w:t>109,6</w:t>
            </w:r>
          </w:p>
        </w:tc>
        <w:tc>
          <w:tcPr>
            <w:tcW w:w="580" w:type="pct"/>
            <w:vAlign w:val="bottom"/>
          </w:tcPr>
          <w:p w:rsidR="00E10592" w:rsidRPr="00FC105C" w:rsidRDefault="00E10592" w:rsidP="00E10592">
            <w:pPr>
              <w:ind w:right="113"/>
              <w:jc w:val="right"/>
            </w:pPr>
            <w:r w:rsidRPr="00FC105C">
              <w:t>104,1</w:t>
            </w:r>
          </w:p>
        </w:tc>
      </w:tr>
      <w:tr w:rsidR="00E10592" w:rsidRPr="00911246" w:rsidTr="00E10592">
        <w:trPr>
          <w:cantSplit/>
          <w:trHeight w:val="20"/>
        </w:trPr>
        <w:tc>
          <w:tcPr>
            <w:tcW w:w="1487" w:type="pct"/>
            <w:vAlign w:val="bottom"/>
          </w:tcPr>
          <w:p w:rsidR="00E10592" w:rsidRPr="00911246" w:rsidRDefault="00E10592" w:rsidP="00E10592">
            <w:pPr>
              <w:widowControl w:val="0"/>
              <w:spacing w:line="280" w:lineRule="exact"/>
              <w:ind w:left="170" w:hanging="113"/>
            </w:pPr>
            <w:r w:rsidRPr="00911246">
              <w:t>Предоставление прочих видов услуг</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99,8</w:t>
            </w:r>
          </w:p>
        </w:tc>
        <w:tc>
          <w:tcPr>
            <w:tcW w:w="465" w:type="pct"/>
            <w:vAlign w:val="bottom"/>
          </w:tcPr>
          <w:p w:rsidR="00E10592" w:rsidRPr="00911246" w:rsidRDefault="00E10592" w:rsidP="00E10592">
            <w:pPr>
              <w:spacing w:line="280" w:lineRule="exact"/>
              <w:ind w:right="113"/>
              <w:jc w:val="right"/>
              <w:rPr>
                <w:color w:val="000000"/>
              </w:rPr>
            </w:pPr>
            <w:r w:rsidRPr="00911246">
              <w:rPr>
                <w:color w:val="000000"/>
              </w:rPr>
              <w:t>100,7</w:t>
            </w:r>
          </w:p>
        </w:tc>
        <w:tc>
          <w:tcPr>
            <w:tcW w:w="465" w:type="pct"/>
            <w:vAlign w:val="bottom"/>
          </w:tcPr>
          <w:p w:rsidR="00E10592" w:rsidRPr="00016433" w:rsidRDefault="00E10592" w:rsidP="00E10592">
            <w:pPr>
              <w:ind w:right="113"/>
              <w:jc w:val="right"/>
            </w:pPr>
            <w:r w:rsidRPr="00016433">
              <w:t>100,6</w:t>
            </w:r>
          </w:p>
        </w:tc>
        <w:tc>
          <w:tcPr>
            <w:tcW w:w="478" w:type="pct"/>
            <w:vAlign w:val="bottom"/>
          </w:tcPr>
          <w:p w:rsidR="00E10592" w:rsidRPr="00016433" w:rsidRDefault="00E10592" w:rsidP="00E10592">
            <w:pPr>
              <w:ind w:right="113"/>
              <w:jc w:val="right"/>
            </w:pPr>
            <w:r w:rsidRPr="00016433">
              <w:t>101,0</w:t>
            </w:r>
          </w:p>
        </w:tc>
        <w:tc>
          <w:tcPr>
            <w:tcW w:w="480" w:type="pct"/>
            <w:vAlign w:val="bottom"/>
          </w:tcPr>
          <w:p w:rsidR="00E10592" w:rsidRPr="00016433" w:rsidRDefault="00E10592" w:rsidP="00E10592">
            <w:pPr>
              <w:ind w:right="113"/>
              <w:jc w:val="right"/>
            </w:pPr>
            <w:r w:rsidRPr="00016433">
              <w:t>108,8</w:t>
            </w:r>
          </w:p>
        </w:tc>
        <w:tc>
          <w:tcPr>
            <w:tcW w:w="580" w:type="pct"/>
            <w:vAlign w:val="bottom"/>
          </w:tcPr>
          <w:p w:rsidR="00E10592" w:rsidRPr="00016433" w:rsidRDefault="00E10592" w:rsidP="00E10592">
            <w:pPr>
              <w:ind w:right="113"/>
              <w:jc w:val="right"/>
            </w:pPr>
            <w:r w:rsidRPr="00016433">
              <w:t>108,8</w:t>
            </w:r>
          </w:p>
        </w:tc>
        <w:tc>
          <w:tcPr>
            <w:tcW w:w="580" w:type="pct"/>
            <w:vAlign w:val="bottom"/>
          </w:tcPr>
          <w:p w:rsidR="00E10592" w:rsidRPr="00FC105C" w:rsidRDefault="00E10592" w:rsidP="00E10592">
            <w:pPr>
              <w:ind w:right="113"/>
              <w:jc w:val="right"/>
            </w:pPr>
            <w:r w:rsidRPr="00FC105C">
              <w:t>104,0</w:t>
            </w:r>
          </w:p>
        </w:tc>
      </w:tr>
    </w:tbl>
    <w:p w:rsidR="00E10592" w:rsidRPr="00911246" w:rsidRDefault="00E10592" w:rsidP="00E10592">
      <w:pPr>
        <w:widowControl w:val="0"/>
        <w:shd w:val="clear" w:color="auto" w:fill="FFFFFF" w:themeFill="background1"/>
        <w:jc w:val="center"/>
        <w:rPr>
          <w:rFonts w:ascii="Arial" w:hAnsi="Arial" w:cs="Arial"/>
          <w:b/>
          <w:bCs/>
          <w:sz w:val="20"/>
          <w:szCs w:val="20"/>
        </w:rPr>
      </w:pPr>
    </w:p>
    <w:p w:rsidR="00E10592" w:rsidRPr="00911246" w:rsidRDefault="00E10592" w:rsidP="00E10592">
      <w:pPr>
        <w:widowControl w:val="0"/>
        <w:shd w:val="clear" w:color="auto" w:fill="FFFFFF" w:themeFill="background1"/>
        <w:jc w:val="center"/>
        <w:rPr>
          <w:rFonts w:ascii="Arial" w:hAnsi="Arial" w:cs="Arial"/>
          <w:b/>
          <w:bCs/>
        </w:rPr>
      </w:pPr>
      <w:r w:rsidRPr="00911246">
        <w:rPr>
          <w:rFonts w:ascii="Arial" w:hAnsi="Arial" w:cs="Arial"/>
          <w:b/>
          <w:bCs/>
        </w:rPr>
        <w:t>Индексы цен приобретения строительными организациями</w:t>
      </w:r>
    </w:p>
    <w:p w:rsidR="00E10592" w:rsidRPr="00911246" w:rsidRDefault="00E10592" w:rsidP="00E10592">
      <w:pPr>
        <w:widowControl w:val="0"/>
        <w:shd w:val="clear" w:color="auto" w:fill="FFFFFF" w:themeFill="background1"/>
        <w:jc w:val="center"/>
        <w:rPr>
          <w:rFonts w:ascii="Arial" w:hAnsi="Arial" w:cs="Arial"/>
          <w:b/>
          <w:bCs/>
        </w:rPr>
      </w:pPr>
      <w:r w:rsidRPr="00911246">
        <w:rPr>
          <w:rFonts w:ascii="Arial" w:hAnsi="Arial" w:cs="Arial"/>
          <w:b/>
          <w:bCs/>
        </w:rPr>
        <w:t>основных видов материалов</w:t>
      </w:r>
    </w:p>
    <w:p w:rsidR="00E10592" w:rsidRPr="00911246" w:rsidRDefault="00E10592" w:rsidP="00E10592">
      <w:pPr>
        <w:widowControl w:val="0"/>
        <w:shd w:val="clear" w:color="auto" w:fill="FFFFFF" w:themeFill="background1"/>
        <w:jc w:val="center"/>
      </w:pPr>
      <w:r w:rsidRPr="00911246">
        <w:rPr>
          <w:rFonts w:ascii="Arial" w:hAnsi="Arial"/>
        </w:rPr>
        <w:t>(на конец периода; в процентах)</w:t>
      </w:r>
      <w:r w:rsidRPr="00911246">
        <w:t xml:space="preserve"> </w:t>
      </w:r>
    </w:p>
    <w:p w:rsidR="00E10592" w:rsidRPr="00911246" w:rsidRDefault="00E10592" w:rsidP="00E10592">
      <w:pPr>
        <w:widowControl w:val="0"/>
        <w:jc w:val="center"/>
        <w:rPr>
          <w:rFonts w:ascii="Arial" w:hAnsi="Arial"/>
          <w:sz w:val="20"/>
          <w:szCs w:val="20"/>
        </w:rPr>
      </w:pPr>
    </w:p>
    <w:tbl>
      <w:tblPr>
        <w:tblStyle w:val="affd"/>
        <w:tblW w:w="5017" w:type="pct"/>
        <w:tblLayout w:type="fixed"/>
        <w:tblLook w:val="04A0"/>
      </w:tblPr>
      <w:tblGrid>
        <w:gridCol w:w="3226"/>
        <w:gridCol w:w="945"/>
        <w:gridCol w:w="945"/>
        <w:gridCol w:w="947"/>
        <w:gridCol w:w="992"/>
        <w:gridCol w:w="994"/>
        <w:gridCol w:w="1137"/>
        <w:gridCol w:w="1128"/>
      </w:tblGrid>
      <w:tr w:rsidR="00E10592" w:rsidRPr="00911246" w:rsidTr="00E10592">
        <w:trPr>
          <w:trHeight w:val="20"/>
          <w:tblHeader/>
        </w:trPr>
        <w:tc>
          <w:tcPr>
            <w:tcW w:w="1564" w:type="pct"/>
            <w:vMerge w:val="restart"/>
            <w:shd w:val="clear" w:color="auto" w:fill="auto"/>
            <w:vAlign w:val="center"/>
          </w:tcPr>
          <w:p w:rsidR="00E10592" w:rsidRPr="00911246" w:rsidRDefault="00E10592" w:rsidP="00E10592">
            <w:pPr>
              <w:widowControl w:val="0"/>
              <w:jc w:val="center"/>
              <w:rPr>
                <w:rFonts w:ascii="Arial" w:hAnsi="Arial" w:cs="Arial"/>
                <w:bCs/>
              </w:rPr>
            </w:pPr>
          </w:p>
        </w:tc>
        <w:tc>
          <w:tcPr>
            <w:tcW w:w="1375" w:type="pct"/>
            <w:gridSpan w:val="3"/>
            <w:vAlign w:val="center"/>
          </w:tcPr>
          <w:p w:rsidR="00E10592" w:rsidRPr="00911246" w:rsidRDefault="00E10592" w:rsidP="00E10592">
            <w:pPr>
              <w:widowControl w:val="0"/>
              <w:jc w:val="center"/>
            </w:pPr>
            <w:r w:rsidRPr="00911246">
              <w:t>К предыдущему месяцу</w:t>
            </w:r>
          </w:p>
        </w:tc>
        <w:tc>
          <w:tcPr>
            <w:tcW w:w="963" w:type="pct"/>
            <w:gridSpan w:val="2"/>
          </w:tcPr>
          <w:p w:rsidR="00E10592" w:rsidRPr="00911246" w:rsidRDefault="00E10592" w:rsidP="00E10592">
            <w:pPr>
              <w:keepNext/>
              <w:widowControl w:val="0"/>
              <w:ind w:left="-113" w:right="-113"/>
              <w:jc w:val="center"/>
            </w:pPr>
            <w:r>
              <w:t>Май</w:t>
            </w:r>
            <w:r w:rsidRPr="00911246">
              <w:t xml:space="preserve"> 2024 г. </w:t>
            </w:r>
            <w:proofErr w:type="gramStart"/>
            <w:r w:rsidRPr="00911246">
              <w:t>к</w:t>
            </w:r>
            <w:proofErr w:type="gramEnd"/>
          </w:p>
        </w:tc>
        <w:tc>
          <w:tcPr>
            <w:tcW w:w="551" w:type="pct"/>
            <w:vMerge w:val="restart"/>
            <w:shd w:val="clear" w:color="auto" w:fill="auto"/>
            <w:vAlign w:val="center"/>
          </w:tcPr>
          <w:p w:rsidR="00E10592" w:rsidRPr="00911246" w:rsidRDefault="00E10592" w:rsidP="00E10592">
            <w:pPr>
              <w:widowControl w:val="0"/>
              <w:spacing w:line="250" w:lineRule="exact"/>
              <w:ind w:left="-113" w:right="-113"/>
              <w:jc w:val="center"/>
            </w:pPr>
            <w:r w:rsidRPr="00911246">
              <w:t>Январь-</w:t>
            </w:r>
            <w:r>
              <w:t>май</w:t>
            </w:r>
            <w:r w:rsidRPr="00911246">
              <w:t xml:space="preserve"> </w:t>
            </w:r>
            <w:r w:rsidRPr="00911246">
              <w:br/>
              <w:t xml:space="preserve">2024 г. к </w:t>
            </w:r>
            <w:r w:rsidRPr="00911246">
              <w:br/>
              <w:t>январю-</w:t>
            </w:r>
            <w:r>
              <w:t>маю</w:t>
            </w:r>
            <w:r w:rsidRPr="00911246">
              <w:br/>
              <w:t>2023 г.</w:t>
            </w:r>
          </w:p>
        </w:tc>
        <w:tc>
          <w:tcPr>
            <w:tcW w:w="547" w:type="pct"/>
            <w:vMerge w:val="restart"/>
            <w:shd w:val="clear" w:color="auto" w:fill="auto"/>
            <w:vAlign w:val="center"/>
          </w:tcPr>
          <w:p w:rsidR="00E10592" w:rsidRPr="00911246" w:rsidRDefault="00E10592" w:rsidP="00E10592">
            <w:pPr>
              <w:widowControl w:val="0"/>
              <w:ind w:left="-113" w:right="-113"/>
              <w:jc w:val="center"/>
              <w:rPr>
                <w:i/>
                <w:szCs w:val="20"/>
              </w:rPr>
            </w:pPr>
            <w:proofErr w:type="spellStart"/>
            <w:r w:rsidRPr="00911246">
              <w:rPr>
                <w:i/>
                <w:szCs w:val="20"/>
              </w:rPr>
              <w:t>Справочно</w:t>
            </w:r>
            <w:proofErr w:type="spellEnd"/>
          </w:p>
          <w:p w:rsidR="00E10592" w:rsidRPr="00911246" w:rsidRDefault="00E10592" w:rsidP="00E10592">
            <w:pPr>
              <w:widowControl w:val="0"/>
              <w:ind w:left="-113" w:right="-113"/>
              <w:jc w:val="center"/>
            </w:pPr>
            <w:r>
              <w:t>май</w:t>
            </w:r>
            <w:r w:rsidRPr="00911246">
              <w:br/>
              <w:t>2023 г.</w:t>
            </w:r>
          </w:p>
          <w:p w:rsidR="00E10592" w:rsidRPr="00911246" w:rsidRDefault="00E10592" w:rsidP="00E10592">
            <w:pPr>
              <w:widowControl w:val="0"/>
              <w:ind w:left="-113" w:right="-113"/>
              <w:jc w:val="center"/>
            </w:pPr>
            <w:r w:rsidRPr="00911246">
              <w:t xml:space="preserve">к декабрю </w:t>
            </w:r>
            <w:r w:rsidRPr="00911246">
              <w:br/>
              <w:t>2022 г.</w:t>
            </w:r>
          </w:p>
        </w:tc>
      </w:tr>
      <w:tr w:rsidR="00E10592" w:rsidRPr="00911246" w:rsidTr="00E10592">
        <w:trPr>
          <w:trHeight w:val="20"/>
          <w:tblHeader/>
        </w:trPr>
        <w:tc>
          <w:tcPr>
            <w:tcW w:w="1564" w:type="pct"/>
            <w:vMerge/>
            <w:tcBorders>
              <w:bottom w:val="single" w:sz="4" w:space="0" w:color="auto"/>
            </w:tcBorders>
            <w:shd w:val="clear" w:color="auto" w:fill="auto"/>
          </w:tcPr>
          <w:p w:rsidR="00E10592" w:rsidRPr="00911246" w:rsidRDefault="00E10592" w:rsidP="00E10592">
            <w:pPr>
              <w:widowControl w:val="0"/>
              <w:jc w:val="center"/>
              <w:rPr>
                <w:rFonts w:ascii="Arial" w:hAnsi="Arial" w:cs="Arial"/>
                <w:bCs/>
              </w:rPr>
            </w:pPr>
          </w:p>
        </w:tc>
        <w:tc>
          <w:tcPr>
            <w:tcW w:w="458" w:type="pct"/>
            <w:tcBorders>
              <w:bottom w:val="single" w:sz="4" w:space="0" w:color="auto"/>
            </w:tcBorders>
            <w:vAlign w:val="center"/>
          </w:tcPr>
          <w:p w:rsidR="00E10592" w:rsidRPr="00911246" w:rsidRDefault="00E10592" w:rsidP="00E10592">
            <w:pPr>
              <w:widowControl w:val="0"/>
              <w:spacing w:line="300" w:lineRule="exact"/>
              <w:ind w:left="-113" w:right="-113"/>
              <w:jc w:val="center"/>
            </w:pPr>
            <w:r w:rsidRPr="00911246">
              <w:t>март 2024 г.</w:t>
            </w:r>
          </w:p>
        </w:tc>
        <w:tc>
          <w:tcPr>
            <w:tcW w:w="458" w:type="pct"/>
            <w:tcBorders>
              <w:bottom w:val="single" w:sz="4" w:space="0" w:color="auto"/>
            </w:tcBorders>
            <w:shd w:val="clear" w:color="auto" w:fill="auto"/>
            <w:vAlign w:val="center"/>
          </w:tcPr>
          <w:p w:rsidR="00E10592" w:rsidRPr="00911246" w:rsidRDefault="00E10592" w:rsidP="00E10592">
            <w:pPr>
              <w:widowControl w:val="0"/>
              <w:jc w:val="center"/>
            </w:pPr>
            <w:r w:rsidRPr="00911246">
              <w:t>апрель 2024 г.</w:t>
            </w:r>
          </w:p>
        </w:tc>
        <w:tc>
          <w:tcPr>
            <w:tcW w:w="459" w:type="pct"/>
            <w:tcBorders>
              <w:bottom w:val="single" w:sz="4" w:space="0" w:color="auto"/>
            </w:tcBorders>
            <w:shd w:val="clear" w:color="auto" w:fill="auto"/>
            <w:vAlign w:val="center"/>
          </w:tcPr>
          <w:p w:rsidR="00E10592" w:rsidRPr="00911246" w:rsidRDefault="00E10592" w:rsidP="00E10592">
            <w:pPr>
              <w:widowControl w:val="0"/>
              <w:jc w:val="center"/>
            </w:pPr>
            <w:r>
              <w:t>май</w:t>
            </w:r>
            <w:r w:rsidRPr="00911246">
              <w:t xml:space="preserve"> 2024 г.</w:t>
            </w:r>
          </w:p>
        </w:tc>
        <w:tc>
          <w:tcPr>
            <w:tcW w:w="481" w:type="pct"/>
            <w:tcBorders>
              <w:bottom w:val="single" w:sz="4" w:space="0" w:color="auto"/>
            </w:tcBorders>
            <w:vAlign w:val="center"/>
          </w:tcPr>
          <w:p w:rsidR="00E10592" w:rsidRPr="00911246" w:rsidRDefault="00E10592" w:rsidP="00E10592">
            <w:pPr>
              <w:widowControl w:val="0"/>
              <w:ind w:left="-113" w:right="-113"/>
              <w:jc w:val="center"/>
            </w:pPr>
            <w:r w:rsidRPr="00911246">
              <w:t>декабрю 2023 г.</w:t>
            </w:r>
          </w:p>
        </w:tc>
        <w:tc>
          <w:tcPr>
            <w:tcW w:w="482" w:type="pct"/>
            <w:tcBorders>
              <w:bottom w:val="single" w:sz="4" w:space="0" w:color="auto"/>
            </w:tcBorders>
            <w:vAlign w:val="center"/>
          </w:tcPr>
          <w:p w:rsidR="00E10592" w:rsidRPr="00911246" w:rsidRDefault="00E10592" w:rsidP="00E10592">
            <w:pPr>
              <w:widowControl w:val="0"/>
              <w:ind w:left="-113" w:right="-113"/>
              <w:jc w:val="center"/>
            </w:pPr>
            <w:r>
              <w:t>маю</w:t>
            </w:r>
            <w:r>
              <w:br/>
            </w:r>
            <w:r w:rsidRPr="00911246">
              <w:t>2023 г.</w:t>
            </w:r>
          </w:p>
        </w:tc>
        <w:tc>
          <w:tcPr>
            <w:tcW w:w="551" w:type="pct"/>
            <w:vMerge/>
            <w:tcBorders>
              <w:bottom w:val="single" w:sz="4" w:space="0" w:color="auto"/>
            </w:tcBorders>
            <w:shd w:val="clear" w:color="auto" w:fill="auto"/>
            <w:vAlign w:val="center"/>
          </w:tcPr>
          <w:p w:rsidR="00E10592" w:rsidRPr="00911246" w:rsidRDefault="00E10592" w:rsidP="00E10592">
            <w:pPr>
              <w:widowControl w:val="0"/>
              <w:ind w:left="-113" w:right="-113"/>
              <w:jc w:val="center"/>
            </w:pPr>
          </w:p>
        </w:tc>
        <w:tc>
          <w:tcPr>
            <w:tcW w:w="547" w:type="pct"/>
            <w:vMerge/>
            <w:tcBorders>
              <w:bottom w:val="single" w:sz="4" w:space="0" w:color="auto"/>
            </w:tcBorders>
            <w:shd w:val="clear" w:color="auto" w:fill="auto"/>
            <w:vAlign w:val="center"/>
          </w:tcPr>
          <w:p w:rsidR="00E10592" w:rsidRPr="00911246" w:rsidRDefault="00E10592" w:rsidP="00E10592">
            <w:pPr>
              <w:widowControl w:val="0"/>
              <w:ind w:left="-113" w:right="-113"/>
              <w:jc w:val="center"/>
            </w:pPr>
          </w:p>
        </w:tc>
      </w:tr>
      <w:tr w:rsidR="00E10592" w:rsidRPr="00911246" w:rsidTr="00E10592">
        <w:trPr>
          <w:trHeight w:val="20"/>
        </w:trPr>
        <w:tc>
          <w:tcPr>
            <w:tcW w:w="1564" w:type="pct"/>
            <w:tcBorders>
              <w:bottom w:val="nil"/>
              <w:right w:val="nil"/>
            </w:tcBorders>
            <w:shd w:val="clear" w:color="auto" w:fill="auto"/>
            <w:vAlign w:val="bottom"/>
          </w:tcPr>
          <w:p w:rsidR="00E10592" w:rsidRPr="00911246" w:rsidRDefault="00E10592" w:rsidP="00E10592">
            <w:pPr>
              <w:widowControl w:val="0"/>
              <w:spacing w:line="280" w:lineRule="exact"/>
              <w:ind w:left="113" w:right="-113" w:hanging="113"/>
              <w:rPr>
                <w:color w:val="000000"/>
              </w:rPr>
            </w:pPr>
            <w:r w:rsidRPr="00911246">
              <w:rPr>
                <w:color w:val="000000"/>
              </w:rPr>
              <w:t>Бетон, готовый для заливки (товарный бетон)</w:t>
            </w:r>
          </w:p>
        </w:tc>
        <w:tc>
          <w:tcPr>
            <w:tcW w:w="458" w:type="pct"/>
            <w:tcBorders>
              <w:left w:val="nil"/>
              <w:bottom w:val="nil"/>
              <w:right w:val="nil"/>
            </w:tcBorders>
            <w:vAlign w:val="bottom"/>
          </w:tcPr>
          <w:p w:rsidR="00E10592" w:rsidRPr="00911246" w:rsidRDefault="00E10592" w:rsidP="00E10592">
            <w:pPr>
              <w:widowControl w:val="0"/>
              <w:spacing w:line="280" w:lineRule="exact"/>
              <w:jc w:val="right"/>
              <w:rPr>
                <w:color w:val="000000"/>
              </w:rPr>
            </w:pPr>
            <w:r w:rsidRPr="00911246">
              <w:rPr>
                <w:color w:val="000000"/>
              </w:rPr>
              <w:t>102,4</w:t>
            </w:r>
          </w:p>
        </w:tc>
        <w:tc>
          <w:tcPr>
            <w:tcW w:w="458" w:type="pct"/>
            <w:tcBorders>
              <w:left w:val="nil"/>
              <w:bottom w:val="nil"/>
              <w:right w:val="nil"/>
            </w:tcBorders>
            <w:shd w:val="clear" w:color="auto" w:fill="auto"/>
            <w:vAlign w:val="bottom"/>
          </w:tcPr>
          <w:p w:rsidR="00E10592" w:rsidRPr="00911246" w:rsidRDefault="00E10592" w:rsidP="00E10592">
            <w:pPr>
              <w:jc w:val="right"/>
              <w:rPr>
                <w:color w:val="000000"/>
              </w:rPr>
            </w:pPr>
            <w:r w:rsidRPr="00911246">
              <w:rPr>
                <w:color w:val="000000"/>
              </w:rPr>
              <w:t>104,9</w:t>
            </w:r>
          </w:p>
        </w:tc>
        <w:tc>
          <w:tcPr>
            <w:tcW w:w="459" w:type="pct"/>
            <w:tcBorders>
              <w:left w:val="nil"/>
              <w:bottom w:val="nil"/>
              <w:right w:val="nil"/>
            </w:tcBorders>
            <w:shd w:val="clear" w:color="auto" w:fill="auto"/>
            <w:vAlign w:val="bottom"/>
          </w:tcPr>
          <w:p w:rsidR="00E10592" w:rsidRDefault="00E10592" w:rsidP="00E10592">
            <w:pPr>
              <w:jc w:val="right"/>
              <w:rPr>
                <w:color w:val="000000"/>
              </w:rPr>
            </w:pPr>
            <w:r>
              <w:rPr>
                <w:color w:val="000000"/>
              </w:rPr>
              <w:t>100,0</w:t>
            </w:r>
          </w:p>
        </w:tc>
        <w:tc>
          <w:tcPr>
            <w:tcW w:w="481" w:type="pct"/>
            <w:tcBorders>
              <w:left w:val="nil"/>
              <w:bottom w:val="nil"/>
              <w:right w:val="nil"/>
            </w:tcBorders>
            <w:vAlign w:val="bottom"/>
          </w:tcPr>
          <w:p w:rsidR="00E10592" w:rsidRDefault="00E10592" w:rsidP="00E10592">
            <w:pPr>
              <w:jc w:val="right"/>
              <w:rPr>
                <w:color w:val="000000"/>
              </w:rPr>
            </w:pPr>
            <w:r>
              <w:rPr>
                <w:color w:val="000000"/>
              </w:rPr>
              <w:t>107,4</w:t>
            </w:r>
          </w:p>
        </w:tc>
        <w:tc>
          <w:tcPr>
            <w:tcW w:w="482" w:type="pct"/>
            <w:tcBorders>
              <w:left w:val="nil"/>
              <w:bottom w:val="nil"/>
              <w:right w:val="nil"/>
            </w:tcBorders>
            <w:vAlign w:val="bottom"/>
          </w:tcPr>
          <w:p w:rsidR="00E10592" w:rsidRDefault="00E10592" w:rsidP="00E10592">
            <w:pPr>
              <w:jc w:val="right"/>
              <w:rPr>
                <w:color w:val="000000"/>
              </w:rPr>
            </w:pPr>
            <w:r>
              <w:rPr>
                <w:color w:val="000000"/>
              </w:rPr>
              <w:t>120,3</w:t>
            </w:r>
          </w:p>
        </w:tc>
        <w:tc>
          <w:tcPr>
            <w:tcW w:w="551" w:type="pct"/>
            <w:tcBorders>
              <w:left w:val="nil"/>
              <w:bottom w:val="nil"/>
              <w:right w:val="nil"/>
            </w:tcBorders>
            <w:shd w:val="clear" w:color="auto" w:fill="auto"/>
            <w:vAlign w:val="bottom"/>
          </w:tcPr>
          <w:p w:rsidR="00E10592" w:rsidRDefault="00E10592" w:rsidP="00E10592">
            <w:pPr>
              <w:jc w:val="right"/>
              <w:rPr>
                <w:color w:val="000000"/>
              </w:rPr>
            </w:pPr>
            <w:r>
              <w:rPr>
                <w:color w:val="000000"/>
              </w:rPr>
              <w:t>109,2</w:t>
            </w:r>
          </w:p>
        </w:tc>
        <w:tc>
          <w:tcPr>
            <w:tcW w:w="547" w:type="pct"/>
            <w:tcBorders>
              <w:left w:val="nil"/>
              <w:bottom w:val="nil"/>
            </w:tcBorders>
            <w:shd w:val="clear" w:color="auto" w:fill="auto"/>
            <w:vAlign w:val="bottom"/>
          </w:tcPr>
          <w:p w:rsidR="00E10592" w:rsidRDefault="00E10592" w:rsidP="00E10592">
            <w:pPr>
              <w:jc w:val="right"/>
              <w:rPr>
                <w:color w:val="000000"/>
              </w:rPr>
            </w:pPr>
            <w:r>
              <w:rPr>
                <w:color w:val="000000"/>
              </w:rPr>
              <w:t>106,6</w:t>
            </w:r>
          </w:p>
        </w:tc>
      </w:tr>
      <w:tr w:rsidR="00E10592" w:rsidRPr="00911246" w:rsidTr="00E10592">
        <w:trPr>
          <w:trHeight w:val="20"/>
        </w:trPr>
        <w:tc>
          <w:tcPr>
            <w:tcW w:w="1564" w:type="pct"/>
            <w:tcBorders>
              <w:top w:val="nil"/>
              <w:bottom w:val="nil"/>
              <w:right w:val="nil"/>
            </w:tcBorders>
            <w:shd w:val="clear" w:color="auto" w:fill="auto"/>
            <w:vAlign w:val="bottom"/>
          </w:tcPr>
          <w:p w:rsidR="00E10592" w:rsidRPr="00911246" w:rsidRDefault="00E10592" w:rsidP="00E10592">
            <w:pPr>
              <w:widowControl w:val="0"/>
              <w:spacing w:line="280" w:lineRule="exact"/>
              <w:ind w:left="113" w:right="-113" w:hanging="113"/>
              <w:rPr>
                <w:color w:val="000000"/>
              </w:rPr>
            </w:pPr>
            <w:r w:rsidRPr="00911246">
              <w:rPr>
                <w:color w:val="000000"/>
              </w:rPr>
              <w:t>Портландцемент, цемент глиноземистый, цемент шлаковый и аналогичные гидравлические цементы</w:t>
            </w:r>
          </w:p>
        </w:tc>
        <w:tc>
          <w:tcPr>
            <w:tcW w:w="458" w:type="pct"/>
            <w:tcBorders>
              <w:top w:val="nil"/>
              <w:left w:val="nil"/>
              <w:bottom w:val="nil"/>
              <w:right w:val="nil"/>
            </w:tcBorders>
            <w:vAlign w:val="bottom"/>
          </w:tcPr>
          <w:p w:rsidR="00E10592" w:rsidRPr="00911246" w:rsidRDefault="00E10592" w:rsidP="00E10592">
            <w:pPr>
              <w:widowControl w:val="0"/>
              <w:spacing w:line="280" w:lineRule="exact"/>
              <w:jc w:val="right"/>
              <w:rPr>
                <w:color w:val="000000"/>
              </w:rPr>
            </w:pPr>
            <w:r w:rsidRPr="00911246">
              <w:rPr>
                <w:color w:val="000000"/>
              </w:rPr>
              <w:t>100,9</w:t>
            </w:r>
          </w:p>
        </w:tc>
        <w:tc>
          <w:tcPr>
            <w:tcW w:w="458" w:type="pct"/>
            <w:tcBorders>
              <w:top w:val="nil"/>
              <w:left w:val="nil"/>
              <w:bottom w:val="nil"/>
              <w:right w:val="nil"/>
            </w:tcBorders>
            <w:shd w:val="clear" w:color="auto" w:fill="auto"/>
            <w:vAlign w:val="bottom"/>
          </w:tcPr>
          <w:p w:rsidR="00E10592" w:rsidRPr="00911246" w:rsidRDefault="00E10592" w:rsidP="00E10592">
            <w:pPr>
              <w:jc w:val="right"/>
              <w:rPr>
                <w:color w:val="000000"/>
              </w:rPr>
            </w:pPr>
            <w:r w:rsidRPr="00911246">
              <w:rPr>
                <w:color w:val="000000"/>
              </w:rPr>
              <w:t>105,8</w:t>
            </w:r>
          </w:p>
        </w:tc>
        <w:tc>
          <w:tcPr>
            <w:tcW w:w="459"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93,1</w:t>
            </w:r>
          </w:p>
        </w:tc>
        <w:tc>
          <w:tcPr>
            <w:tcW w:w="481" w:type="pct"/>
            <w:tcBorders>
              <w:top w:val="nil"/>
              <w:left w:val="nil"/>
              <w:bottom w:val="nil"/>
              <w:right w:val="nil"/>
            </w:tcBorders>
            <w:vAlign w:val="bottom"/>
          </w:tcPr>
          <w:p w:rsidR="00E10592" w:rsidRDefault="00E10592" w:rsidP="00E10592">
            <w:pPr>
              <w:jc w:val="right"/>
              <w:rPr>
                <w:color w:val="000000"/>
              </w:rPr>
            </w:pPr>
            <w:r>
              <w:rPr>
                <w:color w:val="000000"/>
              </w:rPr>
              <w:t>99,8</w:t>
            </w:r>
          </w:p>
        </w:tc>
        <w:tc>
          <w:tcPr>
            <w:tcW w:w="482" w:type="pct"/>
            <w:tcBorders>
              <w:top w:val="nil"/>
              <w:left w:val="nil"/>
              <w:bottom w:val="nil"/>
              <w:right w:val="nil"/>
            </w:tcBorders>
            <w:vAlign w:val="bottom"/>
          </w:tcPr>
          <w:p w:rsidR="00E10592" w:rsidRDefault="00E10592" w:rsidP="00E10592">
            <w:pPr>
              <w:jc w:val="right"/>
              <w:rPr>
                <w:color w:val="000000"/>
              </w:rPr>
            </w:pPr>
            <w:r>
              <w:rPr>
                <w:color w:val="000000"/>
              </w:rPr>
              <w:t>108,6</w:t>
            </w:r>
          </w:p>
        </w:tc>
        <w:tc>
          <w:tcPr>
            <w:tcW w:w="551"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115,3</w:t>
            </w:r>
          </w:p>
        </w:tc>
        <w:tc>
          <w:tcPr>
            <w:tcW w:w="547" w:type="pct"/>
            <w:tcBorders>
              <w:top w:val="nil"/>
              <w:left w:val="nil"/>
              <w:bottom w:val="nil"/>
            </w:tcBorders>
            <w:shd w:val="clear" w:color="auto" w:fill="auto"/>
            <w:vAlign w:val="bottom"/>
          </w:tcPr>
          <w:p w:rsidR="00E10592" w:rsidRDefault="00E10592" w:rsidP="00E10592">
            <w:pPr>
              <w:jc w:val="right"/>
              <w:rPr>
                <w:color w:val="000000"/>
              </w:rPr>
            </w:pPr>
            <w:r>
              <w:rPr>
                <w:color w:val="000000"/>
              </w:rPr>
              <w:t>103,7</w:t>
            </w:r>
          </w:p>
        </w:tc>
      </w:tr>
      <w:tr w:rsidR="00E10592" w:rsidRPr="00911246" w:rsidTr="00E10592">
        <w:trPr>
          <w:trHeight w:val="20"/>
        </w:trPr>
        <w:tc>
          <w:tcPr>
            <w:tcW w:w="1564" w:type="pct"/>
            <w:tcBorders>
              <w:top w:val="nil"/>
              <w:bottom w:val="nil"/>
              <w:right w:val="nil"/>
            </w:tcBorders>
            <w:shd w:val="clear" w:color="auto" w:fill="auto"/>
            <w:vAlign w:val="bottom"/>
          </w:tcPr>
          <w:p w:rsidR="00E10592" w:rsidRPr="00911246" w:rsidRDefault="00E10592" w:rsidP="00E10592">
            <w:pPr>
              <w:widowControl w:val="0"/>
              <w:spacing w:line="280" w:lineRule="exact"/>
              <w:ind w:left="113" w:right="-113" w:hanging="113"/>
              <w:rPr>
                <w:color w:val="000000"/>
              </w:rPr>
            </w:pPr>
            <w:r w:rsidRPr="00911246">
              <w:rPr>
                <w:color w:val="000000"/>
              </w:rPr>
              <w:t xml:space="preserve">Кирпич керамический </w:t>
            </w:r>
            <w:proofErr w:type="spellStart"/>
            <w:r w:rsidRPr="00911246">
              <w:rPr>
                <w:color w:val="000000"/>
              </w:rPr>
              <w:t>неогнеупорный</w:t>
            </w:r>
            <w:proofErr w:type="spellEnd"/>
            <w:r w:rsidRPr="00911246">
              <w:rPr>
                <w:color w:val="000000"/>
              </w:rPr>
              <w:t xml:space="preserve"> строительный</w:t>
            </w:r>
          </w:p>
        </w:tc>
        <w:tc>
          <w:tcPr>
            <w:tcW w:w="458" w:type="pct"/>
            <w:tcBorders>
              <w:top w:val="nil"/>
              <w:left w:val="nil"/>
              <w:bottom w:val="nil"/>
              <w:right w:val="nil"/>
            </w:tcBorders>
            <w:vAlign w:val="bottom"/>
          </w:tcPr>
          <w:p w:rsidR="00E10592" w:rsidRPr="00911246" w:rsidRDefault="00E10592" w:rsidP="00E10592">
            <w:pPr>
              <w:widowControl w:val="0"/>
              <w:spacing w:line="280" w:lineRule="exact"/>
              <w:jc w:val="right"/>
              <w:rPr>
                <w:color w:val="000000"/>
              </w:rPr>
            </w:pPr>
            <w:r w:rsidRPr="00911246">
              <w:rPr>
                <w:color w:val="000000"/>
              </w:rPr>
              <w:t>100,0</w:t>
            </w:r>
          </w:p>
        </w:tc>
        <w:tc>
          <w:tcPr>
            <w:tcW w:w="458" w:type="pct"/>
            <w:tcBorders>
              <w:top w:val="nil"/>
              <w:left w:val="nil"/>
              <w:bottom w:val="nil"/>
              <w:right w:val="nil"/>
            </w:tcBorders>
            <w:shd w:val="clear" w:color="auto" w:fill="auto"/>
            <w:vAlign w:val="bottom"/>
          </w:tcPr>
          <w:p w:rsidR="00E10592" w:rsidRPr="00911246" w:rsidRDefault="00E10592" w:rsidP="00E10592">
            <w:pPr>
              <w:jc w:val="right"/>
              <w:rPr>
                <w:color w:val="000000"/>
              </w:rPr>
            </w:pPr>
            <w:r w:rsidRPr="00911246">
              <w:rPr>
                <w:color w:val="000000"/>
              </w:rPr>
              <w:t>100,0</w:t>
            </w:r>
          </w:p>
        </w:tc>
        <w:tc>
          <w:tcPr>
            <w:tcW w:w="459"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100,0</w:t>
            </w:r>
          </w:p>
        </w:tc>
        <w:tc>
          <w:tcPr>
            <w:tcW w:w="481" w:type="pct"/>
            <w:tcBorders>
              <w:top w:val="nil"/>
              <w:left w:val="nil"/>
              <w:bottom w:val="nil"/>
              <w:right w:val="nil"/>
            </w:tcBorders>
            <w:vAlign w:val="bottom"/>
          </w:tcPr>
          <w:p w:rsidR="00E10592" w:rsidRDefault="00E10592" w:rsidP="00E10592">
            <w:pPr>
              <w:jc w:val="right"/>
              <w:rPr>
                <w:color w:val="000000"/>
              </w:rPr>
            </w:pPr>
            <w:r>
              <w:rPr>
                <w:color w:val="000000"/>
              </w:rPr>
              <w:t>100,0</w:t>
            </w:r>
          </w:p>
        </w:tc>
        <w:tc>
          <w:tcPr>
            <w:tcW w:w="482" w:type="pct"/>
            <w:tcBorders>
              <w:top w:val="nil"/>
              <w:left w:val="nil"/>
              <w:bottom w:val="nil"/>
              <w:right w:val="nil"/>
            </w:tcBorders>
            <w:vAlign w:val="bottom"/>
          </w:tcPr>
          <w:p w:rsidR="00E10592" w:rsidRDefault="00E10592" w:rsidP="00E10592">
            <w:pPr>
              <w:jc w:val="right"/>
              <w:rPr>
                <w:color w:val="000000"/>
              </w:rPr>
            </w:pPr>
            <w:r>
              <w:rPr>
                <w:color w:val="000000"/>
              </w:rPr>
              <w:t>106,7</w:t>
            </w:r>
          </w:p>
        </w:tc>
        <w:tc>
          <w:tcPr>
            <w:tcW w:w="551"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106,7</w:t>
            </w:r>
          </w:p>
        </w:tc>
        <w:tc>
          <w:tcPr>
            <w:tcW w:w="547" w:type="pct"/>
            <w:tcBorders>
              <w:top w:val="nil"/>
              <w:left w:val="nil"/>
              <w:bottom w:val="nil"/>
            </w:tcBorders>
            <w:shd w:val="clear" w:color="auto" w:fill="auto"/>
            <w:vAlign w:val="bottom"/>
          </w:tcPr>
          <w:p w:rsidR="00E10592" w:rsidRDefault="00E10592" w:rsidP="00E10592">
            <w:pPr>
              <w:jc w:val="right"/>
              <w:rPr>
                <w:color w:val="000000"/>
              </w:rPr>
            </w:pPr>
            <w:r>
              <w:rPr>
                <w:color w:val="000000"/>
              </w:rPr>
              <w:t>100,0</w:t>
            </w:r>
          </w:p>
        </w:tc>
      </w:tr>
      <w:tr w:rsidR="00E10592" w:rsidRPr="00911246" w:rsidTr="00E10592">
        <w:trPr>
          <w:trHeight w:val="20"/>
        </w:trPr>
        <w:tc>
          <w:tcPr>
            <w:tcW w:w="1564" w:type="pct"/>
            <w:tcBorders>
              <w:top w:val="nil"/>
              <w:bottom w:val="nil"/>
              <w:right w:val="nil"/>
            </w:tcBorders>
            <w:shd w:val="clear" w:color="auto" w:fill="auto"/>
            <w:vAlign w:val="bottom"/>
          </w:tcPr>
          <w:p w:rsidR="00E10592" w:rsidRPr="00911246" w:rsidRDefault="00E10592" w:rsidP="00E10592">
            <w:pPr>
              <w:widowControl w:val="0"/>
              <w:spacing w:line="280" w:lineRule="exact"/>
              <w:ind w:left="113" w:right="-113" w:hanging="113"/>
              <w:rPr>
                <w:color w:val="000000"/>
              </w:rPr>
            </w:pPr>
            <w:r w:rsidRPr="00911246">
              <w:rPr>
                <w:color w:val="000000"/>
              </w:rPr>
              <w:t>Смеси песчано-гравийные</w:t>
            </w:r>
          </w:p>
        </w:tc>
        <w:tc>
          <w:tcPr>
            <w:tcW w:w="458" w:type="pct"/>
            <w:tcBorders>
              <w:top w:val="nil"/>
              <w:left w:val="nil"/>
              <w:bottom w:val="nil"/>
              <w:right w:val="nil"/>
            </w:tcBorders>
            <w:vAlign w:val="bottom"/>
          </w:tcPr>
          <w:p w:rsidR="00E10592" w:rsidRPr="00911246" w:rsidRDefault="00E10592" w:rsidP="00E10592">
            <w:pPr>
              <w:widowControl w:val="0"/>
              <w:spacing w:line="280" w:lineRule="exact"/>
              <w:jc w:val="right"/>
              <w:rPr>
                <w:color w:val="000000"/>
              </w:rPr>
            </w:pPr>
            <w:r w:rsidRPr="00911246">
              <w:rPr>
                <w:color w:val="000000"/>
              </w:rPr>
              <w:t>100,0</w:t>
            </w:r>
          </w:p>
        </w:tc>
        <w:tc>
          <w:tcPr>
            <w:tcW w:w="458" w:type="pct"/>
            <w:tcBorders>
              <w:top w:val="nil"/>
              <w:left w:val="nil"/>
              <w:bottom w:val="nil"/>
              <w:right w:val="nil"/>
            </w:tcBorders>
            <w:shd w:val="clear" w:color="auto" w:fill="auto"/>
            <w:vAlign w:val="bottom"/>
          </w:tcPr>
          <w:p w:rsidR="00E10592" w:rsidRPr="00911246" w:rsidRDefault="00E10592" w:rsidP="00E10592">
            <w:pPr>
              <w:jc w:val="right"/>
              <w:rPr>
                <w:color w:val="000000"/>
              </w:rPr>
            </w:pPr>
            <w:r w:rsidRPr="00911246">
              <w:rPr>
                <w:color w:val="000000"/>
              </w:rPr>
              <w:t>100,0</w:t>
            </w:r>
          </w:p>
        </w:tc>
        <w:tc>
          <w:tcPr>
            <w:tcW w:w="459"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100,0</w:t>
            </w:r>
          </w:p>
        </w:tc>
        <w:tc>
          <w:tcPr>
            <w:tcW w:w="481" w:type="pct"/>
            <w:tcBorders>
              <w:top w:val="nil"/>
              <w:left w:val="nil"/>
              <w:bottom w:val="nil"/>
              <w:right w:val="nil"/>
            </w:tcBorders>
            <w:vAlign w:val="bottom"/>
          </w:tcPr>
          <w:p w:rsidR="00E10592" w:rsidRDefault="00E10592" w:rsidP="00E10592">
            <w:pPr>
              <w:jc w:val="right"/>
              <w:rPr>
                <w:color w:val="000000"/>
              </w:rPr>
            </w:pPr>
            <w:r>
              <w:rPr>
                <w:color w:val="000000"/>
              </w:rPr>
              <w:t>100,0</w:t>
            </w:r>
          </w:p>
        </w:tc>
        <w:tc>
          <w:tcPr>
            <w:tcW w:w="482" w:type="pct"/>
            <w:tcBorders>
              <w:top w:val="nil"/>
              <w:left w:val="nil"/>
              <w:bottom w:val="nil"/>
              <w:right w:val="nil"/>
            </w:tcBorders>
            <w:vAlign w:val="bottom"/>
          </w:tcPr>
          <w:p w:rsidR="00E10592" w:rsidRDefault="00E10592" w:rsidP="00E10592">
            <w:pPr>
              <w:jc w:val="right"/>
              <w:rPr>
                <w:color w:val="000000"/>
              </w:rPr>
            </w:pPr>
            <w:r>
              <w:rPr>
                <w:color w:val="000000"/>
              </w:rPr>
              <w:t>80,0</w:t>
            </w:r>
          </w:p>
        </w:tc>
        <w:tc>
          <w:tcPr>
            <w:tcW w:w="551"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80,0</w:t>
            </w:r>
          </w:p>
        </w:tc>
        <w:tc>
          <w:tcPr>
            <w:tcW w:w="547" w:type="pct"/>
            <w:tcBorders>
              <w:top w:val="nil"/>
              <w:left w:val="nil"/>
              <w:bottom w:val="nil"/>
            </w:tcBorders>
            <w:shd w:val="clear" w:color="auto" w:fill="auto"/>
            <w:vAlign w:val="bottom"/>
          </w:tcPr>
          <w:p w:rsidR="00E10592" w:rsidRDefault="00E10592" w:rsidP="00E10592">
            <w:pPr>
              <w:jc w:val="right"/>
              <w:rPr>
                <w:color w:val="000000"/>
              </w:rPr>
            </w:pPr>
            <w:r>
              <w:rPr>
                <w:color w:val="000000"/>
              </w:rPr>
              <w:t>100,0</w:t>
            </w:r>
          </w:p>
        </w:tc>
      </w:tr>
      <w:tr w:rsidR="00E10592" w:rsidRPr="00911246" w:rsidTr="00E10592">
        <w:trPr>
          <w:trHeight w:val="20"/>
        </w:trPr>
        <w:tc>
          <w:tcPr>
            <w:tcW w:w="1564" w:type="pct"/>
            <w:tcBorders>
              <w:top w:val="nil"/>
              <w:bottom w:val="nil"/>
              <w:right w:val="nil"/>
            </w:tcBorders>
            <w:shd w:val="clear" w:color="auto" w:fill="auto"/>
            <w:vAlign w:val="bottom"/>
          </w:tcPr>
          <w:p w:rsidR="00E10592" w:rsidRPr="00911246" w:rsidRDefault="00E10592" w:rsidP="00E10592">
            <w:pPr>
              <w:widowControl w:val="0"/>
              <w:spacing w:line="280" w:lineRule="exact"/>
              <w:ind w:left="113" w:right="-113" w:hanging="113"/>
              <w:rPr>
                <w:color w:val="000000"/>
              </w:rPr>
            </w:pPr>
            <w:r w:rsidRPr="00911246">
              <w:rPr>
                <w:color w:val="000000"/>
              </w:rPr>
              <w:t>Битумы нефтяные</w:t>
            </w:r>
          </w:p>
        </w:tc>
        <w:tc>
          <w:tcPr>
            <w:tcW w:w="458" w:type="pct"/>
            <w:tcBorders>
              <w:top w:val="nil"/>
              <w:left w:val="nil"/>
              <w:bottom w:val="nil"/>
              <w:right w:val="nil"/>
            </w:tcBorders>
            <w:vAlign w:val="bottom"/>
          </w:tcPr>
          <w:p w:rsidR="00E10592" w:rsidRPr="00911246" w:rsidRDefault="00E10592" w:rsidP="00E10592">
            <w:pPr>
              <w:widowControl w:val="0"/>
              <w:spacing w:line="280" w:lineRule="exact"/>
              <w:jc w:val="right"/>
              <w:rPr>
                <w:color w:val="000000"/>
              </w:rPr>
            </w:pPr>
            <w:r w:rsidRPr="00911246">
              <w:rPr>
                <w:color w:val="000000"/>
              </w:rPr>
              <w:t>100,0</w:t>
            </w:r>
          </w:p>
        </w:tc>
        <w:tc>
          <w:tcPr>
            <w:tcW w:w="458" w:type="pct"/>
            <w:tcBorders>
              <w:top w:val="nil"/>
              <w:left w:val="nil"/>
              <w:bottom w:val="nil"/>
              <w:right w:val="nil"/>
            </w:tcBorders>
            <w:shd w:val="clear" w:color="auto" w:fill="auto"/>
            <w:vAlign w:val="bottom"/>
          </w:tcPr>
          <w:p w:rsidR="00E10592" w:rsidRPr="00911246" w:rsidRDefault="00E10592" w:rsidP="00E10592">
            <w:pPr>
              <w:jc w:val="right"/>
              <w:rPr>
                <w:color w:val="000000"/>
              </w:rPr>
            </w:pPr>
            <w:r w:rsidRPr="00911246">
              <w:rPr>
                <w:color w:val="000000"/>
              </w:rPr>
              <w:t>100,0</w:t>
            </w:r>
          </w:p>
        </w:tc>
        <w:tc>
          <w:tcPr>
            <w:tcW w:w="459"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101,8</w:t>
            </w:r>
          </w:p>
        </w:tc>
        <w:tc>
          <w:tcPr>
            <w:tcW w:w="481" w:type="pct"/>
            <w:tcBorders>
              <w:top w:val="nil"/>
              <w:left w:val="nil"/>
              <w:bottom w:val="nil"/>
              <w:right w:val="nil"/>
            </w:tcBorders>
            <w:vAlign w:val="bottom"/>
          </w:tcPr>
          <w:p w:rsidR="00E10592" w:rsidRDefault="00E10592" w:rsidP="00E10592">
            <w:pPr>
              <w:jc w:val="right"/>
              <w:rPr>
                <w:color w:val="000000"/>
              </w:rPr>
            </w:pPr>
            <w:r>
              <w:rPr>
                <w:color w:val="000000"/>
              </w:rPr>
              <w:t>101,8</w:t>
            </w:r>
          </w:p>
        </w:tc>
        <w:tc>
          <w:tcPr>
            <w:tcW w:w="482" w:type="pct"/>
            <w:tcBorders>
              <w:top w:val="nil"/>
              <w:left w:val="nil"/>
              <w:bottom w:val="nil"/>
              <w:right w:val="nil"/>
            </w:tcBorders>
            <w:vAlign w:val="bottom"/>
          </w:tcPr>
          <w:p w:rsidR="00E10592" w:rsidRDefault="00E10592" w:rsidP="00E10592">
            <w:pPr>
              <w:jc w:val="right"/>
              <w:rPr>
                <w:color w:val="000000"/>
              </w:rPr>
            </w:pPr>
            <w:r>
              <w:rPr>
                <w:color w:val="000000"/>
              </w:rPr>
              <w:t>117,0</w:t>
            </w:r>
          </w:p>
        </w:tc>
        <w:tc>
          <w:tcPr>
            <w:tcW w:w="551"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115,4</w:t>
            </w:r>
          </w:p>
        </w:tc>
        <w:tc>
          <w:tcPr>
            <w:tcW w:w="547" w:type="pct"/>
            <w:tcBorders>
              <w:top w:val="nil"/>
              <w:left w:val="nil"/>
              <w:bottom w:val="nil"/>
            </w:tcBorders>
            <w:shd w:val="clear" w:color="auto" w:fill="auto"/>
            <w:vAlign w:val="bottom"/>
          </w:tcPr>
          <w:p w:rsidR="00E10592" w:rsidRDefault="00E10592" w:rsidP="00E10592">
            <w:pPr>
              <w:jc w:val="right"/>
              <w:rPr>
                <w:color w:val="000000"/>
              </w:rPr>
            </w:pPr>
            <w:r>
              <w:rPr>
                <w:color w:val="000000"/>
              </w:rPr>
              <w:t>83,9</w:t>
            </w:r>
          </w:p>
        </w:tc>
      </w:tr>
      <w:tr w:rsidR="00E10592" w:rsidRPr="00911246" w:rsidTr="00E10592">
        <w:trPr>
          <w:trHeight w:val="20"/>
        </w:trPr>
        <w:tc>
          <w:tcPr>
            <w:tcW w:w="1564" w:type="pct"/>
            <w:tcBorders>
              <w:top w:val="nil"/>
              <w:bottom w:val="nil"/>
              <w:right w:val="nil"/>
            </w:tcBorders>
            <w:shd w:val="clear" w:color="auto" w:fill="auto"/>
            <w:vAlign w:val="bottom"/>
          </w:tcPr>
          <w:p w:rsidR="00E10592" w:rsidRPr="00911246" w:rsidRDefault="00E10592" w:rsidP="00E10592">
            <w:pPr>
              <w:widowControl w:val="0"/>
              <w:spacing w:line="280" w:lineRule="exact"/>
              <w:ind w:left="113" w:right="-113" w:hanging="113"/>
              <w:rPr>
                <w:color w:val="000000"/>
              </w:rPr>
            </w:pPr>
            <w:r w:rsidRPr="00911246">
              <w:rPr>
                <w:color w:val="000000"/>
              </w:rPr>
              <w:t>Пиломатериалы хвойных пород</w:t>
            </w:r>
          </w:p>
        </w:tc>
        <w:tc>
          <w:tcPr>
            <w:tcW w:w="458" w:type="pct"/>
            <w:tcBorders>
              <w:top w:val="nil"/>
              <w:left w:val="nil"/>
              <w:bottom w:val="nil"/>
              <w:right w:val="nil"/>
            </w:tcBorders>
            <w:vAlign w:val="bottom"/>
          </w:tcPr>
          <w:p w:rsidR="00E10592" w:rsidRPr="00911246" w:rsidRDefault="00E10592" w:rsidP="00E10592">
            <w:pPr>
              <w:widowControl w:val="0"/>
              <w:spacing w:line="280" w:lineRule="exact"/>
              <w:jc w:val="right"/>
              <w:rPr>
                <w:color w:val="000000"/>
              </w:rPr>
            </w:pPr>
            <w:r w:rsidRPr="00911246">
              <w:rPr>
                <w:color w:val="000000"/>
              </w:rPr>
              <w:t>100,0</w:t>
            </w:r>
          </w:p>
        </w:tc>
        <w:tc>
          <w:tcPr>
            <w:tcW w:w="458" w:type="pct"/>
            <w:tcBorders>
              <w:top w:val="nil"/>
              <w:left w:val="nil"/>
              <w:bottom w:val="nil"/>
              <w:right w:val="nil"/>
            </w:tcBorders>
            <w:shd w:val="clear" w:color="auto" w:fill="auto"/>
            <w:vAlign w:val="bottom"/>
          </w:tcPr>
          <w:p w:rsidR="00E10592" w:rsidRPr="00911246" w:rsidRDefault="00E10592" w:rsidP="00E10592">
            <w:pPr>
              <w:jc w:val="right"/>
              <w:rPr>
                <w:color w:val="000000"/>
              </w:rPr>
            </w:pPr>
            <w:r w:rsidRPr="00911246">
              <w:rPr>
                <w:color w:val="000000"/>
              </w:rPr>
              <w:t>100,0</w:t>
            </w:r>
          </w:p>
        </w:tc>
        <w:tc>
          <w:tcPr>
            <w:tcW w:w="459"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100,0</w:t>
            </w:r>
          </w:p>
        </w:tc>
        <w:tc>
          <w:tcPr>
            <w:tcW w:w="481" w:type="pct"/>
            <w:tcBorders>
              <w:top w:val="nil"/>
              <w:left w:val="nil"/>
              <w:bottom w:val="nil"/>
              <w:right w:val="nil"/>
            </w:tcBorders>
            <w:vAlign w:val="bottom"/>
          </w:tcPr>
          <w:p w:rsidR="00E10592" w:rsidRDefault="00E10592" w:rsidP="00E10592">
            <w:pPr>
              <w:jc w:val="right"/>
              <w:rPr>
                <w:color w:val="000000"/>
              </w:rPr>
            </w:pPr>
            <w:r>
              <w:rPr>
                <w:color w:val="000000"/>
              </w:rPr>
              <w:t>100,0</w:t>
            </w:r>
          </w:p>
        </w:tc>
        <w:tc>
          <w:tcPr>
            <w:tcW w:w="482" w:type="pct"/>
            <w:tcBorders>
              <w:top w:val="nil"/>
              <w:left w:val="nil"/>
              <w:bottom w:val="nil"/>
              <w:right w:val="nil"/>
            </w:tcBorders>
            <w:vAlign w:val="bottom"/>
          </w:tcPr>
          <w:p w:rsidR="00E10592" w:rsidRDefault="00E10592" w:rsidP="00E10592">
            <w:pPr>
              <w:jc w:val="right"/>
              <w:rPr>
                <w:color w:val="000000"/>
              </w:rPr>
            </w:pPr>
            <w:r>
              <w:rPr>
                <w:color w:val="000000"/>
              </w:rPr>
              <w:t>100,0</w:t>
            </w:r>
          </w:p>
        </w:tc>
        <w:tc>
          <w:tcPr>
            <w:tcW w:w="551"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100,0</w:t>
            </w:r>
          </w:p>
        </w:tc>
        <w:tc>
          <w:tcPr>
            <w:tcW w:w="547" w:type="pct"/>
            <w:tcBorders>
              <w:top w:val="nil"/>
              <w:left w:val="nil"/>
              <w:bottom w:val="nil"/>
            </w:tcBorders>
            <w:shd w:val="clear" w:color="auto" w:fill="auto"/>
            <w:vAlign w:val="bottom"/>
          </w:tcPr>
          <w:p w:rsidR="00E10592" w:rsidRDefault="00E10592" w:rsidP="00E10592">
            <w:pPr>
              <w:jc w:val="right"/>
              <w:rPr>
                <w:color w:val="000000"/>
              </w:rPr>
            </w:pPr>
            <w:r>
              <w:rPr>
                <w:color w:val="000000"/>
              </w:rPr>
              <w:t>-</w:t>
            </w:r>
          </w:p>
        </w:tc>
      </w:tr>
      <w:tr w:rsidR="00E10592" w:rsidRPr="00911246" w:rsidTr="00E10592">
        <w:trPr>
          <w:trHeight w:val="20"/>
        </w:trPr>
        <w:tc>
          <w:tcPr>
            <w:tcW w:w="1564" w:type="pct"/>
            <w:tcBorders>
              <w:top w:val="nil"/>
              <w:bottom w:val="nil"/>
              <w:right w:val="nil"/>
            </w:tcBorders>
            <w:shd w:val="clear" w:color="auto" w:fill="auto"/>
            <w:vAlign w:val="bottom"/>
          </w:tcPr>
          <w:p w:rsidR="00E10592" w:rsidRPr="00911246" w:rsidRDefault="00E10592" w:rsidP="00E10592">
            <w:pPr>
              <w:widowControl w:val="0"/>
              <w:spacing w:line="280" w:lineRule="exact"/>
              <w:ind w:left="113" w:right="-113" w:hanging="113"/>
              <w:rPr>
                <w:color w:val="000000"/>
              </w:rPr>
            </w:pPr>
            <w:r w:rsidRPr="00911246">
              <w:rPr>
                <w:color w:val="000000"/>
              </w:rPr>
              <w:t xml:space="preserve">Сталь арматурная горячекатаная для </w:t>
            </w:r>
            <w:proofErr w:type="gramStart"/>
            <w:r w:rsidRPr="00911246">
              <w:rPr>
                <w:color w:val="000000"/>
              </w:rPr>
              <w:t>железо-бетонных</w:t>
            </w:r>
            <w:proofErr w:type="gramEnd"/>
            <w:r w:rsidRPr="00911246">
              <w:rPr>
                <w:color w:val="000000"/>
              </w:rPr>
              <w:t xml:space="preserve"> конструкций</w:t>
            </w:r>
          </w:p>
        </w:tc>
        <w:tc>
          <w:tcPr>
            <w:tcW w:w="458" w:type="pct"/>
            <w:tcBorders>
              <w:top w:val="nil"/>
              <w:left w:val="nil"/>
              <w:bottom w:val="nil"/>
              <w:right w:val="nil"/>
            </w:tcBorders>
            <w:vAlign w:val="bottom"/>
          </w:tcPr>
          <w:p w:rsidR="00E10592" w:rsidRPr="00911246" w:rsidRDefault="00E10592" w:rsidP="00E10592">
            <w:pPr>
              <w:widowControl w:val="0"/>
              <w:spacing w:line="280" w:lineRule="exact"/>
              <w:jc w:val="right"/>
              <w:rPr>
                <w:color w:val="000000"/>
              </w:rPr>
            </w:pPr>
            <w:r w:rsidRPr="00911246">
              <w:rPr>
                <w:color w:val="000000"/>
              </w:rPr>
              <w:t>100,0</w:t>
            </w:r>
          </w:p>
        </w:tc>
        <w:tc>
          <w:tcPr>
            <w:tcW w:w="458" w:type="pct"/>
            <w:tcBorders>
              <w:top w:val="nil"/>
              <w:left w:val="nil"/>
              <w:bottom w:val="nil"/>
              <w:right w:val="nil"/>
            </w:tcBorders>
            <w:shd w:val="clear" w:color="auto" w:fill="auto"/>
            <w:vAlign w:val="bottom"/>
          </w:tcPr>
          <w:p w:rsidR="00E10592" w:rsidRPr="00911246" w:rsidRDefault="00E10592" w:rsidP="00E10592">
            <w:pPr>
              <w:jc w:val="right"/>
              <w:rPr>
                <w:color w:val="000000"/>
              </w:rPr>
            </w:pPr>
            <w:r w:rsidRPr="00911246">
              <w:rPr>
                <w:color w:val="000000"/>
              </w:rPr>
              <w:t>100,0</w:t>
            </w:r>
          </w:p>
        </w:tc>
        <w:tc>
          <w:tcPr>
            <w:tcW w:w="459"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100,0</w:t>
            </w:r>
          </w:p>
        </w:tc>
        <w:tc>
          <w:tcPr>
            <w:tcW w:w="481" w:type="pct"/>
            <w:tcBorders>
              <w:top w:val="nil"/>
              <w:left w:val="nil"/>
              <w:bottom w:val="nil"/>
              <w:right w:val="nil"/>
            </w:tcBorders>
            <w:vAlign w:val="bottom"/>
          </w:tcPr>
          <w:p w:rsidR="00E10592" w:rsidRDefault="00E10592" w:rsidP="00E10592">
            <w:pPr>
              <w:jc w:val="right"/>
              <w:rPr>
                <w:color w:val="000000"/>
              </w:rPr>
            </w:pPr>
            <w:r>
              <w:rPr>
                <w:color w:val="000000"/>
              </w:rPr>
              <w:t>100,0</w:t>
            </w:r>
          </w:p>
        </w:tc>
        <w:tc>
          <w:tcPr>
            <w:tcW w:w="482" w:type="pct"/>
            <w:tcBorders>
              <w:top w:val="nil"/>
              <w:left w:val="nil"/>
              <w:bottom w:val="nil"/>
              <w:right w:val="nil"/>
            </w:tcBorders>
            <w:vAlign w:val="bottom"/>
          </w:tcPr>
          <w:p w:rsidR="00E10592" w:rsidRDefault="00E10592" w:rsidP="00E10592">
            <w:pPr>
              <w:jc w:val="right"/>
              <w:rPr>
                <w:color w:val="000000"/>
              </w:rPr>
            </w:pPr>
            <w:r>
              <w:rPr>
                <w:color w:val="000000"/>
              </w:rPr>
              <w:t>103,2</w:t>
            </w:r>
          </w:p>
        </w:tc>
        <w:tc>
          <w:tcPr>
            <w:tcW w:w="551"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103,2</w:t>
            </w:r>
          </w:p>
        </w:tc>
        <w:tc>
          <w:tcPr>
            <w:tcW w:w="547" w:type="pct"/>
            <w:tcBorders>
              <w:top w:val="nil"/>
              <w:left w:val="nil"/>
              <w:bottom w:val="nil"/>
            </w:tcBorders>
            <w:shd w:val="clear" w:color="auto" w:fill="auto"/>
            <w:vAlign w:val="bottom"/>
          </w:tcPr>
          <w:p w:rsidR="00E10592" w:rsidRDefault="00E10592" w:rsidP="00E10592">
            <w:pPr>
              <w:jc w:val="right"/>
              <w:rPr>
                <w:color w:val="000000"/>
              </w:rPr>
            </w:pPr>
            <w:r>
              <w:rPr>
                <w:color w:val="000000"/>
              </w:rPr>
              <w:t>96,6</w:t>
            </w:r>
          </w:p>
        </w:tc>
      </w:tr>
      <w:tr w:rsidR="00E10592" w:rsidRPr="00911246" w:rsidTr="00E10592">
        <w:trPr>
          <w:trHeight w:val="20"/>
        </w:trPr>
        <w:tc>
          <w:tcPr>
            <w:tcW w:w="1564" w:type="pct"/>
            <w:tcBorders>
              <w:top w:val="nil"/>
              <w:bottom w:val="nil"/>
              <w:right w:val="nil"/>
            </w:tcBorders>
            <w:shd w:val="clear" w:color="auto" w:fill="auto"/>
            <w:vAlign w:val="bottom"/>
          </w:tcPr>
          <w:p w:rsidR="00E10592" w:rsidRPr="00911246" w:rsidRDefault="00E10592" w:rsidP="00E10592">
            <w:pPr>
              <w:widowControl w:val="0"/>
              <w:spacing w:line="280" w:lineRule="exact"/>
              <w:ind w:left="113" w:right="-113" w:hanging="113"/>
              <w:rPr>
                <w:color w:val="000000"/>
              </w:rPr>
            </w:pPr>
            <w:r w:rsidRPr="00911246">
              <w:rPr>
                <w:color w:val="000000"/>
              </w:rPr>
              <w:t xml:space="preserve">Профили незамкнутые горячекатаные, </w:t>
            </w:r>
            <w:proofErr w:type="spellStart"/>
            <w:r w:rsidRPr="00911246">
              <w:rPr>
                <w:color w:val="000000"/>
              </w:rPr>
              <w:t>горячетянутые</w:t>
            </w:r>
            <w:proofErr w:type="spellEnd"/>
            <w:r w:rsidRPr="00911246">
              <w:rPr>
                <w:color w:val="000000"/>
              </w:rPr>
              <w:t xml:space="preserve"> </w:t>
            </w:r>
            <w:r w:rsidRPr="00911246">
              <w:rPr>
                <w:color w:val="000000"/>
              </w:rPr>
              <w:br/>
              <w:t xml:space="preserve">или </w:t>
            </w:r>
            <w:proofErr w:type="spellStart"/>
            <w:r w:rsidRPr="00911246">
              <w:rPr>
                <w:color w:val="000000"/>
              </w:rPr>
              <w:t>экструдированные</w:t>
            </w:r>
            <w:proofErr w:type="spellEnd"/>
            <w:r w:rsidRPr="00911246">
              <w:rPr>
                <w:color w:val="000000"/>
              </w:rPr>
              <w:t xml:space="preserve">, </w:t>
            </w:r>
            <w:r w:rsidRPr="00911246">
              <w:rPr>
                <w:color w:val="000000"/>
              </w:rPr>
              <w:br/>
              <w:t xml:space="preserve">без дополнительной обработки, из </w:t>
            </w:r>
            <w:proofErr w:type="spellStart"/>
            <w:proofErr w:type="gramStart"/>
            <w:r w:rsidRPr="00911246">
              <w:rPr>
                <w:color w:val="000000"/>
              </w:rPr>
              <w:t>нелеги-рованных</w:t>
            </w:r>
            <w:proofErr w:type="spellEnd"/>
            <w:proofErr w:type="gramEnd"/>
            <w:r w:rsidRPr="00911246">
              <w:rPr>
                <w:color w:val="000000"/>
              </w:rPr>
              <w:t xml:space="preserve"> сталей</w:t>
            </w:r>
          </w:p>
        </w:tc>
        <w:tc>
          <w:tcPr>
            <w:tcW w:w="458" w:type="pct"/>
            <w:tcBorders>
              <w:top w:val="nil"/>
              <w:left w:val="nil"/>
              <w:bottom w:val="nil"/>
              <w:right w:val="nil"/>
            </w:tcBorders>
            <w:vAlign w:val="bottom"/>
          </w:tcPr>
          <w:p w:rsidR="00E10592" w:rsidRPr="00911246" w:rsidRDefault="00E10592" w:rsidP="00E10592">
            <w:pPr>
              <w:widowControl w:val="0"/>
              <w:spacing w:line="280" w:lineRule="exact"/>
              <w:jc w:val="right"/>
              <w:rPr>
                <w:color w:val="000000"/>
              </w:rPr>
            </w:pPr>
            <w:r w:rsidRPr="00911246">
              <w:rPr>
                <w:color w:val="000000"/>
              </w:rPr>
              <w:t>100,0</w:t>
            </w:r>
          </w:p>
        </w:tc>
        <w:tc>
          <w:tcPr>
            <w:tcW w:w="458" w:type="pct"/>
            <w:tcBorders>
              <w:top w:val="nil"/>
              <w:left w:val="nil"/>
              <w:bottom w:val="nil"/>
              <w:right w:val="nil"/>
            </w:tcBorders>
            <w:shd w:val="clear" w:color="auto" w:fill="auto"/>
            <w:vAlign w:val="bottom"/>
          </w:tcPr>
          <w:p w:rsidR="00E10592" w:rsidRPr="00911246" w:rsidRDefault="00E10592" w:rsidP="00E10592">
            <w:pPr>
              <w:jc w:val="right"/>
              <w:rPr>
                <w:color w:val="000000"/>
              </w:rPr>
            </w:pPr>
            <w:r w:rsidRPr="00911246">
              <w:rPr>
                <w:color w:val="000000"/>
              </w:rPr>
              <w:t>100,0</w:t>
            </w:r>
          </w:p>
        </w:tc>
        <w:tc>
          <w:tcPr>
            <w:tcW w:w="459"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100,0</w:t>
            </w:r>
          </w:p>
        </w:tc>
        <w:tc>
          <w:tcPr>
            <w:tcW w:w="481" w:type="pct"/>
            <w:tcBorders>
              <w:top w:val="nil"/>
              <w:left w:val="nil"/>
              <w:bottom w:val="nil"/>
              <w:right w:val="nil"/>
            </w:tcBorders>
            <w:vAlign w:val="bottom"/>
          </w:tcPr>
          <w:p w:rsidR="00E10592" w:rsidRDefault="00E10592" w:rsidP="00E10592">
            <w:pPr>
              <w:jc w:val="right"/>
              <w:rPr>
                <w:color w:val="000000"/>
              </w:rPr>
            </w:pPr>
            <w:r>
              <w:rPr>
                <w:color w:val="000000"/>
              </w:rPr>
              <w:t>100,0</w:t>
            </w:r>
          </w:p>
        </w:tc>
        <w:tc>
          <w:tcPr>
            <w:tcW w:w="482" w:type="pct"/>
            <w:tcBorders>
              <w:top w:val="nil"/>
              <w:left w:val="nil"/>
              <w:bottom w:val="nil"/>
              <w:right w:val="nil"/>
            </w:tcBorders>
            <w:vAlign w:val="bottom"/>
          </w:tcPr>
          <w:p w:rsidR="00E10592" w:rsidRDefault="00E10592" w:rsidP="00E10592">
            <w:pPr>
              <w:jc w:val="right"/>
              <w:rPr>
                <w:color w:val="000000"/>
              </w:rPr>
            </w:pPr>
            <w:r>
              <w:rPr>
                <w:color w:val="000000"/>
              </w:rPr>
              <w:t>100,0</w:t>
            </w:r>
          </w:p>
        </w:tc>
        <w:tc>
          <w:tcPr>
            <w:tcW w:w="551"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100,0</w:t>
            </w:r>
          </w:p>
        </w:tc>
        <w:tc>
          <w:tcPr>
            <w:tcW w:w="547" w:type="pct"/>
            <w:tcBorders>
              <w:top w:val="nil"/>
              <w:left w:val="nil"/>
              <w:bottom w:val="nil"/>
            </w:tcBorders>
            <w:shd w:val="clear" w:color="auto" w:fill="auto"/>
            <w:vAlign w:val="bottom"/>
          </w:tcPr>
          <w:p w:rsidR="00E10592" w:rsidRDefault="00E10592" w:rsidP="00E10592">
            <w:pPr>
              <w:jc w:val="right"/>
              <w:rPr>
                <w:color w:val="000000"/>
              </w:rPr>
            </w:pPr>
            <w:r>
              <w:rPr>
                <w:color w:val="000000"/>
              </w:rPr>
              <w:t>-</w:t>
            </w:r>
          </w:p>
        </w:tc>
      </w:tr>
      <w:tr w:rsidR="00E10592" w:rsidRPr="00911246" w:rsidTr="00E10592">
        <w:trPr>
          <w:trHeight w:val="20"/>
        </w:trPr>
        <w:tc>
          <w:tcPr>
            <w:tcW w:w="1564" w:type="pct"/>
            <w:tcBorders>
              <w:top w:val="nil"/>
              <w:bottom w:val="nil"/>
              <w:right w:val="nil"/>
            </w:tcBorders>
            <w:shd w:val="clear" w:color="auto" w:fill="auto"/>
            <w:vAlign w:val="bottom"/>
          </w:tcPr>
          <w:p w:rsidR="00E10592" w:rsidRPr="00911246" w:rsidRDefault="00E10592" w:rsidP="00E10592">
            <w:pPr>
              <w:widowControl w:val="0"/>
              <w:spacing w:line="280" w:lineRule="exact"/>
              <w:ind w:left="113" w:right="-113" w:hanging="113"/>
              <w:rPr>
                <w:color w:val="000000"/>
              </w:rPr>
            </w:pPr>
            <w:r w:rsidRPr="00911246">
              <w:rPr>
                <w:color w:val="000000"/>
              </w:rPr>
              <w:t>Трубы стальные электросварные</w:t>
            </w:r>
          </w:p>
        </w:tc>
        <w:tc>
          <w:tcPr>
            <w:tcW w:w="458" w:type="pct"/>
            <w:tcBorders>
              <w:top w:val="nil"/>
              <w:left w:val="nil"/>
              <w:bottom w:val="nil"/>
              <w:right w:val="nil"/>
            </w:tcBorders>
            <w:vAlign w:val="bottom"/>
          </w:tcPr>
          <w:p w:rsidR="00E10592" w:rsidRPr="00911246" w:rsidRDefault="00E10592" w:rsidP="00E10592">
            <w:pPr>
              <w:widowControl w:val="0"/>
              <w:spacing w:line="280" w:lineRule="exact"/>
              <w:jc w:val="right"/>
              <w:rPr>
                <w:color w:val="000000"/>
              </w:rPr>
            </w:pPr>
            <w:r w:rsidRPr="00911246">
              <w:rPr>
                <w:color w:val="000000"/>
              </w:rPr>
              <w:t>100,0</w:t>
            </w:r>
          </w:p>
        </w:tc>
        <w:tc>
          <w:tcPr>
            <w:tcW w:w="458" w:type="pct"/>
            <w:tcBorders>
              <w:top w:val="nil"/>
              <w:left w:val="nil"/>
              <w:bottom w:val="nil"/>
              <w:right w:val="nil"/>
            </w:tcBorders>
            <w:shd w:val="clear" w:color="auto" w:fill="auto"/>
            <w:vAlign w:val="bottom"/>
          </w:tcPr>
          <w:p w:rsidR="00E10592" w:rsidRPr="00911246" w:rsidRDefault="00E10592" w:rsidP="00E10592">
            <w:pPr>
              <w:jc w:val="right"/>
              <w:rPr>
                <w:color w:val="000000"/>
              </w:rPr>
            </w:pPr>
            <w:r w:rsidRPr="00911246">
              <w:rPr>
                <w:color w:val="000000"/>
              </w:rPr>
              <w:t>100,0</w:t>
            </w:r>
          </w:p>
        </w:tc>
        <w:tc>
          <w:tcPr>
            <w:tcW w:w="459"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100,0</w:t>
            </w:r>
          </w:p>
        </w:tc>
        <w:tc>
          <w:tcPr>
            <w:tcW w:w="481" w:type="pct"/>
            <w:tcBorders>
              <w:top w:val="nil"/>
              <w:left w:val="nil"/>
              <w:bottom w:val="nil"/>
              <w:right w:val="nil"/>
            </w:tcBorders>
            <w:vAlign w:val="bottom"/>
          </w:tcPr>
          <w:p w:rsidR="00E10592" w:rsidRDefault="00E10592" w:rsidP="00E10592">
            <w:pPr>
              <w:jc w:val="right"/>
              <w:rPr>
                <w:color w:val="000000"/>
              </w:rPr>
            </w:pPr>
            <w:r>
              <w:rPr>
                <w:color w:val="000000"/>
              </w:rPr>
              <w:t>100,0</w:t>
            </w:r>
          </w:p>
        </w:tc>
        <w:tc>
          <w:tcPr>
            <w:tcW w:w="482" w:type="pct"/>
            <w:tcBorders>
              <w:top w:val="nil"/>
              <w:left w:val="nil"/>
              <w:bottom w:val="nil"/>
              <w:right w:val="nil"/>
            </w:tcBorders>
            <w:vAlign w:val="bottom"/>
          </w:tcPr>
          <w:p w:rsidR="00E10592" w:rsidRDefault="00E10592" w:rsidP="00E10592">
            <w:pPr>
              <w:jc w:val="right"/>
              <w:rPr>
                <w:color w:val="000000"/>
              </w:rPr>
            </w:pPr>
            <w:r>
              <w:rPr>
                <w:color w:val="000000"/>
              </w:rPr>
              <w:t>100,0</w:t>
            </w:r>
          </w:p>
        </w:tc>
        <w:tc>
          <w:tcPr>
            <w:tcW w:w="551" w:type="pct"/>
            <w:tcBorders>
              <w:top w:val="nil"/>
              <w:left w:val="nil"/>
              <w:bottom w:val="nil"/>
              <w:right w:val="nil"/>
            </w:tcBorders>
            <w:shd w:val="clear" w:color="auto" w:fill="auto"/>
            <w:vAlign w:val="bottom"/>
          </w:tcPr>
          <w:p w:rsidR="00E10592" w:rsidRDefault="00E10592" w:rsidP="00E10592">
            <w:pPr>
              <w:jc w:val="right"/>
              <w:rPr>
                <w:color w:val="000000"/>
              </w:rPr>
            </w:pPr>
            <w:r>
              <w:rPr>
                <w:color w:val="000000"/>
              </w:rPr>
              <w:t>100,0</w:t>
            </w:r>
          </w:p>
        </w:tc>
        <w:tc>
          <w:tcPr>
            <w:tcW w:w="547" w:type="pct"/>
            <w:tcBorders>
              <w:top w:val="nil"/>
              <w:left w:val="nil"/>
              <w:bottom w:val="nil"/>
            </w:tcBorders>
            <w:shd w:val="clear" w:color="auto" w:fill="auto"/>
            <w:vAlign w:val="bottom"/>
          </w:tcPr>
          <w:p w:rsidR="00E10592" w:rsidRDefault="00E10592" w:rsidP="00E10592">
            <w:pPr>
              <w:jc w:val="right"/>
              <w:rPr>
                <w:color w:val="000000"/>
              </w:rPr>
            </w:pPr>
            <w:r>
              <w:rPr>
                <w:color w:val="000000"/>
              </w:rPr>
              <w:t>-</w:t>
            </w:r>
          </w:p>
        </w:tc>
      </w:tr>
      <w:tr w:rsidR="00E10592" w:rsidRPr="00911246" w:rsidTr="00E10592">
        <w:trPr>
          <w:trHeight w:val="20"/>
        </w:trPr>
        <w:tc>
          <w:tcPr>
            <w:tcW w:w="1564" w:type="pct"/>
            <w:tcBorders>
              <w:top w:val="nil"/>
              <w:left w:val="single" w:sz="4" w:space="0" w:color="auto"/>
              <w:bottom w:val="single" w:sz="4" w:space="0" w:color="auto"/>
              <w:right w:val="nil"/>
            </w:tcBorders>
            <w:shd w:val="clear" w:color="auto" w:fill="auto"/>
            <w:vAlign w:val="bottom"/>
          </w:tcPr>
          <w:p w:rsidR="00E10592" w:rsidRPr="00911246" w:rsidRDefault="00E10592" w:rsidP="00E10592">
            <w:pPr>
              <w:widowControl w:val="0"/>
              <w:spacing w:line="280" w:lineRule="exact"/>
              <w:ind w:left="113" w:right="-113" w:hanging="113"/>
              <w:rPr>
                <w:color w:val="000000"/>
              </w:rPr>
            </w:pPr>
            <w:r w:rsidRPr="00911246">
              <w:rPr>
                <w:color w:val="000000"/>
              </w:rPr>
              <w:t xml:space="preserve">Материалы рулонные кровельные </w:t>
            </w:r>
            <w:r w:rsidRPr="00911246">
              <w:rPr>
                <w:color w:val="000000"/>
              </w:rPr>
              <w:br/>
              <w:t>и гидроизоляционные</w:t>
            </w:r>
          </w:p>
        </w:tc>
        <w:tc>
          <w:tcPr>
            <w:tcW w:w="458" w:type="pct"/>
            <w:tcBorders>
              <w:top w:val="nil"/>
              <w:left w:val="nil"/>
              <w:bottom w:val="single" w:sz="4" w:space="0" w:color="auto"/>
              <w:right w:val="nil"/>
            </w:tcBorders>
            <w:vAlign w:val="bottom"/>
          </w:tcPr>
          <w:p w:rsidR="00E10592" w:rsidRPr="00911246" w:rsidRDefault="00E10592" w:rsidP="00E10592">
            <w:pPr>
              <w:widowControl w:val="0"/>
              <w:spacing w:line="280" w:lineRule="exact"/>
              <w:jc w:val="right"/>
              <w:rPr>
                <w:color w:val="000000"/>
              </w:rPr>
            </w:pPr>
            <w:r w:rsidRPr="00911246">
              <w:rPr>
                <w:color w:val="000000"/>
              </w:rPr>
              <w:t>100,0</w:t>
            </w:r>
          </w:p>
        </w:tc>
        <w:tc>
          <w:tcPr>
            <w:tcW w:w="458" w:type="pct"/>
            <w:tcBorders>
              <w:top w:val="nil"/>
              <w:left w:val="nil"/>
              <w:bottom w:val="single" w:sz="4" w:space="0" w:color="auto"/>
              <w:right w:val="nil"/>
            </w:tcBorders>
            <w:shd w:val="clear" w:color="auto" w:fill="auto"/>
            <w:vAlign w:val="bottom"/>
          </w:tcPr>
          <w:p w:rsidR="00E10592" w:rsidRPr="00911246" w:rsidRDefault="00E10592" w:rsidP="00E10592">
            <w:pPr>
              <w:jc w:val="right"/>
              <w:rPr>
                <w:color w:val="000000"/>
              </w:rPr>
            </w:pPr>
            <w:r w:rsidRPr="00911246">
              <w:rPr>
                <w:color w:val="000000"/>
              </w:rPr>
              <w:t>100,0</w:t>
            </w:r>
          </w:p>
        </w:tc>
        <w:tc>
          <w:tcPr>
            <w:tcW w:w="459" w:type="pct"/>
            <w:tcBorders>
              <w:top w:val="nil"/>
              <w:left w:val="nil"/>
              <w:bottom w:val="single" w:sz="4" w:space="0" w:color="auto"/>
              <w:right w:val="nil"/>
            </w:tcBorders>
            <w:shd w:val="clear" w:color="auto" w:fill="auto"/>
            <w:vAlign w:val="bottom"/>
          </w:tcPr>
          <w:p w:rsidR="00E10592" w:rsidRDefault="00E10592" w:rsidP="00E10592">
            <w:pPr>
              <w:jc w:val="right"/>
              <w:rPr>
                <w:color w:val="000000"/>
              </w:rPr>
            </w:pPr>
            <w:r>
              <w:rPr>
                <w:color w:val="000000"/>
              </w:rPr>
              <w:t>100,0</w:t>
            </w:r>
          </w:p>
        </w:tc>
        <w:tc>
          <w:tcPr>
            <w:tcW w:w="481" w:type="pct"/>
            <w:tcBorders>
              <w:top w:val="nil"/>
              <w:left w:val="nil"/>
              <w:bottom w:val="single" w:sz="4" w:space="0" w:color="auto"/>
              <w:right w:val="nil"/>
            </w:tcBorders>
            <w:vAlign w:val="bottom"/>
          </w:tcPr>
          <w:p w:rsidR="00E10592" w:rsidRDefault="00E10592" w:rsidP="00E10592">
            <w:pPr>
              <w:jc w:val="right"/>
              <w:rPr>
                <w:color w:val="000000"/>
              </w:rPr>
            </w:pPr>
            <w:r>
              <w:rPr>
                <w:color w:val="000000"/>
              </w:rPr>
              <w:t>100,0</w:t>
            </w:r>
          </w:p>
        </w:tc>
        <w:tc>
          <w:tcPr>
            <w:tcW w:w="482" w:type="pct"/>
            <w:tcBorders>
              <w:top w:val="nil"/>
              <w:left w:val="nil"/>
              <w:bottom w:val="single" w:sz="4" w:space="0" w:color="auto"/>
              <w:right w:val="nil"/>
            </w:tcBorders>
            <w:vAlign w:val="bottom"/>
          </w:tcPr>
          <w:p w:rsidR="00E10592" w:rsidRDefault="00E10592" w:rsidP="00E10592">
            <w:pPr>
              <w:jc w:val="right"/>
              <w:rPr>
                <w:color w:val="000000"/>
              </w:rPr>
            </w:pPr>
            <w:r>
              <w:rPr>
                <w:color w:val="000000"/>
              </w:rPr>
              <w:t>100,0</w:t>
            </w:r>
          </w:p>
        </w:tc>
        <w:tc>
          <w:tcPr>
            <w:tcW w:w="551" w:type="pct"/>
            <w:tcBorders>
              <w:top w:val="nil"/>
              <w:left w:val="nil"/>
              <w:bottom w:val="single" w:sz="4" w:space="0" w:color="auto"/>
              <w:right w:val="nil"/>
            </w:tcBorders>
            <w:shd w:val="clear" w:color="auto" w:fill="auto"/>
            <w:vAlign w:val="bottom"/>
          </w:tcPr>
          <w:p w:rsidR="00E10592" w:rsidRDefault="00E10592" w:rsidP="00E10592">
            <w:pPr>
              <w:jc w:val="right"/>
              <w:rPr>
                <w:color w:val="000000"/>
              </w:rPr>
            </w:pPr>
            <w:r>
              <w:rPr>
                <w:color w:val="000000"/>
              </w:rPr>
              <w:t>100,0</w:t>
            </w:r>
          </w:p>
        </w:tc>
        <w:tc>
          <w:tcPr>
            <w:tcW w:w="547" w:type="pct"/>
            <w:tcBorders>
              <w:top w:val="nil"/>
              <w:left w:val="nil"/>
              <w:bottom w:val="single" w:sz="4" w:space="0" w:color="auto"/>
              <w:right w:val="single" w:sz="4" w:space="0" w:color="auto"/>
            </w:tcBorders>
            <w:shd w:val="clear" w:color="auto" w:fill="auto"/>
            <w:vAlign w:val="bottom"/>
          </w:tcPr>
          <w:p w:rsidR="00E10592" w:rsidRDefault="00E10592" w:rsidP="00E10592">
            <w:pPr>
              <w:jc w:val="right"/>
              <w:rPr>
                <w:color w:val="000000"/>
              </w:rPr>
            </w:pPr>
            <w:r>
              <w:rPr>
                <w:color w:val="000000"/>
              </w:rPr>
              <w:t>-</w:t>
            </w:r>
          </w:p>
        </w:tc>
      </w:tr>
      <w:tr w:rsidR="00E10592" w:rsidRPr="00911246" w:rsidTr="00E10592">
        <w:trPr>
          <w:trHeight w:val="20"/>
        </w:trPr>
        <w:tc>
          <w:tcPr>
            <w:tcW w:w="1564" w:type="pct"/>
            <w:tcBorders>
              <w:top w:val="single" w:sz="4" w:space="0" w:color="auto"/>
              <w:left w:val="single" w:sz="4" w:space="0" w:color="auto"/>
              <w:bottom w:val="single" w:sz="4" w:space="0" w:color="auto"/>
              <w:right w:val="nil"/>
            </w:tcBorders>
            <w:shd w:val="clear" w:color="auto" w:fill="auto"/>
            <w:vAlign w:val="bottom"/>
          </w:tcPr>
          <w:p w:rsidR="00E10592" w:rsidRPr="00911246" w:rsidRDefault="00E10592" w:rsidP="00E10592">
            <w:pPr>
              <w:widowControl w:val="0"/>
              <w:spacing w:line="280" w:lineRule="exact"/>
              <w:ind w:left="113" w:right="-113" w:hanging="113"/>
              <w:rPr>
                <w:color w:val="000000"/>
              </w:rPr>
            </w:pPr>
            <w:r w:rsidRPr="00911246">
              <w:rPr>
                <w:color w:val="000000"/>
              </w:rPr>
              <w:lastRenderedPageBreak/>
              <w:t>Материалы и изделия минеральные тепл</w:t>
            </w:r>
            <w:proofErr w:type="gramStart"/>
            <w:r w:rsidRPr="00911246">
              <w:rPr>
                <w:color w:val="000000"/>
              </w:rPr>
              <w:t>о-</w:t>
            </w:r>
            <w:proofErr w:type="gramEnd"/>
            <w:r w:rsidRPr="00911246">
              <w:rPr>
                <w:color w:val="000000"/>
              </w:rPr>
              <w:t xml:space="preserve"> </w:t>
            </w:r>
            <w:r w:rsidRPr="00911246">
              <w:rPr>
                <w:color w:val="000000"/>
              </w:rPr>
              <w:br/>
              <w:t>и звукоизоляционные</w:t>
            </w:r>
          </w:p>
        </w:tc>
        <w:tc>
          <w:tcPr>
            <w:tcW w:w="458" w:type="pct"/>
            <w:tcBorders>
              <w:top w:val="single" w:sz="4" w:space="0" w:color="auto"/>
              <w:left w:val="nil"/>
              <w:bottom w:val="single" w:sz="4" w:space="0" w:color="auto"/>
              <w:right w:val="nil"/>
            </w:tcBorders>
            <w:vAlign w:val="bottom"/>
          </w:tcPr>
          <w:p w:rsidR="00E10592" w:rsidRPr="00911246" w:rsidRDefault="00E10592" w:rsidP="00E10592">
            <w:pPr>
              <w:widowControl w:val="0"/>
              <w:spacing w:line="280" w:lineRule="exact"/>
              <w:jc w:val="right"/>
              <w:rPr>
                <w:color w:val="000000"/>
              </w:rPr>
            </w:pPr>
            <w:r w:rsidRPr="00911246">
              <w:rPr>
                <w:color w:val="000000"/>
              </w:rPr>
              <w:t>100,0</w:t>
            </w:r>
          </w:p>
        </w:tc>
        <w:tc>
          <w:tcPr>
            <w:tcW w:w="458" w:type="pct"/>
            <w:tcBorders>
              <w:top w:val="single" w:sz="4" w:space="0" w:color="auto"/>
              <w:left w:val="nil"/>
              <w:bottom w:val="single" w:sz="4" w:space="0" w:color="auto"/>
              <w:right w:val="nil"/>
            </w:tcBorders>
            <w:shd w:val="clear" w:color="auto" w:fill="auto"/>
            <w:vAlign w:val="bottom"/>
          </w:tcPr>
          <w:p w:rsidR="00E10592" w:rsidRPr="00911246" w:rsidRDefault="00E10592" w:rsidP="00E10592">
            <w:pPr>
              <w:jc w:val="right"/>
              <w:rPr>
                <w:color w:val="000000"/>
              </w:rPr>
            </w:pPr>
            <w:r w:rsidRPr="00911246">
              <w:rPr>
                <w:color w:val="000000"/>
              </w:rPr>
              <w:t>100,0</w:t>
            </w:r>
          </w:p>
        </w:tc>
        <w:tc>
          <w:tcPr>
            <w:tcW w:w="459" w:type="pct"/>
            <w:tcBorders>
              <w:top w:val="single" w:sz="4" w:space="0" w:color="auto"/>
              <w:left w:val="nil"/>
              <w:bottom w:val="single" w:sz="4" w:space="0" w:color="auto"/>
              <w:right w:val="nil"/>
            </w:tcBorders>
            <w:shd w:val="clear" w:color="auto" w:fill="auto"/>
            <w:vAlign w:val="bottom"/>
          </w:tcPr>
          <w:p w:rsidR="00E10592" w:rsidRDefault="00E10592" w:rsidP="00E10592">
            <w:pPr>
              <w:jc w:val="right"/>
              <w:rPr>
                <w:color w:val="000000"/>
              </w:rPr>
            </w:pPr>
            <w:r>
              <w:rPr>
                <w:color w:val="000000"/>
              </w:rPr>
              <w:t>100,0</w:t>
            </w:r>
          </w:p>
        </w:tc>
        <w:tc>
          <w:tcPr>
            <w:tcW w:w="481" w:type="pct"/>
            <w:tcBorders>
              <w:top w:val="single" w:sz="4" w:space="0" w:color="auto"/>
              <w:left w:val="nil"/>
              <w:bottom w:val="single" w:sz="4" w:space="0" w:color="auto"/>
              <w:right w:val="nil"/>
            </w:tcBorders>
            <w:vAlign w:val="bottom"/>
          </w:tcPr>
          <w:p w:rsidR="00E10592" w:rsidRDefault="00E10592" w:rsidP="00E10592">
            <w:pPr>
              <w:jc w:val="right"/>
              <w:rPr>
                <w:color w:val="000000"/>
              </w:rPr>
            </w:pPr>
            <w:r>
              <w:rPr>
                <w:color w:val="000000"/>
              </w:rPr>
              <w:t>100,0</w:t>
            </w:r>
          </w:p>
        </w:tc>
        <w:tc>
          <w:tcPr>
            <w:tcW w:w="482" w:type="pct"/>
            <w:tcBorders>
              <w:top w:val="single" w:sz="4" w:space="0" w:color="auto"/>
              <w:left w:val="nil"/>
              <w:bottom w:val="single" w:sz="4" w:space="0" w:color="auto"/>
              <w:right w:val="nil"/>
            </w:tcBorders>
            <w:vAlign w:val="bottom"/>
          </w:tcPr>
          <w:p w:rsidR="00E10592" w:rsidRDefault="00E10592" w:rsidP="00E10592">
            <w:pPr>
              <w:jc w:val="right"/>
              <w:rPr>
                <w:color w:val="000000"/>
              </w:rPr>
            </w:pPr>
            <w:r>
              <w:rPr>
                <w:color w:val="000000"/>
              </w:rPr>
              <w:t>100,0</w:t>
            </w:r>
          </w:p>
        </w:tc>
        <w:tc>
          <w:tcPr>
            <w:tcW w:w="551" w:type="pct"/>
            <w:tcBorders>
              <w:top w:val="single" w:sz="4" w:space="0" w:color="auto"/>
              <w:left w:val="nil"/>
              <w:bottom w:val="single" w:sz="4" w:space="0" w:color="auto"/>
              <w:right w:val="nil"/>
            </w:tcBorders>
            <w:shd w:val="clear" w:color="auto" w:fill="auto"/>
            <w:vAlign w:val="bottom"/>
          </w:tcPr>
          <w:p w:rsidR="00E10592" w:rsidRDefault="00E10592" w:rsidP="00E10592">
            <w:pPr>
              <w:jc w:val="right"/>
              <w:rPr>
                <w:color w:val="000000"/>
              </w:rPr>
            </w:pPr>
            <w:r>
              <w:rPr>
                <w:color w:val="000000"/>
              </w:rPr>
              <w:t>100,0</w:t>
            </w:r>
          </w:p>
        </w:tc>
        <w:tc>
          <w:tcPr>
            <w:tcW w:w="547" w:type="pct"/>
            <w:tcBorders>
              <w:top w:val="single" w:sz="4" w:space="0" w:color="auto"/>
              <w:left w:val="nil"/>
              <w:bottom w:val="single" w:sz="4" w:space="0" w:color="auto"/>
              <w:right w:val="single" w:sz="4" w:space="0" w:color="auto"/>
            </w:tcBorders>
            <w:shd w:val="clear" w:color="auto" w:fill="auto"/>
            <w:vAlign w:val="bottom"/>
          </w:tcPr>
          <w:p w:rsidR="00E10592" w:rsidRDefault="00E10592" w:rsidP="00E10592">
            <w:pPr>
              <w:jc w:val="right"/>
              <w:rPr>
                <w:color w:val="000000"/>
              </w:rPr>
            </w:pPr>
            <w:r>
              <w:rPr>
                <w:color w:val="000000"/>
              </w:rPr>
              <w:t>100,0</w:t>
            </w:r>
          </w:p>
        </w:tc>
      </w:tr>
    </w:tbl>
    <w:p w:rsidR="00E10592" w:rsidRDefault="00E10592" w:rsidP="00E10592">
      <w:pPr>
        <w:widowControl w:val="0"/>
        <w:jc w:val="center"/>
        <w:outlineLvl w:val="2"/>
        <w:rPr>
          <w:rFonts w:ascii="Arial" w:hAnsi="Arial"/>
          <w:b/>
          <w:bCs/>
          <w:sz w:val="26"/>
          <w:szCs w:val="26"/>
        </w:rPr>
      </w:pPr>
      <w:bookmarkStart w:id="379" w:name="_Toc162947093"/>
      <w:bookmarkStart w:id="380" w:name="_Toc168409201"/>
    </w:p>
    <w:p w:rsidR="00E10592" w:rsidRPr="00911246" w:rsidRDefault="00C12B11" w:rsidP="00E10592">
      <w:pPr>
        <w:widowControl w:val="0"/>
        <w:jc w:val="center"/>
        <w:outlineLvl w:val="2"/>
        <w:rPr>
          <w:rFonts w:ascii="Arial" w:hAnsi="Arial"/>
          <w:b/>
          <w:bCs/>
          <w:sz w:val="26"/>
          <w:szCs w:val="26"/>
        </w:rPr>
      </w:pPr>
      <w:bookmarkStart w:id="381" w:name="_Toc170995552"/>
      <w:r>
        <w:rPr>
          <w:rFonts w:ascii="Arial" w:hAnsi="Arial"/>
          <w:b/>
          <w:bCs/>
          <w:sz w:val="26"/>
          <w:szCs w:val="26"/>
        </w:rPr>
        <w:t>4</w:t>
      </w:r>
      <w:r w:rsidR="00E10592" w:rsidRPr="00911246">
        <w:rPr>
          <w:rFonts w:ascii="Arial" w:hAnsi="Arial"/>
          <w:b/>
          <w:bCs/>
          <w:sz w:val="26"/>
          <w:szCs w:val="26"/>
        </w:rPr>
        <w:t>.2.4. Индексы тарифов на грузовые перевозки</w:t>
      </w:r>
      <w:bookmarkEnd w:id="379"/>
      <w:bookmarkEnd w:id="380"/>
      <w:bookmarkEnd w:id="381"/>
    </w:p>
    <w:p w:rsidR="00E10592" w:rsidRPr="00911246" w:rsidRDefault="00E10592" w:rsidP="00E10592"/>
    <w:p w:rsidR="00E10592" w:rsidRPr="00911246" w:rsidRDefault="00E10592" w:rsidP="00E10592">
      <w:pPr>
        <w:widowControl w:val="0"/>
        <w:ind w:firstLine="709"/>
        <w:jc w:val="both"/>
        <w:rPr>
          <w:snapToGrid w:val="0"/>
        </w:rPr>
      </w:pPr>
      <w:r w:rsidRPr="00911246">
        <w:rPr>
          <w:b/>
        </w:rPr>
        <w:t xml:space="preserve">Индекс тарифов на грузовые перевозки </w:t>
      </w:r>
      <w:r w:rsidRPr="00911246">
        <w:t xml:space="preserve">автомобильным транспортом в </w:t>
      </w:r>
      <w:r>
        <w:t>мае</w:t>
      </w:r>
      <w:r w:rsidRPr="00911246">
        <w:t xml:space="preserve"> 2024 г. </w:t>
      </w:r>
      <w:r w:rsidRPr="00911246">
        <w:br/>
        <w:t xml:space="preserve">по отношению к </w:t>
      </w:r>
      <w:r>
        <w:t>апрелю</w:t>
      </w:r>
      <w:r w:rsidRPr="00911246">
        <w:t xml:space="preserve"> 2024 г. составил 100,</w:t>
      </w:r>
      <w:r>
        <w:t>5</w:t>
      </w:r>
      <w:r w:rsidRPr="00911246">
        <w:t>%</w:t>
      </w:r>
      <w:r w:rsidRPr="00911246">
        <w:rPr>
          <w:snapToGrid w:val="0"/>
        </w:rPr>
        <w:t>.</w:t>
      </w:r>
    </w:p>
    <w:p w:rsidR="00E10592" w:rsidRPr="00911246" w:rsidRDefault="00E10592" w:rsidP="00E10592">
      <w:pPr>
        <w:widowControl w:val="0"/>
        <w:ind w:firstLine="720"/>
        <w:jc w:val="both"/>
        <w:rPr>
          <w:snapToGrid w:val="0"/>
        </w:rPr>
      </w:pPr>
    </w:p>
    <w:p w:rsidR="00E10592" w:rsidRPr="00911246" w:rsidRDefault="00E10592" w:rsidP="00E10592">
      <w:pPr>
        <w:widowControl w:val="0"/>
        <w:tabs>
          <w:tab w:val="left" w:pos="3066"/>
        </w:tabs>
        <w:jc w:val="center"/>
        <w:outlineLvl w:val="8"/>
        <w:rPr>
          <w:rFonts w:ascii="Arial" w:hAnsi="Arial"/>
          <w:b/>
          <w:bCs/>
        </w:rPr>
      </w:pPr>
      <w:r w:rsidRPr="00911246">
        <w:rPr>
          <w:rFonts w:ascii="Arial" w:hAnsi="Arial"/>
          <w:b/>
          <w:bCs/>
        </w:rPr>
        <w:t>Индексы тарифов на грузовые перевозки автомобильным транспортом</w:t>
      </w:r>
    </w:p>
    <w:p w:rsidR="00E10592" w:rsidRPr="00911246" w:rsidRDefault="00E10592" w:rsidP="00E10592">
      <w:pPr>
        <w:widowControl w:val="0"/>
        <w:jc w:val="center"/>
        <w:rPr>
          <w:rFonts w:ascii="Arial" w:hAnsi="Arial"/>
        </w:rPr>
      </w:pPr>
      <w:r w:rsidRPr="00911246">
        <w:rPr>
          <w:rFonts w:ascii="Arial" w:hAnsi="Arial"/>
        </w:rPr>
        <w:t>(на конец периода; в процентах)</w:t>
      </w:r>
    </w:p>
    <w:p w:rsidR="00E10592" w:rsidRPr="00911246" w:rsidRDefault="00E10592" w:rsidP="00E10592">
      <w:pPr>
        <w:widowControl w:val="0"/>
        <w:tabs>
          <w:tab w:val="left" w:pos="3066"/>
        </w:tabs>
        <w:spacing w:line="288" w:lineRule="auto"/>
        <w:jc w:val="center"/>
        <w:rPr>
          <w:rFonts w:ascii="Arial" w:hAnsi="Arial"/>
          <w:sz w:val="20"/>
          <w:szCs w:val="20"/>
        </w:rPr>
      </w:pPr>
    </w:p>
    <w:tbl>
      <w:tblPr>
        <w:tblW w:w="5068" w:type="pct"/>
        <w:tblBorders>
          <w:top w:val="double" w:sz="6" w:space="0" w:color="auto"/>
        </w:tblBorders>
        <w:tblCellMar>
          <w:left w:w="0" w:type="dxa"/>
          <w:right w:w="0" w:type="dxa"/>
        </w:tblCellMar>
        <w:tblLook w:val="04A0"/>
      </w:tblPr>
      <w:tblGrid>
        <w:gridCol w:w="2723"/>
        <w:gridCol w:w="1133"/>
        <w:gridCol w:w="1137"/>
        <w:gridCol w:w="1276"/>
        <w:gridCol w:w="1278"/>
        <w:gridCol w:w="1276"/>
        <w:gridCol w:w="1387"/>
      </w:tblGrid>
      <w:tr w:rsidR="00E10592" w:rsidRPr="00911246" w:rsidTr="00E10592">
        <w:trPr>
          <w:cantSplit/>
          <w:trHeight w:val="20"/>
          <w:tblHeader/>
        </w:trPr>
        <w:tc>
          <w:tcPr>
            <w:tcW w:w="1333" w:type="pct"/>
            <w:vMerge w:val="restart"/>
            <w:tcBorders>
              <w:top w:val="single" w:sz="4" w:space="0" w:color="auto"/>
              <w:left w:val="single" w:sz="4" w:space="0" w:color="auto"/>
              <w:right w:val="nil"/>
            </w:tcBorders>
            <w:vAlign w:val="center"/>
          </w:tcPr>
          <w:p w:rsidR="00E10592" w:rsidRPr="00911246" w:rsidRDefault="00E10592" w:rsidP="00E10592">
            <w:pPr>
              <w:widowControl w:val="0"/>
              <w:tabs>
                <w:tab w:val="left" w:pos="3066"/>
              </w:tabs>
              <w:jc w:val="center"/>
            </w:pP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E10592" w:rsidRPr="00911246" w:rsidRDefault="00E10592" w:rsidP="00E10592">
            <w:pPr>
              <w:widowControl w:val="0"/>
              <w:tabs>
                <w:tab w:val="left" w:pos="3066"/>
              </w:tabs>
              <w:jc w:val="center"/>
            </w:pPr>
            <w:r w:rsidRPr="00911246">
              <w:rPr>
                <w:szCs w:val="28"/>
              </w:rPr>
              <w:t>Всего</w:t>
            </w:r>
          </w:p>
        </w:tc>
        <w:tc>
          <w:tcPr>
            <w:tcW w:w="2555" w:type="pct"/>
            <w:gridSpan w:val="4"/>
            <w:tcBorders>
              <w:top w:val="single" w:sz="4" w:space="0" w:color="auto"/>
              <w:left w:val="single" w:sz="4" w:space="0" w:color="auto"/>
              <w:bottom w:val="single" w:sz="4" w:space="0" w:color="auto"/>
              <w:right w:val="single" w:sz="4" w:space="0" w:color="auto"/>
            </w:tcBorders>
          </w:tcPr>
          <w:p w:rsidR="00E10592" w:rsidRPr="00911246" w:rsidRDefault="00E10592" w:rsidP="00E10592">
            <w:pPr>
              <w:widowControl w:val="0"/>
              <w:tabs>
                <w:tab w:val="left" w:pos="3066"/>
              </w:tabs>
              <w:jc w:val="center"/>
            </w:pPr>
            <w:r w:rsidRPr="00911246">
              <w:t>В том числе по видам сообщений</w:t>
            </w:r>
          </w:p>
        </w:tc>
      </w:tr>
      <w:tr w:rsidR="00E10592" w:rsidRPr="00911246" w:rsidTr="00E10592">
        <w:trPr>
          <w:cantSplit/>
          <w:trHeight w:val="840"/>
          <w:tblHeader/>
        </w:trPr>
        <w:tc>
          <w:tcPr>
            <w:tcW w:w="1333" w:type="pct"/>
            <w:vMerge/>
            <w:tcBorders>
              <w:left w:val="single" w:sz="4" w:space="0" w:color="auto"/>
              <w:right w:val="nil"/>
            </w:tcBorders>
            <w:vAlign w:val="center"/>
            <w:hideMark/>
          </w:tcPr>
          <w:p w:rsidR="00E10592" w:rsidRPr="00911246" w:rsidRDefault="00E10592" w:rsidP="00E10592"/>
        </w:tc>
        <w:tc>
          <w:tcPr>
            <w:tcW w:w="555" w:type="pct"/>
            <w:vMerge w:val="restart"/>
            <w:tcBorders>
              <w:top w:val="single" w:sz="4" w:space="0" w:color="auto"/>
              <w:left w:val="single" w:sz="4" w:space="0" w:color="auto"/>
              <w:right w:val="nil"/>
            </w:tcBorders>
            <w:vAlign w:val="center"/>
            <w:hideMark/>
          </w:tcPr>
          <w:p w:rsidR="00E10592" w:rsidRPr="00911246" w:rsidRDefault="00E10592" w:rsidP="00E10592">
            <w:pPr>
              <w:widowControl w:val="0"/>
              <w:ind w:left="-57" w:right="-57"/>
              <w:jc w:val="center"/>
              <w:rPr>
                <w:szCs w:val="20"/>
              </w:rPr>
            </w:pPr>
            <w:r w:rsidRPr="00911246">
              <w:rPr>
                <w:szCs w:val="20"/>
              </w:rPr>
              <w:t xml:space="preserve">к </w:t>
            </w:r>
            <w:proofErr w:type="spellStart"/>
            <w:proofErr w:type="gramStart"/>
            <w:r w:rsidRPr="00911246">
              <w:rPr>
                <w:szCs w:val="20"/>
              </w:rPr>
              <w:t>преды-дущему</w:t>
            </w:r>
            <w:proofErr w:type="spellEnd"/>
            <w:proofErr w:type="gramEnd"/>
            <w:r w:rsidRPr="00911246">
              <w:rPr>
                <w:szCs w:val="20"/>
              </w:rPr>
              <w:t xml:space="preserve"> периоду</w:t>
            </w:r>
          </w:p>
        </w:tc>
        <w:tc>
          <w:tcPr>
            <w:tcW w:w="557" w:type="pct"/>
            <w:vMerge w:val="restart"/>
            <w:tcBorders>
              <w:top w:val="single" w:sz="4" w:space="0" w:color="auto"/>
              <w:left w:val="single" w:sz="4" w:space="0" w:color="auto"/>
              <w:right w:val="single" w:sz="4" w:space="0" w:color="auto"/>
            </w:tcBorders>
            <w:vAlign w:val="center"/>
          </w:tcPr>
          <w:p w:rsidR="00E10592" w:rsidRPr="00911246" w:rsidRDefault="00E10592" w:rsidP="00E10592">
            <w:pPr>
              <w:widowControl w:val="0"/>
              <w:ind w:left="-57" w:right="-57"/>
              <w:jc w:val="center"/>
              <w:rPr>
                <w:szCs w:val="20"/>
              </w:rPr>
            </w:pPr>
            <w:r w:rsidRPr="00911246">
              <w:rPr>
                <w:szCs w:val="20"/>
              </w:rPr>
              <w:t xml:space="preserve">к декабрю </w:t>
            </w:r>
            <w:proofErr w:type="spellStart"/>
            <w:proofErr w:type="gramStart"/>
            <w:r w:rsidRPr="00911246">
              <w:rPr>
                <w:szCs w:val="20"/>
              </w:rPr>
              <w:t>предыду-щего</w:t>
            </w:r>
            <w:proofErr w:type="spellEnd"/>
            <w:proofErr w:type="gramEnd"/>
            <w:r w:rsidRPr="00911246">
              <w:rPr>
                <w:szCs w:val="20"/>
              </w:rPr>
              <w:t xml:space="preserve"> года</w:t>
            </w:r>
          </w:p>
        </w:tc>
        <w:tc>
          <w:tcPr>
            <w:tcW w:w="1251" w:type="pct"/>
            <w:gridSpan w:val="2"/>
            <w:tcBorders>
              <w:top w:val="single" w:sz="4" w:space="0" w:color="auto"/>
              <w:left w:val="single" w:sz="4" w:space="0" w:color="auto"/>
              <w:bottom w:val="single" w:sz="4" w:space="0" w:color="auto"/>
              <w:right w:val="single" w:sz="4" w:space="0" w:color="auto"/>
            </w:tcBorders>
            <w:vAlign w:val="center"/>
            <w:hideMark/>
          </w:tcPr>
          <w:p w:rsidR="00E10592" w:rsidRPr="00911246" w:rsidRDefault="00E10592" w:rsidP="00E10592">
            <w:pPr>
              <w:widowControl w:val="0"/>
              <w:tabs>
                <w:tab w:val="left" w:pos="3066"/>
              </w:tabs>
              <w:jc w:val="center"/>
            </w:pPr>
            <w:r w:rsidRPr="00911246">
              <w:rPr>
                <w:szCs w:val="28"/>
              </w:rPr>
              <w:t xml:space="preserve">междугородное </w:t>
            </w:r>
            <w:r w:rsidRPr="00911246">
              <w:rPr>
                <w:sz w:val="28"/>
                <w:szCs w:val="28"/>
              </w:rPr>
              <w:br/>
            </w:r>
            <w:r w:rsidRPr="00911246">
              <w:rPr>
                <w:szCs w:val="28"/>
              </w:rPr>
              <w:t>сообщение</w:t>
            </w:r>
          </w:p>
        </w:tc>
        <w:tc>
          <w:tcPr>
            <w:tcW w:w="1304" w:type="pct"/>
            <w:gridSpan w:val="2"/>
            <w:tcBorders>
              <w:top w:val="single" w:sz="4" w:space="0" w:color="auto"/>
              <w:left w:val="single" w:sz="4" w:space="0" w:color="auto"/>
              <w:bottom w:val="single" w:sz="4" w:space="0" w:color="auto"/>
              <w:right w:val="single" w:sz="4" w:space="0" w:color="auto"/>
            </w:tcBorders>
            <w:vAlign w:val="center"/>
            <w:hideMark/>
          </w:tcPr>
          <w:p w:rsidR="00E10592" w:rsidRPr="00911246" w:rsidRDefault="00E10592" w:rsidP="00E10592">
            <w:pPr>
              <w:widowControl w:val="0"/>
              <w:tabs>
                <w:tab w:val="left" w:pos="3066"/>
              </w:tabs>
              <w:jc w:val="center"/>
            </w:pPr>
            <w:r w:rsidRPr="00911246">
              <w:t xml:space="preserve">городское </w:t>
            </w:r>
            <w:r w:rsidRPr="00911246">
              <w:br/>
              <w:t xml:space="preserve">и пригородное </w:t>
            </w:r>
          </w:p>
          <w:p w:rsidR="00E10592" w:rsidRPr="00911246" w:rsidRDefault="00E10592" w:rsidP="00E10592">
            <w:pPr>
              <w:widowControl w:val="0"/>
              <w:tabs>
                <w:tab w:val="left" w:pos="3066"/>
              </w:tabs>
              <w:jc w:val="center"/>
            </w:pPr>
            <w:r w:rsidRPr="00911246">
              <w:t>сообщение</w:t>
            </w:r>
          </w:p>
        </w:tc>
      </w:tr>
      <w:tr w:rsidR="00E10592" w:rsidRPr="00911246" w:rsidTr="00E10592">
        <w:trPr>
          <w:cantSplit/>
          <w:trHeight w:val="1146"/>
          <w:tblHeader/>
        </w:trPr>
        <w:tc>
          <w:tcPr>
            <w:tcW w:w="1333" w:type="pct"/>
            <w:vMerge/>
            <w:tcBorders>
              <w:left w:val="single" w:sz="4" w:space="0" w:color="auto"/>
              <w:bottom w:val="single" w:sz="4" w:space="0" w:color="auto"/>
              <w:right w:val="nil"/>
            </w:tcBorders>
            <w:vAlign w:val="center"/>
            <w:hideMark/>
          </w:tcPr>
          <w:p w:rsidR="00E10592" w:rsidRPr="00911246" w:rsidRDefault="00E10592" w:rsidP="00E10592"/>
        </w:tc>
        <w:tc>
          <w:tcPr>
            <w:tcW w:w="555" w:type="pct"/>
            <w:vMerge/>
            <w:tcBorders>
              <w:left w:val="single" w:sz="4" w:space="0" w:color="auto"/>
              <w:bottom w:val="single" w:sz="4" w:space="0" w:color="auto"/>
              <w:right w:val="nil"/>
            </w:tcBorders>
            <w:vAlign w:val="center"/>
            <w:hideMark/>
          </w:tcPr>
          <w:p w:rsidR="00E10592" w:rsidRPr="00911246" w:rsidRDefault="00E10592" w:rsidP="00E10592">
            <w:pPr>
              <w:rPr>
                <w:szCs w:val="28"/>
              </w:rPr>
            </w:pPr>
          </w:p>
        </w:tc>
        <w:tc>
          <w:tcPr>
            <w:tcW w:w="557" w:type="pct"/>
            <w:vMerge/>
            <w:tcBorders>
              <w:left w:val="single" w:sz="4" w:space="0" w:color="auto"/>
              <w:bottom w:val="single" w:sz="4" w:space="0" w:color="auto"/>
              <w:right w:val="single" w:sz="4" w:space="0" w:color="auto"/>
            </w:tcBorders>
          </w:tcPr>
          <w:p w:rsidR="00E10592" w:rsidRPr="00911246" w:rsidRDefault="00E10592" w:rsidP="00E10592">
            <w:pPr>
              <w:widowControl w:val="0"/>
              <w:tabs>
                <w:tab w:val="left" w:pos="3066"/>
              </w:tabs>
              <w:jc w:val="center"/>
              <w:rPr>
                <w:szCs w:val="28"/>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E10592" w:rsidRPr="00911246" w:rsidRDefault="00E10592" w:rsidP="00E10592">
            <w:pPr>
              <w:widowControl w:val="0"/>
              <w:ind w:left="-57" w:right="-57"/>
              <w:jc w:val="center"/>
              <w:rPr>
                <w:szCs w:val="20"/>
              </w:rPr>
            </w:pPr>
            <w:r w:rsidRPr="00911246">
              <w:rPr>
                <w:szCs w:val="20"/>
              </w:rPr>
              <w:t xml:space="preserve">к </w:t>
            </w:r>
            <w:proofErr w:type="spellStart"/>
            <w:proofErr w:type="gramStart"/>
            <w:r w:rsidRPr="00911246">
              <w:rPr>
                <w:szCs w:val="20"/>
              </w:rPr>
              <w:t>преды-дущему</w:t>
            </w:r>
            <w:proofErr w:type="spellEnd"/>
            <w:proofErr w:type="gramEnd"/>
            <w:r w:rsidRPr="00911246">
              <w:rPr>
                <w:szCs w:val="20"/>
              </w:rPr>
              <w:t xml:space="preserve"> периоду</w:t>
            </w:r>
          </w:p>
        </w:tc>
        <w:tc>
          <w:tcPr>
            <w:tcW w:w="626"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ind w:left="-57" w:right="-57"/>
              <w:jc w:val="center"/>
              <w:rPr>
                <w:szCs w:val="20"/>
              </w:rPr>
            </w:pPr>
            <w:r w:rsidRPr="00911246">
              <w:rPr>
                <w:szCs w:val="20"/>
              </w:rPr>
              <w:t xml:space="preserve">к декабрю </w:t>
            </w:r>
            <w:proofErr w:type="spellStart"/>
            <w:proofErr w:type="gramStart"/>
            <w:r w:rsidRPr="00911246">
              <w:rPr>
                <w:szCs w:val="20"/>
              </w:rPr>
              <w:t>предыду-щего</w:t>
            </w:r>
            <w:proofErr w:type="spellEnd"/>
            <w:proofErr w:type="gramEnd"/>
            <w:r w:rsidRPr="00911246">
              <w:rPr>
                <w:szCs w:val="20"/>
              </w:rPr>
              <w:t xml:space="preserve"> года</w:t>
            </w:r>
          </w:p>
        </w:tc>
        <w:tc>
          <w:tcPr>
            <w:tcW w:w="625" w:type="pct"/>
            <w:tcBorders>
              <w:top w:val="single" w:sz="4" w:space="0" w:color="auto"/>
              <w:left w:val="single" w:sz="4" w:space="0" w:color="auto"/>
              <w:bottom w:val="single" w:sz="4" w:space="0" w:color="auto"/>
              <w:right w:val="single" w:sz="4" w:space="0" w:color="auto"/>
            </w:tcBorders>
            <w:vAlign w:val="center"/>
            <w:hideMark/>
          </w:tcPr>
          <w:p w:rsidR="00E10592" w:rsidRPr="00911246" w:rsidRDefault="00E10592" w:rsidP="00E10592">
            <w:pPr>
              <w:widowControl w:val="0"/>
              <w:ind w:left="-57" w:right="-57"/>
              <w:jc w:val="center"/>
              <w:rPr>
                <w:szCs w:val="20"/>
              </w:rPr>
            </w:pPr>
            <w:r w:rsidRPr="00911246">
              <w:rPr>
                <w:szCs w:val="20"/>
              </w:rPr>
              <w:t xml:space="preserve">к </w:t>
            </w:r>
            <w:proofErr w:type="spellStart"/>
            <w:proofErr w:type="gramStart"/>
            <w:r w:rsidRPr="00911246">
              <w:rPr>
                <w:szCs w:val="20"/>
              </w:rPr>
              <w:t>преды-дущему</w:t>
            </w:r>
            <w:proofErr w:type="spellEnd"/>
            <w:proofErr w:type="gramEnd"/>
            <w:r w:rsidRPr="00911246">
              <w:rPr>
                <w:szCs w:val="20"/>
              </w:rPr>
              <w:t xml:space="preserve"> периоду</w:t>
            </w:r>
          </w:p>
        </w:tc>
        <w:tc>
          <w:tcPr>
            <w:tcW w:w="679" w:type="pct"/>
            <w:tcBorders>
              <w:top w:val="single" w:sz="4" w:space="0" w:color="auto"/>
              <w:left w:val="single" w:sz="4" w:space="0" w:color="auto"/>
              <w:bottom w:val="single" w:sz="4" w:space="0" w:color="auto"/>
              <w:right w:val="single" w:sz="4" w:space="0" w:color="auto"/>
            </w:tcBorders>
            <w:vAlign w:val="center"/>
          </w:tcPr>
          <w:p w:rsidR="00E10592" w:rsidRPr="00911246" w:rsidRDefault="00E10592" w:rsidP="00E10592">
            <w:pPr>
              <w:widowControl w:val="0"/>
              <w:ind w:left="-57" w:right="-57"/>
              <w:jc w:val="center"/>
              <w:rPr>
                <w:szCs w:val="20"/>
              </w:rPr>
            </w:pPr>
            <w:r w:rsidRPr="00911246">
              <w:rPr>
                <w:szCs w:val="20"/>
              </w:rPr>
              <w:t xml:space="preserve">к декабрю </w:t>
            </w:r>
            <w:proofErr w:type="spellStart"/>
            <w:r w:rsidRPr="00911246">
              <w:rPr>
                <w:szCs w:val="20"/>
              </w:rPr>
              <w:t>предыду</w:t>
            </w:r>
            <w:proofErr w:type="spellEnd"/>
            <w:r w:rsidRPr="00911246">
              <w:rPr>
                <w:szCs w:val="20"/>
              </w:rPr>
              <w:t>-</w:t>
            </w:r>
          </w:p>
          <w:p w:rsidR="00E10592" w:rsidRPr="00911246" w:rsidRDefault="00E10592" w:rsidP="00E10592">
            <w:pPr>
              <w:widowControl w:val="0"/>
              <w:ind w:left="-57" w:right="-57"/>
              <w:jc w:val="center"/>
              <w:rPr>
                <w:szCs w:val="20"/>
              </w:rPr>
            </w:pPr>
            <w:proofErr w:type="spellStart"/>
            <w:r w:rsidRPr="00911246">
              <w:rPr>
                <w:szCs w:val="20"/>
              </w:rPr>
              <w:t>щего</w:t>
            </w:r>
            <w:proofErr w:type="spellEnd"/>
            <w:r w:rsidRPr="00911246">
              <w:rPr>
                <w:szCs w:val="20"/>
              </w:rPr>
              <w:t xml:space="preserve"> года</w:t>
            </w:r>
          </w:p>
        </w:tc>
      </w:tr>
      <w:tr w:rsidR="00E10592" w:rsidRPr="00911246" w:rsidTr="00E10592">
        <w:trPr>
          <w:cantSplit/>
          <w:trHeight w:val="20"/>
        </w:trPr>
        <w:tc>
          <w:tcPr>
            <w:tcW w:w="5000" w:type="pct"/>
            <w:gridSpan w:val="7"/>
            <w:tcBorders>
              <w:top w:val="nil"/>
              <w:left w:val="single" w:sz="4" w:space="0" w:color="auto"/>
              <w:bottom w:val="nil"/>
              <w:right w:val="single" w:sz="4" w:space="0" w:color="auto"/>
            </w:tcBorders>
            <w:vAlign w:val="bottom"/>
          </w:tcPr>
          <w:p w:rsidR="00E10592" w:rsidRPr="00911246" w:rsidRDefault="00E10592" w:rsidP="00E10592">
            <w:pPr>
              <w:widowControl w:val="0"/>
              <w:tabs>
                <w:tab w:val="left" w:pos="3066"/>
              </w:tabs>
              <w:spacing w:line="300" w:lineRule="exact"/>
              <w:ind w:left="226" w:right="113" w:hanging="113"/>
              <w:rPr>
                <w:b/>
                <w:szCs w:val="20"/>
              </w:rPr>
            </w:pPr>
            <w:r w:rsidRPr="00911246">
              <w:rPr>
                <w:b/>
              </w:rPr>
              <w:t>2023 г.</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Pr>
                <w:szCs w:val="20"/>
              </w:rPr>
            </w:pPr>
            <w:r w:rsidRPr="00911246">
              <w:rPr>
                <w:szCs w:val="20"/>
              </w:rPr>
              <w:t>Январь</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101,5</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101,5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101,5</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101,5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Pr>
                <w:szCs w:val="20"/>
              </w:rPr>
            </w:pPr>
            <w:r w:rsidRPr="00911246">
              <w:rPr>
                <w:szCs w:val="20"/>
              </w:rPr>
              <w:t>Февраль</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101,5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101,5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szCs w:val="20"/>
              </w:rPr>
            </w:pPr>
            <w:r w:rsidRPr="00911246">
              <w:rPr>
                <w:szCs w:val="20"/>
              </w:rPr>
              <w:t>Март</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101,5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101,5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szCs w:val="20"/>
              </w:rPr>
            </w:pPr>
            <w:r w:rsidRPr="00911246">
              <w:rPr>
                <w:b/>
                <w:szCs w:val="20"/>
                <w:lang w:val="en-US"/>
              </w:rPr>
              <w:t xml:space="preserve">I </w:t>
            </w:r>
            <w:r w:rsidRPr="00911246">
              <w:rPr>
                <w:b/>
                <w:szCs w:val="20"/>
              </w:rPr>
              <w:t>квартал</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101,5</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101,5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101,5</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101,5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Pr>
                <w:szCs w:val="20"/>
                <w:lang w:val="en-US"/>
              </w:rPr>
            </w:pPr>
            <w:r w:rsidRPr="00911246">
              <w:rPr>
                <w:szCs w:val="20"/>
              </w:rPr>
              <w:t>Апрель</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101,5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101,5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tabs>
                <w:tab w:val="left" w:pos="3066"/>
              </w:tabs>
              <w:spacing w:line="300" w:lineRule="exact"/>
              <w:ind w:left="113" w:right="-113"/>
              <w:rPr>
                <w:szCs w:val="20"/>
              </w:rPr>
            </w:pPr>
            <w:r w:rsidRPr="00911246">
              <w:rPr>
                <w:szCs w:val="20"/>
              </w:rPr>
              <w:t>Май</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101,5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101,5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tabs>
                <w:tab w:val="left" w:pos="3066"/>
              </w:tabs>
              <w:spacing w:line="300" w:lineRule="exact"/>
              <w:ind w:left="113" w:right="-113"/>
              <w:rPr>
                <w:szCs w:val="20"/>
              </w:rPr>
            </w:pPr>
            <w:r w:rsidRPr="00911246">
              <w:rPr>
                <w:szCs w:val="20"/>
              </w:rPr>
              <w:t>Июнь</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98,9</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98,9</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b/>
                <w:szCs w:val="20"/>
                <w:lang w:val="en-US"/>
              </w:rPr>
            </w:pPr>
            <w:r w:rsidRPr="00911246">
              <w:rPr>
                <w:b/>
                <w:szCs w:val="20"/>
                <w:lang w:val="en-US"/>
              </w:rPr>
              <w:t xml:space="preserve">II </w:t>
            </w:r>
            <w:r w:rsidRPr="00911246">
              <w:rPr>
                <w:b/>
                <w:szCs w:val="20"/>
              </w:rPr>
              <w:t>квартал</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98,9</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98,9</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szCs w:val="20"/>
                <w:lang w:val="en-US"/>
              </w:rPr>
            </w:pPr>
            <w:r w:rsidRPr="00911246">
              <w:rPr>
                <w:szCs w:val="20"/>
              </w:rPr>
              <w:t>Июль</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szCs w:val="20"/>
              </w:rPr>
            </w:pPr>
            <w:r w:rsidRPr="00911246">
              <w:rPr>
                <w:szCs w:val="20"/>
              </w:rPr>
              <w:t>Август</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szCs w:val="20"/>
              </w:rPr>
            </w:pPr>
            <w:r w:rsidRPr="00911246">
              <w:rPr>
                <w:szCs w:val="20"/>
              </w:rPr>
              <w:t>Сентябрь</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97,0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97,5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97,0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97,4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b/>
                <w:szCs w:val="20"/>
                <w:lang w:val="en-US"/>
              </w:rPr>
            </w:pPr>
            <w:r w:rsidRPr="00911246">
              <w:rPr>
                <w:b/>
                <w:szCs w:val="20"/>
                <w:lang w:val="en-US"/>
              </w:rPr>
              <w:t xml:space="preserve">III </w:t>
            </w:r>
            <w:r w:rsidRPr="00911246">
              <w:rPr>
                <w:b/>
                <w:szCs w:val="20"/>
              </w:rPr>
              <w:t>квартал</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97,0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97,5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97,0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97,4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szCs w:val="20"/>
              </w:rPr>
            </w:pPr>
            <w:r w:rsidRPr="00911246">
              <w:rPr>
                <w:szCs w:val="20"/>
              </w:rPr>
              <w:t>Октябрь</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97,5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97,4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szCs w:val="20"/>
              </w:rPr>
            </w:pPr>
            <w:r w:rsidRPr="00911246">
              <w:rPr>
                <w:szCs w:val="20"/>
              </w:rPr>
              <w:t>Ноябрь</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97,5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97,4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szCs w:val="20"/>
              </w:rPr>
            </w:pPr>
            <w:r w:rsidRPr="00911246">
              <w:rPr>
                <w:szCs w:val="20"/>
              </w:rPr>
              <w:t>Декабрь</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97,5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97,4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b/>
              </w:rPr>
            </w:pPr>
            <w:r w:rsidRPr="00911246">
              <w:rPr>
                <w:b/>
                <w:szCs w:val="20"/>
                <w:lang w:val="en-US"/>
              </w:rPr>
              <w:t xml:space="preserve">IV </w:t>
            </w:r>
            <w:r w:rsidRPr="00911246">
              <w:rPr>
                <w:b/>
                <w:szCs w:val="20"/>
              </w:rPr>
              <w:t>квартал</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97,5</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97,4</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b/>
                <w:szCs w:val="20"/>
              </w:rPr>
            </w:pPr>
            <w:r w:rsidRPr="00911246">
              <w:rPr>
                <w:b/>
                <w:szCs w:val="20"/>
              </w:rPr>
              <w:t>2024 г.</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Pr>
                <w:szCs w:val="20"/>
              </w:rPr>
            </w:pPr>
            <w:r w:rsidRPr="00911246">
              <w:rPr>
                <w:szCs w:val="20"/>
              </w:rPr>
              <w:t>Январь</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107,0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107,0</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107,2</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107,2</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Pr>
                <w:szCs w:val="20"/>
              </w:rPr>
            </w:pPr>
            <w:r w:rsidRPr="00911246">
              <w:rPr>
                <w:szCs w:val="20"/>
              </w:rPr>
              <w:t>Февраль</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107,0</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107,2</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szCs w:val="20"/>
              </w:rPr>
            </w:pPr>
            <w:r w:rsidRPr="00911246">
              <w:rPr>
                <w:szCs w:val="20"/>
              </w:rPr>
              <w:t>Март</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107,0</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107,2</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szCs w:val="20"/>
              </w:rPr>
            </w:pPr>
            <w:r w:rsidRPr="00911246">
              <w:rPr>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911246" w:rsidRDefault="00E10592" w:rsidP="00E10592">
            <w:pPr>
              <w:widowControl w:val="0"/>
              <w:spacing w:line="300" w:lineRule="exact"/>
              <w:ind w:left="113" w:right="-113"/>
              <w:rPr>
                <w:szCs w:val="20"/>
              </w:rPr>
            </w:pPr>
            <w:r w:rsidRPr="00911246">
              <w:rPr>
                <w:b/>
                <w:szCs w:val="20"/>
                <w:lang w:val="en-US"/>
              </w:rPr>
              <w:t xml:space="preserve">I </w:t>
            </w:r>
            <w:r w:rsidRPr="00911246">
              <w:rPr>
                <w:b/>
                <w:szCs w:val="20"/>
              </w:rPr>
              <w:t>квартал</w:t>
            </w:r>
          </w:p>
        </w:tc>
        <w:tc>
          <w:tcPr>
            <w:tcW w:w="55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107,0</w:t>
            </w:r>
          </w:p>
        </w:tc>
        <w:tc>
          <w:tcPr>
            <w:tcW w:w="557"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107,0</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107,2</w:t>
            </w:r>
          </w:p>
        </w:tc>
        <w:tc>
          <w:tcPr>
            <w:tcW w:w="626"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107,2</w:t>
            </w:r>
          </w:p>
        </w:tc>
        <w:tc>
          <w:tcPr>
            <w:tcW w:w="625" w:type="pct"/>
            <w:tcBorders>
              <w:top w:val="nil"/>
              <w:left w:val="nil"/>
              <w:bottom w:val="nil"/>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100,0</w:t>
            </w:r>
          </w:p>
        </w:tc>
        <w:tc>
          <w:tcPr>
            <w:tcW w:w="679" w:type="pct"/>
            <w:tcBorders>
              <w:top w:val="nil"/>
              <w:left w:val="nil"/>
              <w:bottom w:val="nil"/>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sidRPr="00911246">
              <w:rPr>
                <w:b/>
                <w:szCs w:val="20"/>
              </w:rPr>
              <w:t>100,0</w:t>
            </w:r>
          </w:p>
        </w:tc>
      </w:tr>
      <w:tr w:rsidR="00E10592" w:rsidRPr="00911246" w:rsidTr="00E10592">
        <w:trPr>
          <w:cantSplit/>
          <w:trHeight w:val="20"/>
        </w:trPr>
        <w:tc>
          <w:tcPr>
            <w:tcW w:w="1333" w:type="pct"/>
            <w:tcBorders>
              <w:top w:val="nil"/>
              <w:left w:val="single" w:sz="4" w:space="0" w:color="auto"/>
              <w:bottom w:val="nil"/>
              <w:right w:val="nil"/>
            </w:tcBorders>
            <w:vAlign w:val="bottom"/>
          </w:tcPr>
          <w:p w:rsidR="00E10592" w:rsidRPr="00491A1A" w:rsidRDefault="00E10592" w:rsidP="00E10592">
            <w:pPr>
              <w:widowControl w:val="0"/>
              <w:spacing w:line="300" w:lineRule="exact"/>
              <w:ind w:left="113" w:right="-113"/>
              <w:rPr>
                <w:szCs w:val="20"/>
                <w:lang w:val="en-US"/>
              </w:rPr>
            </w:pPr>
            <w:r w:rsidRPr="00491A1A">
              <w:rPr>
                <w:szCs w:val="20"/>
              </w:rPr>
              <w:t>Апрель</w:t>
            </w:r>
          </w:p>
        </w:tc>
        <w:tc>
          <w:tcPr>
            <w:tcW w:w="555" w:type="pct"/>
            <w:tcBorders>
              <w:top w:val="nil"/>
              <w:left w:val="nil"/>
              <w:bottom w:val="nil"/>
              <w:right w:val="nil"/>
            </w:tcBorders>
            <w:vAlign w:val="bottom"/>
          </w:tcPr>
          <w:p w:rsidR="00E10592" w:rsidRPr="00491A1A" w:rsidRDefault="00E10592" w:rsidP="00E10592">
            <w:pPr>
              <w:widowControl w:val="0"/>
              <w:tabs>
                <w:tab w:val="left" w:pos="3066"/>
              </w:tabs>
              <w:spacing w:line="300" w:lineRule="exact"/>
              <w:ind w:left="113" w:right="113" w:hanging="113"/>
              <w:jc w:val="right"/>
              <w:rPr>
                <w:szCs w:val="20"/>
              </w:rPr>
            </w:pPr>
            <w:r w:rsidRPr="00491A1A">
              <w:rPr>
                <w:szCs w:val="20"/>
              </w:rPr>
              <w:t>100,0</w:t>
            </w:r>
          </w:p>
        </w:tc>
        <w:tc>
          <w:tcPr>
            <w:tcW w:w="557" w:type="pct"/>
            <w:tcBorders>
              <w:top w:val="nil"/>
              <w:left w:val="nil"/>
              <w:bottom w:val="nil"/>
              <w:right w:val="nil"/>
            </w:tcBorders>
            <w:vAlign w:val="bottom"/>
          </w:tcPr>
          <w:p w:rsidR="00E10592" w:rsidRPr="00491A1A" w:rsidRDefault="00E10592" w:rsidP="00E10592">
            <w:pPr>
              <w:widowControl w:val="0"/>
              <w:tabs>
                <w:tab w:val="left" w:pos="3066"/>
              </w:tabs>
              <w:spacing w:line="300" w:lineRule="exact"/>
              <w:ind w:left="113" w:right="113" w:hanging="113"/>
              <w:jc w:val="right"/>
              <w:rPr>
                <w:szCs w:val="20"/>
              </w:rPr>
            </w:pPr>
            <w:r w:rsidRPr="00491A1A">
              <w:rPr>
                <w:szCs w:val="20"/>
              </w:rPr>
              <w:t>107,0</w:t>
            </w:r>
          </w:p>
        </w:tc>
        <w:tc>
          <w:tcPr>
            <w:tcW w:w="625" w:type="pct"/>
            <w:tcBorders>
              <w:top w:val="nil"/>
              <w:left w:val="nil"/>
              <w:bottom w:val="nil"/>
              <w:right w:val="nil"/>
            </w:tcBorders>
            <w:vAlign w:val="bottom"/>
          </w:tcPr>
          <w:p w:rsidR="00E10592" w:rsidRPr="00491A1A" w:rsidRDefault="00E10592" w:rsidP="00E10592">
            <w:pPr>
              <w:widowControl w:val="0"/>
              <w:tabs>
                <w:tab w:val="left" w:pos="3066"/>
              </w:tabs>
              <w:spacing w:line="300" w:lineRule="exact"/>
              <w:ind w:left="113" w:right="113" w:hanging="113"/>
              <w:jc w:val="right"/>
              <w:rPr>
                <w:szCs w:val="20"/>
              </w:rPr>
            </w:pPr>
            <w:r w:rsidRPr="00491A1A">
              <w:rPr>
                <w:szCs w:val="20"/>
              </w:rPr>
              <w:t>100,0</w:t>
            </w:r>
          </w:p>
        </w:tc>
        <w:tc>
          <w:tcPr>
            <w:tcW w:w="626" w:type="pct"/>
            <w:tcBorders>
              <w:top w:val="nil"/>
              <w:left w:val="nil"/>
              <w:bottom w:val="nil"/>
              <w:right w:val="nil"/>
            </w:tcBorders>
            <w:vAlign w:val="bottom"/>
          </w:tcPr>
          <w:p w:rsidR="00E10592" w:rsidRPr="00491A1A" w:rsidRDefault="00E10592" w:rsidP="00E10592">
            <w:pPr>
              <w:widowControl w:val="0"/>
              <w:tabs>
                <w:tab w:val="left" w:pos="3066"/>
              </w:tabs>
              <w:spacing w:line="300" w:lineRule="exact"/>
              <w:ind w:left="113" w:right="113" w:hanging="113"/>
              <w:jc w:val="right"/>
              <w:rPr>
                <w:szCs w:val="20"/>
              </w:rPr>
            </w:pPr>
            <w:r w:rsidRPr="00491A1A">
              <w:rPr>
                <w:szCs w:val="20"/>
              </w:rPr>
              <w:t>107,2</w:t>
            </w:r>
          </w:p>
        </w:tc>
        <w:tc>
          <w:tcPr>
            <w:tcW w:w="625" w:type="pct"/>
            <w:tcBorders>
              <w:top w:val="nil"/>
              <w:left w:val="nil"/>
              <w:bottom w:val="nil"/>
              <w:right w:val="nil"/>
            </w:tcBorders>
            <w:vAlign w:val="bottom"/>
          </w:tcPr>
          <w:p w:rsidR="00E10592" w:rsidRPr="00491A1A" w:rsidRDefault="00E10592" w:rsidP="00E10592">
            <w:pPr>
              <w:widowControl w:val="0"/>
              <w:tabs>
                <w:tab w:val="left" w:pos="3066"/>
              </w:tabs>
              <w:spacing w:line="300" w:lineRule="exact"/>
              <w:ind w:left="113" w:right="113" w:hanging="113"/>
              <w:jc w:val="right"/>
              <w:rPr>
                <w:szCs w:val="20"/>
              </w:rPr>
            </w:pPr>
            <w:r w:rsidRPr="00491A1A">
              <w:rPr>
                <w:szCs w:val="20"/>
              </w:rPr>
              <w:t>100,0</w:t>
            </w:r>
          </w:p>
        </w:tc>
        <w:tc>
          <w:tcPr>
            <w:tcW w:w="679" w:type="pct"/>
            <w:tcBorders>
              <w:top w:val="nil"/>
              <w:left w:val="nil"/>
              <w:bottom w:val="nil"/>
              <w:right w:val="single" w:sz="4" w:space="0" w:color="auto"/>
            </w:tcBorders>
            <w:vAlign w:val="bottom"/>
          </w:tcPr>
          <w:p w:rsidR="00E10592" w:rsidRPr="00491A1A" w:rsidRDefault="00E10592" w:rsidP="00E10592">
            <w:pPr>
              <w:widowControl w:val="0"/>
              <w:tabs>
                <w:tab w:val="left" w:pos="3066"/>
              </w:tabs>
              <w:spacing w:line="300" w:lineRule="exact"/>
              <w:ind w:left="113" w:right="113" w:hanging="113"/>
              <w:jc w:val="right"/>
              <w:rPr>
                <w:szCs w:val="20"/>
              </w:rPr>
            </w:pPr>
            <w:r w:rsidRPr="00491A1A">
              <w:rPr>
                <w:szCs w:val="20"/>
              </w:rPr>
              <w:t>100,0</w:t>
            </w:r>
          </w:p>
        </w:tc>
      </w:tr>
      <w:tr w:rsidR="00E10592" w:rsidRPr="00911246" w:rsidTr="00E10592">
        <w:trPr>
          <w:cantSplit/>
          <w:trHeight w:val="20"/>
        </w:trPr>
        <w:tc>
          <w:tcPr>
            <w:tcW w:w="1333" w:type="pct"/>
            <w:tcBorders>
              <w:top w:val="nil"/>
              <w:left w:val="single" w:sz="4" w:space="0" w:color="auto"/>
              <w:bottom w:val="single" w:sz="4" w:space="0" w:color="auto"/>
              <w:right w:val="nil"/>
            </w:tcBorders>
            <w:vAlign w:val="bottom"/>
          </w:tcPr>
          <w:p w:rsidR="00E10592" w:rsidRPr="00911246" w:rsidRDefault="00E10592" w:rsidP="00E10592">
            <w:pPr>
              <w:widowControl w:val="0"/>
              <w:spacing w:line="300" w:lineRule="exact"/>
              <w:ind w:left="113" w:right="-113"/>
              <w:rPr>
                <w:b/>
                <w:szCs w:val="20"/>
              </w:rPr>
            </w:pPr>
            <w:r>
              <w:rPr>
                <w:b/>
                <w:szCs w:val="20"/>
              </w:rPr>
              <w:t>Май</w:t>
            </w:r>
          </w:p>
        </w:tc>
        <w:tc>
          <w:tcPr>
            <w:tcW w:w="555" w:type="pct"/>
            <w:tcBorders>
              <w:top w:val="nil"/>
              <w:left w:val="nil"/>
              <w:bottom w:val="single" w:sz="4" w:space="0" w:color="auto"/>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Pr>
                <w:b/>
                <w:szCs w:val="20"/>
              </w:rPr>
              <w:t>100,5</w:t>
            </w:r>
          </w:p>
        </w:tc>
        <w:tc>
          <w:tcPr>
            <w:tcW w:w="557" w:type="pct"/>
            <w:tcBorders>
              <w:top w:val="nil"/>
              <w:left w:val="nil"/>
              <w:bottom w:val="single" w:sz="4" w:space="0" w:color="auto"/>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Pr>
                <w:b/>
                <w:szCs w:val="20"/>
              </w:rPr>
              <w:t>107,5</w:t>
            </w:r>
          </w:p>
        </w:tc>
        <w:tc>
          <w:tcPr>
            <w:tcW w:w="625" w:type="pct"/>
            <w:tcBorders>
              <w:top w:val="nil"/>
              <w:left w:val="nil"/>
              <w:bottom w:val="single" w:sz="4" w:space="0" w:color="auto"/>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Pr>
                <w:b/>
                <w:szCs w:val="20"/>
              </w:rPr>
              <w:t>100,0</w:t>
            </w:r>
          </w:p>
        </w:tc>
        <w:tc>
          <w:tcPr>
            <w:tcW w:w="626" w:type="pct"/>
            <w:tcBorders>
              <w:top w:val="nil"/>
              <w:left w:val="nil"/>
              <w:bottom w:val="single" w:sz="4" w:space="0" w:color="auto"/>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Pr>
                <w:b/>
                <w:szCs w:val="20"/>
              </w:rPr>
              <w:t>107,2</w:t>
            </w:r>
          </w:p>
        </w:tc>
        <w:tc>
          <w:tcPr>
            <w:tcW w:w="625" w:type="pct"/>
            <w:tcBorders>
              <w:top w:val="nil"/>
              <w:left w:val="nil"/>
              <w:bottom w:val="single" w:sz="4" w:space="0" w:color="auto"/>
              <w:right w:val="nil"/>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Pr>
                <w:b/>
                <w:szCs w:val="20"/>
              </w:rPr>
              <w:t>125,8</w:t>
            </w:r>
          </w:p>
        </w:tc>
        <w:tc>
          <w:tcPr>
            <w:tcW w:w="679" w:type="pct"/>
            <w:tcBorders>
              <w:top w:val="nil"/>
              <w:left w:val="nil"/>
              <w:bottom w:val="single" w:sz="4" w:space="0" w:color="auto"/>
              <w:right w:val="single" w:sz="4" w:space="0" w:color="auto"/>
            </w:tcBorders>
            <w:vAlign w:val="bottom"/>
          </w:tcPr>
          <w:p w:rsidR="00E10592" w:rsidRPr="00911246" w:rsidRDefault="00E10592" w:rsidP="00E10592">
            <w:pPr>
              <w:widowControl w:val="0"/>
              <w:tabs>
                <w:tab w:val="left" w:pos="3066"/>
              </w:tabs>
              <w:spacing w:line="300" w:lineRule="exact"/>
              <w:ind w:left="113" w:right="113" w:hanging="113"/>
              <w:jc w:val="right"/>
              <w:rPr>
                <w:b/>
                <w:szCs w:val="20"/>
              </w:rPr>
            </w:pPr>
            <w:r>
              <w:rPr>
                <w:b/>
                <w:szCs w:val="20"/>
              </w:rPr>
              <w:t>125,8</w:t>
            </w:r>
          </w:p>
        </w:tc>
      </w:tr>
    </w:tbl>
    <w:p w:rsidR="004E1DD6" w:rsidRDefault="004E1DD6" w:rsidP="00B94AC3"/>
    <w:p w:rsidR="004E1DD6" w:rsidRPr="00B94AC3" w:rsidRDefault="004E1DD6" w:rsidP="00B94AC3"/>
    <w:p w:rsidR="00445C23" w:rsidRDefault="00445C23" w:rsidP="00445C23">
      <w:pPr>
        <w:widowControl w:val="0"/>
        <w:jc w:val="center"/>
        <w:outlineLvl w:val="0"/>
        <w:rPr>
          <w:rFonts w:ascii="Arial" w:hAnsi="Arial" w:cs="Arial"/>
          <w:b/>
          <w:bCs/>
          <w:kern w:val="32"/>
          <w:sz w:val="32"/>
          <w:szCs w:val="32"/>
        </w:rPr>
      </w:pPr>
      <w:bookmarkStart w:id="382" w:name="_Toc120619000"/>
      <w:bookmarkStart w:id="383" w:name="_Toc170995553"/>
      <w:r>
        <w:rPr>
          <w:rFonts w:ascii="Arial" w:hAnsi="Arial" w:cs="Arial"/>
          <w:b/>
          <w:bCs/>
          <w:kern w:val="32"/>
          <w:sz w:val="32"/>
          <w:szCs w:val="32"/>
        </w:rPr>
        <w:lastRenderedPageBreak/>
        <w:t>5</w:t>
      </w:r>
      <w:r w:rsidRPr="00E7551A">
        <w:rPr>
          <w:rFonts w:ascii="Arial" w:hAnsi="Arial" w:cs="Arial"/>
          <w:b/>
          <w:bCs/>
          <w:kern w:val="32"/>
          <w:sz w:val="32"/>
          <w:szCs w:val="32"/>
        </w:rPr>
        <w:t>.</w:t>
      </w:r>
      <w:r>
        <w:rPr>
          <w:rFonts w:ascii="Arial" w:hAnsi="Arial" w:cs="Arial"/>
          <w:b/>
          <w:bCs/>
          <w:kern w:val="32"/>
          <w:sz w:val="32"/>
          <w:szCs w:val="32"/>
        </w:rPr>
        <w:t xml:space="preserve"> </w:t>
      </w:r>
      <w:r w:rsidRPr="00E7551A">
        <w:rPr>
          <w:rFonts w:ascii="Arial" w:hAnsi="Arial" w:cs="Arial"/>
          <w:b/>
          <w:bCs/>
          <w:kern w:val="32"/>
          <w:sz w:val="32"/>
          <w:szCs w:val="32"/>
        </w:rPr>
        <w:t>ФИНАНСЫ</w:t>
      </w:r>
      <w:bookmarkEnd w:id="382"/>
      <w:bookmarkEnd w:id="383"/>
    </w:p>
    <w:p w:rsidR="00445C23" w:rsidRPr="000A652F" w:rsidRDefault="00445C23" w:rsidP="00445C23">
      <w:pPr>
        <w:widowControl w:val="0"/>
        <w:jc w:val="center"/>
        <w:outlineLvl w:val="0"/>
        <w:rPr>
          <w:rFonts w:ascii="Arial" w:hAnsi="Arial" w:cs="Arial"/>
          <w:b/>
          <w:bCs/>
          <w:kern w:val="32"/>
          <w:sz w:val="22"/>
          <w:szCs w:val="16"/>
        </w:rPr>
      </w:pPr>
    </w:p>
    <w:p w:rsidR="00445C23" w:rsidRPr="00667427" w:rsidRDefault="00445C23" w:rsidP="00445C23">
      <w:pPr>
        <w:widowControl w:val="0"/>
        <w:spacing w:line="276" w:lineRule="auto"/>
        <w:jc w:val="center"/>
        <w:outlineLvl w:val="1"/>
        <w:rPr>
          <w:rFonts w:ascii="Arial" w:hAnsi="Arial"/>
          <w:b/>
          <w:bCs/>
          <w:i/>
          <w:sz w:val="28"/>
          <w:vertAlign w:val="superscript"/>
        </w:rPr>
      </w:pPr>
      <w:bookmarkStart w:id="384" w:name="_Toc120619001"/>
      <w:bookmarkStart w:id="385" w:name="_Toc170995554"/>
      <w:r>
        <w:rPr>
          <w:rFonts w:ascii="Arial" w:hAnsi="Arial"/>
          <w:b/>
          <w:bCs/>
          <w:i/>
          <w:sz w:val="28"/>
        </w:rPr>
        <w:t>5</w:t>
      </w:r>
      <w:r w:rsidRPr="007D4718">
        <w:rPr>
          <w:rFonts w:ascii="Arial" w:hAnsi="Arial"/>
          <w:b/>
          <w:bCs/>
          <w:i/>
          <w:sz w:val="28"/>
        </w:rPr>
        <w:t>.</w:t>
      </w:r>
      <w:r>
        <w:rPr>
          <w:rFonts w:ascii="Arial" w:hAnsi="Arial"/>
          <w:b/>
          <w:bCs/>
          <w:i/>
          <w:sz w:val="28"/>
        </w:rPr>
        <w:t>1</w:t>
      </w:r>
      <w:r w:rsidRPr="007D4718">
        <w:rPr>
          <w:rFonts w:ascii="Arial" w:hAnsi="Arial"/>
          <w:b/>
          <w:bCs/>
          <w:i/>
          <w:sz w:val="28"/>
        </w:rPr>
        <w:t>. Финансовая деятельность организаций</w:t>
      </w:r>
      <w:proofErr w:type="gramStart"/>
      <w:r>
        <w:rPr>
          <w:rFonts w:ascii="Arial" w:hAnsi="Arial"/>
          <w:b/>
          <w:bCs/>
          <w:i/>
          <w:sz w:val="28"/>
          <w:vertAlign w:val="superscript"/>
        </w:rPr>
        <w:t>1</w:t>
      </w:r>
      <w:proofErr w:type="gramEnd"/>
      <w:r>
        <w:rPr>
          <w:rFonts w:ascii="Arial" w:hAnsi="Arial"/>
          <w:b/>
          <w:bCs/>
          <w:i/>
          <w:sz w:val="28"/>
          <w:vertAlign w:val="superscript"/>
        </w:rPr>
        <w:t>)</w:t>
      </w:r>
      <w:bookmarkEnd w:id="384"/>
      <w:bookmarkEnd w:id="385"/>
    </w:p>
    <w:p w:rsidR="00445C23" w:rsidRDefault="00445C23" w:rsidP="00445C23">
      <w:pPr>
        <w:widowControl w:val="0"/>
        <w:jc w:val="center"/>
        <w:rPr>
          <w:rFonts w:ascii="Arial" w:hAnsi="Arial"/>
          <w:bCs/>
          <w:sz w:val="26"/>
        </w:rPr>
      </w:pPr>
      <w:r w:rsidRPr="007D4718">
        <w:rPr>
          <w:rFonts w:ascii="Arial" w:hAnsi="Arial"/>
          <w:bCs/>
          <w:sz w:val="26"/>
        </w:rPr>
        <w:t>(по организациям, не относящимся к субъектам малого</w:t>
      </w:r>
      <w:r>
        <w:rPr>
          <w:rFonts w:ascii="Arial" w:hAnsi="Arial"/>
          <w:bCs/>
          <w:sz w:val="26"/>
        </w:rPr>
        <w:t xml:space="preserve"> </w:t>
      </w:r>
      <w:r w:rsidRPr="007D4718">
        <w:rPr>
          <w:rFonts w:ascii="Arial" w:hAnsi="Arial"/>
          <w:bCs/>
          <w:sz w:val="26"/>
        </w:rPr>
        <w:t>предпринимательства, средняя численность работников которых превышает 15 человек)</w:t>
      </w:r>
    </w:p>
    <w:p w:rsidR="00445C23" w:rsidRDefault="00445C23" w:rsidP="00445C23">
      <w:pPr>
        <w:widowControl w:val="0"/>
        <w:jc w:val="center"/>
        <w:rPr>
          <w:rFonts w:ascii="Arial" w:hAnsi="Arial"/>
          <w:bCs/>
          <w:sz w:val="22"/>
          <w:szCs w:val="16"/>
        </w:rPr>
      </w:pPr>
    </w:p>
    <w:p w:rsidR="00445C23" w:rsidRDefault="00445C23" w:rsidP="00445C23">
      <w:pPr>
        <w:widowControl w:val="0"/>
        <w:spacing w:line="276" w:lineRule="auto"/>
        <w:jc w:val="center"/>
        <w:outlineLvl w:val="2"/>
        <w:rPr>
          <w:rFonts w:ascii="Arial" w:hAnsi="Arial"/>
          <w:b/>
          <w:bCs/>
          <w:sz w:val="26"/>
        </w:rPr>
      </w:pPr>
      <w:bookmarkStart w:id="386" w:name="_Toc120619002"/>
      <w:bookmarkStart w:id="387" w:name="_Toc170995555"/>
      <w:r>
        <w:rPr>
          <w:rFonts w:ascii="Arial" w:hAnsi="Arial"/>
          <w:b/>
          <w:bCs/>
          <w:sz w:val="26"/>
        </w:rPr>
        <w:t>5</w:t>
      </w:r>
      <w:r w:rsidRPr="007D4718">
        <w:rPr>
          <w:rFonts w:ascii="Arial" w:hAnsi="Arial"/>
          <w:b/>
          <w:bCs/>
          <w:sz w:val="26"/>
        </w:rPr>
        <w:t>.</w:t>
      </w:r>
      <w:r>
        <w:rPr>
          <w:rFonts w:ascii="Arial" w:hAnsi="Arial"/>
          <w:b/>
          <w:bCs/>
          <w:sz w:val="26"/>
        </w:rPr>
        <w:t>1</w:t>
      </w:r>
      <w:r w:rsidRPr="007D4718">
        <w:rPr>
          <w:rFonts w:ascii="Arial" w:hAnsi="Arial"/>
          <w:b/>
          <w:bCs/>
          <w:sz w:val="26"/>
        </w:rPr>
        <w:t>.1. Финансовые результаты деятельности организаций</w:t>
      </w:r>
      <w:bookmarkEnd w:id="386"/>
      <w:bookmarkEnd w:id="387"/>
    </w:p>
    <w:p w:rsidR="001C509D" w:rsidRPr="00445C23" w:rsidRDefault="001C509D" w:rsidP="001C0ACF">
      <w:pPr>
        <w:widowControl w:val="0"/>
        <w:tabs>
          <w:tab w:val="left" w:pos="284"/>
        </w:tabs>
        <w:jc w:val="center"/>
        <w:outlineLvl w:val="0"/>
        <w:rPr>
          <w:rFonts w:ascii="Arial" w:hAnsi="Arial" w:cs="Arial"/>
          <w:b/>
          <w:bCs/>
          <w:kern w:val="32"/>
          <w:sz w:val="16"/>
          <w:szCs w:val="32"/>
        </w:rPr>
      </w:pPr>
    </w:p>
    <w:p w:rsidR="00445C23" w:rsidRDefault="00445C23" w:rsidP="00445C23">
      <w:pPr>
        <w:spacing w:line="300" w:lineRule="exact"/>
        <w:ind w:firstLine="709"/>
        <w:jc w:val="both"/>
      </w:pPr>
      <w:r>
        <w:t xml:space="preserve">В </w:t>
      </w:r>
      <w:r>
        <w:rPr>
          <w:bCs/>
          <w:color w:val="000000" w:themeColor="text1"/>
        </w:rPr>
        <w:t>январе-апреле</w:t>
      </w:r>
      <w:r>
        <w:t xml:space="preserve"> 2024 г. </w:t>
      </w:r>
      <w:r>
        <w:rPr>
          <w:b/>
        </w:rPr>
        <w:t xml:space="preserve">сальдированный финансовый результат (прибыль минус убыток) </w:t>
      </w:r>
      <w:r w:rsidRPr="00EF5975">
        <w:t>о</w:t>
      </w:r>
      <w:r>
        <w:t xml:space="preserve">рганизаций республики сложился с превышением прибыли над убытком на сумму </w:t>
      </w:r>
      <w:r>
        <w:br/>
        <w:t xml:space="preserve">2009,6 </w:t>
      </w:r>
      <w:proofErr w:type="gramStart"/>
      <w:r>
        <w:t>млн</w:t>
      </w:r>
      <w:proofErr w:type="gramEnd"/>
      <w:r>
        <w:t xml:space="preserve"> рублей. </w:t>
      </w:r>
    </w:p>
    <w:p w:rsidR="00445C23" w:rsidRDefault="00445C23" w:rsidP="00445C23">
      <w:pPr>
        <w:ind w:firstLine="709"/>
        <w:jc w:val="both"/>
      </w:pPr>
    </w:p>
    <w:p w:rsidR="00445C23" w:rsidRDefault="00445C23" w:rsidP="00445C23">
      <w:pPr>
        <w:keepNext/>
        <w:spacing w:line="228" w:lineRule="auto"/>
        <w:jc w:val="center"/>
        <w:rPr>
          <w:rFonts w:ascii="Arial" w:hAnsi="Arial" w:cs="Arial"/>
          <w:b/>
        </w:rPr>
      </w:pPr>
      <w:r>
        <w:rPr>
          <w:rFonts w:ascii="Arial" w:hAnsi="Arial"/>
          <w:b/>
        </w:rPr>
        <w:t xml:space="preserve">Сальдированный финансовый результат (прибыль минус убыток) </w:t>
      </w:r>
      <w:r>
        <w:rPr>
          <w:rFonts w:ascii="Arial" w:hAnsi="Arial"/>
          <w:b/>
        </w:rPr>
        <w:br/>
        <w:t xml:space="preserve">организаций по видам экономической деятельности </w:t>
      </w:r>
      <w:r>
        <w:rPr>
          <w:rFonts w:ascii="Arial" w:hAnsi="Arial"/>
          <w:b/>
        </w:rPr>
        <w:br/>
        <w:t xml:space="preserve">в январе-апреле </w:t>
      </w:r>
      <w:r>
        <w:rPr>
          <w:rFonts w:ascii="Arial" w:hAnsi="Arial" w:cs="Arial"/>
          <w:b/>
        </w:rPr>
        <w:t>2024 года</w:t>
      </w:r>
    </w:p>
    <w:p w:rsidR="00445C23" w:rsidRDefault="00445C23" w:rsidP="00445C23">
      <w:pPr>
        <w:widowControl w:val="0"/>
        <w:spacing w:line="192"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gridCol w:w="1414"/>
        <w:gridCol w:w="1665"/>
      </w:tblGrid>
      <w:tr w:rsidR="00445C23" w:rsidTr="00445C23">
        <w:trPr>
          <w:trHeight w:val="599"/>
          <w:tblHeader/>
          <w:jc w:val="center"/>
        </w:trPr>
        <w:tc>
          <w:tcPr>
            <w:tcW w:w="3502" w:type="pct"/>
            <w:tcBorders>
              <w:top w:val="single" w:sz="4" w:space="0" w:color="auto"/>
              <w:left w:val="single" w:sz="4" w:space="0" w:color="auto"/>
              <w:bottom w:val="single" w:sz="4" w:space="0" w:color="auto"/>
              <w:right w:val="single" w:sz="4" w:space="0" w:color="auto"/>
            </w:tcBorders>
          </w:tcPr>
          <w:p w:rsidR="00445C23" w:rsidRDefault="00445C23" w:rsidP="00445C23"/>
          <w:p w:rsidR="00445C23" w:rsidRDefault="00445C23" w:rsidP="00445C23"/>
        </w:tc>
        <w:tc>
          <w:tcPr>
            <w:tcW w:w="688" w:type="pct"/>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pPr>
              <w:jc w:val="center"/>
            </w:pPr>
            <w:r>
              <w:t>Тыс.</w:t>
            </w:r>
            <w:r>
              <w:rPr>
                <w:lang w:val="en-US"/>
              </w:rPr>
              <w:t xml:space="preserve"> </w:t>
            </w:r>
            <w:r>
              <w:rPr>
                <w:lang w:val="en-US"/>
              </w:rPr>
              <w:br/>
            </w:r>
            <w:r>
              <w:t>рублей</w:t>
            </w:r>
          </w:p>
        </w:tc>
        <w:tc>
          <w:tcPr>
            <w:tcW w:w="810" w:type="pct"/>
            <w:tcBorders>
              <w:top w:val="single" w:sz="4" w:space="0" w:color="auto"/>
              <w:left w:val="single" w:sz="4" w:space="0" w:color="auto"/>
              <w:bottom w:val="single" w:sz="4" w:space="0" w:color="auto"/>
              <w:right w:val="single" w:sz="4" w:space="0" w:color="auto"/>
            </w:tcBorders>
            <w:vAlign w:val="center"/>
            <w:hideMark/>
          </w:tcPr>
          <w:p w:rsidR="00445C23" w:rsidRPr="00FE0352" w:rsidRDefault="00445C23" w:rsidP="00445C23">
            <w:pPr>
              <w:widowControl w:val="0"/>
              <w:jc w:val="center"/>
              <w:rPr>
                <w:vertAlign w:val="superscript"/>
              </w:rPr>
            </w:pPr>
            <w:proofErr w:type="gramStart"/>
            <w:r w:rsidRPr="00F72A55">
              <w:t>В</w:t>
            </w:r>
            <w:proofErr w:type="gramEnd"/>
            <w:r w:rsidRPr="00F72A55">
              <w:t xml:space="preserve"> % </w:t>
            </w:r>
            <w:proofErr w:type="gramStart"/>
            <w:r w:rsidRPr="00F72A55">
              <w:t>к</w:t>
            </w:r>
            <w:proofErr w:type="gramEnd"/>
            <w:r>
              <w:t xml:space="preserve"> </w:t>
            </w:r>
            <w:r>
              <w:br/>
            </w:r>
            <w:r>
              <w:rPr>
                <w:bCs/>
                <w:color w:val="000000" w:themeColor="text1"/>
              </w:rPr>
              <w:t>январю-апрелю</w:t>
            </w:r>
            <w:r>
              <w:br/>
            </w:r>
            <w:r w:rsidRPr="00F72A55">
              <w:t>20</w:t>
            </w:r>
            <w:r>
              <w:t xml:space="preserve">23 </w:t>
            </w:r>
            <w:r w:rsidRPr="00F72A55">
              <w:t>г.</w:t>
            </w:r>
            <w:r>
              <w:rPr>
                <w:vertAlign w:val="superscript"/>
              </w:rPr>
              <w:t>1)</w:t>
            </w:r>
          </w:p>
        </w:tc>
      </w:tr>
      <w:tr w:rsidR="00445C23" w:rsidTr="00445C23">
        <w:trPr>
          <w:jc w:val="center"/>
        </w:trPr>
        <w:tc>
          <w:tcPr>
            <w:tcW w:w="3502" w:type="pct"/>
            <w:tcBorders>
              <w:top w:val="single" w:sz="4" w:space="0" w:color="auto"/>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113" w:hanging="113"/>
              <w:rPr>
                <w:b/>
              </w:rPr>
            </w:pPr>
            <w:r>
              <w:rPr>
                <w:b/>
              </w:rPr>
              <w:t>Всего</w:t>
            </w:r>
          </w:p>
        </w:tc>
        <w:tc>
          <w:tcPr>
            <w:tcW w:w="688" w:type="pct"/>
            <w:tcBorders>
              <w:top w:val="single" w:sz="4" w:space="0" w:color="auto"/>
              <w:left w:val="nil"/>
              <w:bottom w:val="nil"/>
              <w:right w:val="nil"/>
            </w:tcBorders>
            <w:vAlign w:val="bottom"/>
            <w:hideMark/>
          </w:tcPr>
          <w:p w:rsidR="00445C23" w:rsidRPr="00537DF5" w:rsidRDefault="00445C23" w:rsidP="00445C23">
            <w:pPr>
              <w:spacing w:line="264" w:lineRule="auto"/>
              <w:jc w:val="right"/>
              <w:rPr>
                <w:b/>
              </w:rPr>
            </w:pPr>
            <w:r w:rsidRPr="00537DF5">
              <w:rPr>
                <w:b/>
              </w:rPr>
              <w:t>2009617</w:t>
            </w:r>
          </w:p>
        </w:tc>
        <w:tc>
          <w:tcPr>
            <w:tcW w:w="810" w:type="pct"/>
            <w:tcBorders>
              <w:top w:val="single" w:sz="4" w:space="0" w:color="auto"/>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126,7</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pPr>
            <w:r>
              <w:t>в том числе по видам экономической деятельности:</w:t>
            </w:r>
          </w:p>
        </w:tc>
        <w:tc>
          <w:tcPr>
            <w:tcW w:w="688" w:type="pct"/>
            <w:tcBorders>
              <w:top w:val="nil"/>
              <w:left w:val="nil"/>
              <w:bottom w:val="nil"/>
              <w:right w:val="nil"/>
            </w:tcBorders>
            <w:vAlign w:val="bottom"/>
          </w:tcPr>
          <w:p w:rsidR="00445C23" w:rsidRPr="00537DF5" w:rsidRDefault="00445C23" w:rsidP="00445C23">
            <w:pPr>
              <w:spacing w:line="264" w:lineRule="auto"/>
              <w:jc w:val="right"/>
              <w:rPr>
                <w:b/>
              </w:rPr>
            </w:pPr>
          </w:p>
        </w:tc>
        <w:tc>
          <w:tcPr>
            <w:tcW w:w="810" w:type="pct"/>
            <w:tcBorders>
              <w:top w:val="nil"/>
              <w:left w:val="nil"/>
              <w:bottom w:val="nil"/>
              <w:right w:val="single" w:sz="4" w:space="0" w:color="auto"/>
            </w:tcBorders>
            <w:vAlign w:val="bottom"/>
          </w:tcPr>
          <w:p w:rsidR="00445C23" w:rsidRPr="00537DF5" w:rsidRDefault="00445C23" w:rsidP="00445C23">
            <w:pPr>
              <w:spacing w:line="264" w:lineRule="auto"/>
              <w:jc w:val="right"/>
              <w:rPr>
                <w:b/>
              </w:rPr>
            </w:pP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bCs/>
                <w:color w:val="000000"/>
              </w:rPr>
            </w:pPr>
            <w:r>
              <w:rPr>
                <w:b/>
                <w:bCs/>
                <w:color w:val="000000"/>
              </w:rPr>
              <w:t>сельское, лесное хозяйство, охота, рыболовство и рыбоводство</w:t>
            </w:r>
          </w:p>
        </w:tc>
        <w:tc>
          <w:tcPr>
            <w:tcW w:w="688" w:type="pct"/>
            <w:tcBorders>
              <w:top w:val="nil"/>
              <w:left w:val="nil"/>
              <w:bottom w:val="nil"/>
              <w:right w:val="nil"/>
            </w:tcBorders>
            <w:vAlign w:val="bottom"/>
            <w:hideMark/>
          </w:tcPr>
          <w:p w:rsidR="00445C23" w:rsidRPr="00DE6D7E" w:rsidRDefault="00445C23" w:rsidP="00445C23">
            <w:pPr>
              <w:spacing w:line="264" w:lineRule="auto"/>
              <w:jc w:val="right"/>
              <w:rPr>
                <w:b/>
                <w:vertAlign w:val="superscript"/>
              </w:rPr>
            </w:pPr>
            <w:r w:rsidRPr="00537DF5">
              <w:rPr>
                <w:b/>
              </w:rPr>
              <w:t>...</w:t>
            </w:r>
            <w:r>
              <w:rPr>
                <w:b/>
                <w:vertAlign w:val="superscript"/>
              </w:rPr>
              <w:t>2)</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в 3,5 р.</w:t>
            </w:r>
          </w:p>
        </w:tc>
      </w:tr>
      <w:tr w:rsidR="00445C23" w:rsidTr="00445C23">
        <w:trPr>
          <w:trHeight w:val="245"/>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добыча полезных ископаемых</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rPr>
                <w:b/>
              </w:rPr>
            </w:pPr>
            <w:r w:rsidRPr="00537DF5">
              <w:rPr>
                <w:b/>
              </w:rPr>
              <w:t>2509505</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161,1</w:t>
            </w:r>
          </w:p>
        </w:tc>
      </w:tr>
      <w:tr w:rsidR="00445C23" w:rsidTr="00445C23">
        <w:trPr>
          <w:trHeight w:val="161"/>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340" w:hanging="113"/>
              <w:rPr>
                <w:color w:val="7030A1"/>
              </w:rPr>
            </w:pPr>
            <w:r>
              <w:rPr>
                <w:color w:val="000000"/>
              </w:rPr>
              <w:t>в том числе</w:t>
            </w:r>
            <w:r>
              <w:rPr>
                <w:color w:val="7030A1"/>
              </w:rPr>
              <w:t>:</w:t>
            </w:r>
          </w:p>
        </w:tc>
        <w:tc>
          <w:tcPr>
            <w:tcW w:w="688" w:type="pct"/>
            <w:tcBorders>
              <w:top w:val="nil"/>
              <w:left w:val="nil"/>
              <w:bottom w:val="nil"/>
              <w:right w:val="nil"/>
            </w:tcBorders>
            <w:vAlign w:val="bottom"/>
          </w:tcPr>
          <w:p w:rsidR="00445C23" w:rsidRPr="00537DF5" w:rsidRDefault="00445C23" w:rsidP="00445C23">
            <w:pPr>
              <w:spacing w:line="264" w:lineRule="auto"/>
              <w:jc w:val="right"/>
            </w:pPr>
          </w:p>
        </w:tc>
        <w:tc>
          <w:tcPr>
            <w:tcW w:w="810" w:type="pct"/>
            <w:tcBorders>
              <w:top w:val="nil"/>
              <w:left w:val="nil"/>
              <w:bottom w:val="nil"/>
              <w:right w:val="single" w:sz="4" w:space="0" w:color="auto"/>
            </w:tcBorders>
            <w:vAlign w:val="bottom"/>
          </w:tcPr>
          <w:p w:rsidR="00445C23" w:rsidRPr="00537DF5" w:rsidRDefault="00445C23" w:rsidP="00445C23">
            <w:pPr>
              <w:spacing w:line="264" w:lineRule="auto"/>
              <w:jc w:val="right"/>
            </w:pP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340" w:hanging="113"/>
              <w:rPr>
                <w:color w:val="000000"/>
              </w:rPr>
            </w:pPr>
            <w:r>
              <w:rPr>
                <w:color w:val="000000"/>
              </w:rPr>
              <w:t>добыча угля</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pPr>
            <w:r w:rsidRPr="00537DF5">
              <w:t>...</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pPr>
            <w:r w:rsidRPr="00537DF5">
              <w:t>х</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340" w:hanging="113"/>
              <w:rPr>
                <w:color w:val="000000"/>
              </w:rPr>
            </w:pPr>
            <w:r>
              <w:rPr>
                <w:color w:val="000000"/>
              </w:rPr>
              <w:t>добыча металлических руд</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pPr>
            <w:r w:rsidRPr="00537DF5">
              <w:t>...</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pPr>
            <w:r w:rsidRPr="00537DF5">
              <w:t>198,6</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bCs/>
                <w:color w:val="000000"/>
              </w:rPr>
            </w:pPr>
            <w:r>
              <w:rPr>
                <w:b/>
                <w:bCs/>
                <w:color w:val="000000"/>
              </w:rPr>
              <w:t>обрабатывающие производства</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rPr>
                <w:b/>
              </w:rPr>
            </w:pPr>
            <w:r w:rsidRPr="00537DF5">
              <w:rPr>
                <w:b/>
              </w:rPr>
              <w:t>...</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в 3,0 р.</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340" w:hanging="113"/>
              <w:rPr>
                <w:color w:val="000000"/>
              </w:rPr>
            </w:pPr>
            <w:r>
              <w:rPr>
                <w:color w:val="000000"/>
              </w:rPr>
              <w:t>в том числе:</w:t>
            </w:r>
          </w:p>
        </w:tc>
        <w:tc>
          <w:tcPr>
            <w:tcW w:w="688" w:type="pct"/>
            <w:tcBorders>
              <w:top w:val="nil"/>
              <w:left w:val="nil"/>
              <w:bottom w:val="nil"/>
              <w:right w:val="nil"/>
            </w:tcBorders>
            <w:vAlign w:val="bottom"/>
          </w:tcPr>
          <w:p w:rsidR="00445C23" w:rsidRPr="00537DF5" w:rsidRDefault="00445C23" w:rsidP="00445C23">
            <w:pPr>
              <w:spacing w:line="264" w:lineRule="auto"/>
              <w:jc w:val="right"/>
            </w:pPr>
          </w:p>
        </w:tc>
        <w:tc>
          <w:tcPr>
            <w:tcW w:w="810" w:type="pct"/>
            <w:tcBorders>
              <w:top w:val="nil"/>
              <w:left w:val="nil"/>
              <w:bottom w:val="nil"/>
              <w:right w:val="single" w:sz="4" w:space="0" w:color="auto"/>
            </w:tcBorders>
            <w:vAlign w:val="bottom"/>
          </w:tcPr>
          <w:p w:rsidR="00445C23" w:rsidRPr="00537DF5" w:rsidRDefault="00445C23" w:rsidP="00445C23">
            <w:pPr>
              <w:spacing w:line="264" w:lineRule="auto"/>
              <w:jc w:val="right"/>
            </w:pP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340" w:hanging="113"/>
              <w:rPr>
                <w:color w:val="000000"/>
              </w:rPr>
            </w:pPr>
            <w:r>
              <w:rPr>
                <w:color w:val="000000"/>
              </w:rPr>
              <w:t>производство пищевых продуктов</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pPr>
            <w:r w:rsidRPr="00537DF5">
              <w:t>-</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pPr>
            <w:r w:rsidRPr="00537DF5">
              <w:t>-</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340" w:hanging="113"/>
              <w:rPr>
                <w:color w:val="000000"/>
              </w:rPr>
            </w:pPr>
            <w:r>
              <w:rPr>
                <w:color w:val="000000"/>
              </w:rPr>
              <w:t>деятельность полиграфическая и копирование носителей информации</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pPr>
            <w:r w:rsidRPr="00537DF5">
              <w:t>...</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pPr>
            <w:r>
              <w:t>в 3,0 р.</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 xml:space="preserve">обеспечение электрической энергией, газом и паром; </w:t>
            </w:r>
            <w:r>
              <w:rPr>
                <w:b/>
                <w:color w:val="000000"/>
              </w:rPr>
              <w:br/>
              <w:t>кондиционирование воздуха</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rPr>
                <w:b/>
              </w:rPr>
            </w:pPr>
            <w:r w:rsidRPr="00537DF5">
              <w:rPr>
                <w:b/>
              </w:rPr>
              <w:t>-309990</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х</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 xml:space="preserve">водоснабжение; водоотведение, организация сбора </w:t>
            </w:r>
            <w:r>
              <w:rPr>
                <w:b/>
                <w:color w:val="000000"/>
              </w:rPr>
              <w:br/>
              <w:t>и утилизации отходов, деятельность по ликвидации загрязнений</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rPr>
                <w:b/>
              </w:rPr>
            </w:pPr>
            <w:r w:rsidRPr="00537DF5">
              <w:rPr>
                <w:b/>
              </w:rPr>
              <w:t>...</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х</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строительство</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rPr>
                <w:b/>
              </w:rPr>
            </w:pPr>
            <w:r w:rsidRPr="00537DF5">
              <w:rPr>
                <w:b/>
              </w:rPr>
              <w:t>-79300</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х</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торговля оптовая и розничная; ремонт автотранспортных средств и мотоциклов</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rPr>
                <w:b/>
              </w:rPr>
            </w:pPr>
            <w:r w:rsidRPr="00537DF5">
              <w:rPr>
                <w:b/>
              </w:rPr>
              <w:t>-</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транспортировка и хранение</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rPr>
                <w:b/>
              </w:rPr>
            </w:pPr>
            <w:r w:rsidRPr="00537DF5">
              <w:rPr>
                <w:b/>
              </w:rPr>
              <w:t>-27382</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х</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деятельность гостиниц и предприятий общественного питания</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rPr>
                <w:b/>
              </w:rPr>
            </w:pPr>
            <w:r w:rsidRPr="00537DF5">
              <w:rPr>
                <w:b/>
              </w:rPr>
              <w:t>...</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х</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деятельность в области информации и связи</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rPr>
                <w:b/>
              </w:rPr>
            </w:pPr>
            <w:r w:rsidRPr="00537DF5">
              <w:rPr>
                <w:b/>
              </w:rPr>
              <w:t>...</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х</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деятельность финансовая и страховая</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rPr>
                <w:b/>
              </w:rPr>
            </w:pPr>
            <w:r w:rsidRPr="00537DF5">
              <w:rPr>
                <w:b/>
              </w:rPr>
              <w:t>...</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х</w:t>
            </w:r>
          </w:p>
        </w:tc>
      </w:tr>
      <w:tr w:rsidR="00445C23" w:rsidRPr="008E621E"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деятельность по операциям с недвижимым имуществом</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rPr>
                <w:b/>
              </w:rPr>
            </w:pPr>
            <w:r w:rsidRPr="00537DF5">
              <w:rPr>
                <w:b/>
              </w:rPr>
              <w:t>-17835</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х</w:t>
            </w:r>
          </w:p>
        </w:tc>
      </w:tr>
      <w:tr w:rsidR="00445C23" w:rsidTr="00445C23">
        <w:trPr>
          <w:jc w:val="center"/>
        </w:trPr>
        <w:tc>
          <w:tcPr>
            <w:tcW w:w="3502" w:type="pct"/>
            <w:tcBorders>
              <w:top w:val="nil"/>
              <w:left w:val="single" w:sz="4" w:space="0" w:color="auto"/>
              <w:bottom w:val="single" w:sz="4" w:space="0" w:color="auto"/>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деятельность профессиональная научная и техническая</w:t>
            </w:r>
          </w:p>
        </w:tc>
        <w:tc>
          <w:tcPr>
            <w:tcW w:w="688" w:type="pct"/>
            <w:tcBorders>
              <w:top w:val="nil"/>
              <w:left w:val="nil"/>
              <w:bottom w:val="single" w:sz="4" w:space="0" w:color="auto"/>
              <w:right w:val="nil"/>
            </w:tcBorders>
            <w:vAlign w:val="bottom"/>
            <w:hideMark/>
          </w:tcPr>
          <w:p w:rsidR="00445C23" w:rsidRPr="00537DF5" w:rsidRDefault="00445C23" w:rsidP="00445C23">
            <w:pPr>
              <w:spacing w:line="264" w:lineRule="auto"/>
              <w:jc w:val="right"/>
              <w:rPr>
                <w:b/>
              </w:rPr>
            </w:pPr>
            <w:r w:rsidRPr="00537DF5">
              <w:rPr>
                <w:b/>
              </w:rPr>
              <w:t>...</w:t>
            </w:r>
          </w:p>
        </w:tc>
        <w:tc>
          <w:tcPr>
            <w:tcW w:w="810" w:type="pct"/>
            <w:tcBorders>
              <w:top w:val="nil"/>
              <w:left w:val="nil"/>
              <w:bottom w:val="single" w:sz="4" w:space="0" w:color="auto"/>
              <w:right w:val="single" w:sz="4" w:space="0" w:color="auto"/>
            </w:tcBorders>
            <w:vAlign w:val="bottom"/>
            <w:hideMark/>
          </w:tcPr>
          <w:p w:rsidR="00445C23" w:rsidRPr="00537DF5" w:rsidRDefault="00445C23" w:rsidP="00445C23">
            <w:pPr>
              <w:spacing w:line="264" w:lineRule="auto"/>
              <w:jc w:val="right"/>
              <w:rPr>
                <w:b/>
              </w:rPr>
            </w:pPr>
            <w:r w:rsidRPr="00537DF5">
              <w:rPr>
                <w:b/>
              </w:rPr>
              <w:t>х</w:t>
            </w:r>
          </w:p>
        </w:tc>
      </w:tr>
    </w:tbl>
    <w:p w:rsidR="00445C23" w:rsidRDefault="00445C23" w:rsidP="00445C23">
      <w:pPr>
        <w:widowControl w:val="0"/>
        <w:spacing w:line="160" w:lineRule="exact"/>
        <w:rPr>
          <w:sz w:val="20"/>
          <w:szCs w:val="20"/>
          <w:vertAlign w:val="superscript"/>
        </w:rPr>
      </w:pPr>
    </w:p>
    <w:p w:rsidR="00445C23" w:rsidRDefault="00445C23" w:rsidP="00445C23">
      <w:pPr>
        <w:widowControl w:val="0"/>
        <w:spacing w:line="160" w:lineRule="exact"/>
        <w:rPr>
          <w:sz w:val="20"/>
          <w:szCs w:val="20"/>
          <w:vertAlign w:val="superscript"/>
        </w:rPr>
      </w:pPr>
    </w:p>
    <w:p w:rsidR="00445C23" w:rsidRDefault="00445C23" w:rsidP="00445C23">
      <w:pPr>
        <w:widowControl w:val="0"/>
        <w:spacing w:line="160" w:lineRule="exact"/>
        <w:ind w:left="-142"/>
        <w:jc w:val="both"/>
        <w:rPr>
          <w:color w:val="000000" w:themeColor="text1"/>
          <w:sz w:val="28"/>
          <w:szCs w:val="28"/>
          <w:vertAlign w:val="superscript"/>
        </w:rPr>
      </w:pPr>
      <w:r>
        <w:rPr>
          <w:color w:val="000000" w:themeColor="text1"/>
          <w:sz w:val="28"/>
          <w:szCs w:val="28"/>
          <w:vertAlign w:val="superscript"/>
        </w:rPr>
        <w:t>_________________________</w:t>
      </w:r>
    </w:p>
    <w:p w:rsidR="00445C23" w:rsidRDefault="00445C23" w:rsidP="00445C23">
      <w:pPr>
        <w:widowControl w:val="0"/>
        <w:spacing w:line="260" w:lineRule="exact"/>
        <w:ind w:left="-142"/>
      </w:pPr>
      <w:r>
        <w:rPr>
          <w:sz w:val="20"/>
          <w:szCs w:val="20"/>
          <w:vertAlign w:val="superscript"/>
        </w:rPr>
        <w:t xml:space="preserve">1) </w:t>
      </w:r>
      <w:r>
        <w:rPr>
          <w:sz w:val="20"/>
          <w:szCs w:val="20"/>
        </w:rPr>
        <w:t>Данные оперативные, приведены по месту регистрации юридических лиц.</w:t>
      </w: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gridCol w:w="1414"/>
        <w:gridCol w:w="1665"/>
      </w:tblGrid>
      <w:tr w:rsidR="00445C23" w:rsidTr="00445C23">
        <w:trPr>
          <w:jc w:val="center"/>
        </w:trPr>
        <w:tc>
          <w:tcPr>
            <w:tcW w:w="3502" w:type="pct"/>
            <w:tcBorders>
              <w:top w:val="single" w:sz="4" w:space="0" w:color="auto"/>
              <w:left w:val="single" w:sz="4" w:space="0" w:color="auto"/>
              <w:bottom w:val="single" w:sz="4" w:space="0" w:color="auto"/>
              <w:right w:val="single" w:sz="4" w:space="0" w:color="auto"/>
            </w:tcBorders>
            <w:vAlign w:val="center"/>
          </w:tcPr>
          <w:p w:rsidR="00445C23" w:rsidRDefault="00445C23" w:rsidP="00445C23">
            <w:pPr>
              <w:autoSpaceDE w:val="0"/>
              <w:autoSpaceDN w:val="0"/>
              <w:adjustRightInd w:val="0"/>
              <w:ind w:left="226" w:hanging="113"/>
              <w:jc w:val="center"/>
              <w:rPr>
                <w:color w:val="000000"/>
              </w:rPr>
            </w:pPr>
          </w:p>
          <w:p w:rsidR="00445C23" w:rsidRDefault="00445C23" w:rsidP="00445C23">
            <w:pPr>
              <w:autoSpaceDE w:val="0"/>
              <w:autoSpaceDN w:val="0"/>
              <w:adjustRightInd w:val="0"/>
              <w:ind w:left="226" w:hanging="113"/>
              <w:jc w:val="center"/>
              <w:rPr>
                <w:color w:val="000000"/>
              </w:rPr>
            </w:pPr>
          </w:p>
        </w:tc>
        <w:tc>
          <w:tcPr>
            <w:tcW w:w="688" w:type="pct"/>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pPr>
              <w:jc w:val="center"/>
            </w:pPr>
            <w:r>
              <w:t xml:space="preserve">Тыс. </w:t>
            </w:r>
            <w:r>
              <w:br/>
              <w:t>рублей</w:t>
            </w:r>
          </w:p>
        </w:tc>
        <w:tc>
          <w:tcPr>
            <w:tcW w:w="810" w:type="pct"/>
            <w:tcBorders>
              <w:top w:val="single" w:sz="4" w:space="0" w:color="auto"/>
              <w:left w:val="single" w:sz="4" w:space="0" w:color="auto"/>
              <w:bottom w:val="single" w:sz="4" w:space="0" w:color="auto"/>
              <w:right w:val="single" w:sz="4" w:space="0" w:color="auto"/>
            </w:tcBorders>
            <w:vAlign w:val="center"/>
            <w:hideMark/>
          </w:tcPr>
          <w:p w:rsidR="00445C23" w:rsidRPr="00FE0352" w:rsidRDefault="00445C23" w:rsidP="00445C23">
            <w:pPr>
              <w:widowControl w:val="0"/>
              <w:jc w:val="center"/>
              <w:rPr>
                <w:vertAlign w:val="superscript"/>
              </w:rPr>
            </w:pPr>
            <w:proofErr w:type="gramStart"/>
            <w:r w:rsidRPr="00F72A55">
              <w:t>В</w:t>
            </w:r>
            <w:proofErr w:type="gramEnd"/>
            <w:r w:rsidRPr="00F72A55">
              <w:t xml:space="preserve"> % </w:t>
            </w:r>
            <w:proofErr w:type="gramStart"/>
            <w:r w:rsidRPr="00F72A55">
              <w:t>к</w:t>
            </w:r>
            <w:proofErr w:type="gramEnd"/>
            <w:r>
              <w:t xml:space="preserve"> </w:t>
            </w:r>
            <w:r>
              <w:br/>
            </w:r>
            <w:r>
              <w:rPr>
                <w:bCs/>
                <w:color w:val="000000" w:themeColor="text1"/>
              </w:rPr>
              <w:t>январю-апрелю</w:t>
            </w:r>
            <w:r>
              <w:br/>
            </w:r>
            <w:r w:rsidRPr="00F72A55">
              <w:t>20</w:t>
            </w:r>
            <w:r>
              <w:t xml:space="preserve">23 </w:t>
            </w:r>
            <w:r w:rsidRPr="00F72A55">
              <w:t>г.</w:t>
            </w:r>
            <w:r>
              <w:rPr>
                <w:vertAlign w:val="superscript"/>
              </w:rPr>
              <w:t>1)</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деятельность административная и сопутствующие дополнительные услуги</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rPr>
                <w:b/>
              </w:rPr>
            </w:pPr>
            <w:r w:rsidRPr="00537DF5">
              <w:rPr>
                <w:b/>
              </w:rPr>
              <w:t>...</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х</w:t>
            </w:r>
          </w:p>
        </w:tc>
      </w:tr>
      <w:tr w:rsidR="00445C23" w:rsidTr="00445C23">
        <w:trPr>
          <w:jc w:val="center"/>
        </w:trPr>
        <w:tc>
          <w:tcPr>
            <w:tcW w:w="350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образование</w:t>
            </w:r>
          </w:p>
        </w:tc>
        <w:tc>
          <w:tcPr>
            <w:tcW w:w="688" w:type="pct"/>
            <w:tcBorders>
              <w:top w:val="nil"/>
              <w:left w:val="nil"/>
              <w:bottom w:val="nil"/>
              <w:right w:val="nil"/>
            </w:tcBorders>
            <w:vAlign w:val="bottom"/>
            <w:hideMark/>
          </w:tcPr>
          <w:p w:rsidR="00445C23" w:rsidRPr="00537DF5" w:rsidRDefault="00445C23" w:rsidP="00445C23">
            <w:pPr>
              <w:spacing w:line="264" w:lineRule="auto"/>
              <w:jc w:val="right"/>
              <w:rPr>
                <w:b/>
              </w:rPr>
            </w:pPr>
            <w:r w:rsidRPr="00537DF5">
              <w:rPr>
                <w:b/>
              </w:rPr>
              <w:t>-5084</w:t>
            </w:r>
          </w:p>
        </w:tc>
        <w:tc>
          <w:tcPr>
            <w:tcW w:w="810" w:type="pct"/>
            <w:tcBorders>
              <w:top w:val="nil"/>
              <w:left w:val="nil"/>
              <w:bottom w:val="nil"/>
              <w:right w:val="single" w:sz="4" w:space="0" w:color="auto"/>
            </w:tcBorders>
            <w:vAlign w:val="bottom"/>
            <w:hideMark/>
          </w:tcPr>
          <w:p w:rsidR="00445C23" w:rsidRPr="00537DF5" w:rsidRDefault="00445C23" w:rsidP="00445C23">
            <w:pPr>
              <w:spacing w:line="264" w:lineRule="auto"/>
              <w:jc w:val="right"/>
              <w:rPr>
                <w:b/>
              </w:rPr>
            </w:pPr>
            <w:r w:rsidRPr="00537DF5">
              <w:rPr>
                <w:b/>
              </w:rPr>
              <w:t>х</w:t>
            </w:r>
          </w:p>
        </w:tc>
      </w:tr>
      <w:tr w:rsidR="00445C23" w:rsidTr="00445C23">
        <w:trPr>
          <w:jc w:val="center"/>
        </w:trPr>
        <w:tc>
          <w:tcPr>
            <w:tcW w:w="3502" w:type="pct"/>
            <w:tcBorders>
              <w:top w:val="nil"/>
              <w:left w:val="single" w:sz="4" w:space="0" w:color="auto"/>
              <w:bottom w:val="single" w:sz="4" w:space="0" w:color="auto"/>
              <w:right w:val="nil"/>
            </w:tcBorders>
            <w:vAlign w:val="bottom"/>
            <w:hideMark/>
          </w:tcPr>
          <w:p w:rsidR="00445C23" w:rsidRDefault="00445C23" w:rsidP="00445C23">
            <w:pPr>
              <w:autoSpaceDE w:val="0"/>
              <w:autoSpaceDN w:val="0"/>
              <w:adjustRightInd w:val="0"/>
              <w:spacing w:line="264" w:lineRule="auto"/>
              <w:ind w:left="226" w:hanging="113"/>
              <w:rPr>
                <w:b/>
                <w:color w:val="000000"/>
              </w:rPr>
            </w:pPr>
            <w:r>
              <w:rPr>
                <w:b/>
                <w:color w:val="000000"/>
              </w:rPr>
              <w:t>предоставление прочих видов услуг</w:t>
            </w:r>
          </w:p>
        </w:tc>
        <w:tc>
          <w:tcPr>
            <w:tcW w:w="688" w:type="pct"/>
            <w:tcBorders>
              <w:top w:val="nil"/>
              <w:left w:val="nil"/>
              <w:bottom w:val="single" w:sz="4" w:space="0" w:color="auto"/>
              <w:right w:val="nil"/>
            </w:tcBorders>
            <w:vAlign w:val="bottom"/>
            <w:hideMark/>
          </w:tcPr>
          <w:p w:rsidR="00445C23" w:rsidRPr="00537DF5" w:rsidRDefault="00445C23" w:rsidP="00445C23">
            <w:pPr>
              <w:spacing w:line="264" w:lineRule="auto"/>
              <w:jc w:val="right"/>
              <w:rPr>
                <w:b/>
              </w:rPr>
            </w:pPr>
            <w:r w:rsidRPr="00537DF5">
              <w:rPr>
                <w:b/>
              </w:rPr>
              <w:t>...</w:t>
            </w:r>
          </w:p>
        </w:tc>
        <w:tc>
          <w:tcPr>
            <w:tcW w:w="810" w:type="pct"/>
            <w:tcBorders>
              <w:top w:val="nil"/>
              <w:left w:val="nil"/>
              <w:bottom w:val="single" w:sz="4" w:space="0" w:color="auto"/>
              <w:right w:val="single" w:sz="4" w:space="0" w:color="auto"/>
            </w:tcBorders>
            <w:vAlign w:val="bottom"/>
            <w:hideMark/>
          </w:tcPr>
          <w:p w:rsidR="00445C23" w:rsidRPr="00537DF5" w:rsidRDefault="00445C23" w:rsidP="00445C23">
            <w:pPr>
              <w:spacing w:line="264" w:lineRule="auto"/>
              <w:jc w:val="right"/>
              <w:rPr>
                <w:b/>
              </w:rPr>
            </w:pPr>
            <w:r w:rsidRPr="00537DF5">
              <w:rPr>
                <w:b/>
              </w:rPr>
              <w:t>197,1</w:t>
            </w:r>
          </w:p>
        </w:tc>
      </w:tr>
    </w:tbl>
    <w:p w:rsidR="00445C23" w:rsidRDefault="00225971" w:rsidP="00225971">
      <w:pPr>
        <w:spacing w:before="20" w:line="240" w:lineRule="exact"/>
        <w:ind w:left="-85"/>
        <w:jc w:val="both"/>
        <w:rPr>
          <w:bCs/>
          <w:sz w:val="20"/>
          <w:szCs w:val="20"/>
        </w:rPr>
      </w:pPr>
      <w:r>
        <w:rPr>
          <w:bCs/>
          <w:sz w:val="20"/>
          <w:szCs w:val="20"/>
          <w:vertAlign w:val="superscript"/>
        </w:rPr>
        <w:t xml:space="preserve">1) </w:t>
      </w:r>
      <w:r w:rsidR="00445C23">
        <w:rPr>
          <w:bCs/>
          <w:sz w:val="20"/>
          <w:szCs w:val="20"/>
        </w:rPr>
        <w:t>Знак (х) означает, что в одном или обоих сопоставляемых периодах получен отрицательный сальдированный финансовый результат.</w:t>
      </w:r>
    </w:p>
    <w:p w:rsidR="00445C23" w:rsidRDefault="00445C23" w:rsidP="00225971">
      <w:pPr>
        <w:spacing w:line="240" w:lineRule="exact"/>
        <w:ind w:left="-85"/>
        <w:jc w:val="both"/>
        <w:rPr>
          <w:rFonts w:eastAsiaTheme="minorHAnsi"/>
          <w:iCs/>
          <w:sz w:val="20"/>
          <w:szCs w:val="20"/>
          <w:lang w:eastAsia="en-US"/>
        </w:rPr>
      </w:pPr>
      <w:r>
        <w:rPr>
          <w:bCs/>
          <w:sz w:val="20"/>
          <w:szCs w:val="20"/>
          <w:vertAlign w:val="superscript"/>
        </w:rPr>
        <w:t>2)</w:t>
      </w:r>
      <w:r w:rsidR="00225971">
        <w:rPr>
          <w:bCs/>
          <w:sz w:val="20"/>
          <w:szCs w:val="20"/>
          <w:vertAlign w:val="superscript"/>
        </w:rPr>
        <w:t xml:space="preserve"> </w:t>
      </w:r>
      <w:r>
        <w:rPr>
          <w:rFonts w:eastAsiaTheme="minorHAnsi"/>
          <w:iCs/>
          <w:sz w:val="20"/>
          <w:szCs w:val="20"/>
          <w:lang w:eastAsia="en-US"/>
        </w:rPr>
        <w:t xml:space="preserve">См. </w:t>
      </w:r>
      <w:r w:rsidRPr="007F07F1">
        <w:rPr>
          <w:rFonts w:eastAsiaTheme="minorHAnsi"/>
          <w:iCs/>
          <w:sz w:val="20"/>
          <w:szCs w:val="20"/>
          <w:lang w:eastAsia="en-US"/>
        </w:rPr>
        <w:t xml:space="preserve">сноску </w:t>
      </w:r>
      <w:r w:rsidRPr="007F07F1">
        <w:rPr>
          <w:rFonts w:eastAsiaTheme="minorHAnsi"/>
          <w:iCs/>
          <w:sz w:val="20"/>
          <w:szCs w:val="20"/>
          <w:vertAlign w:val="superscript"/>
          <w:lang w:eastAsia="en-US"/>
        </w:rPr>
        <w:t xml:space="preserve">1) </w:t>
      </w:r>
      <w:r w:rsidRPr="007F07F1">
        <w:rPr>
          <w:rFonts w:eastAsiaTheme="minorHAnsi"/>
          <w:iCs/>
          <w:sz w:val="20"/>
          <w:szCs w:val="20"/>
          <w:lang w:eastAsia="en-US"/>
        </w:rPr>
        <w:t>на с. 7.</w:t>
      </w:r>
    </w:p>
    <w:p w:rsidR="00445C23" w:rsidRDefault="00445C23" w:rsidP="00445C23">
      <w:pPr>
        <w:widowControl w:val="0"/>
        <w:jc w:val="center"/>
        <w:rPr>
          <w:rFonts w:ascii="Arial" w:hAnsi="Arial"/>
          <w:b/>
          <w:szCs w:val="20"/>
        </w:rPr>
      </w:pPr>
    </w:p>
    <w:p w:rsidR="00445C23" w:rsidRDefault="00445C23" w:rsidP="00445C23">
      <w:pPr>
        <w:widowControl w:val="0"/>
        <w:spacing w:after="240" w:line="300" w:lineRule="exact"/>
        <w:jc w:val="center"/>
        <w:outlineLvl w:val="2"/>
        <w:rPr>
          <w:rFonts w:ascii="Arial" w:hAnsi="Arial" w:cs="Arial"/>
          <w:b/>
          <w:kern w:val="32"/>
          <w:sz w:val="16"/>
          <w:szCs w:val="16"/>
        </w:rPr>
      </w:pPr>
      <w:bookmarkStart w:id="388" w:name="_Toc170995556"/>
      <w:r>
        <w:rPr>
          <w:rFonts w:ascii="Arial" w:hAnsi="Arial"/>
          <w:b/>
          <w:bCs/>
          <w:sz w:val="26"/>
        </w:rPr>
        <w:t>5.1.2. Состояние платежей и расчетов в организациях</w:t>
      </w:r>
      <w:bookmarkEnd w:id="388"/>
    </w:p>
    <w:p w:rsidR="00445C23" w:rsidRDefault="00445C23" w:rsidP="00445C23">
      <w:pPr>
        <w:spacing w:line="320" w:lineRule="exact"/>
        <w:ind w:firstLine="709"/>
        <w:jc w:val="both"/>
      </w:pPr>
      <w:r>
        <w:t>На конец апреля 2024 г.</w:t>
      </w:r>
      <w:r>
        <w:rPr>
          <w:b/>
        </w:rPr>
        <w:t xml:space="preserve"> суммарная задолженность по обязательствам организаций </w:t>
      </w:r>
      <w:r>
        <w:t xml:space="preserve">составила </w:t>
      </w:r>
      <w:r>
        <w:rPr>
          <w:color w:val="000000"/>
        </w:rPr>
        <w:t xml:space="preserve">32261,3 </w:t>
      </w:r>
      <w:proofErr w:type="gramStart"/>
      <w:r>
        <w:t>млн</w:t>
      </w:r>
      <w:proofErr w:type="gramEnd"/>
      <w:r>
        <w:t xml:space="preserve"> рублей, в том числе просроченная – 7278,3 млн рублей, или 22,6% общего объема суммарной задолженности по обязательствам (на конец апреля 2023 г. – 24,1%, </w:t>
      </w:r>
      <w:r w:rsidRPr="00D56699">
        <w:t xml:space="preserve">на конец </w:t>
      </w:r>
      <w:r>
        <w:t>марта</w:t>
      </w:r>
      <w:r w:rsidRPr="00D56699">
        <w:t xml:space="preserve"> 2024 г. – </w:t>
      </w:r>
      <w:r w:rsidRPr="003F048F">
        <w:t>23,</w:t>
      </w:r>
      <w:r>
        <w:t>9</w:t>
      </w:r>
      <w:r w:rsidRPr="00D56699">
        <w:t>%).</w:t>
      </w:r>
    </w:p>
    <w:p w:rsidR="00445C23" w:rsidRDefault="00445C23" w:rsidP="00445C23">
      <w:pPr>
        <w:ind w:firstLine="709"/>
        <w:jc w:val="both"/>
      </w:pPr>
    </w:p>
    <w:p w:rsidR="00445C23" w:rsidRDefault="00445C23" w:rsidP="00445C23">
      <w:pPr>
        <w:widowControl w:val="0"/>
        <w:ind w:right="-142"/>
        <w:jc w:val="center"/>
        <w:rPr>
          <w:rFonts w:ascii="Arial" w:hAnsi="Arial" w:cs="Arial"/>
          <w:b/>
        </w:rPr>
      </w:pPr>
      <w:r>
        <w:rPr>
          <w:rFonts w:ascii="Arial" w:hAnsi="Arial" w:cs="Arial"/>
          <w:b/>
        </w:rPr>
        <w:t>Размер и структура задолженности по обязательствам организаций</w:t>
      </w:r>
    </w:p>
    <w:p w:rsidR="00445C23" w:rsidRDefault="00445C23" w:rsidP="00445C23">
      <w:pPr>
        <w:widowControl w:val="0"/>
        <w:spacing w:after="240"/>
        <w:jc w:val="center"/>
        <w:rPr>
          <w:rFonts w:ascii="Arial" w:hAnsi="Arial" w:cs="Arial"/>
        </w:rPr>
      </w:pPr>
      <w:r>
        <w:rPr>
          <w:rFonts w:ascii="Arial" w:hAnsi="Arial" w:cs="Arial"/>
        </w:rPr>
        <w:t>(на конец месяца; миллионов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5"/>
        <w:gridCol w:w="1657"/>
        <w:gridCol w:w="1636"/>
        <w:gridCol w:w="1702"/>
        <w:gridCol w:w="1949"/>
      </w:tblGrid>
      <w:tr w:rsidR="00445C23" w:rsidTr="00445C23">
        <w:trPr>
          <w:cantSplit/>
          <w:trHeight w:val="20"/>
          <w:tblHeader/>
        </w:trPr>
        <w:tc>
          <w:tcPr>
            <w:tcW w:w="1622" w:type="pct"/>
            <w:vMerge w:val="restart"/>
            <w:tcBorders>
              <w:top w:val="single" w:sz="4" w:space="0" w:color="000000"/>
              <w:left w:val="single" w:sz="4" w:space="0" w:color="000000"/>
              <w:bottom w:val="single" w:sz="4" w:space="0" w:color="000000"/>
              <w:right w:val="single" w:sz="4" w:space="0" w:color="000000"/>
            </w:tcBorders>
            <w:vAlign w:val="center"/>
          </w:tcPr>
          <w:p w:rsidR="00445C23" w:rsidRDefault="00445C23" w:rsidP="00445C23">
            <w:pPr>
              <w:widowControl w:val="0"/>
              <w:jc w:val="center"/>
            </w:pPr>
          </w:p>
        </w:tc>
        <w:tc>
          <w:tcPr>
            <w:tcW w:w="806" w:type="pct"/>
            <w:vMerge w:val="restart"/>
            <w:tcBorders>
              <w:top w:val="single" w:sz="4" w:space="0" w:color="000000"/>
              <w:left w:val="single" w:sz="4" w:space="0" w:color="000000"/>
              <w:bottom w:val="single" w:sz="4" w:space="0" w:color="000000"/>
              <w:right w:val="single" w:sz="4" w:space="0" w:color="000000"/>
            </w:tcBorders>
            <w:vAlign w:val="center"/>
            <w:hideMark/>
          </w:tcPr>
          <w:p w:rsidR="00445C23" w:rsidRPr="00D86E9A" w:rsidRDefault="00445C23" w:rsidP="00445C23">
            <w:pPr>
              <w:widowControl w:val="0"/>
              <w:spacing w:line="216" w:lineRule="auto"/>
              <w:jc w:val="center"/>
            </w:pPr>
            <w:r>
              <w:t>Апрель</w:t>
            </w:r>
          </w:p>
          <w:p w:rsidR="00445C23" w:rsidRPr="00D86E9A" w:rsidRDefault="00445C23" w:rsidP="00445C23">
            <w:pPr>
              <w:widowControl w:val="0"/>
              <w:spacing w:line="216" w:lineRule="auto"/>
              <w:jc w:val="center"/>
            </w:pPr>
            <w:r w:rsidRPr="00D86E9A">
              <w:t>202</w:t>
            </w:r>
            <w:r>
              <w:t>4</w:t>
            </w:r>
            <w:r w:rsidRPr="00D86E9A">
              <w:t xml:space="preserve"> г.</w:t>
            </w:r>
          </w:p>
        </w:tc>
        <w:tc>
          <w:tcPr>
            <w:tcW w:w="1624" w:type="pct"/>
            <w:gridSpan w:val="2"/>
            <w:tcBorders>
              <w:top w:val="single" w:sz="4" w:space="0" w:color="000000"/>
              <w:left w:val="single" w:sz="4" w:space="0" w:color="000000"/>
              <w:bottom w:val="single" w:sz="4" w:space="0" w:color="000000"/>
              <w:right w:val="single" w:sz="4" w:space="0" w:color="000000"/>
            </w:tcBorders>
            <w:vAlign w:val="center"/>
            <w:hideMark/>
          </w:tcPr>
          <w:p w:rsidR="00445C23" w:rsidRDefault="00445C23" w:rsidP="00445C23">
            <w:pPr>
              <w:widowControl w:val="0"/>
              <w:jc w:val="center"/>
            </w:pPr>
            <w:r>
              <w:t>В % к</w:t>
            </w:r>
          </w:p>
        </w:tc>
        <w:tc>
          <w:tcPr>
            <w:tcW w:w="948" w:type="pct"/>
            <w:vMerge w:val="restart"/>
            <w:tcBorders>
              <w:top w:val="single" w:sz="4" w:space="0" w:color="000000"/>
              <w:left w:val="single" w:sz="4" w:space="0" w:color="000000"/>
              <w:bottom w:val="single" w:sz="4" w:space="0" w:color="000000"/>
              <w:right w:val="single" w:sz="4" w:space="0" w:color="000000"/>
            </w:tcBorders>
            <w:vAlign w:val="center"/>
            <w:hideMark/>
          </w:tcPr>
          <w:p w:rsidR="00445C23" w:rsidRPr="00D86E9A" w:rsidRDefault="00445C23" w:rsidP="00445C23">
            <w:pPr>
              <w:widowControl w:val="0"/>
              <w:spacing w:line="216" w:lineRule="auto"/>
              <w:ind w:left="-57" w:right="-57"/>
              <w:jc w:val="center"/>
              <w:rPr>
                <w:i/>
              </w:rPr>
            </w:pPr>
            <w:proofErr w:type="spellStart"/>
            <w:r w:rsidRPr="00D86E9A">
              <w:rPr>
                <w:i/>
              </w:rPr>
              <w:t>Справочно</w:t>
            </w:r>
            <w:proofErr w:type="spellEnd"/>
          </w:p>
          <w:p w:rsidR="00445C23" w:rsidRPr="00D86E9A" w:rsidRDefault="00445C23" w:rsidP="00445C23">
            <w:pPr>
              <w:widowControl w:val="0"/>
              <w:spacing w:line="216" w:lineRule="auto"/>
              <w:ind w:left="-57" w:right="-57"/>
              <w:jc w:val="center"/>
            </w:pPr>
            <w:r>
              <w:t xml:space="preserve">апрель </w:t>
            </w:r>
            <w:r w:rsidRPr="00D86E9A">
              <w:t>202</w:t>
            </w:r>
            <w:r>
              <w:t>3</w:t>
            </w:r>
            <w:r w:rsidRPr="00D86E9A">
              <w:t xml:space="preserve"> г.</w:t>
            </w:r>
          </w:p>
          <w:p w:rsidR="00445C23" w:rsidRPr="00D86E9A" w:rsidRDefault="00445C23" w:rsidP="00445C23">
            <w:pPr>
              <w:widowControl w:val="0"/>
              <w:spacing w:line="216" w:lineRule="auto"/>
              <w:ind w:left="-57" w:right="-57"/>
              <w:jc w:val="center"/>
            </w:pPr>
            <w:r w:rsidRPr="00D86E9A">
              <w:t xml:space="preserve">в % к </w:t>
            </w:r>
          </w:p>
          <w:p w:rsidR="00445C23" w:rsidRPr="00D86E9A" w:rsidRDefault="00445C23" w:rsidP="00445C23">
            <w:pPr>
              <w:widowControl w:val="0"/>
              <w:spacing w:line="216" w:lineRule="auto"/>
              <w:ind w:left="-57" w:right="-57"/>
              <w:jc w:val="center"/>
            </w:pPr>
            <w:r>
              <w:t>марту</w:t>
            </w:r>
            <w:r w:rsidRPr="00D86E9A">
              <w:t xml:space="preserve"> 202</w:t>
            </w:r>
            <w:r>
              <w:t>3</w:t>
            </w:r>
            <w:r w:rsidRPr="00D86E9A">
              <w:t xml:space="preserve"> г.</w:t>
            </w:r>
          </w:p>
        </w:tc>
      </w:tr>
      <w:tr w:rsidR="00445C23" w:rsidTr="00445C23">
        <w:trPr>
          <w:cantSplit/>
          <w:trHeight w:val="2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5C23" w:rsidRDefault="00445C23" w:rsidP="00445C23"/>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5C23" w:rsidRDefault="00445C23" w:rsidP="00445C23"/>
        </w:tc>
        <w:tc>
          <w:tcPr>
            <w:tcW w:w="796" w:type="pct"/>
            <w:tcBorders>
              <w:top w:val="single" w:sz="4" w:space="0" w:color="000000"/>
              <w:left w:val="single" w:sz="4" w:space="0" w:color="000000"/>
              <w:bottom w:val="single" w:sz="4" w:space="0" w:color="000000"/>
              <w:right w:val="single" w:sz="4" w:space="0" w:color="000000"/>
            </w:tcBorders>
            <w:vAlign w:val="center"/>
            <w:hideMark/>
          </w:tcPr>
          <w:p w:rsidR="00445C23" w:rsidRPr="00D86E9A" w:rsidRDefault="00445C23" w:rsidP="00445C23">
            <w:pPr>
              <w:widowControl w:val="0"/>
              <w:spacing w:line="216" w:lineRule="auto"/>
              <w:jc w:val="center"/>
            </w:pPr>
            <w:r>
              <w:t>апрелю</w:t>
            </w:r>
          </w:p>
          <w:p w:rsidR="00445C23" w:rsidRPr="00D86E9A" w:rsidRDefault="00445C23" w:rsidP="00445C23">
            <w:pPr>
              <w:widowControl w:val="0"/>
              <w:spacing w:line="216" w:lineRule="auto"/>
              <w:jc w:val="center"/>
            </w:pPr>
            <w:r w:rsidRPr="00D86E9A">
              <w:t>202</w:t>
            </w:r>
            <w:r>
              <w:t>3</w:t>
            </w:r>
            <w:r w:rsidRPr="00D86E9A">
              <w:t xml:space="preserve"> г.</w:t>
            </w:r>
          </w:p>
        </w:tc>
        <w:tc>
          <w:tcPr>
            <w:tcW w:w="828" w:type="pct"/>
            <w:tcBorders>
              <w:top w:val="single" w:sz="4" w:space="0" w:color="000000"/>
              <w:left w:val="single" w:sz="4" w:space="0" w:color="000000"/>
              <w:bottom w:val="single" w:sz="4" w:space="0" w:color="000000"/>
              <w:right w:val="single" w:sz="4" w:space="0" w:color="auto"/>
            </w:tcBorders>
            <w:vAlign w:val="center"/>
            <w:hideMark/>
          </w:tcPr>
          <w:p w:rsidR="00445C23" w:rsidRPr="00D86E9A" w:rsidRDefault="00445C23" w:rsidP="00445C23">
            <w:pPr>
              <w:widowControl w:val="0"/>
              <w:spacing w:line="216" w:lineRule="auto"/>
              <w:jc w:val="center"/>
            </w:pPr>
            <w:r>
              <w:t>марту</w:t>
            </w:r>
          </w:p>
          <w:p w:rsidR="00445C23" w:rsidRPr="00D86E9A" w:rsidRDefault="00445C23" w:rsidP="00445C23">
            <w:pPr>
              <w:widowControl w:val="0"/>
              <w:spacing w:line="216" w:lineRule="auto"/>
              <w:jc w:val="center"/>
            </w:pPr>
            <w:r w:rsidRPr="00D86E9A">
              <w:t>202</w:t>
            </w:r>
            <w:r>
              <w:t>4</w:t>
            </w:r>
            <w:r w:rsidRPr="00D86E9A">
              <w:t xml:space="preserve">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5C23" w:rsidRDefault="00445C23" w:rsidP="00445C23"/>
        </w:tc>
      </w:tr>
      <w:tr w:rsidR="00445C23" w:rsidTr="00445C23">
        <w:trPr>
          <w:trHeight w:val="20"/>
        </w:trPr>
        <w:tc>
          <w:tcPr>
            <w:tcW w:w="1622" w:type="pct"/>
            <w:tcBorders>
              <w:top w:val="single" w:sz="4" w:space="0" w:color="000000"/>
              <w:left w:val="single" w:sz="4" w:space="0" w:color="000000"/>
              <w:bottom w:val="nil"/>
              <w:right w:val="nil"/>
            </w:tcBorders>
            <w:hideMark/>
          </w:tcPr>
          <w:p w:rsidR="00445C23" w:rsidRDefault="00445C23" w:rsidP="00445C23">
            <w:pPr>
              <w:widowControl w:val="0"/>
              <w:spacing w:line="264" w:lineRule="auto"/>
              <w:rPr>
                <w:b/>
              </w:rPr>
            </w:pPr>
            <w:r>
              <w:rPr>
                <w:b/>
              </w:rPr>
              <w:t>Суммарная задолженность</w:t>
            </w:r>
          </w:p>
        </w:tc>
        <w:tc>
          <w:tcPr>
            <w:tcW w:w="806" w:type="pct"/>
            <w:tcBorders>
              <w:top w:val="single" w:sz="4" w:space="0" w:color="000000"/>
              <w:left w:val="nil"/>
              <w:bottom w:val="nil"/>
              <w:right w:val="nil"/>
            </w:tcBorders>
            <w:vAlign w:val="bottom"/>
            <w:hideMark/>
          </w:tcPr>
          <w:p w:rsidR="00445C23" w:rsidRPr="00AE5885" w:rsidRDefault="00445C23" w:rsidP="00445C23">
            <w:pPr>
              <w:widowControl w:val="0"/>
              <w:spacing w:line="264" w:lineRule="auto"/>
              <w:ind w:left="226" w:hanging="113"/>
              <w:jc w:val="right"/>
              <w:rPr>
                <w:b/>
              </w:rPr>
            </w:pPr>
            <w:r w:rsidRPr="00AE5885">
              <w:rPr>
                <w:b/>
              </w:rPr>
              <w:t>32261,3</w:t>
            </w:r>
          </w:p>
        </w:tc>
        <w:tc>
          <w:tcPr>
            <w:tcW w:w="796" w:type="pct"/>
            <w:tcBorders>
              <w:top w:val="single" w:sz="4" w:space="0" w:color="000000"/>
              <w:left w:val="nil"/>
              <w:bottom w:val="nil"/>
              <w:right w:val="nil"/>
            </w:tcBorders>
            <w:vAlign w:val="bottom"/>
            <w:hideMark/>
          </w:tcPr>
          <w:p w:rsidR="00445C23" w:rsidRPr="00AE5885" w:rsidRDefault="00445C23" w:rsidP="00445C23">
            <w:pPr>
              <w:widowControl w:val="0"/>
              <w:spacing w:line="264" w:lineRule="auto"/>
              <w:ind w:left="226" w:hanging="113"/>
              <w:jc w:val="right"/>
              <w:rPr>
                <w:b/>
              </w:rPr>
            </w:pPr>
            <w:r w:rsidRPr="00AE5885">
              <w:rPr>
                <w:b/>
              </w:rPr>
              <w:t>106,8</w:t>
            </w:r>
          </w:p>
        </w:tc>
        <w:tc>
          <w:tcPr>
            <w:tcW w:w="828" w:type="pct"/>
            <w:tcBorders>
              <w:top w:val="single" w:sz="4" w:space="0" w:color="000000"/>
              <w:left w:val="nil"/>
              <w:bottom w:val="nil"/>
              <w:right w:val="nil"/>
            </w:tcBorders>
            <w:vAlign w:val="bottom"/>
            <w:hideMark/>
          </w:tcPr>
          <w:p w:rsidR="00445C23" w:rsidRPr="00AE5885" w:rsidRDefault="00445C23" w:rsidP="00445C23">
            <w:pPr>
              <w:widowControl w:val="0"/>
              <w:spacing w:line="264" w:lineRule="auto"/>
              <w:ind w:left="226" w:hanging="113"/>
              <w:jc w:val="right"/>
              <w:rPr>
                <w:b/>
              </w:rPr>
            </w:pPr>
            <w:r w:rsidRPr="00AE5885">
              <w:rPr>
                <w:b/>
              </w:rPr>
              <w:t>109,3</w:t>
            </w:r>
          </w:p>
        </w:tc>
        <w:tc>
          <w:tcPr>
            <w:tcW w:w="948" w:type="pct"/>
            <w:tcBorders>
              <w:top w:val="single" w:sz="4" w:space="0" w:color="000000"/>
              <w:left w:val="nil"/>
              <w:bottom w:val="nil"/>
              <w:right w:val="single" w:sz="4" w:space="0" w:color="000000"/>
            </w:tcBorders>
            <w:vAlign w:val="bottom"/>
            <w:hideMark/>
          </w:tcPr>
          <w:p w:rsidR="00445C23" w:rsidRPr="00AE5885" w:rsidRDefault="00445C23" w:rsidP="00445C23">
            <w:pPr>
              <w:widowControl w:val="0"/>
              <w:spacing w:line="264" w:lineRule="auto"/>
              <w:ind w:left="226" w:hanging="113"/>
              <w:jc w:val="right"/>
              <w:rPr>
                <w:b/>
              </w:rPr>
            </w:pPr>
            <w:r>
              <w:rPr>
                <w:b/>
              </w:rPr>
              <w:t>107,3</w:t>
            </w:r>
          </w:p>
        </w:tc>
      </w:tr>
      <w:tr w:rsidR="00445C23" w:rsidTr="00445C23">
        <w:trPr>
          <w:trHeight w:val="20"/>
        </w:trPr>
        <w:tc>
          <w:tcPr>
            <w:tcW w:w="1622" w:type="pct"/>
            <w:tcBorders>
              <w:top w:val="nil"/>
              <w:left w:val="single" w:sz="4" w:space="0" w:color="000000"/>
              <w:bottom w:val="nil"/>
              <w:right w:val="nil"/>
            </w:tcBorders>
            <w:hideMark/>
          </w:tcPr>
          <w:p w:rsidR="00445C23" w:rsidRDefault="00445C23" w:rsidP="00445C23">
            <w:pPr>
              <w:widowControl w:val="0"/>
              <w:spacing w:line="264" w:lineRule="auto"/>
              <w:ind w:left="226" w:hanging="113"/>
            </w:pPr>
            <w:r>
              <w:t>в том числе:</w:t>
            </w:r>
          </w:p>
        </w:tc>
        <w:tc>
          <w:tcPr>
            <w:tcW w:w="806" w:type="pct"/>
            <w:tcBorders>
              <w:top w:val="nil"/>
              <w:left w:val="nil"/>
              <w:bottom w:val="nil"/>
              <w:right w:val="nil"/>
            </w:tcBorders>
            <w:vAlign w:val="bottom"/>
          </w:tcPr>
          <w:p w:rsidR="00445C23" w:rsidRPr="00AE5885" w:rsidRDefault="00445C23" w:rsidP="00445C23">
            <w:pPr>
              <w:widowControl w:val="0"/>
              <w:spacing w:line="264" w:lineRule="auto"/>
              <w:ind w:left="226" w:hanging="113"/>
              <w:jc w:val="right"/>
            </w:pPr>
          </w:p>
        </w:tc>
        <w:tc>
          <w:tcPr>
            <w:tcW w:w="796" w:type="pct"/>
            <w:tcBorders>
              <w:top w:val="nil"/>
              <w:left w:val="nil"/>
              <w:bottom w:val="nil"/>
              <w:right w:val="nil"/>
            </w:tcBorders>
            <w:vAlign w:val="bottom"/>
          </w:tcPr>
          <w:p w:rsidR="00445C23" w:rsidRPr="00AE5885" w:rsidRDefault="00445C23" w:rsidP="00445C23">
            <w:pPr>
              <w:widowControl w:val="0"/>
              <w:spacing w:line="264" w:lineRule="auto"/>
              <w:ind w:left="226" w:hanging="113"/>
              <w:jc w:val="right"/>
            </w:pPr>
          </w:p>
        </w:tc>
        <w:tc>
          <w:tcPr>
            <w:tcW w:w="828" w:type="pct"/>
            <w:tcBorders>
              <w:top w:val="nil"/>
              <w:left w:val="nil"/>
              <w:bottom w:val="nil"/>
              <w:right w:val="nil"/>
            </w:tcBorders>
            <w:vAlign w:val="bottom"/>
          </w:tcPr>
          <w:p w:rsidR="00445C23" w:rsidRPr="00AE5885" w:rsidRDefault="00445C23" w:rsidP="00445C23">
            <w:pPr>
              <w:widowControl w:val="0"/>
              <w:spacing w:line="264" w:lineRule="auto"/>
              <w:ind w:left="226" w:hanging="113"/>
              <w:jc w:val="right"/>
            </w:pPr>
          </w:p>
        </w:tc>
        <w:tc>
          <w:tcPr>
            <w:tcW w:w="948" w:type="pct"/>
            <w:tcBorders>
              <w:top w:val="nil"/>
              <w:left w:val="nil"/>
              <w:bottom w:val="nil"/>
              <w:right w:val="single" w:sz="4" w:space="0" w:color="000000"/>
            </w:tcBorders>
            <w:vAlign w:val="bottom"/>
          </w:tcPr>
          <w:p w:rsidR="00445C23" w:rsidRPr="004416B6" w:rsidRDefault="00445C23" w:rsidP="00445C23">
            <w:pPr>
              <w:widowControl w:val="0"/>
              <w:spacing w:line="264" w:lineRule="auto"/>
              <w:ind w:left="226" w:hanging="113"/>
              <w:jc w:val="right"/>
              <w:rPr>
                <w:b/>
              </w:rPr>
            </w:pPr>
          </w:p>
        </w:tc>
      </w:tr>
      <w:tr w:rsidR="00445C23" w:rsidTr="00445C23">
        <w:trPr>
          <w:trHeight w:val="20"/>
        </w:trPr>
        <w:tc>
          <w:tcPr>
            <w:tcW w:w="1622" w:type="pct"/>
            <w:tcBorders>
              <w:top w:val="nil"/>
              <w:left w:val="single" w:sz="4" w:space="0" w:color="000000"/>
              <w:bottom w:val="nil"/>
              <w:right w:val="nil"/>
            </w:tcBorders>
            <w:hideMark/>
          </w:tcPr>
          <w:p w:rsidR="00445C23" w:rsidRDefault="00445C23" w:rsidP="00445C23">
            <w:pPr>
              <w:widowControl w:val="0"/>
              <w:spacing w:line="264" w:lineRule="auto"/>
              <w:ind w:left="226" w:hanging="113"/>
            </w:pPr>
            <w:r>
              <w:t xml:space="preserve">кредиторская задолженность </w:t>
            </w:r>
          </w:p>
        </w:tc>
        <w:tc>
          <w:tcPr>
            <w:tcW w:w="806" w:type="pct"/>
            <w:tcBorders>
              <w:top w:val="nil"/>
              <w:left w:val="nil"/>
              <w:bottom w:val="nil"/>
              <w:right w:val="nil"/>
            </w:tcBorders>
            <w:vAlign w:val="bottom"/>
            <w:hideMark/>
          </w:tcPr>
          <w:p w:rsidR="00445C23" w:rsidRPr="004416B6" w:rsidRDefault="00445C23" w:rsidP="00445C23">
            <w:pPr>
              <w:widowControl w:val="0"/>
              <w:spacing w:line="264" w:lineRule="auto"/>
              <w:ind w:left="226" w:hanging="113"/>
              <w:jc w:val="right"/>
            </w:pPr>
            <w:r w:rsidRPr="00FE1E23">
              <w:t>22030,2</w:t>
            </w:r>
          </w:p>
        </w:tc>
        <w:tc>
          <w:tcPr>
            <w:tcW w:w="796" w:type="pct"/>
            <w:tcBorders>
              <w:top w:val="nil"/>
              <w:left w:val="nil"/>
              <w:bottom w:val="nil"/>
              <w:right w:val="nil"/>
            </w:tcBorders>
            <w:vAlign w:val="bottom"/>
            <w:hideMark/>
          </w:tcPr>
          <w:p w:rsidR="00445C23" w:rsidRPr="004416B6" w:rsidRDefault="00445C23" w:rsidP="00445C23">
            <w:pPr>
              <w:widowControl w:val="0"/>
              <w:spacing w:line="264" w:lineRule="auto"/>
              <w:ind w:left="226" w:hanging="113"/>
              <w:jc w:val="right"/>
            </w:pPr>
            <w:r>
              <w:t>106,0</w:t>
            </w:r>
          </w:p>
        </w:tc>
        <w:tc>
          <w:tcPr>
            <w:tcW w:w="828" w:type="pct"/>
            <w:tcBorders>
              <w:top w:val="nil"/>
              <w:left w:val="nil"/>
              <w:bottom w:val="nil"/>
              <w:right w:val="nil"/>
            </w:tcBorders>
            <w:vAlign w:val="bottom"/>
            <w:hideMark/>
          </w:tcPr>
          <w:p w:rsidR="00445C23" w:rsidRPr="004416B6" w:rsidRDefault="00445C23" w:rsidP="00445C23">
            <w:pPr>
              <w:widowControl w:val="0"/>
              <w:spacing w:line="264" w:lineRule="auto"/>
              <w:ind w:left="226" w:hanging="113"/>
              <w:jc w:val="right"/>
            </w:pPr>
            <w:r>
              <w:t>114,0</w:t>
            </w:r>
          </w:p>
        </w:tc>
        <w:tc>
          <w:tcPr>
            <w:tcW w:w="948" w:type="pct"/>
            <w:tcBorders>
              <w:top w:val="nil"/>
              <w:left w:val="nil"/>
              <w:bottom w:val="nil"/>
              <w:right w:val="single" w:sz="4" w:space="0" w:color="000000"/>
            </w:tcBorders>
            <w:vAlign w:val="bottom"/>
            <w:hideMark/>
          </w:tcPr>
          <w:p w:rsidR="00445C23" w:rsidRPr="004416B6" w:rsidRDefault="00445C23" w:rsidP="00445C23">
            <w:pPr>
              <w:widowControl w:val="0"/>
              <w:spacing w:line="264" w:lineRule="auto"/>
              <w:ind w:left="226" w:hanging="113"/>
              <w:jc w:val="right"/>
            </w:pPr>
            <w:r>
              <w:t>107,2</w:t>
            </w:r>
          </w:p>
        </w:tc>
      </w:tr>
      <w:tr w:rsidR="00445C23" w:rsidTr="00445C23">
        <w:trPr>
          <w:trHeight w:val="20"/>
        </w:trPr>
        <w:tc>
          <w:tcPr>
            <w:tcW w:w="1622" w:type="pct"/>
            <w:tcBorders>
              <w:top w:val="nil"/>
              <w:left w:val="single" w:sz="4" w:space="0" w:color="000000"/>
              <w:bottom w:val="nil"/>
              <w:right w:val="nil"/>
            </w:tcBorders>
            <w:hideMark/>
          </w:tcPr>
          <w:p w:rsidR="00445C23" w:rsidRDefault="00445C23" w:rsidP="00445C23">
            <w:pPr>
              <w:widowControl w:val="0"/>
              <w:spacing w:line="264" w:lineRule="auto"/>
              <w:ind w:left="226" w:hanging="113"/>
            </w:pPr>
            <w:r>
              <w:t xml:space="preserve">задолженность по кредитам </w:t>
            </w:r>
            <w:r>
              <w:br/>
              <w:t>банков и займам</w:t>
            </w:r>
          </w:p>
        </w:tc>
        <w:tc>
          <w:tcPr>
            <w:tcW w:w="806" w:type="pct"/>
            <w:tcBorders>
              <w:top w:val="nil"/>
              <w:left w:val="nil"/>
              <w:bottom w:val="nil"/>
              <w:right w:val="nil"/>
            </w:tcBorders>
            <w:vAlign w:val="bottom"/>
            <w:hideMark/>
          </w:tcPr>
          <w:p w:rsidR="00445C23" w:rsidRPr="00AE5885" w:rsidRDefault="00445C23" w:rsidP="00445C23">
            <w:pPr>
              <w:widowControl w:val="0"/>
              <w:spacing w:line="264" w:lineRule="auto"/>
              <w:ind w:left="226" w:hanging="113"/>
              <w:jc w:val="right"/>
            </w:pPr>
            <w:r w:rsidRPr="00AE5885">
              <w:t>10231,1</w:t>
            </w:r>
          </w:p>
        </w:tc>
        <w:tc>
          <w:tcPr>
            <w:tcW w:w="796" w:type="pct"/>
            <w:tcBorders>
              <w:top w:val="nil"/>
              <w:left w:val="nil"/>
              <w:bottom w:val="nil"/>
              <w:right w:val="nil"/>
            </w:tcBorders>
            <w:vAlign w:val="bottom"/>
            <w:hideMark/>
          </w:tcPr>
          <w:p w:rsidR="00445C23" w:rsidRPr="00AE5885" w:rsidRDefault="00445C23" w:rsidP="00445C23">
            <w:pPr>
              <w:widowControl w:val="0"/>
              <w:spacing w:line="264" w:lineRule="auto"/>
              <w:ind w:left="226" w:hanging="113"/>
              <w:jc w:val="right"/>
            </w:pPr>
            <w:r w:rsidRPr="00AE5885">
              <w:t>108,4</w:t>
            </w:r>
          </w:p>
        </w:tc>
        <w:tc>
          <w:tcPr>
            <w:tcW w:w="828" w:type="pct"/>
            <w:tcBorders>
              <w:top w:val="nil"/>
              <w:left w:val="nil"/>
              <w:bottom w:val="nil"/>
              <w:right w:val="nil"/>
            </w:tcBorders>
            <w:vAlign w:val="bottom"/>
            <w:hideMark/>
          </w:tcPr>
          <w:p w:rsidR="00445C23" w:rsidRPr="004416B6" w:rsidRDefault="00445C23" w:rsidP="00445C23">
            <w:pPr>
              <w:widowControl w:val="0"/>
              <w:spacing w:line="264" w:lineRule="auto"/>
              <w:ind w:left="226" w:hanging="113"/>
              <w:jc w:val="right"/>
            </w:pPr>
            <w:r>
              <w:t>100,6</w:t>
            </w:r>
          </w:p>
        </w:tc>
        <w:tc>
          <w:tcPr>
            <w:tcW w:w="948" w:type="pct"/>
            <w:tcBorders>
              <w:top w:val="nil"/>
              <w:left w:val="nil"/>
              <w:bottom w:val="nil"/>
              <w:right w:val="single" w:sz="4" w:space="0" w:color="000000"/>
            </w:tcBorders>
            <w:vAlign w:val="bottom"/>
            <w:hideMark/>
          </w:tcPr>
          <w:p w:rsidR="00445C23" w:rsidRPr="004416B6" w:rsidRDefault="00445C23" w:rsidP="00445C23">
            <w:pPr>
              <w:widowControl w:val="0"/>
              <w:spacing w:line="264" w:lineRule="auto"/>
              <w:ind w:left="226" w:hanging="113"/>
              <w:jc w:val="right"/>
            </w:pPr>
            <w:r>
              <w:t>107,6</w:t>
            </w:r>
          </w:p>
        </w:tc>
      </w:tr>
      <w:tr w:rsidR="00445C23" w:rsidTr="00445C23">
        <w:trPr>
          <w:trHeight w:val="20"/>
        </w:trPr>
        <w:tc>
          <w:tcPr>
            <w:tcW w:w="1622" w:type="pct"/>
            <w:tcBorders>
              <w:top w:val="nil"/>
              <w:left w:val="single" w:sz="4" w:space="0" w:color="000000"/>
              <w:bottom w:val="nil"/>
              <w:right w:val="nil"/>
            </w:tcBorders>
            <w:hideMark/>
          </w:tcPr>
          <w:p w:rsidR="00445C23" w:rsidRDefault="00445C23" w:rsidP="00445C23">
            <w:pPr>
              <w:widowControl w:val="0"/>
              <w:spacing w:line="264" w:lineRule="auto"/>
              <w:ind w:left="113" w:hanging="113"/>
              <w:rPr>
                <w:b/>
              </w:rPr>
            </w:pPr>
            <w:r>
              <w:rPr>
                <w:b/>
              </w:rPr>
              <w:t>Просроченная суммарная задолженность</w:t>
            </w:r>
          </w:p>
        </w:tc>
        <w:tc>
          <w:tcPr>
            <w:tcW w:w="806" w:type="pct"/>
            <w:tcBorders>
              <w:top w:val="nil"/>
              <w:left w:val="nil"/>
              <w:bottom w:val="nil"/>
              <w:right w:val="nil"/>
            </w:tcBorders>
            <w:vAlign w:val="bottom"/>
            <w:hideMark/>
          </w:tcPr>
          <w:p w:rsidR="00445C23" w:rsidRPr="00AE5885" w:rsidRDefault="00445C23" w:rsidP="00445C23">
            <w:pPr>
              <w:widowControl w:val="0"/>
              <w:spacing w:line="264" w:lineRule="auto"/>
              <w:ind w:left="226" w:hanging="113"/>
              <w:jc w:val="right"/>
              <w:rPr>
                <w:b/>
              </w:rPr>
            </w:pPr>
            <w:r w:rsidRPr="00AE5885">
              <w:rPr>
                <w:b/>
              </w:rPr>
              <w:t>7278,3</w:t>
            </w:r>
          </w:p>
        </w:tc>
        <w:tc>
          <w:tcPr>
            <w:tcW w:w="796" w:type="pct"/>
            <w:tcBorders>
              <w:top w:val="nil"/>
              <w:left w:val="nil"/>
              <w:bottom w:val="nil"/>
              <w:right w:val="nil"/>
            </w:tcBorders>
            <w:vAlign w:val="bottom"/>
            <w:hideMark/>
          </w:tcPr>
          <w:p w:rsidR="00445C23" w:rsidRPr="00AE5885" w:rsidRDefault="00445C23" w:rsidP="00445C23">
            <w:pPr>
              <w:widowControl w:val="0"/>
              <w:spacing w:line="264" w:lineRule="auto"/>
              <w:ind w:left="226" w:hanging="113"/>
              <w:jc w:val="right"/>
              <w:rPr>
                <w:b/>
              </w:rPr>
            </w:pPr>
            <w:r w:rsidRPr="00AE5885">
              <w:rPr>
                <w:b/>
              </w:rPr>
              <w:t>100,1</w:t>
            </w:r>
          </w:p>
        </w:tc>
        <w:tc>
          <w:tcPr>
            <w:tcW w:w="828" w:type="pct"/>
            <w:tcBorders>
              <w:top w:val="nil"/>
              <w:left w:val="nil"/>
              <w:bottom w:val="nil"/>
              <w:right w:val="nil"/>
            </w:tcBorders>
            <w:vAlign w:val="bottom"/>
            <w:hideMark/>
          </w:tcPr>
          <w:p w:rsidR="00445C23" w:rsidRPr="00AE5885" w:rsidRDefault="00445C23" w:rsidP="00445C23">
            <w:pPr>
              <w:widowControl w:val="0"/>
              <w:spacing w:line="264" w:lineRule="auto"/>
              <w:ind w:left="226" w:hanging="113"/>
              <w:jc w:val="right"/>
              <w:rPr>
                <w:b/>
              </w:rPr>
            </w:pPr>
            <w:r w:rsidRPr="00AE5885">
              <w:rPr>
                <w:b/>
              </w:rPr>
              <w:t>103,1</w:t>
            </w:r>
          </w:p>
        </w:tc>
        <w:tc>
          <w:tcPr>
            <w:tcW w:w="948" w:type="pct"/>
            <w:tcBorders>
              <w:top w:val="nil"/>
              <w:left w:val="nil"/>
              <w:bottom w:val="nil"/>
              <w:right w:val="single" w:sz="4" w:space="0" w:color="000000"/>
            </w:tcBorders>
            <w:vAlign w:val="bottom"/>
            <w:hideMark/>
          </w:tcPr>
          <w:p w:rsidR="00445C23" w:rsidRPr="00AE5885" w:rsidRDefault="00445C23" w:rsidP="00445C23">
            <w:pPr>
              <w:widowControl w:val="0"/>
              <w:spacing w:line="264" w:lineRule="auto"/>
              <w:ind w:left="226" w:hanging="113"/>
              <w:jc w:val="right"/>
              <w:rPr>
                <w:b/>
              </w:rPr>
            </w:pPr>
            <w:r>
              <w:rPr>
                <w:b/>
              </w:rPr>
              <w:t>114,8</w:t>
            </w:r>
          </w:p>
        </w:tc>
      </w:tr>
      <w:tr w:rsidR="00445C23" w:rsidTr="00445C23">
        <w:trPr>
          <w:trHeight w:val="20"/>
        </w:trPr>
        <w:tc>
          <w:tcPr>
            <w:tcW w:w="1622" w:type="pct"/>
            <w:tcBorders>
              <w:top w:val="nil"/>
              <w:left w:val="single" w:sz="4" w:space="0" w:color="000000"/>
              <w:bottom w:val="nil"/>
              <w:right w:val="nil"/>
            </w:tcBorders>
            <w:hideMark/>
          </w:tcPr>
          <w:p w:rsidR="00445C23" w:rsidRDefault="00445C23" w:rsidP="00445C23">
            <w:pPr>
              <w:widowControl w:val="0"/>
              <w:spacing w:line="264" w:lineRule="auto"/>
              <w:ind w:left="226" w:hanging="113"/>
            </w:pPr>
            <w:r>
              <w:t>в том числе:</w:t>
            </w:r>
          </w:p>
        </w:tc>
        <w:tc>
          <w:tcPr>
            <w:tcW w:w="806" w:type="pct"/>
            <w:tcBorders>
              <w:top w:val="nil"/>
              <w:left w:val="nil"/>
              <w:bottom w:val="nil"/>
              <w:right w:val="nil"/>
            </w:tcBorders>
            <w:vAlign w:val="bottom"/>
          </w:tcPr>
          <w:p w:rsidR="00445C23" w:rsidRPr="004416B6" w:rsidRDefault="00445C23" w:rsidP="00445C23">
            <w:pPr>
              <w:widowControl w:val="0"/>
              <w:spacing w:line="264" w:lineRule="auto"/>
              <w:ind w:left="226" w:hanging="113"/>
              <w:jc w:val="right"/>
            </w:pPr>
          </w:p>
        </w:tc>
        <w:tc>
          <w:tcPr>
            <w:tcW w:w="796" w:type="pct"/>
            <w:tcBorders>
              <w:top w:val="nil"/>
              <w:left w:val="nil"/>
              <w:bottom w:val="nil"/>
              <w:right w:val="nil"/>
            </w:tcBorders>
            <w:vAlign w:val="bottom"/>
          </w:tcPr>
          <w:p w:rsidR="00445C23" w:rsidRPr="004416B6" w:rsidRDefault="00445C23" w:rsidP="00445C23">
            <w:pPr>
              <w:widowControl w:val="0"/>
              <w:spacing w:line="264" w:lineRule="auto"/>
              <w:ind w:left="226" w:hanging="113"/>
              <w:jc w:val="right"/>
            </w:pPr>
          </w:p>
        </w:tc>
        <w:tc>
          <w:tcPr>
            <w:tcW w:w="828" w:type="pct"/>
            <w:tcBorders>
              <w:top w:val="nil"/>
              <w:left w:val="nil"/>
              <w:bottom w:val="nil"/>
              <w:right w:val="nil"/>
            </w:tcBorders>
            <w:vAlign w:val="bottom"/>
          </w:tcPr>
          <w:p w:rsidR="00445C23" w:rsidRPr="004416B6" w:rsidRDefault="00445C23" w:rsidP="00445C23">
            <w:pPr>
              <w:widowControl w:val="0"/>
              <w:spacing w:line="264" w:lineRule="auto"/>
              <w:ind w:left="226" w:hanging="113"/>
              <w:jc w:val="right"/>
            </w:pPr>
          </w:p>
        </w:tc>
        <w:tc>
          <w:tcPr>
            <w:tcW w:w="948" w:type="pct"/>
            <w:tcBorders>
              <w:top w:val="nil"/>
              <w:left w:val="nil"/>
              <w:bottom w:val="nil"/>
              <w:right w:val="single" w:sz="4" w:space="0" w:color="000000"/>
            </w:tcBorders>
            <w:vAlign w:val="bottom"/>
          </w:tcPr>
          <w:p w:rsidR="00445C23" w:rsidRPr="004416B6" w:rsidRDefault="00445C23" w:rsidP="00445C23">
            <w:pPr>
              <w:widowControl w:val="0"/>
              <w:spacing w:line="264" w:lineRule="auto"/>
              <w:ind w:left="226" w:hanging="113"/>
              <w:jc w:val="right"/>
            </w:pPr>
          </w:p>
        </w:tc>
      </w:tr>
      <w:tr w:rsidR="00445C23" w:rsidTr="00445C23">
        <w:trPr>
          <w:trHeight w:val="20"/>
        </w:trPr>
        <w:tc>
          <w:tcPr>
            <w:tcW w:w="1622" w:type="pct"/>
            <w:tcBorders>
              <w:top w:val="nil"/>
              <w:left w:val="single" w:sz="4" w:space="0" w:color="000000"/>
              <w:bottom w:val="nil"/>
              <w:right w:val="nil"/>
            </w:tcBorders>
            <w:hideMark/>
          </w:tcPr>
          <w:p w:rsidR="00445C23" w:rsidRDefault="00445C23" w:rsidP="00445C23">
            <w:pPr>
              <w:widowControl w:val="0"/>
              <w:spacing w:line="264" w:lineRule="auto"/>
              <w:ind w:left="226" w:hanging="113"/>
            </w:pPr>
            <w:r>
              <w:t xml:space="preserve">кредиторская задолженность </w:t>
            </w:r>
          </w:p>
        </w:tc>
        <w:tc>
          <w:tcPr>
            <w:tcW w:w="806" w:type="pct"/>
            <w:tcBorders>
              <w:top w:val="nil"/>
              <w:left w:val="nil"/>
              <w:bottom w:val="nil"/>
              <w:right w:val="nil"/>
            </w:tcBorders>
            <w:vAlign w:val="bottom"/>
            <w:hideMark/>
          </w:tcPr>
          <w:p w:rsidR="00445C23" w:rsidRPr="004416B6" w:rsidRDefault="00445C23" w:rsidP="00445C23">
            <w:pPr>
              <w:widowControl w:val="0"/>
              <w:spacing w:line="264" w:lineRule="auto"/>
              <w:ind w:left="226" w:hanging="113"/>
              <w:jc w:val="right"/>
            </w:pPr>
            <w:r w:rsidRPr="00FE1E23">
              <w:t>7216,8</w:t>
            </w:r>
          </w:p>
        </w:tc>
        <w:tc>
          <w:tcPr>
            <w:tcW w:w="796" w:type="pct"/>
            <w:tcBorders>
              <w:top w:val="nil"/>
              <w:left w:val="nil"/>
              <w:bottom w:val="nil"/>
              <w:right w:val="nil"/>
            </w:tcBorders>
            <w:vAlign w:val="bottom"/>
            <w:hideMark/>
          </w:tcPr>
          <w:p w:rsidR="00445C23" w:rsidRPr="004416B6" w:rsidRDefault="00445C23" w:rsidP="00445C23">
            <w:pPr>
              <w:widowControl w:val="0"/>
              <w:spacing w:line="264" w:lineRule="auto"/>
              <w:ind w:left="226" w:hanging="113"/>
              <w:jc w:val="right"/>
            </w:pPr>
            <w:r>
              <w:t>99,4</w:t>
            </w:r>
          </w:p>
        </w:tc>
        <w:tc>
          <w:tcPr>
            <w:tcW w:w="828" w:type="pct"/>
            <w:tcBorders>
              <w:top w:val="nil"/>
              <w:left w:val="nil"/>
              <w:bottom w:val="nil"/>
              <w:right w:val="nil"/>
            </w:tcBorders>
            <w:vAlign w:val="bottom"/>
            <w:hideMark/>
          </w:tcPr>
          <w:p w:rsidR="00445C23" w:rsidRPr="004416B6" w:rsidRDefault="00445C23" w:rsidP="00445C23">
            <w:pPr>
              <w:widowControl w:val="0"/>
              <w:spacing w:line="264" w:lineRule="auto"/>
              <w:ind w:left="226" w:hanging="113"/>
              <w:jc w:val="right"/>
            </w:pPr>
            <w:r>
              <w:t>103,1</w:t>
            </w:r>
          </w:p>
        </w:tc>
        <w:tc>
          <w:tcPr>
            <w:tcW w:w="948" w:type="pct"/>
            <w:tcBorders>
              <w:top w:val="nil"/>
              <w:left w:val="nil"/>
              <w:bottom w:val="nil"/>
              <w:right w:val="single" w:sz="4" w:space="0" w:color="000000"/>
            </w:tcBorders>
            <w:vAlign w:val="bottom"/>
            <w:hideMark/>
          </w:tcPr>
          <w:p w:rsidR="00445C23" w:rsidRPr="004416B6" w:rsidRDefault="00445C23" w:rsidP="00445C23">
            <w:pPr>
              <w:widowControl w:val="0"/>
              <w:spacing w:line="264" w:lineRule="auto"/>
              <w:ind w:left="226" w:hanging="113"/>
              <w:jc w:val="right"/>
            </w:pPr>
            <w:r>
              <w:t>114,8</w:t>
            </w:r>
          </w:p>
        </w:tc>
      </w:tr>
      <w:tr w:rsidR="00445C23" w:rsidTr="00445C23">
        <w:trPr>
          <w:trHeight w:val="20"/>
        </w:trPr>
        <w:tc>
          <w:tcPr>
            <w:tcW w:w="1622" w:type="pct"/>
            <w:tcBorders>
              <w:top w:val="nil"/>
              <w:left w:val="single" w:sz="4" w:space="0" w:color="000000"/>
              <w:bottom w:val="nil"/>
              <w:right w:val="nil"/>
            </w:tcBorders>
            <w:hideMark/>
          </w:tcPr>
          <w:p w:rsidR="00445C23" w:rsidRDefault="00445C23" w:rsidP="00445C23">
            <w:pPr>
              <w:widowControl w:val="0"/>
              <w:spacing w:line="264" w:lineRule="auto"/>
              <w:ind w:left="226" w:hanging="113"/>
            </w:pPr>
            <w:r>
              <w:t xml:space="preserve">задолженность по кредитам </w:t>
            </w:r>
            <w:r>
              <w:br/>
              <w:t>банков и займам</w:t>
            </w:r>
          </w:p>
        </w:tc>
        <w:tc>
          <w:tcPr>
            <w:tcW w:w="806" w:type="pct"/>
            <w:tcBorders>
              <w:top w:val="nil"/>
              <w:left w:val="nil"/>
              <w:bottom w:val="nil"/>
              <w:right w:val="nil"/>
            </w:tcBorders>
            <w:vAlign w:val="bottom"/>
            <w:hideMark/>
          </w:tcPr>
          <w:p w:rsidR="00445C23" w:rsidRPr="00AE5885" w:rsidRDefault="00445C23" w:rsidP="00445C23">
            <w:pPr>
              <w:widowControl w:val="0"/>
              <w:spacing w:line="264" w:lineRule="auto"/>
              <w:ind w:left="226" w:hanging="113"/>
              <w:jc w:val="right"/>
            </w:pPr>
            <w:r w:rsidRPr="00AE5885">
              <w:t>61,5</w:t>
            </w:r>
          </w:p>
        </w:tc>
        <w:tc>
          <w:tcPr>
            <w:tcW w:w="796" w:type="pct"/>
            <w:tcBorders>
              <w:top w:val="nil"/>
              <w:left w:val="nil"/>
              <w:bottom w:val="nil"/>
              <w:right w:val="nil"/>
            </w:tcBorders>
            <w:vAlign w:val="bottom"/>
            <w:hideMark/>
          </w:tcPr>
          <w:p w:rsidR="00445C23" w:rsidRPr="004416B6" w:rsidRDefault="00445C23" w:rsidP="00445C23">
            <w:pPr>
              <w:widowControl w:val="0"/>
              <w:spacing w:line="264" w:lineRule="auto"/>
              <w:ind w:left="226" w:hanging="113"/>
              <w:jc w:val="right"/>
            </w:pPr>
            <w:r>
              <w:t>в 8,1 р.</w:t>
            </w:r>
          </w:p>
        </w:tc>
        <w:tc>
          <w:tcPr>
            <w:tcW w:w="828" w:type="pct"/>
            <w:tcBorders>
              <w:top w:val="nil"/>
              <w:left w:val="nil"/>
              <w:bottom w:val="nil"/>
              <w:right w:val="nil"/>
            </w:tcBorders>
            <w:vAlign w:val="bottom"/>
            <w:hideMark/>
          </w:tcPr>
          <w:p w:rsidR="00445C23" w:rsidRPr="004416B6" w:rsidRDefault="00445C23" w:rsidP="00445C23">
            <w:pPr>
              <w:widowControl w:val="0"/>
              <w:spacing w:line="264" w:lineRule="auto"/>
              <w:ind w:left="226" w:hanging="113"/>
              <w:jc w:val="right"/>
            </w:pPr>
            <w:r>
              <w:t>100,0</w:t>
            </w:r>
          </w:p>
        </w:tc>
        <w:tc>
          <w:tcPr>
            <w:tcW w:w="948" w:type="pct"/>
            <w:tcBorders>
              <w:top w:val="nil"/>
              <w:left w:val="nil"/>
              <w:bottom w:val="nil"/>
              <w:right w:val="single" w:sz="4" w:space="0" w:color="000000"/>
            </w:tcBorders>
            <w:vAlign w:val="bottom"/>
            <w:hideMark/>
          </w:tcPr>
          <w:p w:rsidR="00445C23" w:rsidRPr="004416B6" w:rsidRDefault="00445C23" w:rsidP="00445C23">
            <w:pPr>
              <w:spacing w:line="264" w:lineRule="auto"/>
              <w:jc w:val="right"/>
            </w:pPr>
            <w:r>
              <w:t>100,0</w:t>
            </w:r>
          </w:p>
        </w:tc>
      </w:tr>
      <w:tr w:rsidR="00445C23" w:rsidTr="00445C23">
        <w:trPr>
          <w:trHeight w:val="20"/>
        </w:trPr>
        <w:tc>
          <w:tcPr>
            <w:tcW w:w="1622" w:type="pct"/>
            <w:tcBorders>
              <w:top w:val="nil"/>
              <w:left w:val="single" w:sz="4" w:space="0" w:color="000000"/>
              <w:bottom w:val="nil"/>
              <w:right w:val="nil"/>
            </w:tcBorders>
            <w:hideMark/>
          </w:tcPr>
          <w:p w:rsidR="00445C23" w:rsidRDefault="00445C23" w:rsidP="00445C23">
            <w:pPr>
              <w:widowControl w:val="0"/>
              <w:spacing w:line="264" w:lineRule="auto"/>
              <w:ind w:left="113" w:hanging="113"/>
              <w:rPr>
                <w:b/>
              </w:rPr>
            </w:pPr>
            <w:r>
              <w:rPr>
                <w:b/>
              </w:rPr>
              <w:t>Дебиторская задолженность</w:t>
            </w:r>
          </w:p>
        </w:tc>
        <w:tc>
          <w:tcPr>
            <w:tcW w:w="806" w:type="pct"/>
            <w:tcBorders>
              <w:top w:val="nil"/>
              <w:left w:val="nil"/>
              <w:bottom w:val="nil"/>
              <w:right w:val="nil"/>
            </w:tcBorders>
            <w:vAlign w:val="bottom"/>
            <w:hideMark/>
          </w:tcPr>
          <w:p w:rsidR="00445C23" w:rsidRPr="00F16E33" w:rsidRDefault="00445C23" w:rsidP="00445C23">
            <w:pPr>
              <w:widowControl w:val="0"/>
              <w:spacing w:line="264" w:lineRule="auto"/>
              <w:ind w:left="226" w:hanging="113"/>
              <w:jc w:val="right"/>
              <w:rPr>
                <w:b/>
              </w:rPr>
            </w:pPr>
            <w:r w:rsidRPr="00F16E33">
              <w:rPr>
                <w:b/>
              </w:rPr>
              <w:t>20652,3</w:t>
            </w:r>
          </w:p>
        </w:tc>
        <w:tc>
          <w:tcPr>
            <w:tcW w:w="796" w:type="pct"/>
            <w:tcBorders>
              <w:top w:val="nil"/>
              <w:left w:val="nil"/>
              <w:bottom w:val="nil"/>
              <w:right w:val="nil"/>
            </w:tcBorders>
            <w:vAlign w:val="bottom"/>
            <w:hideMark/>
          </w:tcPr>
          <w:p w:rsidR="00445C23" w:rsidRPr="004416B6" w:rsidRDefault="00445C23" w:rsidP="00445C23">
            <w:pPr>
              <w:widowControl w:val="0"/>
              <w:spacing w:line="264" w:lineRule="auto"/>
              <w:ind w:left="226" w:hanging="113"/>
              <w:jc w:val="right"/>
              <w:rPr>
                <w:b/>
              </w:rPr>
            </w:pPr>
            <w:r>
              <w:rPr>
                <w:b/>
              </w:rPr>
              <w:t>124,8</w:t>
            </w:r>
          </w:p>
        </w:tc>
        <w:tc>
          <w:tcPr>
            <w:tcW w:w="828" w:type="pct"/>
            <w:tcBorders>
              <w:top w:val="nil"/>
              <w:left w:val="nil"/>
              <w:bottom w:val="nil"/>
              <w:right w:val="nil"/>
            </w:tcBorders>
            <w:vAlign w:val="bottom"/>
            <w:hideMark/>
          </w:tcPr>
          <w:p w:rsidR="00445C23" w:rsidRPr="004416B6" w:rsidRDefault="00445C23" w:rsidP="00445C23">
            <w:pPr>
              <w:widowControl w:val="0"/>
              <w:spacing w:line="264" w:lineRule="auto"/>
              <w:ind w:left="226" w:hanging="113"/>
              <w:jc w:val="right"/>
              <w:rPr>
                <w:b/>
              </w:rPr>
            </w:pPr>
            <w:r>
              <w:rPr>
                <w:b/>
              </w:rPr>
              <w:t>112,5</w:t>
            </w:r>
          </w:p>
        </w:tc>
        <w:tc>
          <w:tcPr>
            <w:tcW w:w="948" w:type="pct"/>
            <w:tcBorders>
              <w:top w:val="nil"/>
              <w:left w:val="nil"/>
              <w:bottom w:val="nil"/>
              <w:right w:val="single" w:sz="4" w:space="0" w:color="000000"/>
            </w:tcBorders>
            <w:vAlign w:val="bottom"/>
            <w:hideMark/>
          </w:tcPr>
          <w:p w:rsidR="00445C23" w:rsidRPr="004416B6" w:rsidRDefault="00445C23" w:rsidP="00445C23">
            <w:pPr>
              <w:widowControl w:val="0"/>
              <w:spacing w:line="264" w:lineRule="auto"/>
              <w:ind w:left="226" w:hanging="113"/>
              <w:jc w:val="right"/>
              <w:rPr>
                <w:b/>
              </w:rPr>
            </w:pPr>
            <w:r>
              <w:rPr>
                <w:b/>
              </w:rPr>
              <w:t>105,0</w:t>
            </w:r>
          </w:p>
        </w:tc>
      </w:tr>
      <w:tr w:rsidR="00445C23" w:rsidTr="00445C23">
        <w:trPr>
          <w:trHeight w:val="20"/>
        </w:trPr>
        <w:tc>
          <w:tcPr>
            <w:tcW w:w="1622" w:type="pct"/>
            <w:tcBorders>
              <w:top w:val="nil"/>
              <w:left w:val="single" w:sz="4" w:space="0" w:color="000000"/>
              <w:bottom w:val="single" w:sz="4" w:space="0" w:color="000000"/>
              <w:right w:val="nil"/>
            </w:tcBorders>
            <w:hideMark/>
          </w:tcPr>
          <w:p w:rsidR="00445C23" w:rsidRDefault="00445C23" w:rsidP="00445C23">
            <w:pPr>
              <w:widowControl w:val="0"/>
              <w:spacing w:line="264" w:lineRule="auto"/>
              <w:ind w:left="113" w:hanging="113"/>
              <w:rPr>
                <w:b/>
              </w:rPr>
            </w:pPr>
            <w:r>
              <w:rPr>
                <w:b/>
              </w:rPr>
              <w:t>Просроченная дебиторская задолженность</w:t>
            </w:r>
          </w:p>
        </w:tc>
        <w:tc>
          <w:tcPr>
            <w:tcW w:w="806" w:type="pct"/>
            <w:tcBorders>
              <w:top w:val="nil"/>
              <w:left w:val="nil"/>
              <w:bottom w:val="single" w:sz="4" w:space="0" w:color="000000"/>
              <w:right w:val="nil"/>
            </w:tcBorders>
            <w:vAlign w:val="bottom"/>
            <w:hideMark/>
          </w:tcPr>
          <w:p w:rsidR="00445C23" w:rsidRPr="00F16E33" w:rsidRDefault="00445C23" w:rsidP="00445C23">
            <w:pPr>
              <w:widowControl w:val="0"/>
              <w:spacing w:line="264" w:lineRule="auto"/>
              <w:ind w:left="226" w:hanging="113"/>
              <w:jc w:val="right"/>
              <w:rPr>
                <w:b/>
              </w:rPr>
            </w:pPr>
            <w:r w:rsidRPr="00F16E33">
              <w:rPr>
                <w:b/>
              </w:rPr>
              <w:t>1278,9</w:t>
            </w:r>
          </w:p>
        </w:tc>
        <w:tc>
          <w:tcPr>
            <w:tcW w:w="796" w:type="pct"/>
            <w:tcBorders>
              <w:top w:val="nil"/>
              <w:left w:val="nil"/>
              <w:bottom w:val="single" w:sz="4" w:space="0" w:color="000000"/>
              <w:right w:val="nil"/>
            </w:tcBorders>
            <w:vAlign w:val="bottom"/>
            <w:hideMark/>
          </w:tcPr>
          <w:p w:rsidR="00445C23" w:rsidRPr="004416B6" w:rsidRDefault="00445C23" w:rsidP="00445C23">
            <w:pPr>
              <w:widowControl w:val="0"/>
              <w:spacing w:line="264" w:lineRule="auto"/>
              <w:ind w:left="226" w:hanging="113"/>
              <w:jc w:val="right"/>
              <w:rPr>
                <w:b/>
              </w:rPr>
            </w:pPr>
            <w:r>
              <w:rPr>
                <w:b/>
              </w:rPr>
              <w:t>69,0</w:t>
            </w:r>
          </w:p>
        </w:tc>
        <w:tc>
          <w:tcPr>
            <w:tcW w:w="828" w:type="pct"/>
            <w:tcBorders>
              <w:top w:val="nil"/>
              <w:left w:val="nil"/>
              <w:bottom w:val="single" w:sz="4" w:space="0" w:color="000000"/>
              <w:right w:val="nil"/>
            </w:tcBorders>
            <w:vAlign w:val="bottom"/>
            <w:hideMark/>
          </w:tcPr>
          <w:p w:rsidR="00445C23" w:rsidRPr="004416B6" w:rsidRDefault="00445C23" w:rsidP="00445C23">
            <w:pPr>
              <w:widowControl w:val="0"/>
              <w:spacing w:line="264" w:lineRule="auto"/>
              <w:ind w:left="226" w:hanging="113"/>
              <w:jc w:val="right"/>
              <w:rPr>
                <w:b/>
              </w:rPr>
            </w:pPr>
            <w:r>
              <w:rPr>
                <w:b/>
              </w:rPr>
              <w:t>115,2</w:t>
            </w:r>
          </w:p>
        </w:tc>
        <w:tc>
          <w:tcPr>
            <w:tcW w:w="948" w:type="pct"/>
            <w:tcBorders>
              <w:top w:val="nil"/>
              <w:left w:val="nil"/>
              <w:bottom w:val="single" w:sz="4" w:space="0" w:color="000000"/>
              <w:right w:val="single" w:sz="4" w:space="0" w:color="000000"/>
            </w:tcBorders>
            <w:vAlign w:val="bottom"/>
            <w:hideMark/>
          </w:tcPr>
          <w:p w:rsidR="00445C23" w:rsidRPr="004416B6" w:rsidRDefault="00445C23" w:rsidP="00445C23">
            <w:pPr>
              <w:widowControl w:val="0"/>
              <w:spacing w:line="264" w:lineRule="auto"/>
              <w:ind w:left="226" w:hanging="113"/>
              <w:jc w:val="right"/>
              <w:rPr>
                <w:b/>
              </w:rPr>
            </w:pPr>
            <w:r>
              <w:rPr>
                <w:b/>
              </w:rPr>
              <w:t>131,3</w:t>
            </w:r>
          </w:p>
        </w:tc>
      </w:tr>
    </w:tbl>
    <w:p w:rsidR="00445C23" w:rsidRDefault="00445C23" w:rsidP="00445C23">
      <w:pPr>
        <w:ind w:left="-113"/>
        <w:jc w:val="both"/>
        <w:rPr>
          <w:rFonts w:eastAsiaTheme="minorHAnsi"/>
          <w:iCs/>
          <w:sz w:val="20"/>
          <w:szCs w:val="20"/>
          <w:lang w:eastAsia="en-US"/>
        </w:rPr>
      </w:pPr>
      <w:r>
        <w:rPr>
          <w:bCs/>
          <w:sz w:val="20"/>
          <w:szCs w:val="20"/>
          <w:vertAlign w:val="superscript"/>
        </w:rPr>
        <w:t xml:space="preserve">1) </w:t>
      </w:r>
      <w:r w:rsidRPr="007F07F1">
        <w:rPr>
          <w:rFonts w:eastAsiaTheme="minorHAnsi"/>
          <w:iCs/>
          <w:sz w:val="20"/>
          <w:szCs w:val="20"/>
          <w:lang w:eastAsia="en-US"/>
        </w:rPr>
        <w:t xml:space="preserve">См. сноску </w:t>
      </w:r>
      <w:r w:rsidRPr="007F07F1">
        <w:rPr>
          <w:rFonts w:eastAsiaTheme="minorHAnsi"/>
          <w:iCs/>
          <w:sz w:val="20"/>
          <w:szCs w:val="20"/>
          <w:vertAlign w:val="superscript"/>
          <w:lang w:eastAsia="en-US"/>
        </w:rPr>
        <w:t xml:space="preserve">1) </w:t>
      </w:r>
      <w:r w:rsidRPr="007F07F1">
        <w:rPr>
          <w:rFonts w:eastAsiaTheme="minorHAnsi"/>
          <w:iCs/>
          <w:sz w:val="20"/>
          <w:szCs w:val="20"/>
          <w:lang w:eastAsia="en-US"/>
        </w:rPr>
        <w:t>на с. 7.</w:t>
      </w:r>
    </w:p>
    <w:p w:rsidR="00445C23" w:rsidRDefault="00445C23" w:rsidP="00445C23">
      <w:pPr>
        <w:ind w:firstLine="709"/>
        <w:jc w:val="both"/>
      </w:pPr>
    </w:p>
    <w:p w:rsidR="00445C23" w:rsidRDefault="00445C23" w:rsidP="00445C23">
      <w:pPr>
        <w:spacing w:line="320" w:lineRule="exact"/>
        <w:ind w:firstLine="709"/>
        <w:jc w:val="both"/>
      </w:pPr>
      <w:r>
        <w:t>На конец апреля 2024 г.</w:t>
      </w:r>
      <w:r>
        <w:rPr>
          <w:b/>
        </w:rPr>
        <w:t xml:space="preserve"> кредиторская задолженность</w:t>
      </w:r>
      <w:r>
        <w:t xml:space="preserve"> организаций</w:t>
      </w:r>
      <w:r>
        <w:rPr>
          <w:b/>
        </w:rPr>
        <w:t xml:space="preserve"> </w:t>
      </w:r>
      <w:r>
        <w:t xml:space="preserve">составила </w:t>
      </w:r>
      <w:r>
        <w:br/>
      </w:r>
      <w:r>
        <w:rPr>
          <w:color w:val="000000"/>
        </w:rPr>
        <w:t>22030,2</w:t>
      </w:r>
      <w:r w:rsidRPr="00082D9A">
        <w:rPr>
          <w:color w:val="000000"/>
        </w:rPr>
        <w:t xml:space="preserve"> </w:t>
      </w:r>
      <w:proofErr w:type="gramStart"/>
      <w:r>
        <w:t>млн</w:t>
      </w:r>
      <w:proofErr w:type="gramEnd"/>
      <w:r>
        <w:t xml:space="preserve"> рублей, </w:t>
      </w:r>
      <w:r>
        <w:rPr>
          <w:b/>
        </w:rPr>
        <w:t>дебиторская задолженность</w:t>
      </w:r>
      <w:r>
        <w:t xml:space="preserve"> – </w:t>
      </w:r>
      <w:r>
        <w:rPr>
          <w:color w:val="000000"/>
        </w:rPr>
        <w:t>20652,3</w:t>
      </w:r>
      <w:r>
        <w:t xml:space="preserve"> млн рублей.</w:t>
      </w:r>
    </w:p>
    <w:p w:rsidR="00445C23" w:rsidRDefault="00445C23" w:rsidP="00445C23">
      <w:pPr>
        <w:jc w:val="center"/>
        <w:rPr>
          <w:rFonts w:ascii="Arial" w:hAnsi="Arial"/>
          <w:b/>
        </w:rPr>
      </w:pPr>
    </w:p>
    <w:p w:rsidR="00445C23" w:rsidRDefault="00445C23" w:rsidP="00445C23">
      <w:pPr>
        <w:jc w:val="center"/>
      </w:pPr>
      <w:r>
        <w:rPr>
          <w:rFonts w:ascii="Arial" w:hAnsi="Arial"/>
          <w:b/>
        </w:rPr>
        <w:br/>
      </w:r>
    </w:p>
    <w:p w:rsidR="00445C23" w:rsidRDefault="00445C23" w:rsidP="00445C23">
      <w:pPr>
        <w:jc w:val="center"/>
      </w:pPr>
    </w:p>
    <w:p w:rsidR="00445C23" w:rsidRDefault="00445C23" w:rsidP="00445C23">
      <w:pPr>
        <w:jc w:val="center"/>
      </w:pPr>
    </w:p>
    <w:p w:rsidR="00445C23" w:rsidRDefault="00445C23" w:rsidP="00445C23">
      <w:pPr>
        <w:jc w:val="center"/>
      </w:pPr>
    </w:p>
    <w:p w:rsidR="00445C23" w:rsidRDefault="00445C23" w:rsidP="00445C23">
      <w:pPr>
        <w:jc w:val="center"/>
      </w:pPr>
    </w:p>
    <w:p w:rsidR="00445C23" w:rsidRDefault="00445C23" w:rsidP="00445C23">
      <w:pPr>
        <w:jc w:val="center"/>
        <w:rPr>
          <w:rFonts w:ascii="Arial" w:hAnsi="Arial"/>
          <w:b/>
          <w:vertAlign w:val="superscript"/>
        </w:rPr>
      </w:pPr>
      <w:r>
        <w:rPr>
          <w:rFonts w:ascii="Arial" w:hAnsi="Arial"/>
          <w:b/>
        </w:rPr>
        <w:lastRenderedPageBreak/>
        <w:t xml:space="preserve">Кредиторская и дебиторская задолженности организаций </w:t>
      </w:r>
      <w:r>
        <w:rPr>
          <w:rFonts w:ascii="Arial" w:hAnsi="Arial"/>
          <w:b/>
        </w:rPr>
        <w:br/>
        <w:t>по видам экономической деятельности в апреле 2024 года</w:t>
      </w:r>
    </w:p>
    <w:p w:rsidR="00445C23" w:rsidRDefault="00445C23" w:rsidP="00445C23">
      <w:pPr>
        <w:spacing w:after="240"/>
        <w:jc w:val="center"/>
        <w:rPr>
          <w:rFonts w:ascii="Arial" w:hAnsi="Arial" w:cs="Arial"/>
        </w:rPr>
      </w:pPr>
      <w:r>
        <w:rPr>
          <w:rFonts w:ascii="Arial" w:hAnsi="Arial" w:cs="Arial"/>
        </w:rPr>
        <w:t>(на конец месяца; тысяч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5"/>
        <w:gridCol w:w="1953"/>
        <w:gridCol w:w="1951"/>
      </w:tblGrid>
      <w:tr w:rsidR="00445C23" w:rsidTr="00445C23">
        <w:trPr>
          <w:trHeight w:val="340"/>
          <w:tblHeader/>
          <w:jc w:val="center"/>
        </w:trPr>
        <w:tc>
          <w:tcPr>
            <w:tcW w:w="3101" w:type="pct"/>
            <w:vMerge w:val="restart"/>
            <w:tcBorders>
              <w:top w:val="single" w:sz="4" w:space="0" w:color="auto"/>
              <w:left w:val="single" w:sz="4" w:space="0" w:color="auto"/>
              <w:bottom w:val="single" w:sz="4" w:space="0" w:color="auto"/>
              <w:right w:val="single" w:sz="4" w:space="0" w:color="auto"/>
            </w:tcBorders>
          </w:tcPr>
          <w:p w:rsidR="00445C23" w:rsidRDefault="00445C23" w:rsidP="00445C23">
            <w:pPr>
              <w:spacing w:line="320" w:lineRule="exact"/>
            </w:pPr>
          </w:p>
        </w:tc>
        <w:tc>
          <w:tcPr>
            <w:tcW w:w="950" w:type="pct"/>
            <w:vMerge w:val="restart"/>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pPr>
              <w:spacing w:line="320" w:lineRule="exact"/>
              <w:ind w:left="-57" w:right="-57"/>
              <w:jc w:val="center"/>
              <w:rPr>
                <w:spacing w:val="-4"/>
              </w:rPr>
            </w:pPr>
            <w:r>
              <w:rPr>
                <w:spacing w:val="-4"/>
              </w:rPr>
              <w:t xml:space="preserve">Кредиторская </w:t>
            </w:r>
            <w:r>
              <w:rPr>
                <w:spacing w:val="-4"/>
              </w:rPr>
              <w:br/>
              <w:t>задолженность</w:t>
            </w:r>
          </w:p>
        </w:tc>
        <w:tc>
          <w:tcPr>
            <w:tcW w:w="949" w:type="pct"/>
            <w:vMerge w:val="restart"/>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pPr>
              <w:spacing w:line="320" w:lineRule="exact"/>
              <w:jc w:val="center"/>
              <w:rPr>
                <w:spacing w:val="-4"/>
              </w:rPr>
            </w:pPr>
            <w:r>
              <w:rPr>
                <w:spacing w:val="-4"/>
              </w:rPr>
              <w:t xml:space="preserve">Дебиторская </w:t>
            </w:r>
            <w:r>
              <w:rPr>
                <w:spacing w:val="-4"/>
              </w:rPr>
              <w:br/>
              <w:t>задолженность</w:t>
            </w:r>
          </w:p>
        </w:tc>
      </w:tr>
      <w:tr w:rsidR="00445C23" w:rsidTr="00445C23">
        <w:trPr>
          <w:trHeight w:val="3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tc>
        <w:tc>
          <w:tcPr>
            <w:tcW w:w="0" w:type="auto"/>
            <w:vMerge/>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pPr>
              <w:rPr>
                <w:spacing w:val="-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pPr>
              <w:rPr>
                <w:spacing w:val="-4"/>
              </w:rPr>
            </w:pPr>
          </w:p>
        </w:tc>
      </w:tr>
      <w:tr w:rsidR="00445C23" w:rsidTr="00445C23">
        <w:trPr>
          <w:trHeight w:val="20"/>
          <w:jc w:val="center"/>
        </w:trPr>
        <w:tc>
          <w:tcPr>
            <w:tcW w:w="3101" w:type="pct"/>
            <w:tcBorders>
              <w:top w:val="single" w:sz="4" w:space="0" w:color="auto"/>
              <w:left w:val="single" w:sz="4" w:space="0" w:color="auto"/>
              <w:bottom w:val="nil"/>
              <w:right w:val="nil"/>
            </w:tcBorders>
            <w:hideMark/>
          </w:tcPr>
          <w:p w:rsidR="00445C23" w:rsidRDefault="00445C23" w:rsidP="00445C23">
            <w:pPr>
              <w:autoSpaceDE w:val="0"/>
              <w:autoSpaceDN w:val="0"/>
              <w:adjustRightInd w:val="0"/>
              <w:spacing w:line="280" w:lineRule="exact"/>
              <w:rPr>
                <w:b/>
                <w:bCs/>
                <w:color w:val="000000"/>
              </w:rPr>
            </w:pPr>
            <w:r>
              <w:rPr>
                <w:b/>
                <w:bCs/>
                <w:color w:val="000000"/>
              </w:rPr>
              <w:t xml:space="preserve">Всего </w:t>
            </w:r>
          </w:p>
        </w:tc>
        <w:tc>
          <w:tcPr>
            <w:tcW w:w="950" w:type="pct"/>
            <w:tcBorders>
              <w:top w:val="single" w:sz="4" w:space="0" w:color="auto"/>
              <w:left w:val="nil"/>
              <w:bottom w:val="nil"/>
              <w:right w:val="nil"/>
            </w:tcBorders>
            <w:vAlign w:val="bottom"/>
            <w:hideMark/>
          </w:tcPr>
          <w:p w:rsidR="00445C23" w:rsidRPr="00604D6F" w:rsidRDefault="00445C23" w:rsidP="00445C23">
            <w:pPr>
              <w:spacing w:line="280" w:lineRule="exact"/>
              <w:jc w:val="right"/>
              <w:rPr>
                <w:b/>
                <w:color w:val="000000"/>
              </w:rPr>
            </w:pPr>
            <w:r w:rsidRPr="00604D6F">
              <w:rPr>
                <w:b/>
                <w:color w:val="000000"/>
              </w:rPr>
              <w:t>22030176</w:t>
            </w:r>
          </w:p>
        </w:tc>
        <w:tc>
          <w:tcPr>
            <w:tcW w:w="949" w:type="pct"/>
            <w:tcBorders>
              <w:top w:val="single" w:sz="4" w:space="0" w:color="auto"/>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sidRPr="00604D6F">
              <w:rPr>
                <w:b/>
                <w:color w:val="000000"/>
              </w:rPr>
              <w:t>20652344</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pPr>
            <w:r>
              <w:t>в том числе по видам экономической деятельности:</w:t>
            </w:r>
          </w:p>
        </w:tc>
        <w:tc>
          <w:tcPr>
            <w:tcW w:w="950" w:type="pct"/>
            <w:tcBorders>
              <w:top w:val="nil"/>
              <w:left w:val="nil"/>
              <w:bottom w:val="nil"/>
              <w:right w:val="nil"/>
            </w:tcBorders>
            <w:vAlign w:val="bottom"/>
          </w:tcPr>
          <w:p w:rsidR="00445C23" w:rsidRPr="00604D6F" w:rsidRDefault="00445C23" w:rsidP="00445C23">
            <w:pPr>
              <w:spacing w:line="280" w:lineRule="exact"/>
              <w:jc w:val="right"/>
              <w:rPr>
                <w:b/>
                <w:color w:val="000000"/>
              </w:rPr>
            </w:pPr>
          </w:p>
        </w:tc>
        <w:tc>
          <w:tcPr>
            <w:tcW w:w="949" w:type="pct"/>
            <w:tcBorders>
              <w:top w:val="nil"/>
              <w:left w:val="nil"/>
              <w:bottom w:val="nil"/>
              <w:right w:val="single" w:sz="4" w:space="0" w:color="auto"/>
            </w:tcBorders>
            <w:vAlign w:val="bottom"/>
          </w:tcPr>
          <w:p w:rsidR="00445C23" w:rsidRPr="00604D6F" w:rsidRDefault="00445C23" w:rsidP="00445C23">
            <w:pPr>
              <w:spacing w:line="280" w:lineRule="exact"/>
              <w:jc w:val="right"/>
              <w:rPr>
                <w:b/>
                <w:color w:val="000000"/>
              </w:rPr>
            </w:pP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 xml:space="preserve">сельское, лесное хозяйство, охота, рыболовство </w:t>
            </w:r>
            <w:r>
              <w:rPr>
                <w:b/>
                <w:bCs/>
                <w:color w:val="000000"/>
              </w:rPr>
              <w:br/>
              <w:t>и рыбоводство</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sidRPr="00604D6F">
              <w:rPr>
                <w:b/>
                <w:color w:val="000000"/>
              </w:rPr>
              <w:t>31089</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sidRPr="00604D6F">
              <w:rPr>
                <w:b/>
                <w:color w:val="000000"/>
              </w:rPr>
              <w:t>8152</w:t>
            </w:r>
          </w:p>
        </w:tc>
      </w:tr>
      <w:tr w:rsidR="00445C23" w:rsidTr="00445C23">
        <w:trPr>
          <w:trHeight w:val="229"/>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добыча полезных ископаемых</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sidRPr="00604D6F">
              <w:rPr>
                <w:b/>
                <w:color w:val="000000"/>
              </w:rPr>
              <w:t>12885918</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sidRPr="00604D6F">
              <w:rPr>
                <w:b/>
                <w:color w:val="000000"/>
              </w:rPr>
              <w:t>15764811</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340" w:hanging="113"/>
              <w:rPr>
                <w:color w:val="7030A1"/>
              </w:rPr>
            </w:pPr>
            <w:r>
              <w:rPr>
                <w:color w:val="000000"/>
              </w:rPr>
              <w:t>в том числе</w:t>
            </w:r>
            <w:r>
              <w:rPr>
                <w:color w:val="7030A1"/>
              </w:rPr>
              <w:t>:</w:t>
            </w:r>
          </w:p>
        </w:tc>
        <w:tc>
          <w:tcPr>
            <w:tcW w:w="950" w:type="pct"/>
            <w:tcBorders>
              <w:top w:val="nil"/>
              <w:left w:val="nil"/>
              <w:bottom w:val="nil"/>
              <w:right w:val="nil"/>
            </w:tcBorders>
            <w:vAlign w:val="bottom"/>
          </w:tcPr>
          <w:p w:rsidR="00445C23" w:rsidRPr="00604D6F" w:rsidRDefault="00445C23" w:rsidP="00445C23">
            <w:pPr>
              <w:spacing w:line="280" w:lineRule="exact"/>
              <w:jc w:val="right"/>
              <w:rPr>
                <w:b/>
                <w:highlight w:val="yellow"/>
              </w:rPr>
            </w:pPr>
          </w:p>
        </w:tc>
        <w:tc>
          <w:tcPr>
            <w:tcW w:w="949" w:type="pct"/>
            <w:tcBorders>
              <w:top w:val="nil"/>
              <w:left w:val="nil"/>
              <w:bottom w:val="nil"/>
              <w:right w:val="single" w:sz="4" w:space="0" w:color="auto"/>
            </w:tcBorders>
            <w:vAlign w:val="bottom"/>
          </w:tcPr>
          <w:p w:rsidR="00445C23" w:rsidRPr="00604D6F" w:rsidRDefault="00445C23" w:rsidP="00445C23">
            <w:pPr>
              <w:spacing w:line="280" w:lineRule="exact"/>
              <w:jc w:val="right"/>
              <w:rPr>
                <w:b/>
                <w:highlight w:val="yellow"/>
              </w:rPr>
            </w:pP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340" w:hanging="113"/>
              <w:rPr>
                <w:color w:val="000000"/>
              </w:rPr>
            </w:pPr>
            <w:r>
              <w:rPr>
                <w:color w:val="000000"/>
              </w:rPr>
              <w:t>добыча угля</w:t>
            </w:r>
          </w:p>
        </w:tc>
        <w:tc>
          <w:tcPr>
            <w:tcW w:w="950" w:type="pct"/>
            <w:tcBorders>
              <w:top w:val="nil"/>
              <w:left w:val="nil"/>
              <w:bottom w:val="nil"/>
              <w:right w:val="nil"/>
            </w:tcBorders>
            <w:vAlign w:val="bottom"/>
            <w:hideMark/>
          </w:tcPr>
          <w:p w:rsidR="00445C23" w:rsidRPr="009C332F" w:rsidRDefault="00445C23" w:rsidP="00445C23">
            <w:pPr>
              <w:spacing w:line="280" w:lineRule="exact"/>
              <w:jc w:val="right"/>
              <w:rPr>
                <w:color w:val="000000"/>
                <w:vertAlign w:val="superscript"/>
              </w:rPr>
            </w:pPr>
            <w:r>
              <w:rPr>
                <w:color w:val="000000"/>
              </w:rPr>
              <w:t>…</w:t>
            </w:r>
            <w:r>
              <w:rPr>
                <w:color w:val="000000"/>
                <w:vertAlign w:val="superscript"/>
              </w:rPr>
              <w:t>1)</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color w:val="000000"/>
              </w:rPr>
            </w:pPr>
            <w:r>
              <w:rPr>
                <w:color w:val="000000"/>
              </w:rPr>
              <w:t>…</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340" w:hanging="113"/>
              <w:rPr>
                <w:color w:val="000000"/>
              </w:rPr>
            </w:pPr>
            <w:r>
              <w:rPr>
                <w:color w:val="000000"/>
              </w:rPr>
              <w:t>добыча металлических руд</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color w:val="000000"/>
              </w:rPr>
            </w:pPr>
            <w:r>
              <w:rPr>
                <w:color w:val="000000"/>
              </w:rPr>
              <w:t>…</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color w:val="000000"/>
              </w:rPr>
            </w:pPr>
            <w:r>
              <w:rPr>
                <w:color w:val="000000"/>
              </w:rPr>
              <w:t>…</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обрабатывающие производства</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Pr>
                <w:b/>
                <w:color w:val="000000"/>
              </w:rPr>
              <w:t>…</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Pr>
                <w:b/>
                <w:color w:val="000000"/>
              </w:rPr>
              <w:t>…</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340" w:hanging="113"/>
              <w:rPr>
                <w:color w:val="000000"/>
              </w:rPr>
            </w:pPr>
            <w:r>
              <w:rPr>
                <w:color w:val="000000"/>
              </w:rPr>
              <w:t xml:space="preserve">в том числе: </w:t>
            </w:r>
          </w:p>
        </w:tc>
        <w:tc>
          <w:tcPr>
            <w:tcW w:w="950" w:type="pct"/>
            <w:tcBorders>
              <w:top w:val="nil"/>
              <w:left w:val="nil"/>
              <w:bottom w:val="nil"/>
              <w:right w:val="nil"/>
            </w:tcBorders>
            <w:vAlign w:val="bottom"/>
          </w:tcPr>
          <w:p w:rsidR="00445C23" w:rsidRPr="00604D6F" w:rsidRDefault="00445C23" w:rsidP="00445C23">
            <w:pPr>
              <w:spacing w:line="280" w:lineRule="exact"/>
              <w:jc w:val="right"/>
              <w:rPr>
                <w:color w:val="000000"/>
              </w:rPr>
            </w:pPr>
          </w:p>
        </w:tc>
        <w:tc>
          <w:tcPr>
            <w:tcW w:w="949" w:type="pct"/>
            <w:tcBorders>
              <w:top w:val="nil"/>
              <w:left w:val="nil"/>
              <w:bottom w:val="nil"/>
              <w:right w:val="single" w:sz="4" w:space="0" w:color="auto"/>
            </w:tcBorders>
            <w:vAlign w:val="bottom"/>
          </w:tcPr>
          <w:p w:rsidR="00445C23" w:rsidRPr="00604D6F" w:rsidRDefault="00445C23" w:rsidP="00445C23">
            <w:pPr>
              <w:spacing w:line="280" w:lineRule="exact"/>
              <w:jc w:val="right"/>
              <w:rPr>
                <w:color w:val="000000"/>
              </w:rPr>
            </w:pP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340" w:hanging="113"/>
              <w:rPr>
                <w:b/>
                <w:bCs/>
                <w:color w:val="000000"/>
              </w:rPr>
            </w:pPr>
            <w:r>
              <w:rPr>
                <w:color w:val="000000"/>
              </w:rPr>
              <w:t>производство пищевых продуктов</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color w:val="000000"/>
              </w:rPr>
            </w:pPr>
            <w:r>
              <w:rPr>
                <w:color w:val="000000"/>
              </w:rPr>
              <w:t>…</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color w:val="000000"/>
              </w:rPr>
            </w:pPr>
            <w:r>
              <w:rPr>
                <w:color w:val="000000"/>
              </w:rPr>
              <w:t>-</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340" w:hanging="113"/>
              <w:rPr>
                <w:b/>
                <w:bCs/>
                <w:color w:val="000000"/>
              </w:rPr>
            </w:pPr>
            <w:r>
              <w:t>деятельность полиграфическая и копирование носителей информации</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color w:val="000000"/>
              </w:rPr>
            </w:pPr>
            <w:r>
              <w:rPr>
                <w:color w:val="000000"/>
              </w:rPr>
              <w:t>…</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color w:val="000000"/>
              </w:rPr>
            </w:pPr>
            <w:r>
              <w:rPr>
                <w:color w:val="000000"/>
              </w:rPr>
              <w:t>…</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обеспечение электрической энергией, газом и паром; кондиционирование воздуха</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sidRPr="00604D6F">
              <w:rPr>
                <w:b/>
                <w:color w:val="000000"/>
              </w:rPr>
              <w:t>4703008</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sidRPr="00604D6F">
              <w:rPr>
                <w:b/>
                <w:color w:val="000000"/>
              </w:rPr>
              <w:t>955347</w:t>
            </w:r>
          </w:p>
        </w:tc>
      </w:tr>
      <w:tr w:rsidR="00445C23" w:rsidTr="00445C23">
        <w:trPr>
          <w:trHeight w:val="674"/>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 xml:space="preserve">водоснабжение; водоотведение, организация сбора </w:t>
            </w:r>
            <w:r>
              <w:rPr>
                <w:b/>
                <w:bCs/>
                <w:color w:val="000000"/>
              </w:rPr>
              <w:br/>
              <w:t>и утилизации отходов, деятельность по ликвидации загрязнений</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Pr>
                <w:b/>
                <w:color w:val="000000"/>
              </w:rPr>
              <w:t>…</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Pr>
                <w:b/>
                <w:color w:val="000000"/>
              </w:rPr>
              <w:t>…</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строительство</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sidRPr="00604D6F">
              <w:rPr>
                <w:b/>
                <w:color w:val="000000"/>
              </w:rPr>
              <w:t>2132031</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sidRPr="00604D6F">
              <w:rPr>
                <w:b/>
                <w:color w:val="000000"/>
              </w:rPr>
              <w:t>1650122</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color w:val="000000"/>
              </w:rPr>
            </w:pPr>
            <w:r>
              <w:rPr>
                <w:b/>
                <w:color w:val="000000"/>
              </w:rPr>
              <w:t>торговля оптовая и розничная; ремонт автотранспортных средств и мотоциклов</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sidRPr="00604D6F">
              <w:rPr>
                <w:b/>
                <w:color w:val="000000"/>
              </w:rPr>
              <w:t>-</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sidRPr="00604D6F">
              <w:rPr>
                <w:b/>
                <w:color w:val="000000"/>
              </w:rPr>
              <w:t>-</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транспортировка и хранение</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sidRPr="00604D6F">
              <w:rPr>
                <w:b/>
                <w:color w:val="000000"/>
              </w:rPr>
              <w:t>157615</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sidRPr="00604D6F">
              <w:rPr>
                <w:b/>
                <w:color w:val="000000"/>
              </w:rPr>
              <w:t>76606</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деятельность гостиниц и предприятий общественного питания</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Pr>
                <w:b/>
                <w:color w:val="000000"/>
              </w:rPr>
              <w:t>…</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Pr>
                <w:b/>
                <w:color w:val="000000"/>
              </w:rPr>
              <w:t>…</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деятельность в области информации и связи</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Pr>
                <w:b/>
                <w:color w:val="000000"/>
              </w:rPr>
              <w:t>…</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Pr>
                <w:b/>
                <w:color w:val="000000"/>
              </w:rPr>
              <w:t>…</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деятельность финансовая и страховая</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Pr>
                <w:b/>
                <w:color w:val="000000"/>
              </w:rPr>
              <w:t>…</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Pr>
                <w:b/>
                <w:color w:val="000000"/>
              </w:rPr>
              <w:t>…</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деятельность по операциям с недвижимым имуществом</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sidRPr="00604D6F">
              <w:rPr>
                <w:b/>
                <w:color w:val="000000"/>
              </w:rPr>
              <w:t>161644</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sidRPr="00604D6F">
              <w:rPr>
                <w:b/>
                <w:color w:val="000000"/>
              </w:rPr>
              <w:t>131934</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 xml:space="preserve">деятельность профессиональная научная </w:t>
            </w:r>
            <w:r>
              <w:rPr>
                <w:b/>
                <w:bCs/>
                <w:color w:val="000000"/>
              </w:rPr>
              <w:br/>
              <w:t>и техническая</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Pr>
                <w:b/>
                <w:color w:val="000000"/>
              </w:rPr>
              <w:t>…</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Pr>
                <w:b/>
                <w:color w:val="000000"/>
              </w:rPr>
              <w:t>…</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деятельность административная и сопутствующие дополнительные услуги</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Pr>
                <w:b/>
                <w:color w:val="000000"/>
              </w:rPr>
              <w:t>…</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Pr>
                <w:b/>
                <w:color w:val="000000"/>
              </w:rPr>
              <w:t>…</w:t>
            </w:r>
          </w:p>
        </w:tc>
      </w:tr>
      <w:tr w:rsidR="00445C23" w:rsidTr="00445C23">
        <w:trPr>
          <w:trHeight w:val="20"/>
          <w:jc w:val="center"/>
        </w:trPr>
        <w:tc>
          <w:tcPr>
            <w:tcW w:w="3101"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образование</w:t>
            </w:r>
          </w:p>
        </w:tc>
        <w:tc>
          <w:tcPr>
            <w:tcW w:w="950" w:type="pct"/>
            <w:tcBorders>
              <w:top w:val="nil"/>
              <w:left w:val="nil"/>
              <w:bottom w:val="nil"/>
              <w:right w:val="nil"/>
            </w:tcBorders>
            <w:vAlign w:val="bottom"/>
            <w:hideMark/>
          </w:tcPr>
          <w:p w:rsidR="00445C23" w:rsidRPr="00604D6F" w:rsidRDefault="00445C23" w:rsidP="00445C23">
            <w:pPr>
              <w:spacing w:line="280" w:lineRule="exact"/>
              <w:jc w:val="right"/>
              <w:rPr>
                <w:b/>
                <w:color w:val="000000"/>
              </w:rPr>
            </w:pPr>
            <w:r>
              <w:rPr>
                <w:b/>
                <w:color w:val="000000"/>
              </w:rPr>
              <w:t>…</w:t>
            </w:r>
          </w:p>
        </w:tc>
        <w:tc>
          <w:tcPr>
            <w:tcW w:w="949" w:type="pct"/>
            <w:tcBorders>
              <w:top w:val="nil"/>
              <w:left w:val="nil"/>
              <w:bottom w:val="nil"/>
              <w:right w:val="single" w:sz="4" w:space="0" w:color="auto"/>
            </w:tcBorders>
            <w:vAlign w:val="bottom"/>
            <w:hideMark/>
          </w:tcPr>
          <w:p w:rsidR="00445C23" w:rsidRPr="00604D6F" w:rsidRDefault="00445C23" w:rsidP="00445C23">
            <w:pPr>
              <w:spacing w:line="280" w:lineRule="exact"/>
              <w:jc w:val="right"/>
              <w:rPr>
                <w:b/>
                <w:color w:val="000000"/>
              </w:rPr>
            </w:pPr>
            <w:r w:rsidRPr="00604D6F">
              <w:rPr>
                <w:b/>
                <w:color w:val="000000"/>
              </w:rPr>
              <w:t>18086</w:t>
            </w:r>
          </w:p>
        </w:tc>
      </w:tr>
      <w:tr w:rsidR="00445C23" w:rsidTr="00445C23">
        <w:trPr>
          <w:trHeight w:val="20"/>
          <w:jc w:val="center"/>
        </w:trPr>
        <w:tc>
          <w:tcPr>
            <w:tcW w:w="3101" w:type="pct"/>
            <w:tcBorders>
              <w:top w:val="nil"/>
              <w:left w:val="single" w:sz="4" w:space="0" w:color="auto"/>
              <w:bottom w:val="single" w:sz="4" w:space="0" w:color="auto"/>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предоставление прочих видов услуг</w:t>
            </w:r>
          </w:p>
        </w:tc>
        <w:tc>
          <w:tcPr>
            <w:tcW w:w="950" w:type="pct"/>
            <w:tcBorders>
              <w:top w:val="nil"/>
              <w:left w:val="nil"/>
              <w:bottom w:val="single" w:sz="4" w:space="0" w:color="auto"/>
              <w:right w:val="nil"/>
            </w:tcBorders>
            <w:vAlign w:val="bottom"/>
            <w:hideMark/>
          </w:tcPr>
          <w:p w:rsidR="00445C23" w:rsidRPr="00604D6F" w:rsidRDefault="00445C23" w:rsidP="00445C23">
            <w:pPr>
              <w:spacing w:line="280" w:lineRule="exact"/>
              <w:jc w:val="right"/>
              <w:rPr>
                <w:b/>
                <w:color w:val="000000"/>
              </w:rPr>
            </w:pPr>
            <w:r>
              <w:rPr>
                <w:b/>
                <w:color w:val="000000"/>
              </w:rPr>
              <w:t>…</w:t>
            </w:r>
          </w:p>
        </w:tc>
        <w:tc>
          <w:tcPr>
            <w:tcW w:w="949" w:type="pct"/>
            <w:tcBorders>
              <w:top w:val="nil"/>
              <w:left w:val="nil"/>
              <w:bottom w:val="single" w:sz="4" w:space="0" w:color="auto"/>
              <w:right w:val="single" w:sz="4" w:space="0" w:color="auto"/>
            </w:tcBorders>
            <w:vAlign w:val="bottom"/>
            <w:hideMark/>
          </w:tcPr>
          <w:p w:rsidR="00445C23" w:rsidRPr="00604D6F" w:rsidRDefault="00445C23" w:rsidP="00445C23">
            <w:pPr>
              <w:spacing w:line="280" w:lineRule="exact"/>
              <w:jc w:val="right"/>
              <w:rPr>
                <w:b/>
                <w:color w:val="000000"/>
              </w:rPr>
            </w:pPr>
            <w:r>
              <w:rPr>
                <w:b/>
                <w:color w:val="000000"/>
              </w:rPr>
              <w:t>…</w:t>
            </w:r>
          </w:p>
        </w:tc>
      </w:tr>
    </w:tbl>
    <w:p w:rsidR="00445C23" w:rsidRDefault="00445C23" w:rsidP="00445C23">
      <w:pPr>
        <w:spacing w:line="230" w:lineRule="auto"/>
        <w:ind w:left="-113"/>
        <w:jc w:val="both"/>
        <w:rPr>
          <w:rFonts w:eastAsiaTheme="minorHAnsi"/>
          <w:iCs/>
          <w:sz w:val="20"/>
          <w:szCs w:val="20"/>
          <w:lang w:eastAsia="en-US"/>
        </w:rPr>
      </w:pPr>
      <w:r w:rsidRPr="007F07F1">
        <w:rPr>
          <w:bCs/>
          <w:sz w:val="20"/>
          <w:szCs w:val="20"/>
          <w:vertAlign w:val="superscript"/>
        </w:rPr>
        <w:t xml:space="preserve">1) </w:t>
      </w:r>
      <w:r w:rsidRPr="007F07F1">
        <w:rPr>
          <w:rFonts w:eastAsiaTheme="minorHAnsi"/>
          <w:iCs/>
          <w:sz w:val="20"/>
          <w:szCs w:val="20"/>
          <w:lang w:eastAsia="en-US"/>
        </w:rPr>
        <w:t xml:space="preserve">См. сноску </w:t>
      </w:r>
      <w:r w:rsidRPr="007F07F1">
        <w:rPr>
          <w:rFonts w:eastAsiaTheme="minorHAnsi"/>
          <w:iCs/>
          <w:sz w:val="20"/>
          <w:szCs w:val="20"/>
          <w:vertAlign w:val="superscript"/>
          <w:lang w:eastAsia="en-US"/>
        </w:rPr>
        <w:t xml:space="preserve">1) </w:t>
      </w:r>
      <w:r w:rsidRPr="007F07F1">
        <w:rPr>
          <w:rFonts w:eastAsiaTheme="minorHAnsi"/>
          <w:iCs/>
          <w:sz w:val="20"/>
          <w:szCs w:val="20"/>
          <w:lang w:eastAsia="en-US"/>
        </w:rPr>
        <w:t>на с. 7.</w:t>
      </w:r>
    </w:p>
    <w:p w:rsidR="00445C23" w:rsidRDefault="00445C23" w:rsidP="00445C23">
      <w:pPr>
        <w:spacing w:line="230" w:lineRule="auto"/>
        <w:ind w:left="-113"/>
        <w:jc w:val="both"/>
        <w:rPr>
          <w:bCs/>
          <w:sz w:val="20"/>
          <w:szCs w:val="20"/>
        </w:rPr>
      </w:pPr>
    </w:p>
    <w:p w:rsidR="00445C23" w:rsidRDefault="00445C23" w:rsidP="00445C23">
      <w:pPr>
        <w:spacing w:line="310" w:lineRule="exact"/>
        <w:ind w:firstLine="709"/>
        <w:jc w:val="both"/>
      </w:pPr>
      <w:r>
        <w:rPr>
          <w:b/>
        </w:rPr>
        <w:t>Просроченная кредиторская задолженность</w:t>
      </w:r>
      <w:r>
        <w:t xml:space="preserve"> на конец апреля 2024 г. составила </w:t>
      </w:r>
      <w:r>
        <w:br/>
      </w:r>
      <w:r>
        <w:rPr>
          <w:color w:val="000000"/>
        </w:rPr>
        <w:t>7216,8</w:t>
      </w:r>
      <w:r w:rsidRPr="00BC1BF1">
        <w:rPr>
          <w:color w:val="000000"/>
          <w:spacing w:val="-6"/>
          <w:sz w:val="20"/>
          <w:szCs w:val="20"/>
        </w:rPr>
        <w:t xml:space="preserve"> </w:t>
      </w:r>
      <w:proofErr w:type="gramStart"/>
      <w:r w:rsidRPr="00BC1BF1">
        <w:rPr>
          <w:spacing w:val="-6"/>
        </w:rPr>
        <w:t>млн</w:t>
      </w:r>
      <w:proofErr w:type="gramEnd"/>
      <w:r w:rsidRPr="00BC1BF1">
        <w:rPr>
          <w:spacing w:val="-6"/>
        </w:rPr>
        <w:t xml:space="preserve"> рублей, или </w:t>
      </w:r>
      <w:r>
        <w:rPr>
          <w:spacing w:val="-6"/>
        </w:rPr>
        <w:t>32,8</w:t>
      </w:r>
      <w:r w:rsidRPr="00BC1BF1">
        <w:rPr>
          <w:spacing w:val="-6"/>
        </w:rPr>
        <w:t xml:space="preserve">% общей суммы кредиторской задолженности </w:t>
      </w:r>
      <w:r>
        <w:rPr>
          <w:spacing w:val="-6"/>
        </w:rPr>
        <w:br/>
      </w:r>
      <w:r w:rsidRPr="00BC1BF1">
        <w:rPr>
          <w:spacing w:val="-6"/>
        </w:rPr>
        <w:t xml:space="preserve">(на конец </w:t>
      </w:r>
      <w:r>
        <w:rPr>
          <w:spacing w:val="-6"/>
        </w:rPr>
        <w:t>апреля</w:t>
      </w:r>
      <w:r w:rsidRPr="00BC1BF1">
        <w:rPr>
          <w:spacing w:val="-6"/>
        </w:rPr>
        <w:t xml:space="preserve"> 202</w:t>
      </w:r>
      <w:r>
        <w:rPr>
          <w:spacing w:val="-6"/>
        </w:rPr>
        <w:t>3</w:t>
      </w:r>
      <w:r w:rsidRPr="00BC1BF1">
        <w:rPr>
          <w:spacing w:val="-6"/>
        </w:rPr>
        <w:t xml:space="preserve"> г.</w:t>
      </w:r>
      <w:r>
        <w:t xml:space="preserve"> – 34,9%, на конец марта 2024 г. – </w:t>
      </w:r>
      <w:r>
        <w:rPr>
          <w:spacing w:val="-6"/>
        </w:rPr>
        <w:t>36,2</w:t>
      </w:r>
      <w:r>
        <w:t>%).</w:t>
      </w:r>
    </w:p>
    <w:p w:rsidR="00445C23" w:rsidRPr="00744350" w:rsidRDefault="00445C23" w:rsidP="00445C23">
      <w:pPr>
        <w:pageBreakBefore/>
        <w:widowControl w:val="0"/>
        <w:ind w:firstLine="709"/>
        <w:jc w:val="both"/>
        <w:rPr>
          <w:rFonts w:ascii="Arial" w:hAnsi="Arial" w:cs="Arial"/>
          <w:b/>
        </w:rPr>
      </w:pPr>
      <w:r w:rsidRPr="00744350">
        <w:rPr>
          <w:rFonts w:ascii="Arial" w:hAnsi="Arial" w:cs="Arial"/>
          <w:b/>
        </w:rPr>
        <w:lastRenderedPageBreak/>
        <w:t>Динамика просроченной кредиторской задолженности организаций</w:t>
      </w:r>
    </w:p>
    <w:p w:rsidR="00445C23" w:rsidRPr="00744350" w:rsidRDefault="00445C23" w:rsidP="00445C23">
      <w:pPr>
        <w:spacing w:after="240" w:line="230" w:lineRule="auto"/>
        <w:jc w:val="center"/>
        <w:rPr>
          <w:rFonts w:ascii="Arial" w:hAnsi="Arial" w:cs="Arial"/>
        </w:rPr>
      </w:pPr>
      <w:r w:rsidRPr="00744350">
        <w:rPr>
          <w:rFonts w:ascii="Arial" w:hAnsi="Arial" w:cs="Arial"/>
        </w:rPr>
        <w:t>(на конец месяца; тысяч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1965"/>
        <w:gridCol w:w="1813"/>
        <w:gridCol w:w="1813"/>
        <w:gridCol w:w="2722"/>
      </w:tblGrid>
      <w:tr w:rsidR="00445C23" w:rsidRPr="00744350" w:rsidTr="00445C23">
        <w:trPr>
          <w:trHeight w:val="20"/>
          <w:tblHeader/>
        </w:trPr>
        <w:tc>
          <w:tcPr>
            <w:tcW w:w="956" w:type="pct"/>
            <w:vMerge w:val="restart"/>
            <w:tcBorders>
              <w:top w:val="single" w:sz="4" w:space="0" w:color="auto"/>
              <w:left w:val="single" w:sz="4" w:space="0" w:color="auto"/>
              <w:bottom w:val="single" w:sz="4" w:space="0" w:color="auto"/>
              <w:right w:val="single" w:sz="4" w:space="0" w:color="auto"/>
            </w:tcBorders>
          </w:tcPr>
          <w:p w:rsidR="00445C23" w:rsidRPr="00744350" w:rsidRDefault="00445C23" w:rsidP="00445C23">
            <w:pPr>
              <w:spacing w:line="280" w:lineRule="exact"/>
              <w:ind w:right="-93"/>
              <w:jc w:val="center"/>
            </w:pPr>
          </w:p>
        </w:tc>
        <w:tc>
          <w:tcPr>
            <w:tcW w:w="956" w:type="pct"/>
            <w:vMerge w:val="restart"/>
            <w:tcBorders>
              <w:top w:val="single" w:sz="4" w:space="0" w:color="auto"/>
              <w:left w:val="single" w:sz="4" w:space="0" w:color="auto"/>
              <w:bottom w:val="single" w:sz="4" w:space="0" w:color="auto"/>
              <w:right w:val="single" w:sz="4" w:space="0" w:color="auto"/>
            </w:tcBorders>
            <w:vAlign w:val="center"/>
            <w:hideMark/>
          </w:tcPr>
          <w:p w:rsidR="00445C23" w:rsidRPr="00744350" w:rsidRDefault="00445C23" w:rsidP="00445C23">
            <w:pPr>
              <w:spacing w:line="280" w:lineRule="exact"/>
              <w:ind w:left="-123" w:right="-93"/>
              <w:jc w:val="center"/>
            </w:pPr>
            <w:r w:rsidRPr="00744350">
              <w:t>Просроченная кредиторская задолженность</w:t>
            </w:r>
          </w:p>
        </w:tc>
        <w:tc>
          <w:tcPr>
            <w:tcW w:w="3088" w:type="pct"/>
            <w:gridSpan w:val="3"/>
            <w:tcBorders>
              <w:top w:val="single" w:sz="4" w:space="0" w:color="auto"/>
              <w:left w:val="single" w:sz="4" w:space="0" w:color="auto"/>
              <w:bottom w:val="single" w:sz="4" w:space="0" w:color="auto"/>
              <w:right w:val="single" w:sz="4" w:space="0" w:color="auto"/>
            </w:tcBorders>
            <w:vAlign w:val="center"/>
            <w:hideMark/>
          </w:tcPr>
          <w:p w:rsidR="00445C23" w:rsidRPr="00744350" w:rsidRDefault="00445C23" w:rsidP="00445C23">
            <w:pPr>
              <w:spacing w:line="280" w:lineRule="exact"/>
              <w:ind w:right="-93"/>
              <w:jc w:val="center"/>
            </w:pPr>
            <w:r w:rsidRPr="00744350">
              <w:t>Из нее</w:t>
            </w:r>
          </w:p>
        </w:tc>
      </w:tr>
      <w:tr w:rsidR="00445C23" w:rsidTr="00445C23">
        <w:trPr>
          <w:trHeight w:val="104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5C23" w:rsidRPr="00744350" w:rsidRDefault="00445C23" w:rsidP="00445C23"/>
        </w:tc>
        <w:tc>
          <w:tcPr>
            <w:tcW w:w="0" w:type="auto"/>
            <w:vMerge/>
            <w:tcBorders>
              <w:top w:val="single" w:sz="4" w:space="0" w:color="auto"/>
              <w:left w:val="single" w:sz="4" w:space="0" w:color="auto"/>
              <w:bottom w:val="single" w:sz="4" w:space="0" w:color="auto"/>
              <w:right w:val="single" w:sz="4" w:space="0" w:color="auto"/>
            </w:tcBorders>
            <w:vAlign w:val="center"/>
            <w:hideMark/>
          </w:tcPr>
          <w:p w:rsidR="00445C23" w:rsidRPr="00744350" w:rsidRDefault="00445C23" w:rsidP="00445C23"/>
        </w:tc>
        <w:tc>
          <w:tcPr>
            <w:tcW w:w="882" w:type="pct"/>
            <w:tcBorders>
              <w:top w:val="single" w:sz="4" w:space="0" w:color="auto"/>
              <w:left w:val="single" w:sz="4" w:space="0" w:color="auto"/>
              <w:bottom w:val="single" w:sz="4" w:space="0" w:color="auto"/>
              <w:right w:val="single" w:sz="4" w:space="0" w:color="auto"/>
            </w:tcBorders>
            <w:vAlign w:val="center"/>
            <w:hideMark/>
          </w:tcPr>
          <w:p w:rsidR="00445C23" w:rsidRPr="00744350" w:rsidRDefault="00445C23" w:rsidP="00445C23">
            <w:pPr>
              <w:spacing w:line="280" w:lineRule="exact"/>
              <w:ind w:left="-103" w:right="-93"/>
              <w:jc w:val="center"/>
            </w:pPr>
            <w:r w:rsidRPr="00744350">
              <w:t xml:space="preserve">поставщикам </w:t>
            </w:r>
            <w:r w:rsidRPr="00744350">
              <w:br/>
              <w:t>и подрядчикам</w:t>
            </w:r>
          </w:p>
        </w:tc>
        <w:tc>
          <w:tcPr>
            <w:tcW w:w="882" w:type="pct"/>
            <w:tcBorders>
              <w:top w:val="single" w:sz="4" w:space="0" w:color="auto"/>
              <w:left w:val="single" w:sz="4" w:space="0" w:color="auto"/>
              <w:bottom w:val="single" w:sz="4" w:space="0" w:color="auto"/>
              <w:right w:val="single" w:sz="4" w:space="0" w:color="auto"/>
            </w:tcBorders>
            <w:vAlign w:val="center"/>
            <w:hideMark/>
          </w:tcPr>
          <w:p w:rsidR="00445C23" w:rsidRPr="00744350" w:rsidRDefault="00445C23" w:rsidP="00445C23">
            <w:pPr>
              <w:spacing w:line="280" w:lineRule="exact"/>
              <w:ind w:left="-74" w:right="-93"/>
              <w:jc w:val="center"/>
            </w:pPr>
            <w:r w:rsidRPr="00744350">
              <w:t xml:space="preserve">по платежам </w:t>
            </w:r>
            <w:r w:rsidRPr="00744350">
              <w:br/>
              <w:t>в бюджет</w:t>
            </w:r>
          </w:p>
        </w:tc>
        <w:tc>
          <w:tcPr>
            <w:tcW w:w="1324" w:type="pct"/>
            <w:tcBorders>
              <w:top w:val="single" w:sz="4" w:space="0" w:color="auto"/>
              <w:left w:val="single" w:sz="4" w:space="0" w:color="auto"/>
              <w:bottom w:val="single" w:sz="4" w:space="0" w:color="auto"/>
              <w:right w:val="single" w:sz="4" w:space="0" w:color="auto"/>
            </w:tcBorders>
            <w:vAlign w:val="center"/>
            <w:hideMark/>
          </w:tcPr>
          <w:p w:rsidR="00445C23" w:rsidRPr="00744350" w:rsidRDefault="00445C23" w:rsidP="00445C23">
            <w:pPr>
              <w:spacing w:line="280" w:lineRule="exact"/>
              <w:ind w:left="-108" w:right="-93"/>
              <w:jc w:val="center"/>
            </w:pPr>
            <w:r w:rsidRPr="00744350">
              <w:t>по платежам</w:t>
            </w:r>
          </w:p>
          <w:p w:rsidR="00445C23" w:rsidRPr="00744350" w:rsidRDefault="00445C23" w:rsidP="00445C23">
            <w:pPr>
              <w:spacing w:line="280" w:lineRule="exact"/>
              <w:ind w:left="-108" w:right="-93"/>
              <w:jc w:val="center"/>
            </w:pPr>
            <w:r w:rsidRPr="00744350">
              <w:t>в государственные</w:t>
            </w:r>
          </w:p>
          <w:p w:rsidR="00445C23" w:rsidRDefault="00445C23" w:rsidP="00445C23">
            <w:pPr>
              <w:spacing w:line="280" w:lineRule="exact"/>
              <w:ind w:left="-108" w:right="-93"/>
              <w:jc w:val="center"/>
            </w:pPr>
            <w:r w:rsidRPr="00744350">
              <w:t>внебюджетные фонды</w:t>
            </w:r>
          </w:p>
        </w:tc>
      </w:tr>
      <w:tr w:rsidR="00445C23" w:rsidTr="00445C23">
        <w:trPr>
          <w:trHeight w:val="20"/>
        </w:trPr>
        <w:tc>
          <w:tcPr>
            <w:tcW w:w="956" w:type="pct"/>
            <w:tcBorders>
              <w:top w:val="nil"/>
              <w:left w:val="single" w:sz="4" w:space="0" w:color="auto"/>
              <w:bottom w:val="nil"/>
              <w:right w:val="nil"/>
            </w:tcBorders>
            <w:vAlign w:val="bottom"/>
            <w:hideMark/>
          </w:tcPr>
          <w:p w:rsidR="00445C23" w:rsidRDefault="00445C23" w:rsidP="00445C23">
            <w:pPr>
              <w:spacing w:line="310" w:lineRule="exact"/>
              <w:rPr>
                <w:b/>
                <w:bCs/>
              </w:rPr>
            </w:pPr>
            <w:r>
              <w:rPr>
                <w:b/>
                <w:bCs/>
              </w:rPr>
              <w:t>2023 г.</w:t>
            </w:r>
          </w:p>
        </w:tc>
        <w:tc>
          <w:tcPr>
            <w:tcW w:w="956" w:type="pct"/>
            <w:tcBorders>
              <w:top w:val="nil"/>
              <w:left w:val="nil"/>
              <w:bottom w:val="nil"/>
              <w:right w:val="nil"/>
            </w:tcBorders>
            <w:vAlign w:val="bottom"/>
          </w:tcPr>
          <w:p w:rsidR="00445C23" w:rsidRDefault="00445C23" w:rsidP="00445C23">
            <w:pPr>
              <w:spacing w:line="310" w:lineRule="exact"/>
              <w:jc w:val="right"/>
              <w:rPr>
                <w:b/>
                <w:color w:val="000000"/>
              </w:rPr>
            </w:pPr>
          </w:p>
        </w:tc>
        <w:tc>
          <w:tcPr>
            <w:tcW w:w="882" w:type="pct"/>
            <w:tcBorders>
              <w:top w:val="nil"/>
              <w:left w:val="nil"/>
              <w:bottom w:val="nil"/>
              <w:right w:val="nil"/>
            </w:tcBorders>
            <w:vAlign w:val="bottom"/>
          </w:tcPr>
          <w:p w:rsidR="00445C23" w:rsidRDefault="00445C23" w:rsidP="00445C23">
            <w:pPr>
              <w:spacing w:line="310" w:lineRule="exact"/>
              <w:jc w:val="right"/>
              <w:rPr>
                <w:b/>
                <w:color w:val="000000"/>
              </w:rPr>
            </w:pPr>
          </w:p>
        </w:tc>
        <w:tc>
          <w:tcPr>
            <w:tcW w:w="882" w:type="pct"/>
            <w:tcBorders>
              <w:top w:val="nil"/>
              <w:left w:val="nil"/>
              <w:bottom w:val="nil"/>
              <w:right w:val="nil"/>
            </w:tcBorders>
            <w:vAlign w:val="bottom"/>
          </w:tcPr>
          <w:p w:rsidR="00445C23" w:rsidRDefault="00445C23" w:rsidP="00445C23">
            <w:pPr>
              <w:spacing w:line="310" w:lineRule="exact"/>
              <w:jc w:val="right"/>
              <w:rPr>
                <w:b/>
                <w:color w:val="000000"/>
              </w:rPr>
            </w:pPr>
          </w:p>
        </w:tc>
        <w:tc>
          <w:tcPr>
            <w:tcW w:w="1324" w:type="pct"/>
            <w:tcBorders>
              <w:top w:val="nil"/>
              <w:left w:val="nil"/>
              <w:bottom w:val="nil"/>
              <w:right w:val="single" w:sz="4" w:space="0" w:color="auto"/>
            </w:tcBorders>
            <w:vAlign w:val="bottom"/>
          </w:tcPr>
          <w:p w:rsidR="00445C23" w:rsidRDefault="00445C23" w:rsidP="00445C23">
            <w:pPr>
              <w:spacing w:line="310" w:lineRule="exact"/>
              <w:jc w:val="right"/>
              <w:rPr>
                <w:b/>
                <w:color w:val="000000"/>
              </w:rPr>
            </w:pPr>
          </w:p>
        </w:tc>
      </w:tr>
      <w:tr w:rsidR="00445C23" w:rsidTr="00445C23">
        <w:trPr>
          <w:trHeight w:val="20"/>
        </w:trPr>
        <w:tc>
          <w:tcPr>
            <w:tcW w:w="956" w:type="pct"/>
            <w:tcBorders>
              <w:top w:val="nil"/>
              <w:left w:val="single" w:sz="4" w:space="0" w:color="auto"/>
              <w:bottom w:val="nil"/>
              <w:right w:val="nil"/>
            </w:tcBorders>
            <w:vAlign w:val="bottom"/>
            <w:hideMark/>
          </w:tcPr>
          <w:p w:rsidR="00445C23" w:rsidRDefault="00445C23" w:rsidP="00445C23">
            <w:pPr>
              <w:spacing w:line="310" w:lineRule="exact"/>
              <w:rPr>
                <w:bCs/>
              </w:rPr>
            </w:pPr>
            <w:r>
              <w:rPr>
                <w:bCs/>
              </w:rPr>
              <w:t>Январь</w:t>
            </w:r>
          </w:p>
        </w:tc>
        <w:tc>
          <w:tcPr>
            <w:tcW w:w="956"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6261862</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2992056</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154776</w:t>
            </w:r>
          </w:p>
        </w:tc>
        <w:tc>
          <w:tcPr>
            <w:tcW w:w="1324" w:type="pct"/>
            <w:tcBorders>
              <w:top w:val="nil"/>
              <w:left w:val="nil"/>
              <w:bottom w:val="nil"/>
              <w:right w:val="single" w:sz="4" w:space="0" w:color="auto"/>
            </w:tcBorders>
            <w:vAlign w:val="bottom"/>
            <w:hideMark/>
          </w:tcPr>
          <w:p w:rsidR="00445C23" w:rsidRDefault="00445C23" w:rsidP="00445C23">
            <w:pPr>
              <w:spacing w:line="310" w:lineRule="exact"/>
              <w:jc w:val="right"/>
              <w:rPr>
                <w:color w:val="000000"/>
              </w:rPr>
            </w:pPr>
            <w:r>
              <w:rPr>
                <w:color w:val="000000"/>
              </w:rPr>
              <w:t>274752</w:t>
            </w:r>
          </w:p>
        </w:tc>
      </w:tr>
      <w:tr w:rsidR="00445C23" w:rsidTr="00445C23">
        <w:trPr>
          <w:trHeight w:val="20"/>
        </w:trPr>
        <w:tc>
          <w:tcPr>
            <w:tcW w:w="956" w:type="pct"/>
            <w:tcBorders>
              <w:top w:val="nil"/>
              <w:left w:val="single" w:sz="4" w:space="0" w:color="auto"/>
              <w:bottom w:val="nil"/>
              <w:right w:val="nil"/>
            </w:tcBorders>
            <w:vAlign w:val="bottom"/>
            <w:hideMark/>
          </w:tcPr>
          <w:p w:rsidR="00445C23" w:rsidRDefault="00445C23" w:rsidP="00445C23">
            <w:pPr>
              <w:spacing w:line="310" w:lineRule="exact"/>
              <w:rPr>
                <w:bCs/>
              </w:rPr>
            </w:pPr>
            <w:r>
              <w:rPr>
                <w:bCs/>
              </w:rPr>
              <w:t>Февраль</w:t>
            </w:r>
          </w:p>
        </w:tc>
        <w:tc>
          <w:tcPr>
            <w:tcW w:w="956"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6154370</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3035334</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166603</w:t>
            </w:r>
          </w:p>
        </w:tc>
        <w:tc>
          <w:tcPr>
            <w:tcW w:w="1324" w:type="pct"/>
            <w:tcBorders>
              <w:top w:val="nil"/>
              <w:left w:val="nil"/>
              <w:bottom w:val="nil"/>
              <w:right w:val="single" w:sz="4" w:space="0" w:color="auto"/>
            </w:tcBorders>
            <w:vAlign w:val="bottom"/>
            <w:hideMark/>
          </w:tcPr>
          <w:p w:rsidR="00445C23" w:rsidRDefault="00445C23" w:rsidP="00445C23">
            <w:pPr>
              <w:spacing w:line="310" w:lineRule="exact"/>
              <w:jc w:val="right"/>
              <w:rPr>
                <w:color w:val="000000"/>
              </w:rPr>
            </w:pPr>
            <w:r>
              <w:rPr>
                <w:color w:val="000000"/>
              </w:rPr>
              <w:t>281431</w:t>
            </w:r>
          </w:p>
        </w:tc>
      </w:tr>
      <w:tr w:rsidR="00445C23" w:rsidTr="00445C23">
        <w:trPr>
          <w:trHeight w:val="20"/>
        </w:trPr>
        <w:tc>
          <w:tcPr>
            <w:tcW w:w="956" w:type="pct"/>
            <w:tcBorders>
              <w:top w:val="nil"/>
              <w:left w:val="single" w:sz="4" w:space="0" w:color="auto"/>
              <w:bottom w:val="nil"/>
              <w:right w:val="nil"/>
            </w:tcBorders>
            <w:vAlign w:val="bottom"/>
            <w:hideMark/>
          </w:tcPr>
          <w:p w:rsidR="00445C23" w:rsidRDefault="00445C23" w:rsidP="00445C23">
            <w:pPr>
              <w:spacing w:line="310" w:lineRule="exact"/>
              <w:rPr>
                <w:bCs/>
              </w:rPr>
            </w:pPr>
            <w:r>
              <w:rPr>
                <w:bCs/>
              </w:rPr>
              <w:t>Март</w:t>
            </w:r>
          </w:p>
        </w:tc>
        <w:tc>
          <w:tcPr>
            <w:tcW w:w="956"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6324026</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3179798</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192011</w:t>
            </w:r>
          </w:p>
        </w:tc>
        <w:tc>
          <w:tcPr>
            <w:tcW w:w="1324" w:type="pct"/>
            <w:tcBorders>
              <w:top w:val="nil"/>
              <w:left w:val="nil"/>
              <w:bottom w:val="nil"/>
              <w:right w:val="single" w:sz="4" w:space="0" w:color="auto"/>
            </w:tcBorders>
            <w:vAlign w:val="bottom"/>
            <w:hideMark/>
          </w:tcPr>
          <w:p w:rsidR="00445C23" w:rsidRDefault="00445C23" w:rsidP="00445C23">
            <w:pPr>
              <w:spacing w:line="310" w:lineRule="exact"/>
              <w:jc w:val="right"/>
              <w:rPr>
                <w:color w:val="000000"/>
              </w:rPr>
            </w:pPr>
            <w:r>
              <w:rPr>
                <w:color w:val="000000"/>
              </w:rPr>
              <w:t>243571</w:t>
            </w:r>
          </w:p>
        </w:tc>
      </w:tr>
      <w:tr w:rsidR="00445C23" w:rsidTr="00445C23">
        <w:trPr>
          <w:trHeight w:val="20"/>
        </w:trPr>
        <w:tc>
          <w:tcPr>
            <w:tcW w:w="956" w:type="pct"/>
            <w:tcBorders>
              <w:top w:val="nil"/>
              <w:left w:val="single" w:sz="4" w:space="0" w:color="auto"/>
              <w:bottom w:val="nil"/>
              <w:right w:val="nil"/>
            </w:tcBorders>
            <w:vAlign w:val="bottom"/>
            <w:hideMark/>
          </w:tcPr>
          <w:p w:rsidR="00445C23" w:rsidRDefault="00445C23" w:rsidP="00445C23">
            <w:pPr>
              <w:spacing w:line="310" w:lineRule="exact"/>
              <w:rPr>
                <w:bCs/>
              </w:rPr>
            </w:pPr>
            <w:r>
              <w:rPr>
                <w:bCs/>
              </w:rPr>
              <w:t>Апрель</w:t>
            </w:r>
          </w:p>
        </w:tc>
        <w:tc>
          <w:tcPr>
            <w:tcW w:w="956"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7260858</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3202301</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188429</w:t>
            </w:r>
          </w:p>
        </w:tc>
        <w:tc>
          <w:tcPr>
            <w:tcW w:w="1324" w:type="pct"/>
            <w:tcBorders>
              <w:top w:val="nil"/>
              <w:left w:val="nil"/>
              <w:bottom w:val="nil"/>
              <w:right w:val="single" w:sz="4" w:space="0" w:color="auto"/>
            </w:tcBorders>
            <w:vAlign w:val="bottom"/>
            <w:hideMark/>
          </w:tcPr>
          <w:p w:rsidR="00445C23" w:rsidRDefault="00445C23" w:rsidP="00445C23">
            <w:pPr>
              <w:spacing w:line="310" w:lineRule="exact"/>
              <w:jc w:val="right"/>
              <w:rPr>
                <w:color w:val="000000"/>
              </w:rPr>
            </w:pPr>
            <w:r>
              <w:rPr>
                <w:color w:val="000000"/>
              </w:rPr>
              <w:t>248204</w:t>
            </w:r>
          </w:p>
        </w:tc>
      </w:tr>
      <w:tr w:rsidR="00445C23" w:rsidTr="00445C23">
        <w:trPr>
          <w:trHeight w:val="20"/>
        </w:trPr>
        <w:tc>
          <w:tcPr>
            <w:tcW w:w="956" w:type="pct"/>
            <w:tcBorders>
              <w:top w:val="nil"/>
              <w:left w:val="single" w:sz="4" w:space="0" w:color="auto"/>
              <w:bottom w:val="nil"/>
              <w:right w:val="nil"/>
            </w:tcBorders>
            <w:vAlign w:val="bottom"/>
            <w:hideMark/>
          </w:tcPr>
          <w:p w:rsidR="00445C23" w:rsidRDefault="00445C23" w:rsidP="00445C23">
            <w:pPr>
              <w:spacing w:line="310" w:lineRule="exact"/>
              <w:rPr>
                <w:bCs/>
              </w:rPr>
            </w:pPr>
            <w:r>
              <w:rPr>
                <w:bCs/>
              </w:rPr>
              <w:t>Май</w:t>
            </w:r>
          </w:p>
        </w:tc>
        <w:tc>
          <w:tcPr>
            <w:tcW w:w="956" w:type="pct"/>
            <w:tcBorders>
              <w:top w:val="nil"/>
              <w:left w:val="nil"/>
              <w:bottom w:val="nil"/>
              <w:right w:val="nil"/>
            </w:tcBorders>
            <w:vAlign w:val="bottom"/>
            <w:hideMark/>
          </w:tcPr>
          <w:p w:rsidR="00445C23" w:rsidRDefault="00445C23" w:rsidP="00445C23">
            <w:pPr>
              <w:spacing w:line="310" w:lineRule="exact"/>
              <w:jc w:val="right"/>
              <w:rPr>
                <w:color w:val="000000"/>
                <w:highlight w:val="yellow"/>
              </w:rPr>
            </w:pPr>
            <w:r>
              <w:rPr>
                <w:color w:val="000000"/>
              </w:rPr>
              <w:t>7394175</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highlight w:val="yellow"/>
              </w:rPr>
            </w:pPr>
            <w:r>
              <w:rPr>
                <w:color w:val="000000"/>
              </w:rPr>
              <w:t>3290528</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highlight w:val="yellow"/>
              </w:rPr>
            </w:pPr>
            <w:r>
              <w:rPr>
                <w:color w:val="000000"/>
              </w:rPr>
              <w:t>181786</w:t>
            </w:r>
          </w:p>
        </w:tc>
        <w:tc>
          <w:tcPr>
            <w:tcW w:w="1324" w:type="pct"/>
            <w:tcBorders>
              <w:top w:val="nil"/>
              <w:left w:val="nil"/>
              <w:bottom w:val="nil"/>
              <w:right w:val="single" w:sz="4" w:space="0" w:color="auto"/>
            </w:tcBorders>
            <w:vAlign w:val="bottom"/>
            <w:hideMark/>
          </w:tcPr>
          <w:p w:rsidR="00445C23" w:rsidRDefault="00445C23" w:rsidP="00445C23">
            <w:pPr>
              <w:spacing w:line="310" w:lineRule="exact"/>
              <w:jc w:val="right"/>
              <w:rPr>
                <w:color w:val="000000"/>
                <w:highlight w:val="yellow"/>
              </w:rPr>
            </w:pPr>
            <w:r>
              <w:rPr>
                <w:color w:val="000000"/>
              </w:rPr>
              <w:t>265310</w:t>
            </w:r>
          </w:p>
        </w:tc>
      </w:tr>
      <w:tr w:rsidR="00445C23" w:rsidTr="00445C23">
        <w:trPr>
          <w:trHeight w:val="20"/>
        </w:trPr>
        <w:tc>
          <w:tcPr>
            <w:tcW w:w="956" w:type="pct"/>
            <w:tcBorders>
              <w:top w:val="nil"/>
              <w:left w:val="single" w:sz="4" w:space="0" w:color="auto"/>
              <w:bottom w:val="nil"/>
              <w:right w:val="nil"/>
            </w:tcBorders>
            <w:vAlign w:val="bottom"/>
            <w:hideMark/>
          </w:tcPr>
          <w:p w:rsidR="00445C23" w:rsidRDefault="00445C23" w:rsidP="00445C23">
            <w:pPr>
              <w:spacing w:line="310" w:lineRule="exact"/>
              <w:rPr>
                <w:bCs/>
              </w:rPr>
            </w:pPr>
            <w:r>
              <w:rPr>
                <w:bCs/>
              </w:rPr>
              <w:t>Июнь</w:t>
            </w:r>
          </w:p>
        </w:tc>
        <w:tc>
          <w:tcPr>
            <w:tcW w:w="956"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7372067</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3071552</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177775</w:t>
            </w:r>
          </w:p>
        </w:tc>
        <w:tc>
          <w:tcPr>
            <w:tcW w:w="1324" w:type="pct"/>
            <w:tcBorders>
              <w:top w:val="nil"/>
              <w:left w:val="nil"/>
              <w:bottom w:val="nil"/>
              <w:right w:val="single" w:sz="4" w:space="0" w:color="auto"/>
            </w:tcBorders>
            <w:vAlign w:val="bottom"/>
            <w:hideMark/>
          </w:tcPr>
          <w:p w:rsidR="00445C23" w:rsidRDefault="00445C23" w:rsidP="00445C23">
            <w:pPr>
              <w:spacing w:line="310" w:lineRule="exact"/>
              <w:jc w:val="right"/>
              <w:rPr>
                <w:color w:val="000000"/>
              </w:rPr>
            </w:pPr>
            <w:r>
              <w:rPr>
                <w:color w:val="000000"/>
              </w:rPr>
              <w:t>322815</w:t>
            </w:r>
          </w:p>
        </w:tc>
      </w:tr>
      <w:tr w:rsidR="00445C23" w:rsidTr="00445C23">
        <w:trPr>
          <w:trHeight w:val="20"/>
        </w:trPr>
        <w:tc>
          <w:tcPr>
            <w:tcW w:w="956" w:type="pct"/>
            <w:tcBorders>
              <w:top w:val="nil"/>
              <w:left w:val="single" w:sz="4" w:space="0" w:color="auto"/>
              <w:bottom w:val="nil"/>
              <w:right w:val="nil"/>
            </w:tcBorders>
            <w:vAlign w:val="bottom"/>
            <w:hideMark/>
          </w:tcPr>
          <w:p w:rsidR="00445C23" w:rsidRDefault="00445C23" w:rsidP="00445C23">
            <w:pPr>
              <w:spacing w:line="310" w:lineRule="exact"/>
              <w:rPr>
                <w:bCs/>
              </w:rPr>
            </w:pPr>
            <w:r>
              <w:rPr>
                <w:bCs/>
              </w:rPr>
              <w:t>Июль</w:t>
            </w:r>
          </w:p>
        </w:tc>
        <w:tc>
          <w:tcPr>
            <w:tcW w:w="956"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7471819</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highlight w:val="yellow"/>
              </w:rPr>
            </w:pPr>
            <w:r>
              <w:rPr>
                <w:color w:val="000000"/>
              </w:rPr>
              <w:t>3328368</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highlight w:val="yellow"/>
              </w:rPr>
            </w:pPr>
            <w:r>
              <w:rPr>
                <w:color w:val="000000"/>
              </w:rPr>
              <w:t>192951</w:t>
            </w:r>
          </w:p>
        </w:tc>
        <w:tc>
          <w:tcPr>
            <w:tcW w:w="1324" w:type="pct"/>
            <w:tcBorders>
              <w:top w:val="nil"/>
              <w:left w:val="nil"/>
              <w:bottom w:val="nil"/>
              <w:right w:val="single" w:sz="4" w:space="0" w:color="auto"/>
            </w:tcBorders>
            <w:vAlign w:val="bottom"/>
            <w:hideMark/>
          </w:tcPr>
          <w:p w:rsidR="00445C23" w:rsidRDefault="00445C23" w:rsidP="00445C23">
            <w:pPr>
              <w:spacing w:line="310" w:lineRule="exact"/>
              <w:jc w:val="right"/>
              <w:rPr>
                <w:color w:val="000000"/>
                <w:highlight w:val="yellow"/>
              </w:rPr>
            </w:pPr>
            <w:r>
              <w:rPr>
                <w:color w:val="000000"/>
              </w:rPr>
              <w:t>318698</w:t>
            </w:r>
          </w:p>
        </w:tc>
      </w:tr>
      <w:tr w:rsidR="00445C23" w:rsidTr="00445C23">
        <w:trPr>
          <w:trHeight w:val="20"/>
        </w:trPr>
        <w:tc>
          <w:tcPr>
            <w:tcW w:w="956" w:type="pct"/>
            <w:tcBorders>
              <w:top w:val="nil"/>
              <w:left w:val="single" w:sz="4" w:space="0" w:color="auto"/>
              <w:bottom w:val="nil"/>
              <w:right w:val="nil"/>
            </w:tcBorders>
            <w:vAlign w:val="bottom"/>
            <w:hideMark/>
          </w:tcPr>
          <w:p w:rsidR="00445C23" w:rsidRDefault="00445C23" w:rsidP="00445C23">
            <w:pPr>
              <w:spacing w:line="310" w:lineRule="exact"/>
              <w:rPr>
                <w:bCs/>
              </w:rPr>
            </w:pPr>
            <w:r>
              <w:rPr>
                <w:bCs/>
              </w:rPr>
              <w:t>Август</w:t>
            </w:r>
          </w:p>
        </w:tc>
        <w:tc>
          <w:tcPr>
            <w:tcW w:w="956"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7614517</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3155339</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215598</w:t>
            </w:r>
          </w:p>
        </w:tc>
        <w:tc>
          <w:tcPr>
            <w:tcW w:w="1324" w:type="pct"/>
            <w:tcBorders>
              <w:top w:val="nil"/>
              <w:left w:val="nil"/>
              <w:bottom w:val="nil"/>
              <w:right w:val="single" w:sz="4" w:space="0" w:color="auto"/>
            </w:tcBorders>
            <w:vAlign w:val="bottom"/>
            <w:hideMark/>
          </w:tcPr>
          <w:p w:rsidR="00445C23" w:rsidRDefault="00445C23" w:rsidP="00445C23">
            <w:pPr>
              <w:spacing w:line="310" w:lineRule="exact"/>
              <w:jc w:val="right"/>
              <w:rPr>
                <w:color w:val="000000"/>
              </w:rPr>
            </w:pPr>
            <w:r>
              <w:rPr>
                <w:color w:val="000000"/>
              </w:rPr>
              <w:t>322297</w:t>
            </w:r>
          </w:p>
        </w:tc>
      </w:tr>
      <w:tr w:rsidR="00445C23" w:rsidTr="00445C23">
        <w:trPr>
          <w:trHeight w:val="20"/>
        </w:trPr>
        <w:tc>
          <w:tcPr>
            <w:tcW w:w="956" w:type="pct"/>
            <w:tcBorders>
              <w:top w:val="nil"/>
              <w:left w:val="single" w:sz="4" w:space="0" w:color="auto"/>
              <w:bottom w:val="nil"/>
              <w:right w:val="nil"/>
            </w:tcBorders>
            <w:vAlign w:val="bottom"/>
            <w:hideMark/>
          </w:tcPr>
          <w:p w:rsidR="00445C23" w:rsidRDefault="00445C23" w:rsidP="00445C23">
            <w:pPr>
              <w:spacing w:line="310" w:lineRule="exact"/>
              <w:rPr>
                <w:bCs/>
              </w:rPr>
            </w:pPr>
            <w:r>
              <w:rPr>
                <w:bCs/>
              </w:rPr>
              <w:t>Сентябрь</w:t>
            </w:r>
          </w:p>
        </w:tc>
        <w:tc>
          <w:tcPr>
            <w:tcW w:w="956"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7745361</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3484796</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222737</w:t>
            </w:r>
          </w:p>
        </w:tc>
        <w:tc>
          <w:tcPr>
            <w:tcW w:w="1324" w:type="pct"/>
            <w:tcBorders>
              <w:top w:val="nil"/>
              <w:left w:val="nil"/>
              <w:bottom w:val="nil"/>
              <w:right w:val="single" w:sz="4" w:space="0" w:color="auto"/>
            </w:tcBorders>
            <w:vAlign w:val="bottom"/>
            <w:hideMark/>
          </w:tcPr>
          <w:p w:rsidR="00445C23" w:rsidRDefault="00445C23" w:rsidP="00445C23">
            <w:pPr>
              <w:spacing w:line="310" w:lineRule="exact"/>
              <w:jc w:val="right"/>
              <w:rPr>
                <w:color w:val="000000"/>
              </w:rPr>
            </w:pPr>
            <w:r>
              <w:rPr>
                <w:color w:val="000000"/>
              </w:rPr>
              <w:t>327049</w:t>
            </w:r>
          </w:p>
        </w:tc>
      </w:tr>
      <w:tr w:rsidR="00445C23" w:rsidTr="00445C23">
        <w:trPr>
          <w:trHeight w:val="20"/>
        </w:trPr>
        <w:tc>
          <w:tcPr>
            <w:tcW w:w="956" w:type="pct"/>
            <w:tcBorders>
              <w:top w:val="nil"/>
              <w:left w:val="single" w:sz="4" w:space="0" w:color="auto"/>
              <w:bottom w:val="nil"/>
              <w:right w:val="nil"/>
            </w:tcBorders>
            <w:vAlign w:val="bottom"/>
            <w:hideMark/>
          </w:tcPr>
          <w:p w:rsidR="00445C23" w:rsidRDefault="00445C23" w:rsidP="00445C23">
            <w:pPr>
              <w:spacing w:line="310" w:lineRule="exact"/>
              <w:rPr>
                <w:bCs/>
              </w:rPr>
            </w:pPr>
            <w:r>
              <w:rPr>
                <w:bCs/>
              </w:rPr>
              <w:t>Октябрь</w:t>
            </w:r>
          </w:p>
        </w:tc>
        <w:tc>
          <w:tcPr>
            <w:tcW w:w="956"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7759097</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3384045</w:t>
            </w:r>
          </w:p>
        </w:tc>
        <w:tc>
          <w:tcPr>
            <w:tcW w:w="882" w:type="pct"/>
            <w:tcBorders>
              <w:top w:val="nil"/>
              <w:left w:val="nil"/>
              <w:bottom w:val="nil"/>
              <w:right w:val="nil"/>
            </w:tcBorders>
            <w:vAlign w:val="bottom"/>
            <w:hideMark/>
          </w:tcPr>
          <w:p w:rsidR="00445C23" w:rsidRDefault="00445C23" w:rsidP="00445C23">
            <w:pPr>
              <w:spacing w:line="310" w:lineRule="exact"/>
              <w:jc w:val="right"/>
              <w:rPr>
                <w:color w:val="000000"/>
              </w:rPr>
            </w:pPr>
            <w:r>
              <w:rPr>
                <w:color w:val="000000"/>
              </w:rPr>
              <w:t>239760</w:t>
            </w:r>
          </w:p>
        </w:tc>
        <w:tc>
          <w:tcPr>
            <w:tcW w:w="1324" w:type="pct"/>
            <w:tcBorders>
              <w:top w:val="nil"/>
              <w:left w:val="nil"/>
              <w:bottom w:val="nil"/>
              <w:right w:val="single" w:sz="4" w:space="0" w:color="auto"/>
            </w:tcBorders>
            <w:vAlign w:val="bottom"/>
            <w:hideMark/>
          </w:tcPr>
          <w:p w:rsidR="00445C23" w:rsidRDefault="00445C23" w:rsidP="00445C23">
            <w:pPr>
              <w:spacing w:line="310" w:lineRule="exact"/>
              <w:jc w:val="right"/>
              <w:rPr>
                <w:color w:val="000000"/>
              </w:rPr>
            </w:pPr>
            <w:r>
              <w:rPr>
                <w:color w:val="000000"/>
              </w:rPr>
              <w:t>329429</w:t>
            </w:r>
          </w:p>
        </w:tc>
      </w:tr>
      <w:tr w:rsidR="00445C23" w:rsidRPr="005955D8" w:rsidTr="00445C23">
        <w:trPr>
          <w:trHeight w:val="20"/>
        </w:trPr>
        <w:tc>
          <w:tcPr>
            <w:tcW w:w="956" w:type="pct"/>
            <w:tcBorders>
              <w:top w:val="nil"/>
              <w:left w:val="single" w:sz="4" w:space="0" w:color="auto"/>
              <w:bottom w:val="nil"/>
              <w:right w:val="nil"/>
            </w:tcBorders>
            <w:vAlign w:val="bottom"/>
            <w:hideMark/>
          </w:tcPr>
          <w:p w:rsidR="00445C23" w:rsidRPr="005955D8" w:rsidRDefault="00445C23" w:rsidP="00445C23">
            <w:pPr>
              <w:spacing w:line="310" w:lineRule="exact"/>
              <w:rPr>
                <w:bCs/>
              </w:rPr>
            </w:pPr>
            <w:r w:rsidRPr="005955D8">
              <w:rPr>
                <w:bCs/>
              </w:rPr>
              <w:t>Ноябрь</w:t>
            </w:r>
          </w:p>
        </w:tc>
        <w:tc>
          <w:tcPr>
            <w:tcW w:w="956" w:type="pct"/>
            <w:tcBorders>
              <w:top w:val="nil"/>
              <w:left w:val="nil"/>
              <w:bottom w:val="nil"/>
              <w:right w:val="nil"/>
            </w:tcBorders>
            <w:vAlign w:val="bottom"/>
            <w:hideMark/>
          </w:tcPr>
          <w:p w:rsidR="00445C23" w:rsidRPr="005955D8" w:rsidRDefault="00445C23" w:rsidP="00445C23">
            <w:pPr>
              <w:spacing w:line="310" w:lineRule="exact"/>
              <w:jc w:val="right"/>
              <w:rPr>
                <w:color w:val="000000"/>
              </w:rPr>
            </w:pPr>
            <w:r w:rsidRPr="005955D8">
              <w:rPr>
                <w:color w:val="000000"/>
              </w:rPr>
              <w:t>7804480</w:t>
            </w:r>
          </w:p>
        </w:tc>
        <w:tc>
          <w:tcPr>
            <w:tcW w:w="882" w:type="pct"/>
            <w:tcBorders>
              <w:top w:val="nil"/>
              <w:left w:val="nil"/>
              <w:bottom w:val="nil"/>
              <w:right w:val="nil"/>
            </w:tcBorders>
            <w:vAlign w:val="bottom"/>
            <w:hideMark/>
          </w:tcPr>
          <w:p w:rsidR="00445C23" w:rsidRPr="005955D8" w:rsidRDefault="00445C23" w:rsidP="00445C23">
            <w:pPr>
              <w:spacing w:line="310" w:lineRule="exact"/>
              <w:jc w:val="right"/>
              <w:rPr>
                <w:color w:val="000000"/>
              </w:rPr>
            </w:pPr>
            <w:r w:rsidRPr="005955D8">
              <w:rPr>
                <w:color w:val="000000"/>
              </w:rPr>
              <w:t>3425131</w:t>
            </w:r>
          </w:p>
        </w:tc>
        <w:tc>
          <w:tcPr>
            <w:tcW w:w="882" w:type="pct"/>
            <w:tcBorders>
              <w:top w:val="nil"/>
              <w:left w:val="nil"/>
              <w:bottom w:val="nil"/>
              <w:right w:val="nil"/>
            </w:tcBorders>
            <w:vAlign w:val="bottom"/>
            <w:hideMark/>
          </w:tcPr>
          <w:p w:rsidR="00445C23" w:rsidRPr="005955D8" w:rsidRDefault="00445C23" w:rsidP="00445C23">
            <w:pPr>
              <w:spacing w:line="310" w:lineRule="exact"/>
              <w:jc w:val="right"/>
              <w:rPr>
                <w:color w:val="000000"/>
              </w:rPr>
            </w:pPr>
            <w:r w:rsidRPr="005955D8">
              <w:rPr>
                <w:color w:val="000000"/>
              </w:rPr>
              <w:t>242025</w:t>
            </w:r>
          </w:p>
        </w:tc>
        <w:tc>
          <w:tcPr>
            <w:tcW w:w="1324" w:type="pct"/>
            <w:tcBorders>
              <w:top w:val="nil"/>
              <w:left w:val="nil"/>
              <w:bottom w:val="nil"/>
              <w:right w:val="single" w:sz="4" w:space="0" w:color="auto"/>
            </w:tcBorders>
            <w:vAlign w:val="bottom"/>
            <w:hideMark/>
          </w:tcPr>
          <w:p w:rsidR="00445C23" w:rsidRPr="005955D8" w:rsidRDefault="00445C23" w:rsidP="00445C23">
            <w:pPr>
              <w:spacing w:line="310" w:lineRule="exact"/>
              <w:jc w:val="right"/>
              <w:rPr>
                <w:color w:val="000000"/>
              </w:rPr>
            </w:pPr>
            <w:r w:rsidRPr="005955D8">
              <w:rPr>
                <w:color w:val="000000"/>
              </w:rPr>
              <w:t>326024</w:t>
            </w:r>
          </w:p>
        </w:tc>
      </w:tr>
      <w:tr w:rsidR="00445C23" w:rsidRPr="005955D8" w:rsidTr="00445C23">
        <w:trPr>
          <w:trHeight w:val="20"/>
        </w:trPr>
        <w:tc>
          <w:tcPr>
            <w:tcW w:w="956" w:type="pct"/>
            <w:tcBorders>
              <w:top w:val="nil"/>
              <w:left w:val="single" w:sz="4" w:space="0" w:color="auto"/>
              <w:bottom w:val="nil"/>
              <w:right w:val="nil"/>
            </w:tcBorders>
            <w:vAlign w:val="bottom"/>
            <w:hideMark/>
          </w:tcPr>
          <w:p w:rsidR="00445C23" w:rsidRPr="005955D8" w:rsidRDefault="00445C23" w:rsidP="00445C23">
            <w:pPr>
              <w:spacing w:line="310" w:lineRule="exact"/>
              <w:rPr>
                <w:b/>
                <w:bCs/>
              </w:rPr>
            </w:pPr>
            <w:r w:rsidRPr="005955D8">
              <w:rPr>
                <w:b/>
                <w:bCs/>
              </w:rPr>
              <w:t>Декабрь</w:t>
            </w:r>
          </w:p>
        </w:tc>
        <w:tc>
          <w:tcPr>
            <w:tcW w:w="956" w:type="pct"/>
            <w:tcBorders>
              <w:top w:val="nil"/>
              <w:left w:val="nil"/>
              <w:bottom w:val="nil"/>
              <w:right w:val="nil"/>
            </w:tcBorders>
            <w:vAlign w:val="bottom"/>
            <w:hideMark/>
          </w:tcPr>
          <w:p w:rsidR="00445C23" w:rsidRPr="00AF6B57" w:rsidRDefault="00445C23" w:rsidP="00445C23">
            <w:pPr>
              <w:spacing w:line="310" w:lineRule="exact"/>
              <w:jc w:val="right"/>
              <w:rPr>
                <w:b/>
                <w:color w:val="000000"/>
              </w:rPr>
            </w:pPr>
            <w:r w:rsidRPr="00AF6B57">
              <w:rPr>
                <w:b/>
                <w:color w:val="000000"/>
              </w:rPr>
              <w:t>8143658</w:t>
            </w:r>
          </w:p>
        </w:tc>
        <w:tc>
          <w:tcPr>
            <w:tcW w:w="882" w:type="pct"/>
            <w:tcBorders>
              <w:top w:val="nil"/>
              <w:left w:val="nil"/>
              <w:bottom w:val="nil"/>
              <w:right w:val="nil"/>
            </w:tcBorders>
            <w:vAlign w:val="bottom"/>
            <w:hideMark/>
          </w:tcPr>
          <w:p w:rsidR="00445C23" w:rsidRPr="00AF6B57" w:rsidRDefault="00445C23" w:rsidP="00445C23">
            <w:pPr>
              <w:spacing w:line="310" w:lineRule="exact"/>
              <w:jc w:val="right"/>
              <w:rPr>
                <w:b/>
                <w:color w:val="000000"/>
              </w:rPr>
            </w:pPr>
            <w:r w:rsidRPr="00AF6B57">
              <w:rPr>
                <w:b/>
                <w:color w:val="000000"/>
              </w:rPr>
              <w:t>3412179</w:t>
            </w:r>
          </w:p>
        </w:tc>
        <w:tc>
          <w:tcPr>
            <w:tcW w:w="882" w:type="pct"/>
            <w:tcBorders>
              <w:top w:val="nil"/>
              <w:left w:val="nil"/>
              <w:bottom w:val="nil"/>
              <w:right w:val="nil"/>
            </w:tcBorders>
            <w:vAlign w:val="bottom"/>
            <w:hideMark/>
          </w:tcPr>
          <w:p w:rsidR="00445C23" w:rsidRPr="00AF6B57" w:rsidRDefault="00445C23" w:rsidP="00445C23">
            <w:pPr>
              <w:spacing w:line="310" w:lineRule="exact"/>
              <w:jc w:val="right"/>
              <w:rPr>
                <w:b/>
                <w:color w:val="000000"/>
              </w:rPr>
            </w:pPr>
            <w:r w:rsidRPr="00AF6B57">
              <w:rPr>
                <w:b/>
                <w:color w:val="000000"/>
              </w:rPr>
              <w:t>240429</w:t>
            </w:r>
          </w:p>
        </w:tc>
        <w:tc>
          <w:tcPr>
            <w:tcW w:w="1324" w:type="pct"/>
            <w:tcBorders>
              <w:top w:val="nil"/>
              <w:left w:val="nil"/>
              <w:bottom w:val="nil"/>
              <w:right w:val="single" w:sz="4" w:space="0" w:color="auto"/>
            </w:tcBorders>
            <w:vAlign w:val="bottom"/>
            <w:hideMark/>
          </w:tcPr>
          <w:p w:rsidR="00445C23" w:rsidRPr="00AF6B57" w:rsidRDefault="00445C23" w:rsidP="00445C23">
            <w:pPr>
              <w:spacing w:line="310" w:lineRule="exact"/>
              <w:jc w:val="right"/>
              <w:rPr>
                <w:b/>
                <w:color w:val="000000"/>
              </w:rPr>
            </w:pPr>
            <w:r w:rsidRPr="00AF6B57">
              <w:rPr>
                <w:b/>
                <w:color w:val="000000"/>
              </w:rPr>
              <w:t>360867</w:t>
            </w:r>
          </w:p>
        </w:tc>
      </w:tr>
      <w:tr w:rsidR="00445C23" w:rsidRPr="005955D8" w:rsidTr="00445C23">
        <w:trPr>
          <w:trHeight w:val="20"/>
        </w:trPr>
        <w:tc>
          <w:tcPr>
            <w:tcW w:w="956" w:type="pct"/>
            <w:tcBorders>
              <w:top w:val="nil"/>
              <w:left w:val="single" w:sz="4" w:space="0" w:color="auto"/>
              <w:bottom w:val="nil"/>
              <w:right w:val="nil"/>
            </w:tcBorders>
            <w:vAlign w:val="bottom"/>
            <w:hideMark/>
          </w:tcPr>
          <w:p w:rsidR="00445C23" w:rsidRPr="005955D8" w:rsidRDefault="00445C23" w:rsidP="00445C23">
            <w:pPr>
              <w:spacing w:line="310" w:lineRule="exact"/>
              <w:rPr>
                <w:b/>
                <w:bCs/>
              </w:rPr>
            </w:pPr>
            <w:r>
              <w:rPr>
                <w:b/>
                <w:bCs/>
              </w:rPr>
              <w:t>2024 г.</w:t>
            </w:r>
          </w:p>
        </w:tc>
        <w:tc>
          <w:tcPr>
            <w:tcW w:w="956" w:type="pct"/>
            <w:tcBorders>
              <w:top w:val="nil"/>
              <w:left w:val="nil"/>
              <w:bottom w:val="nil"/>
              <w:right w:val="nil"/>
            </w:tcBorders>
            <w:vAlign w:val="bottom"/>
            <w:hideMark/>
          </w:tcPr>
          <w:p w:rsidR="00445C23" w:rsidRPr="00AF6B57" w:rsidRDefault="00445C23" w:rsidP="00445C23">
            <w:pPr>
              <w:spacing w:line="310" w:lineRule="exact"/>
              <w:jc w:val="right"/>
              <w:rPr>
                <w:b/>
                <w:color w:val="000000"/>
              </w:rPr>
            </w:pPr>
          </w:p>
        </w:tc>
        <w:tc>
          <w:tcPr>
            <w:tcW w:w="882" w:type="pct"/>
            <w:tcBorders>
              <w:top w:val="nil"/>
              <w:left w:val="nil"/>
              <w:bottom w:val="nil"/>
              <w:right w:val="nil"/>
            </w:tcBorders>
            <w:vAlign w:val="bottom"/>
            <w:hideMark/>
          </w:tcPr>
          <w:p w:rsidR="00445C23" w:rsidRPr="00AF6B57" w:rsidRDefault="00445C23" w:rsidP="00445C23">
            <w:pPr>
              <w:spacing w:line="310" w:lineRule="exact"/>
              <w:jc w:val="right"/>
              <w:rPr>
                <w:b/>
                <w:color w:val="000000"/>
              </w:rPr>
            </w:pPr>
          </w:p>
        </w:tc>
        <w:tc>
          <w:tcPr>
            <w:tcW w:w="882" w:type="pct"/>
            <w:tcBorders>
              <w:top w:val="nil"/>
              <w:left w:val="nil"/>
              <w:bottom w:val="nil"/>
              <w:right w:val="nil"/>
            </w:tcBorders>
            <w:vAlign w:val="bottom"/>
            <w:hideMark/>
          </w:tcPr>
          <w:p w:rsidR="00445C23" w:rsidRPr="00AF6B57" w:rsidRDefault="00445C23" w:rsidP="00445C23">
            <w:pPr>
              <w:spacing w:line="310" w:lineRule="exact"/>
              <w:jc w:val="right"/>
              <w:rPr>
                <w:b/>
                <w:color w:val="000000"/>
              </w:rPr>
            </w:pPr>
          </w:p>
        </w:tc>
        <w:tc>
          <w:tcPr>
            <w:tcW w:w="1324" w:type="pct"/>
            <w:tcBorders>
              <w:top w:val="nil"/>
              <w:left w:val="nil"/>
              <w:bottom w:val="nil"/>
              <w:right w:val="single" w:sz="4" w:space="0" w:color="auto"/>
            </w:tcBorders>
            <w:vAlign w:val="bottom"/>
            <w:hideMark/>
          </w:tcPr>
          <w:p w:rsidR="00445C23" w:rsidRPr="00AF6B57" w:rsidRDefault="00445C23" w:rsidP="00445C23">
            <w:pPr>
              <w:spacing w:line="310" w:lineRule="exact"/>
              <w:jc w:val="right"/>
              <w:rPr>
                <w:b/>
                <w:color w:val="000000"/>
              </w:rPr>
            </w:pPr>
          </w:p>
        </w:tc>
      </w:tr>
      <w:tr w:rsidR="00445C23" w:rsidRPr="00ED6BFF" w:rsidTr="00445C23">
        <w:trPr>
          <w:trHeight w:val="20"/>
        </w:trPr>
        <w:tc>
          <w:tcPr>
            <w:tcW w:w="956" w:type="pct"/>
            <w:tcBorders>
              <w:top w:val="nil"/>
              <w:left w:val="single" w:sz="4" w:space="0" w:color="auto"/>
              <w:bottom w:val="nil"/>
              <w:right w:val="nil"/>
            </w:tcBorders>
            <w:vAlign w:val="bottom"/>
            <w:hideMark/>
          </w:tcPr>
          <w:p w:rsidR="00445C23" w:rsidRPr="00ED6BFF" w:rsidRDefault="00445C23" w:rsidP="00445C23">
            <w:pPr>
              <w:spacing w:line="310" w:lineRule="exact"/>
              <w:rPr>
                <w:bCs/>
              </w:rPr>
            </w:pPr>
            <w:r w:rsidRPr="00ED6BFF">
              <w:rPr>
                <w:bCs/>
              </w:rPr>
              <w:t>Январь</w:t>
            </w:r>
          </w:p>
        </w:tc>
        <w:tc>
          <w:tcPr>
            <w:tcW w:w="956" w:type="pct"/>
            <w:tcBorders>
              <w:top w:val="nil"/>
              <w:left w:val="nil"/>
              <w:bottom w:val="nil"/>
              <w:right w:val="nil"/>
            </w:tcBorders>
            <w:vAlign w:val="bottom"/>
            <w:hideMark/>
          </w:tcPr>
          <w:p w:rsidR="00445C23" w:rsidRPr="00ED6BFF" w:rsidRDefault="00445C23" w:rsidP="00445C23">
            <w:pPr>
              <w:spacing w:line="300" w:lineRule="exact"/>
              <w:jc w:val="right"/>
              <w:rPr>
                <w:color w:val="000000"/>
              </w:rPr>
            </w:pPr>
            <w:r w:rsidRPr="00ED6BFF">
              <w:rPr>
                <w:color w:val="000000"/>
              </w:rPr>
              <w:t>8083429</w:t>
            </w:r>
          </w:p>
        </w:tc>
        <w:tc>
          <w:tcPr>
            <w:tcW w:w="882" w:type="pct"/>
            <w:tcBorders>
              <w:top w:val="nil"/>
              <w:left w:val="nil"/>
              <w:bottom w:val="nil"/>
              <w:right w:val="nil"/>
            </w:tcBorders>
            <w:vAlign w:val="bottom"/>
            <w:hideMark/>
          </w:tcPr>
          <w:p w:rsidR="00445C23" w:rsidRPr="00ED6BFF" w:rsidRDefault="00445C23" w:rsidP="00445C23">
            <w:pPr>
              <w:spacing w:line="300" w:lineRule="exact"/>
              <w:jc w:val="right"/>
              <w:rPr>
                <w:color w:val="000000"/>
              </w:rPr>
            </w:pPr>
            <w:r w:rsidRPr="00ED6BFF">
              <w:rPr>
                <w:color w:val="000000"/>
              </w:rPr>
              <w:t>3375912</w:t>
            </w:r>
          </w:p>
        </w:tc>
        <w:tc>
          <w:tcPr>
            <w:tcW w:w="882" w:type="pct"/>
            <w:tcBorders>
              <w:top w:val="nil"/>
              <w:left w:val="nil"/>
              <w:bottom w:val="nil"/>
              <w:right w:val="nil"/>
            </w:tcBorders>
            <w:vAlign w:val="bottom"/>
            <w:hideMark/>
          </w:tcPr>
          <w:p w:rsidR="00445C23" w:rsidRPr="00ED6BFF" w:rsidRDefault="00445C23" w:rsidP="00445C23">
            <w:pPr>
              <w:spacing w:line="300" w:lineRule="exact"/>
              <w:jc w:val="right"/>
              <w:rPr>
                <w:color w:val="000000"/>
              </w:rPr>
            </w:pPr>
            <w:r w:rsidRPr="00ED6BFF">
              <w:rPr>
                <w:color w:val="000000"/>
              </w:rPr>
              <w:t>241187</w:t>
            </w:r>
          </w:p>
        </w:tc>
        <w:tc>
          <w:tcPr>
            <w:tcW w:w="1324" w:type="pct"/>
            <w:tcBorders>
              <w:top w:val="nil"/>
              <w:left w:val="nil"/>
              <w:bottom w:val="nil"/>
              <w:right w:val="single" w:sz="4" w:space="0" w:color="auto"/>
            </w:tcBorders>
            <w:vAlign w:val="bottom"/>
            <w:hideMark/>
          </w:tcPr>
          <w:p w:rsidR="00445C23" w:rsidRPr="00ED6BFF" w:rsidRDefault="00445C23" w:rsidP="00445C23">
            <w:pPr>
              <w:spacing w:line="300" w:lineRule="exact"/>
              <w:jc w:val="right"/>
              <w:rPr>
                <w:color w:val="000000"/>
              </w:rPr>
            </w:pPr>
            <w:r w:rsidRPr="00ED6BFF">
              <w:rPr>
                <w:color w:val="000000"/>
              </w:rPr>
              <w:t>291864</w:t>
            </w:r>
          </w:p>
        </w:tc>
      </w:tr>
      <w:tr w:rsidR="00445C23" w:rsidRPr="00485D2E" w:rsidTr="00445C23">
        <w:trPr>
          <w:trHeight w:val="20"/>
        </w:trPr>
        <w:tc>
          <w:tcPr>
            <w:tcW w:w="956" w:type="pct"/>
            <w:tcBorders>
              <w:top w:val="nil"/>
              <w:left w:val="single" w:sz="4" w:space="0" w:color="auto"/>
              <w:bottom w:val="nil"/>
              <w:right w:val="nil"/>
            </w:tcBorders>
            <w:vAlign w:val="bottom"/>
            <w:hideMark/>
          </w:tcPr>
          <w:p w:rsidR="00445C23" w:rsidRPr="00485D2E" w:rsidRDefault="00445C23" w:rsidP="00445C23">
            <w:pPr>
              <w:spacing w:line="310" w:lineRule="exact"/>
              <w:rPr>
                <w:bCs/>
              </w:rPr>
            </w:pPr>
            <w:r w:rsidRPr="00485D2E">
              <w:rPr>
                <w:bCs/>
              </w:rPr>
              <w:t>Февраль</w:t>
            </w:r>
          </w:p>
        </w:tc>
        <w:tc>
          <w:tcPr>
            <w:tcW w:w="956" w:type="pct"/>
            <w:tcBorders>
              <w:top w:val="nil"/>
              <w:left w:val="nil"/>
              <w:bottom w:val="nil"/>
              <w:right w:val="nil"/>
            </w:tcBorders>
            <w:vAlign w:val="bottom"/>
            <w:hideMark/>
          </w:tcPr>
          <w:p w:rsidR="00445C23" w:rsidRPr="00485D2E" w:rsidRDefault="00445C23" w:rsidP="00445C23">
            <w:pPr>
              <w:spacing w:line="320" w:lineRule="exact"/>
              <w:jc w:val="right"/>
              <w:rPr>
                <w:color w:val="000000"/>
              </w:rPr>
            </w:pPr>
            <w:r w:rsidRPr="00485D2E">
              <w:rPr>
                <w:color w:val="000000"/>
              </w:rPr>
              <w:t>6792772</w:t>
            </w:r>
          </w:p>
        </w:tc>
        <w:tc>
          <w:tcPr>
            <w:tcW w:w="882" w:type="pct"/>
            <w:tcBorders>
              <w:top w:val="nil"/>
              <w:left w:val="nil"/>
              <w:bottom w:val="nil"/>
              <w:right w:val="nil"/>
            </w:tcBorders>
            <w:vAlign w:val="bottom"/>
            <w:hideMark/>
          </w:tcPr>
          <w:p w:rsidR="00445C23" w:rsidRPr="00485D2E" w:rsidRDefault="00445C23" w:rsidP="00445C23">
            <w:pPr>
              <w:spacing w:line="320" w:lineRule="exact"/>
              <w:jc w:val="right"/>
              <w:rPr>
                <w:color w:val="000000"/>
              </w:rPr>
            </w:pPr>
            <w:r w:rsidRPr="00485D2E">
              <w:rPr>
                <w:color w:val="000000"/>
              </w:rPr>
              <w:t>2600197</w:t>
            </w:r>
          </w:p>
        </w:tc>
        <w:tc>
          <w:tcPr>
            <w:tcW w:w="882" w:type="pct"/>
            <w:tcBorders>
              <w:top w:val="nil"/>
              <w:left w:val="nil"/>
              <w:bottom w:val="nil"/>
              <w:right w:val="nil"/>
            </w:tcBorders>
            <w:vAlign w:val="bottom"/>
            <w:hideMark/>
          </w:tcPr>
          <w:p w:rsidR="00445C23" w:rsidRPr="00485D2E" w:rsidRDefault="00445C23" w:rsidP="00445C23">
            <w:pPr>
              <w:spacing w:line="320" w:lineRule="exact"/>
              <w:jc w:val="right"/>
              <w:rPr>
                <w:color w:val="000000"/>
              </w:rPr>
            </w:pPr>
            <w:r w:rsidRPr="00485D2E">
              <w:rPr>
                <w:color w:val="000000"/>
              </w:rPr>
              <w:t>244541</w:t>
            </w:r>
          </w:p>
        </w:tc>
        <w:tc>
          <w:tcPr>
            <w:tcW w:w="1324" w:type="pct"/>
            <w:tcBorders>
              <w:top w:val="nil"/>
              <w:left w:val="nil"/>
              <w:bottom w:val="nil"/>
              <w:right w:val="single" w:sz="4" w:space="0" w:color="auto"/>
            </w:tcBorders>
            <w:vAlign w:val="bottom"/>
            <w:hideMark/>
          </w:tcPr>
          <w:p w:rsidR="00445C23" w:rsidRPr="00485D2E" w:rsidRDefault="00445C23" w:rsidP="00445C23">
            <w:pPr>
              <w:spacing w:line="320" w:lineRule="exact"/>
              <w:jc w:val="right"/>
              <w:rPr>
                <w:color w:val="000000"/>
              </w:rPr>
            </w:pPr>
            <w:r w:rsidRPr="00485D2E">
              <w:rPr>
                <w:color w:val="000000"/>
              </w:rPr>
              <w:t>310293</w:t>
            </w:r>
          </w:p>
        </w:tc>
      </w:tr>
      <w:tr w:rsidR="00445C23" w:rsidRPr="00E52BED" w:rsidTr="00445C23">
        <w:trPr>
          <w:trHeight w:val="20"/>
        </w:trPr>
        <w:tc>
          <w:tcPr>
            <w:tcW w:w="956" w:type="pct"/>
            <w:tcBorders>
              <w:top w:val="nil"/>
              <w:left w:val="single" w:sz="4" w:space="0" w:color="auto"/>
              <w:bottom w:val="nil"/>
              <w:right w:val="nil"/>
            </w:tcBorders>
            <w:vAlign w:val="bottom"/>
            <w:hideMark/>
          </w:tcPr>
          <w:p w:rsidR="00445C23" w:rsidRPr="00E52BED" w:rsidRDefault="00445C23" w:rsidP="00445C23">
            <w:pPr>
              <w:spacing w:line="310" w:lineRule="exact"/>
              <w:rPr>
                <w:bCs/>
              </w:rPr>
            </w:pPr>
            <w:r w:rsidRPr="00E52BED">
              <w:rPr>
                <w:bCs/>
              </w:rPr>
              <w:t>Март</w:t>
            </w:r>
          </w:p>
        </w:tc>
        <w:tc>
          <w:tcPr>
            <w:tcW w:w="956" w:type="pct"/>
            <w:tcBorders>
              <w:top w:val="nil"/>
              <w:left w:val="nil"/>
              <w:bottom w:val="nil"/>
              <w:right w:val="nil"/>
            </w:tcBorders>
            <w:vAlign w:val="bottom"/>
            <w:hideMark/>
          </w:tcPr>
          <w:p w:rsidR="00445C23" w:rsidRPr="00E52BED" w:rsidRDefault="00445C23" w:rsidP="00445C23">
            <w:pPr>
              <w:spacing w:line="320" w:lineRule="exact"/>
              <w:jc w:val="right"/>
              <w:rPr>
                <w:color w:val="000000"/>
                <w:highlight w:val="yellow"/>
              </w:rPr>
            </w:pPr>
            <w:r w:rsidRPr="00E52BED">
              <w:rPr>
                <w:color w:val="000000"/>
              </w:rPr>
              <w:t>6999825</w:t>
            </w:r>
          </w:p>
        </w:tc>
        <w:tc>
          <w:tcPr>
            <w:tcW w:w="882" w:type="pct"/>
            <w:tcBorders>
              <w:top w:val="nil"/>
              <w:left w:val="nil"/>
              <w:bottom w:val="nil"/>
              <w:right w:val="nil"/>
            </w:tcBorders>
            <w:vAlign w:val="bottom"/>
            <w:hideMark/>
          </w:tcPr>
          <w:p w:rsidR="00445C23" w:rsidRPr="00E52BED" w:rsidRDefault="00445C23" w:rsidP="00445C23">
            <w:pPr>
              <w:spacing w:line="320" w:lineRule="exact"/>
              <w:jc w:val="right"/>
              <w:rPr>
                <w:color w:val="000000"/>
                <w:highlight w:val="yellow"/>
              </w:rPr>
            </w:pPr>
            <w:r w:rsidRPr="00E52BED">
              <w:rPr>
                <w:color w:val="000000"/>
              </w:rPr>
              <w:t>2775843</w:t>
            </w:r>
          </w:p>
        </w:tc>
        <w:tc>
          <w:tcPr>
            <w:tcW w:w="882" w:type="pct"/>
            <w:tcBorders>
              <w:top w:val="nil"/>
              <w:left w:val="nil"/>
              <w:bottom w:val="nil"/>
              <w:right w:val="nil"/>
            </w:tcBorders>
            <w:vAlign w:val="bottom"/>
            <w:hideMark/>
          </w:tcPr>
          <w:p w:rsidR="00445C23" w:rsidRPr="00E52BED" w:rsidRDefault="00445C23" w:rsidP="00445C23">
            <w:pPr>
              <w:spacing w:line="320" w:lineRule="exact"/>
              <w:jc w:val="right"/>
              <w:rPr>
                <w:color w:val="000000"/>
                <w:highlight w:val="yellow"/>
              </w:rPr>
            </w:pPr>
            <w:r w:rsidRPr="00E52BED">
              <w:rPr>
                <w:color w:val="000000"/>
              </w:rPr>
              <w:t>259534</w:t>
            </w:r>
          </w:p>
        </w:tc>
        <w:tc>
          <w:tcPr>
            <w:tcW w:w="1324" w:type="pct"/>
            <w:tcBorders>
              <w:top w:val="nil"/>
              <w:left w:val="nil"/>
              <w:bottom w:val="nil"/>
              <w:right w:val="single" w:sz="4" w:space="0" w:color="auto"/>
            </w:tcBorders>
            <w:vAlign w:val="bottom"/>
            <w:hideMark/>
          </w:tcPr>
          <w:p w:rsidR="00445C23" w:rsidRPr="00E52BED" w:rsidRDefault="00445C23" w:rsidP="00445C23">
            <w:pPr>
              <w:spacing w:line="320" w:lineRule="exact"/>
              <w:jc w:val="right"/>
              <w:rPr>
                <w:color w:val="000000"/>
                <w:highlight w:val="yellow"/>
              </w:rPr>
            </w:pPr>
            <w:r w:rsidRPr="00E52BED">
              <w:rPr>
                <w:color w:val="000000"/>
              </w:rPr>
              <w:t>317693</w:t>
            </w:r>
          </w:p>
        </w:tc>
      </w:tr>
      <w:tr w:rsidR="00445C23" w:rsidRPr="00485D2E" w:rsidTr="00445C23">
        <w:trPr>
          <w:trHeight w:val="20"/>
        </w:trPr>
        <w:tc>
          <w:tcPr>
            <w:tcW w:w="956" w:type="pct"/>
            <w:tcBorders>
              <w:top w:val="nil"/>
              <w:left w:val="single" w:sz="4" w:space="0" w:color="auto"/>
              <w:bottom w:val="single" w:sz="4" w:space="0" w:color="auto"/>
              <w:right w:val="nil"/>
            </w:tcBorders>
            <w:vAlign w:val="bottom"/>
            <w:hideMark/>
          </w:tcPr>
          <w:p w:rsidR="00445C23" w:rsidRPr="00485D2E" w:rsidRDefault="00445C23" w:rsidP="00445C23">
            <w:pPr>
              <w:spacing w:line="310" w:lineRule="exact"/>
              <w:rPr>
                <w:b/>
                <w:bCs/>
              </w:rPr>
            </w:pPr>
            <w:r>
              <w:rPr>
                <w:b/>
                <w:bCs/>
              </w:rPr>
              <w:t>Апрель</w:t>
            </w:r>
          </w:p>
        </w:tc>
        <w:tc>
          <w:tcPr>
            <w:tcW w:w="956" w:type="pct"/>
            <w:tcBorders>
              <w:top w:val="nil"/>
              <w:left w:val="nil"/>
              <w:bottom w:val="single" w:sz="4" w:space="0" w:color="auto"/>
              <w:right w:val="nil"/>
            </w:tcBorders>
            <w:vAlign w:val="bottom"/>
            <w:hideMark/>
          </w:tcPr>
          <w:p w:rsidR="00445C23" w:rsidRPr="00A15FEA" w:rsidRDefault="00445C23" w:rsidP="00445C23">
            <w:pPr>
              <w:spacing w:line="300" w:lineRule="exact"/>
              <w:jc w:val="right"/>
              <w:rPr>
                <w:b/>
                <w:color w:val="000000"/>
              </w:rPr>
            </w:pPr>
            <w:r w:rsidRPr="00A15FEA">
              <w:rPr>
                <w:b/>
                <w:color w:val="000000"/>
              </w:rPr>
              <w:t>7216817</w:t>
            </w:r>
          </w:p>
        </w:tc>
        <w:tc>
          <w:tcPr>
            <w:tcW w:w="882" w:type="pct"/>
            <w:tcBorders>
              <w:top w:val="nil"/>
              <w:left w:val="nil"/>
              <w:bottom w:val="single" w:sz="4" w:space="0" w:color="auto"/>
              <w:right w:val="nil"/>
            </w:tcBorders>
            <w:vAlign w:val="bottom"/>
            <w:hideMark/>
          </w:tcPr>
          <w:p w:rsidR="00445C23" w:rsidRPr="00A15FEA" w:rsidRDefault="00445C23" w:rsidP="00445C23">
            <w:pPr>
              <w:spacing w:line="300" w:lineRule="exact"/>
              <w:jc w:val="right"/>
              <w:rPr>
                <w:b/>
                <w:color w:val="000000"/>
              </w:rPr>
            </w:pPr>
            <w:r w:rsidRPr="00A15FEA">
              <w:rPr>
                <w:b/>
                <w:color w:val="000000"/>
              </w:rPr>
              <w:t>2871131</w:t>
            </w:r>
          </w:p>
        </w:tc>
        <w:tc>
          <w:tcPr>
            <w:tcW w:w="882" w:type="pct"/>
            <w:tcBorders>
              <w:top w:val="nil"/>
              <w:left w:val="nil"/>
              <w:bottom w:val="single" w:sz="4" w:space="0" w:color="auto"/>
              <w:right w:val="nil"/>
            </w:tcBorders>
            <w:vAlign w:val="bottom"/>
            <w:hideMark/>
          </w:tcPr>
          <w:p w:rsidR="00445C23" w:rsidRPr="00A15FEA" w:rsidRDefault="00445C23" w:rsidP="00445C23">
            <w:pPr>
              <w:spacing w:line="300" w:lineRule="exact"/>
              <w:jc w:val="right"/>
              <w:rPr>
                <w:b/>
                <w:color w:val="000000"/>
              </w:rPr>
            </w:pPr>
            <w:r w:rsidRPr="00A15FEA">
              <w:rPr>
                <w:b/>
                <w:color w:val="000000"/>
              </w:rPr>
              <w:t>353482</w:t>
            </w:r>
          </w:p>
        </w:tc>
        <w:tc>
          <w:tcPr>
            <w:tcW w:w="1324" w:type="pct"/>
            <w:tcBorders>
              <w:top w:val="nil"/>
              <w:left w:val="nil"/>
              <w:bottom w:val="single" w:sz="4" w:space="0" w:color="auto"/>
              <w:right w:val="single" w:sz="4" w:space="0" w:color="auto"/>
            </w:tcBorders>
            <w:vAlign w:val="bottom"/>
            <w:hideMark/>
          </w:tcPr>
          <w:p w:rsidR="00445C23" w:rsidRPr="00A15FEA" w:rsidRDefault="00445C23" w:rsidP="00445C23">
            <w:pPr>
              <w:spacing w:line="300" w:lineRule="exact"/>
              <w:jc w:val="right"/>
              <w:rPr>
                <w:b/>
                <w:color w:val="000000"/>
              </w:rPr>
            </w:pPr>
            <w:r w:rsidRPr="00A15FEA">
              <w:rPr>
                <w:b/>
                <w:color w:val="000000"/>
              </w:rPr>
              <w:t>226785</w:t>
            </w:r>
          </w:p>
        </w:tc>
      </w:tr>
    </w:tbl>
    <w:p w:rsidR="00445C23" w:rsidRDefault="00445C23" w:rsidP="00445C23">
      <w:pPr>
        <w:widowControl w:val="0"/>
        <w:ind w:right="-142"/>
        <w:jc w:val="center"/>
        <w:rPr>
          <w:rFonts w:ascii="Arial" w:hAnsi="Arial" w:cs="Arial"/>
          <w:b/>
        </w:rPr>
      </w:pPr>
    </w:p>
    <w:p w:rsidR="00445C23" w:rsidRDefault="00445C23" w:rsidP="00445C23">
      <w:pPr>
        <w:widowControl w:val="0"/>
        <w:ind w:right="-142"/>
        <w:jc w:val="center"/>
        <w:rPr>
          <w:rFonts w:ascii="Arial" w:hAnsi="Arial" w:cs="Arial"/>
          <w:b/>
        </w:rPr>
      </w:pPr>
      <w:r>
        <w:rPr>
          <w:rFonts w:ascii="Arial" w:hAnsi="Arial" w:cs="Arial"/>
          <w:b/>
        </w:rPr>
        <w:t>Просроченная кредиторская задолженность организаций</w:t>
      </w:r>
    </w:p>
    <w:p w:rsidR="00445C23" w:rsidRDefault="00445C23" w:rsidP="00445C23">
      <w:pPr>
        <w:widowControl w:val="0"/>
        <w:ind w:right="-142"/>
        <w:jc w:val="center"/>
        <w:rPr>
          <w:rFonts w:ascii="Arial" w:hAnsi="Arial" w:cs="Arial"/>
          <w:b/>
          <w:vertAlign w:val="superscript"/>
        </w:rPr>
      </w:pPr>
      <w:r>
        <w:rPr>
          <w:rFonts w:ascii="Arial" w:hAnsi="Arial" w:cs="Arial"/>
          <w:b/>
        </w:rPr>
        <w:t>по видам экономической деятельности в апреле 2024 года</w:t>
      </w:r>
    </w:p>
    <w:p w:rsidR="00445C23" w:rsidRDefault="00445C23" w:rsidP="00445C23">
      <w:pPr>
        <w:jc w:val="center"/>
        <w:rPr>
          <w:rFonts w:ascii="Arial" w:hAnsi="Arial" w:cs="Arial"/>
        </w:rPr>
      </w:pPr>
      <w:r>
        <w:rPr>
          <w:rFonts w:ascii="Arial" w:hAnsi="Arial" w:cs="Arial"/>
        </w:rPr>
        <w:t>(на конец месяца; тысяч рублей)</w:t>
      </w:r>
    </w:p>
    <w:p w:rsidR="00445C23" w:rsidRDefault="00445C23" w:rsidP="00445C23">
      <w:pPr>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1564"/>
        <w:gridCol w:w="1277"/>
        <w:gridCol w:w="1133"/>
        <w:gridCol w:w="1663"/>
      </w:tblGrid>
      <w:tr w:rsidR="00445C23" w:rsidTr="00445C23">
        <w:trPr>
          <w:cantSplit/>
          <w:trHeight w:val="291"/>
          <w:tblHeader/>
          <w:jc w:val="center"/>
        </w:trPr>
        <w:tc>
          <w:tcPr>
            <w:tcW w:w="2258" w:type="pct"/>
            <w:vMerge w:val="restart"/>
            <w:tcBorders>
              <w:top w:val="single" w:sz="4" w:space="0" w:color="auto"/>
              <w:left w:val="single" w:sz="4" w:space="0" w:color="auto"/>
              <w:bottom w:val="single" w:sz="4" w:space="0" w:color="auto"/>
              <w:right w:val="single" w:sz="4" w:space="0" w:color="auto"/>
            </w:tcBorders>
            <w:vAlign w:val="center"/>
          </w:tcPr>
          <w:p w:rsidR="00445C23" w:rsidRDefault="00445C23" w:rsidP="00445C23">
            <w:pPr>
              <w:spacing w:line="260" w:lineRule="exact"/>
              <w:jc w:val="center"/>
            </w:pPr>
          </w:p>
        </w:tc>
        <w:tc>
          <w:tcPr>
            <w:tcW w:w="761" w:type="pct"/>
            <w:vMerge w:val="restart"/>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pPr>
              <w:spacing w:line="260" w:lineRule="exact"/>
              <w:ind w:left="-108" w:right="-111"/>
              <w:jc w:val="center"/>
            </w:pPr>
            <w:proofErr w:type="spellStart"/>
            <w:r>
              <w:t>Проср</w:t>
            </w:r>
            <w:proofErr w:type="gramStart"/>
            <w:r>
              <w:t>о</w:t>
            </w:r>
            <w:proofErr w:type="spellEnd"/>
            <w:r>
              <w:t>-</w:t>
            </w:r>
            <w:proofErr w:type="gramEnd"/>
            <w:r>
              <w:br/>
            </w:r>
            <w:proofErr w:type="spellStart"/>
            <w:r>
              <w:t>ченная</w:t>
            </w:r>
            <w:proofErr w:type="spellEnd"/>
            <w:r>
              <w:t xml:space="preserve"> </w:t>
            </w:r>
            <w:r>
              <w:br/>
              <w:t xml:space="preserve">кредиторская </w:t>
            </w:r>
            <w:proofErr w:type="spellStart"/>
            <w:r>
              <w:t>задолжен-ность</w:t>
            </w:r>
            <w:proofErr w:type="spellEnd"/>
          </w:p>
        </w:tc>
        <w:tc>
          <w:tcPr>
            <w:tcW w:w="1981" w:type="pct"/>
            <w:gridSpan w:val="3"/>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pPr>
              <w:spacing w:line="260" w:lineRule="exact"/>
              <w:ind w:left="-108" w:right="-111"/>
              <w:jc w:val="center"/>
            </w:pPr>
            <w:r>
              <w:t>Из нее</w:t>
            </w:r>
          </w:p>
        </w:tc>
      </w:tr>
      <w:tr w:rsidR="00445C23" w:rsidTr="00445C23">
        <w:trPr>
          <w:cantSplit/>
          <w:trHeight w:val="1449"/>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tc>
        <w:tc>
          <w:tcPr>
            <w:tcW w:w="0" w:type="auto"/>
            <w:vMerge/>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tc>
        <w:tc>
          <w:tcPr>
            <w:tcW w:w="621" w:type="pct"/>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pPr>
              <w:spacing w:line="260" w:lineRule="exact"/>
              <w:ind w:left="-108" w:right="-111"/>
              <w:jc w:val="center"/>
            </w:pPr>
            <w:proofErr w:type="spellStart"/>
            <w:proofErr w:type="gramStart"/>
            <w:r>
              <w:t>постав-щикам</w:t>
            </w:r>
            <w:proofErr w:type="spellEnd"/>
            <w:proofErr w:type="gramEnd"/>
            <w:r>
              <w:t xml:space="preserve"> </w:t>
            </w:r>
            <w:r>
              <w:br/>
              <w:t xml:space="preserve">и </w:t>
            </w:r>
            <w:proofErr w:type="spellStart"/>
            <w:r>
              <w:t>подряд-чикам</w:t>
            </w:r>
            <w:proofErr w:type="spellEnd"/>
          </w:p>
        </w:tc>
        <w:tc>
          <w:tcPr>
            <w:tcW w:w="551" w:type="pct"/>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pPr>
              <w:spacing w:line="260" w:lineRule="exact"/>
              <w:ind w:left="-108" w:right="-111"/>
              <w:jc w:val="center"/>
            </w:pPr>
            <w:r>
              <w:t xml:space="preserve">по платежам </w:t>
            </w:r>
            <w:r>
              <w:br/>
              <w:t>в бюджет</w:t>
            </w:r>
          </w:p>
        </w:tc>
        <w:tc>
          <w:tcPr>
            <w:tcW w:w="809" w:type="pct"/>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pPr>
              <w:spacing w:line="260" w:lineRule="exact"/>
              <w:ind w:left="-108" w:right="-111"/>
              <w:jc w:val="center"/>
            </w:pPr>
            <w:r>
              <w:t xml:space="preserve">по платежам </w:t>
            </w:r>
            <w:r>
              <w:br/>
              <w:t xml:space="preserve">в </w:t>
            </w:r>
            <w:proofErr w:type="spellStart"/>
            <w:proofErr w:type="gramStart"/>
            <w:r>
              <w:t>государст-венные</w:t>
            </w:r>
            <w:proofErr w:type="spellEnd"/>
            <w:proofErr w:type="gramEnd"/>
            <w:r>
              <w:t xml:space="preserve"> внебюджетные фонды</w:t>
            </w:r>
          </w:p>
        </w:tc>
      </w:tr>
      <w:tr w:rsidR="00445C23" w:rsidTr="00445C23">
        <w:trPr>
          <w:cantSplit/>
          <w:trHeight w:val="299"/>
          <w:jc w:val="center"/>
        </w:trPr>
        <w:tc>
          <w:tcPr>
            <w:tcW w:w="2258" w:type="pct"/>
            <w:tcBorders>
              <w:top w:val="single" w:sz="4" w:space="0" w:color="auto"/>
              <w:left w:val="single" w:sz="4" w:space="0" w:color="auto"/>
              <w:bottom w:val="nil"/>
              <w:right w:val="nil"/>
            </w:tcBorders>
            <w:hideMark/>
          </w:tcPr>
          <w:p w:rsidR="00445C23" w:rsidRDefault="00445C23" w:rsidP="00445C23">
            <w:pPr>
              <w:autoSpaceDE w:val="0"/>
              <w:autoSpaceDN w:val="0"/>
              <w:adjustRightInd w:val="0"/>
              <w:spacing w:line="300" w:lineRule="exact"/>
              <w:rPr>
                <w:b/>
                <w:bCs/>
                <w:color w:val="000000"/>
              </w:rPr>
            </w:pPr>
            <w:r>
              <w:rPr>
                <w:b/>
                <w:bCs/>
                <w:color w:val="000000"/>
              </w:rPr>
              <w:t xml:space="preserve">Всего </w:t>
            </w:r>
          </w:p>
        </w:tc>
        <w:tc>
          <w:tcPr>
            <w:tcW w:w="761" w:type="pct"/>
            <w:tcBorders>
              <w:top w:val="single" w:sz="4" w:space="0" w:color="auto"/>
              <w:left w:val="nil"/>
              <w:bottom w:val="nil"/>
              <w:right w:val="nil"/>
            </w:tcBorders>
            <w:vAlign w:val="bottom"/>
            <w:hideMark/>
          </w:tcPr>
          <w:p w:rsidR="00445C23" w:rsidRPr="00A15FEA" w:rsidRDefault="00445C23" w:rsidP="00445C23">
            <w:pPr>
              <w:spacing w:line="300" w:lineRule="exact"/>
              <w:jc w:val="right"/>
              <w:rPr>
                <w:b/>
                <w:color w:val="000000"/>
              </w:rPr>
            </w:pPr>
            <w:r w:rsidRPr="00A15FEA">
              <w:rPr>
                <w:b/>
                <w:color w:val="000000"/>
              </w:rPr>
              <w:t>7216817</w:t>
            </w:r>
          </w:p>
        </w:tc>
        <w:tc>
          <w:tcPr>
            <w:tcW w:w="621" w:type="pct"/>
            <w:tcBorders>
              <w:top w:val="single" w:sz="4" w:space="0" w:color="auto"/>
              <w:left w:val="nil"/>
              <w:bottom w:val="nil"/>
              <w:right w:val="nil"/>
            </w:tcBorders>
            <w:vAlign w:val="bottom"/>
            <w:hideMark/>
          </w:tcPr>
          <w:p w:rsidR="00445C23" w:rsidRPr="00A15FEA" w:rsidRDefault="00445C23" w:rsidP="00445C23">
            <w:pPr>
              <w:spacing w:line="300" w:lineRule="exact"/>
              <w:jc w:val="right"/>
              <w:rPr>
                <w:b/>
                <w:color w:val="000000"/>
              </w:rPr>
            </w:pPr>
            <w:r w:rsidRPr="00A15FEA">
              <w:rPr>
                <w:b/>
                <w:color w:val="000000"/>
              </w:rPr>
              <w:t>2871131</w:t>
            </w:r>
          </w:p>
        </w:tc>
        <w:tc>
          <w:tcPr>
            <w:tcW w:w="551" w:type="pct"/>
            <w:tcBorders>
              <w:top w:val="single" w:sz="4" w:space="0" w:color="auto"/>
              <w:left w:val="nil"/>
              <w:bottom w:val="nil"/>
              <w:right w:val="nil"/>
            </w:tcBorders>
            <w:vAlign w:val="bottom"/>
            <w:hideMark/>
          </w:tcPr>
          <w:p w:rsidR="00445C23" w:rsidRPr="00A15FEA" w:rsidRDefault="00445C23" w:rsidP="00445C23">
            <w:pPr>
              <w:spacing w:line="300" w:lineRule="exact"/>
              <w:jc w:val="right"/>
              <w:rPr>
                <w:b/>
                <w:color w:val="000000"/>
              </w:rPr>
            </w:pPr>
            <w:r w:rsidRPr="00A15FEA">
              <w:rPr>
                <w:b/>
                <w:color w:val="000000"/>
              </w:rPr>
              <w:t>353482</w:t>
            </w:r>
          </w:p>
        </w:tc>
        <w:tc>
          <w:tcPr>
            <w:tcW w:w="809" w:type="pct"/>
            <w:tcBorders>
              <w:top w:val="single" w:sz="4" w:space="0" w:color="auto"/>
              <w:left w:val="nil"/>
              <w:bottom w:val="nil"/>
              <w:right w:val="single" w:sz="4" w:space="0" w:color="auto"/>
            </w:tcBorders>
            <w:vAlign w:val="bottom"/>
            <w:hideMark/>
          </w:tcPr>
          <w:p w:rsidR="00445C23" w:rsidRPr="00A15FEA" w:rsidRDefault="00445C23" w:rsidP="00445C23">
            <w:pPr>
              <w:spacing w:line="300" w:lineRule="exact"/>
              <w:jc w:val="right"/>
              <w:rPr>
                <w:b/>
                <w:color w:val="000000"/>
              </w:rPr>
            </w:pPr>
            <w:r w:rsidRPr="00A15FEA">
              <w:rPr>
                <w:b/>
                <w:color w:val="000000"/>
              </w:rPr>
              <w:t>226785</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00" w:lineRule="exact"/>
              <w:ind w:left="226" w:hanging="113"/>
            </w:pPr>
            <w:r>
              <w:t>в том числе по видам экономической деятельности:</w:t>
            </w:r>
          </w:p>
        </w:tc>
        <w:tc>
          <w:tcPr>
            <w:tcW w:w="761" w:type="pct"/>
            <w:tcBorders>
              <w:top w:val="nil"/>
              <w:left w:val="nil"/>
              <w:bottom w:val="nil"/>
              <w:right w:val="nil"/>
            </w:tcBorders>
            <w:vAlign w:val="bottom"/>
          </w:tcPr>
          <w:p w:rsidR="00445C23" w:rsidRPr="00A15FEA" w:rsidRDefault="00445C23" w:rsidP="00445C23">
            <w:pPr>
              <w:spacing w:line="300" w:lineRule="exact"/>
              <w:jc w:val="right"/>
              <w:rPr>
                <w:b/>
                <w:color w:val="000000"/>
              </w:rPr>
            </w:pPr>
          </w:p>
        </w:tc>
        <w:tc>
          <w:tcPr>
            <w:tcW w:w="621" w:type="pct"/>
            <w:tcBorders>
              <w:top w:val="nil"/>
              <w:left w:val="nil"/>
              <w:bottom w:val="nil"/>
              <w:right w:val="nil"/>
            </w:tcBorders>
            <w:vAlign w:val="bottom"/>
          </w:tcPr>
          <w:p w:rsidR="00445C23" w:rsidRPr="00A15FEA" w:rsidRDefault="00445C23" w:rsidP="00445C23">
            <w:pPr>
              <w:spacing w:line="300" w:lineRule="exact"/>
              <w:jc w:val="right"/>
              <w:rPr>
                <w:b/>
                <w:color w:val="000000"/>
              </w:rPr>
            </w:pPr>
          </w:p>
        </w:tc>
        <w:tc>
          <w:tcPr>
            <w:tcW w:w="551" w:type="pct"/>
            <w:tcBorders>
              <w:top w:val="nil"/>
              <w:left w:val="nil"/>
              <w:bottom w:val="nil"/>
              <w:right w:val="nil"/>
            </w:tcBorders>
            <w:vAlign w:val="bottom"/>
          </w:tcPr>
          <w:p w:rsidR="00445C23" w:rsidRPr="00A15FEA" w:rsidRDefault="00445C23" w:rsidP="00445C23">
            <w:pPr>
              <w:spacing w:line="300" w:lineRule="exact"/>
              <w:jc w:val="right"/>
              <w:rPr>
                <w:b/>
                <w:color w:val="000000"/>
              </w:rPr>
            </w:pPr>
          </w:p>
        </w:tc>
        <w:tc>
          <w:tcPr>
            <w:tcW w:w="809" w:type="pct"/>
            <w:tcBorders>
              <w:top w:val="nil"/>
              <w:left w:val="nil"/>
              <w:bottom w:val="nil"/>
              <w:right w:val="single" w:sz="4" w:space="0" w:color="auto"/>
            </w:tcBorders>
            <w:vAlign w:val="bottom"/>
          </w:tcPr>
          <w:p w:rsidR="00445C23" w:rsidRPr="00A15FEA" w:rsidRDefault="00445C23" w:rsidP="00445C23">
            <w:pPr>
              <w:spacing w:line="300" w:lineRule="exact"/>
              <w:jc w:val="right"/>
              <w:rPr>
                <w:b/>
                <w:color w:val="000000"/>
              </w:rPr>
            </w:pPr>
          </w:p>
        </w:tc>
      </w:tr>
      <w:tr w:rsidR="00445C23" w:rsidTr="00445C23">
        <w:trPr>
          <w:cantSplit/>
          <w:trHeight w:val="282"/>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00" w:lineRule="exact"/>
              <w:ind w:left="226" w:hanging="113"/>
              <w:rPr>
                <w:b/>
                <w:bCs/>
                <w:color w:val="000000"/>
              </w:rPr>
            </w:pPr>
            <w:r>
              <w:rPr>
                <w:b/>
                <w:bCs/>
                <w:color w:val="000000"/>
              </w:rPr>
              <w:t>сельское, лесное хозяйство, охота, рыболовство и рыбоводство</w:t>
            </w:r>
          </w:p>
        </w:tc>
        <w:tc>
          <w:tcPr>
            <w:tcW w:w="761" w:type="pct"/>
            <w:tcBorders>
              <w:top w:val="nil"/>
              <w:left w:val="nil"/>
              <w:bottom w:val="nil"/>
              <w:right w:val="nil"/>
            </w:tcBorders>
            <w:vAlign w:val="bottom"/>
            <w:hideMark/>
          </w:tcPr>
          <w:p w:rsidR="00445C23" w:rsidRPr="00A15FEA" w:rsidRDefault="00445C23" w:rsidP="00445C23">
            <w:pPr>
              <w:spacing w:line="300" w:lineRule="exact"/>
              <w:jc w:val="right"/>
              <w:rPr>
                <w:b/>
                <w:color w:val="000000"/>
                <w:vertAlign w:val="superscript"/>
              </w:rPr>
            </w:pPr>
            <w:r w:rsidRPr="00A15FEA">
              <w:rPr>
                <w:b/>
                <w:color w:val="000000"/>
              </w:rPr>
              <w:t>...</w:t>
            </w:r>
            <w:r>
              <w:rPr>
                <w:b/>
                <w:color w:val="000000"/>
                <w:vertAlign w:val="superscript"/>
              </w:rPr>
              <w:t>1)</w:t>
            </w:r>
          </w:p>
        </w:tc>
        <w:tc>
          <w:tcPr>
            <w:tcW w:w="621" w:type="pct"/>
            <w:tcBorders>
              <w:top w:val="nil"/>
              <w:left w:val="nil"/>
              <w:bottom w:val="nil"/>
              <w:right w:val="nil"/>
            </w:tcBorders>
            <w:vAlign w:val="bottom"/>
            <w:hideMark/>
          </w:tcPr>
          <w:p w:rsidR="00445C23" w:rsidRPr="00A15FEA" w:rsidRDefault="00445C23" w:rsidP="00445C23">
            <w:pPr>
              <w:spacing w:line="300" w:lineRule="exact"/>
              <w:jc w:val="right"/>
              <w:rPr>
                <w:b/>
                <w:color w:val="000000"/>
              </w:rPr>
            </w:pPr>
            <w:r w:rsidRPr="00A15FEA">
              <w:rPr>
                <w:b/>
                <w:color w:val="000000"/>
              </w:rPr>
              <w:t>...</w:t>
            </w:r>
          </w:p>
        </w:tc>
        <w:tc>
          <w:tcPr>
            <w:tcW w:w="551" w:type="pct"/>
            <w:tcBorders>
              <w:top w:val="nil"/>
              <w:left w:val="nil"/>
              <w:bottom w:val="nil"/>
              <w:right w:val="nil"/>
            </w:tcBorders>
            <w:vAlign w:val="bottom"/>
            <w:hideMark/>
          </w:tcPr>
          <w:p w:rsidR="00445C23" w:rsidRPr="00A15FEA" w:rsidRDefault="00445C23" w:rsidP="00445C23">
            <w:pPr>
              <w:spacing w:line="300" w:lineRule="exact"/>
              <w:jc w:val="right"/>
              <w:rPr>
                <w:b/>
                <w:color w:val="000000"/>
              </w:rPr>
            </w:pPr>
            <w:r w:rsidRPr="00A15FEA">
              <w:rPr>
                <w:b/>
                <w:color w:val="000000"/>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00" w:lineRule="exact"/>
              <w:jc w:val="right"/>
              <w:rPr>
                <w:b/>
                <w:color w:val="000000"/>
              </w:rPr>
            </w:pPr>
            <w:r w:rsidRPr="00A15FEA">
              <w:rPr>
                <w:b/>
                <w:color w:val="000000"/>
              </w:rPr>
              <w:t>...</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226" w:hanging="113"/>
              <w:rPr>
                <w:b/>
                <w:bCs/>
                <w:color w:val="000000"/>
              </w:rPr>
            </w:pPr>
            <w:r>
              <w:rPr>
                <w:b/>
                <w:bCs/>
                <w:color w:val="000000"/>
              </w:rPr>
              <w:t>добыча полезных ископаемых</w:t>
            </w:r>
          </w:p>
        </w:tc>
        <w:tc>
          <w:tcPr>
            <w:tcW w:w="761" w:type="pct"/>
            <w:tcBorders>
              <w:top w:val="nil"/>
              <w:left w:val="nil"/>
              <w:bottom w:val="nil"/>
              <w:right w:val="nil"/>
            </w:tcBorders>
            <w:vAlign w:val="bottom"/>
            <w:hideMark/>
          </w:tcPr>
          <w:p w:rsidR="00445C23" w:rsidRPr="00A15FEA" w:rsidRDefault="00445C23" w:rsidP="00445C23">
            <w:pPr>
              <w:spacing w:line="300" w:lineRule="exact"/>
              <w:jc w:val="right"/>
              <w:rPr>
                <w:b/>
                <w:color w:val="000000"/>
              </w:rPr>
            </w:pPr>
            <w:r w:rsidRPr="00A15FEA">
              <w:rPr>
                <w:b/>
                <w:color w:val="000000"/>
              </w:rPr>
              <w:t>...</w:t>
            </w:r>
          </w:p>
        </w:tc>
        <w:tc>
          <w:tcPr>
            <w:tcW w:w="621" w:type="pct"/>
            <w:tcBorders>
              <w:top w:val="nil"/>
              <w:left w:val="nil"/>
              <w:bottom w:val="nil"/>
              <w:right w:val="nil"/>
            </w:tcBorders>
            <w:vAlign w:val="bottom"/>
            <w:hideMark/>
          </w:tcPr>
          <w:p w:rsidR="00445C23" w:rsidRPr="00A15FEA" w:rsidRDefault="00445C23" w:rsidP="00445C23">
            <w:pPr>
              <w:spacing w:line="300" w:lineRule="exact"/>
              <w:jc w:val="right"/>
              <w:rPr>
                <w:b/>
                <w:color w:val="000000"/>
              </w:rPr>
            </w:pPr>
            <w:r w:rsidRPr="00A15FEA">
              <w:rPr>
                <w:b/>
                <w:color w:val="000000"/>
              </w:rPr>
              <w:t>...</w:t>
            </w:r>
          </w:p>
        </w:tc>
        <w:tc>
          <w:tcPr>
            <w:tcW w:w="551" w:type="pct"/>
            <w:tcBorders>
              <w:top w:val="nil"/>
              <w:left w:val="nil"/>
              <w:bottom w:val="nil"/>
              <w:right w:val="nil"/>
            </w:tcBorders>
            <w:vAlign w:val="bottom"/>
            <w:hideMark/>
          </w:tcPr>
          <w:p w:rsidR="00445C23" w:rsidRPr="00A15FEA" w:rsidRDefault="00445C23" w:rsidP="00445C23">
            <w:pPr>
              <w:spacing w:line="300" w:lineRule="exact"/>
              <w:jc w:val="right"/>
              <w:rPr>
                <w:b/>
                <w:color w:val="000000"/>
              </w:rPr>
            </w:pPr>
            <w:r w:rsidRPr="00A15FEA">
              <w:rPr>
                <w:b/>
                <w:color w:val="000000"/>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00" w:lineRule="exact"/>
              <w:jc w:val="right"/>
              <w:rPr>
                <w:b/>
                <w:color w:val="000000"/>
              </w:rPr>
            </w:pPr>
            <w:r w:rsidRPr="00A15FEA">
              <w:rPr>
                <w:b/>
                <w:color w:val="000000"/>
              </w:rPr>
              <w:t>-</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340" w:hanging="113"/>
              <w:rPr>
                <w:bCs/>
                <w:color w:val="000000"/>
              </w:rPr>
            </w:pPr>
            <w:r>
              <w:rPr>
                <w:bCs/>
                <w:color w:val="000000"/>
              </w:rPr>
              <w:t>в том числе:</w:t>
            </w:r>
          </w:p>
        </w:tc>
        <w:tc>
          <w:tcPr>
            <w:tcW w:w="761" w:type="pct"/>
            <w:tcBorders>
              <w:top w:val="nil"/>
              <w:left w:val="nil"/>
              <w:bottom w:val="nil"/>
              <w:right w:val="nil"/>
            </w:tcBorders>
            <w:vAlign w:val="bottom"/>
          </w:tcPr>
          <w:p w:rsidR="00445C23" w:rsidRPr="00A15FEA" w:rsidRDefault="00445C23" w:rsidP="00445C23">
            <w:pPr>
              <w:spacing w:line="300" w:lineRule="exact"/>
              <w:jc w:val="right"/>
              <w:rPr>
                <w:color w:val="000000"/>
              </w:rPr>
            </w:pPr>
          </w:p>
        </w:tc>
        <w:tc>
          <w:tcPr>
            <w:tcW w:w="621" w:type="pct"/>
            <w:tcBorders>
              <w:top w:val="nil"/>
              <w:left w:val="nil"/>
              <w:bottom w:val="nil"/>
              <w:right w:val="nil"/>
            </w:tcBorders>
            <w:vAlign w:val="bottom"/>
          </w:tcPr>
          <w:p w:rsidR="00445C23" w:rsidRPr="00A15FEA" w:rsidRDefault="00445C23" w:rsidP="00445C23">
            <w:pPr>
              <w:spacing w:line="300" w:lineRule="exact"/>
              <w:jc w:val="right"/>
              <w:rPr>
                <w:b/>
              </w:rPr>
            </w:pPr>
          </w:p>
        </w:tc>
        <w:tc>
          <w:tcPr>
            <w:tcW w:w="551" w:type="pct"/>
            <w:tcBorders>
              <w:top w:val="nil"/>
              <w:left w:val="nil"/>
              <w:bottom w:val="nil"/>
              <w:right w:val="nil"/>
            </w:tcBorders>
            <w:vAlign w:val="bottom"/>
            <w:hideMark/>
          </w:tcPr>
          <w:p w:rsidR="00445C23" w:rsidRPr="00A15FEA" w:rsidRDefault="00445C23" w:rsidP="00445C23">
            <w:pPr>
              <w:spacing w:line="300" w:lineRule="exact"/>
              <w:jc w:val="right"/>
            </w:pPr>
          </w:p>
        </w:tc>
        <w:tc>
          <w:tcPr>
            <w:tcW w:w="809" w:type="pct"/>
            <w:tcBorders>
              <w:top w:val="nil"/>
              <w:left w:val="nil"/>
              <w:bottom w:val="nil"/>
              <w:right w:val="single" w:sz="4" w:space="0" w:color="auto"/>
            </w:tcBorders>
            <w:vAlign w:val="bottom"/>
            <w:hideMark/>
          </w:tcPr>
          <w:p w:rsidR="00445C23" w:rsidRPr="00A15FEA" w:rsidRDefault="00445C23" w:rsidP="00445C23">
            <w:pPr>
              <w:spacing w:line="300" w:lineRule="exact"/>
              <w:jc w:val="right"/>
            </w:pP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340" w:hanging="113"/>
              <w:rPr>
                <w:color w:val="000000"/>
              </w:rPr>
            </w:pPr>
            <w:r>
              <w:rPr>
                <w:color w:val="000000"/>
              </w:rPr>
              <w:t>добыча угля</w:t>
            </w:r>
          </w:p>
        </w:tc>
        <w:tc>
          <w:tcPr>
            <w:tcW w:w="761" w:type="pct"/>
            <w:tcBorders>
              <w:top w:val="nil"/>
              <w:left w:val="nil"/>
              <w:bottom w:val="nil"/>
              <w:right w:val="nil"/>
            </w:tcBorders>
            <w:vAlign w:val="bottom"/>
            <w:hideMark/>
          </w:tcPr>
          <w:p w:rsidR="00445C23" w:rsidRPr="00A15FEA" w:rsidRDefault="00445C23" w:rsidP="00445C23">
            <w:pPr>
              <w:spacing w:line="300" w:lineRule="exact"/>
              <w:jc w:val="right"/>
            </w:pPr>
            <w:r w:rsidRPr="00A15FEA">
              <w:t>…</w:t>
            </w:r>
          </w:p>
        </w:tc>
        <w:tc>
          <w:tcPr>
            <w:tcW w:w="621" w:type="pct"/>
            <w:tcBorders>
              <w:top w:val="nil"/>
              <w:left w:val="nil"/>
              <w:bottom w:val="nil"/>
              <w:right w:val="nil"/>
            </w:tcBorders>
            <w:vAlign w:val="bottom"/>
            <w:hideMark/>
          </w:tcPr>
          <w:p w:rsidR="00445C23" w:rsidRPr="00A15FEA" w:rsidRDefault="00445C23" w:rsidP="00445C23">
            <w:pPr>
              <w:spacing w:line="300" w:lineRule="exact"/>
              <w:jc w:val="right"/>
            </w:pPr>
            <w:r w:rsidRPr="00A15FEA">
              <w:t>…</w:t>
            </w:r>
          </w:p>
        </w:tc>
        <w:tc>
          <w:tcPr>
            <w:tcW w:w="551" w:type="pct"/>
            <w:tcBorders>
              <w:top w:val="nil"/>
              <w:left w:val="nil"/>
              <w:bottom w:val="nil"/>
              <w:right w:val="nil"/>
            </w:tcBorders>
            <w:vAlign w:val="bottom"/>
            <w:hideMark/>
          </w:tcPr>
          <w:p w:rsidR="00445C23" w:rsidRPr="00A15FEA" w:rsidRDefault="00445C23" w:rsidP="00445C23">
            <w:pPr>
              <w:spacing w:line="300" w:lineRule="exact"/>
              <w:jc w:val="right"/>
            </w:pPr>
            <w:r w:rsidRPr="00A15FEA">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00" w:lineRule="exact"/>
              <w:jc w:val="right"/>
            </w:pPr>
            <w:r w:rsidRPr="00A15FEA">
              <w:t>-</w:t>
            </w:r>
          </w:p>
        </w:tc>
      </w:tr>
      <w:tr w:rsidR="00445C23" w:rsidTr="00445C23">
        <w:trPr>
          <w:cantSplit/>
          <w:jc w:val="center"/>
        </w:trPr>
        <w:tc>
          <w:tcPr>
            <w:tcW w:w="2258"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320" w:lineRule="exact"/>
              <w:ind w:left="340" w:hanging="113"/>
              <w:rPr>
                <w:bCs/>
                <w:color w:val="000000"/>
              </w:rPr>
            </w:pPr>
            <w:r>
              <w:rPr>
                <w:bCs/>
                <w:color w:val="000000"/>
              </w:rPr>
              <w:t>добыча металлических руд</w:t>
            </w:r>
          </w:p>
        </w:tc>
        <w:tc>
          <w:tcPr>
            <w:tcW w:w="761" w:type="pct"/>
            <w:tcBorders>
              <w:top w:val="nil"/>
              <w:left w:val="nil"/>
              <w:bottom w:val="nil"/>
              <w:right w:val="nil"/>
            </w:tcBorders>
            <w:vAlign w:val="bottom"/>
            <w:hideMark/>
          </w:tcPr>
          <w:p w:rsidR="00445C23" w:rsidRPr="00A15FEA" w:rsidRDefault="00445C23" w:rsidP="00445C23">
            <w:pPr>
              <w:spacing w:line="300" w:lineRule="exact"/>
              <w:jc w:val="right"/>
              <w:rPr>
                <w:color w:val="000000"/>
              </w:rPr>
            </w:pPr>
            <w:r w:rsidRPr="00A15FEA">
              <w:rPr>
                <w:color w:val="000000"/>
              </w:rPr>
              <w:t>-</w:t>
            </w:r>
          </w:p>
        </w:tc>
        <w:tc>
          <w:tcPr>
            <w:tcW w:w="621" w:type="pct"/>
            <w:tcBorders>
              <w:top w:val="nil"/>
              <w:left w:val="nil"/>
              <w:bottom w:val="nil"/>
              <w:right w:val="nil"/>
            </w:tcBorders>
            <w:vAlign w:val="bottom"/>
            <w:hideMark/>
          </w:tcPr>
          <w:p w:rsidR="00445C23" w:rsidRPr="00A15FEA" w:rsidRDefault="00445C23" w:rsidP="00445C23">
            <w:pPr>
              <w:spacing w:line="300" w:lineRule="exact"/>
              <w:jc w:val="right"/>
              <w:rPr>
                <w:color w:val="000000"/>
              </w:rPr>
            </w:pPr>
            <w:r w:rsidRPr="00A15FEA">
              <w:rPr>
                <w:color w:val="000000"/>
              </w:rPr>
              <w:t>-</w:t>
            </w:r>
          </w:p>
        </w:tc>
        <w:tc>
          <w:tcPr>
            <w:tcW w:w="551" w:type="pct"/>
            <w:tcBorders>
              <w:top w:val="nil"/>
              <w:left w:val="nil"/>
              <w:bottom w:val="nil"/>
              <w:right w:val="nil"/>
            </w:tcBorders>
            <w:vAlign w:val="bottom"/>
            <w:hideMark/>
          </w:tcPr>
          <w:p w:rsidR="00445C23" w:rsidRPr="00A15FEA" w:rsidRDefault="00445C23" w:rsidP="00445C23">
            <w:pPr>
              <w:spacing w:line="300" w:lineRule="exact"/>
              <w:jc w:val="right"/>
            </w:pPr>
            <w:r w:rsidRPr="00A15FEA">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00" w:lineRule="exact"/>
              <w:jc w:val="right"/>
            </w:pPr>
            <w:r w:rsidRPr="00A15FEA">
              <w:t>-</w:t>
            </w:r>
          </w:p>
        </w:tc>
      </w:tr>
      <w:tr w:rsidR="00445C23" w:rsidTr="00445C23">
        <w:trPr>
          <w:cantSplit/>
          <w:jc w:val="center"/>
        </w:trPr>
        <w:tc>
          <w:tcPr>
            <w:tcW w:w="2258"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320" w:lineRule="exact"/>
              <w:ind w:left="226" w:hanging="113"/>
              <w:rPr>
                <w:b/>
                <w:bCs/>
                <w:color w:val="000000"/>
              </w:rPr>
            </w:pPr>
            <w:r>
              <w:rPr>
                <w:b/>
                <w:bCs/>
                <w:color w:val="000000"/>
              </w:rPr>
              <w:t>обрабатывающие производства</w:t>
            </w:r>
          </w:p>
        </w:tc>
        <w:tc>
          <w:tcPr>
            <w:tcW w:w="761" w:type="pct"/>
            <w:tcBorders>
              <w:top w:val="nil"/>
              <w:left w:val="nil"/>
              <w:bottom w:val="nil"/>
              <w:right w:val="nil"/>
            </w:tcBorders>
            <w:vAlign w:val="bottom"/>
            <w:hideMark/>
          </w:tcPr>
          <w:p w:rsidR="00445C23" w:rsidRPr="00A15FEA" w:rsidRDefault="00445C23" w:rsidP="00445C23">
            <w:pPr>
              <w:spacing w:line="300" w:lineRule="exact"/>
              <w:jc w:val="right"/>
              <w:rPr>
                <w:b/>
                <w:color w:val="000000"/>
              </w:rPr>
            </w:pPr>
            <w:r w:rsidRPr="00A15FEA">
              <w:rPr>
                <w:b/>
                <w:color w:val="000000"/>
              </w:rPr>
              <w:t>…</w:t>
            </w:r>
          </w:p>
        </w:tc>
        <w:tc>
          <w:tcPr>
            <w:tcW w:w="621" w:type="pct"/>
            <w:tcBorders>
              <w:top w:val="nil"/>
              <w:left w:val="nil"/>
              <w:bottom w:val="nil"/>
              <w:right w:val="nil"/>
            </w:tcBorders>
            <w:vAlign w:val="bottom"/>
            <w:hideMark/>
          </w:tcPr>
          <w:p w:rsidR="00445C23" w:rsidRPr="00A15FEA" w:rsidRDefault="00445C23" w:rsidP="00445C23">
            <w:pPr>
              <w:spacing w:line="300" w:lineRule="exact"/>
              <w:jc w:val="right"/>
              <w:rPr>
                <w:b/>
                <w:color w:val="000000"/>
              </w:rPr>
            </w:pPr>
            <w:r w:rsidRPr="00A15FEA">
              <w:rPr>
                <w:b/>
                <w:color w:val="000000"/>
              </w:rPr>
              <w:t>-</w:t>
            </w:r>
          </w:p>
        </w:tc>
        <w:tc>
          <w:tcPr>
            <w:tcW w:w="551" w:type="pct"/>
            <w:tcBorders>
              <w:top w:val="nil"/>
              <w:left w:val="nil"/>
              <w:bottom w:val="nil"/>
              <w:right w:val="nil"/>
            </w:tcBorders>
            <w:vAlign w:val="bottom"/>
            <w:hideMark/>
          </w:tcPr>
          <w:p w:rsidR="00445C23" w:rsidRPr="00A15FEA" w:rsidRDefault="00445C23" w:rsidP="00445C23">
            <w:pPr>
              <w:spacing w:line="300" w:lineRule="exact"/>
              <w:jc w:val="right"/>
              <w:rPr>
                <w:b/>
              </w:rPr>
            </w:pPr>
            <w:r w:rsidRPr="00A15FEA">
              <w:rPr>
                <w:b/>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00" w:lineRule="exact"/>
              <w:jc w:val="right"/>
              <w:rPr>
                <w:b/>
              </w:rPr>
            </w:pPr>
            <w:r w:rsidRPr="00A15FEA">
              <w:rPr>
                <w:b/>
              </w:rPr>
              <w:t>…</w:t>
            </w:r>
          </w:p>
        </w:tc>
      </w:tr>
      <w:tr w:rsidR="00445C23" w:rsidTr="00445C23">
        <w:trPr>
          <w:cantSplit/>
          <w:jc w:val="center"/>
        </w:trPr>
        <w:tc>
          <w:tcPr>
            <w:tcW w:w="2258"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320" w:lineRule="exact"/>
              <w:ind w:left="340" w:hanging="113"/>
              <w:rPr>
                <w:bCs/>
                <w:color w:val="000000"/>
              </w:rPr>
            </w:pPr>
            <w:r>
              <w:rPr>
                <w:bCs/>
                <w:color w:val="000000"/>
              </w:rPr>
              <w:t>в том числе:</w:t>
            </w:r>
          </w:p>
        </w:tc>
        <w:tc>
          <w:tcPr>
            <w:tcW w:w="761" w:type="pct"/>
            <w:tcBorders>
              <w:top w:val="nil"/>
              <w:left w:val="nil"/>
              <w:bottom w:val="nil"/>
              <w:right w:val="nil"/>
            </w:tcBorders>
            <w:vAlign w:val="bottom"/>
          </w:tcPr>
          <w:p w:rsidR="00445C23" w:rsidRPr="00A15FEA" w:rsidRDefault="00445C23" w:rsidP="00445C23">
            <w:pPr>
              <w:spacing w:line="300" w:lineRule="exact"/>
              <w:jc w:val="right"/>
              <w:rPr>
                <w:color w:val="000000"/>
              </w:rPr>
            </w:pPr>
          </w:p>
        </w:tc>
        <w:tc>
          <w:tcPr>
            <w:tcW w:w="621" w:type="pct"/>
            <w:tcBorders>
              <w:top w:val="nil"/>
              <w:left w:val="nil"/>
              <w:bottom w:val="nil"/>
              <w:right w:val="nil"/>
            </w:tcBorders>
            <w:vAlign w:val="bottom"/>
          </w:tcPr>
          <w:p w:rsidR="00445C23" w:rsidRPr="00A15FEA" w:rsidRDefault="00445C23" w:rsidP="00445C23">
            <w:pPr>
              <w:spacing w:line="300" w:lineRule="exact"/>
              <w:jc w:val="right"/>
              <w:rPr>
                <w:color w:val="000000"/>
              </w:rPr>
            </w:pPr>
          </w:p>
        </w:tc>
        <w:tc>
          <w:tcPr>
            <w:tcW w:w="551" w:type="pct"/>
            <w:tcBorders>
              <w:top w:val="nil"/>
              <w:left w:val="nil"/>
              <w:bottom w:val="nil"/>
              <w:right w:val="nil"/>
            </w:tcBorders>
            <w:vAlign w:val="bottom"/>
          </w:tcPr>
          <w:p w:rsidR="00445C23" w:rsidRPr="00A15FEA" w:rsidRDefault="00445C23" w:rsidP="00445C23">
            <w:pPr>
              <w:spacing w:line="300" w:lineRule="exact"/>
              <w:jc w:val="right"/>
              <w:rPr>
                <w:color w:val="000000"/>
              </w:rPr>
            </w:pPr>
          </w:p>
        </w:tc>
        <w:tc>
          <w:tcPr>
            <w:tcW w:w="809" w:type="pct"/>
            <w:tcBorders>
              <w:top w:val="nil"/>
              <w:left w:val="nil"/>
              <w:bottom w:val="nil"/>
              <w:right w:val="single" w:sz="4" w:space="0" w:color="auto"/>
            </w:tcBorders>
            <w:vAlign w:val="bottom"/>
          </w:tcPr>
          <w:p w:rsidR="00445C23" w:rsidRPr="00A15FEA" w:rsidRDefault="00445C23" w:rsidP="00445C23">
            <w:pPr>
              <w:spacing w:line="300" w:lineRule="exact"/>
              <w:jc w:val="right"/>
              <w:rPr>
                <w:color w:val="000000"/>
              </w:rPr>
            </w:pPr>
          </w:p>
        </w:tc>
      </w:tr>
      <w:tr w:rsidR="00445C23" w:rsidTr="00445C23">
        <w:trPr>
          <w:cantSplit/>
          <w:jc w:val="center"/>
        </w:trPr>
        <w:tc>
          <w:tcPr>
            <w:tcW w:w="2258" w:type="pct"/>
            <w:tcBorders>
              <w:top w:val="nil"/>
              <w:left w:val="single" w:sz="4" w:space="0" w:color="auto"/>
              <w:bottom w:val="single" w:sz="4" w:space="0" w:color="auto"/>
              <w:right w:val="nil"/>
            </w:tcBorders>
            <w:vAlign w:val="bottom"/>
            <w:hideMark/>
          </w:tcPr>
          <w:p w:rsidR="00445C23" w:rsidRDefault="00445C23" w:rsidP="00445C23">
            <w:pPr>
              <w:autoSpaceDE w:val="0"/>
              <w:autoSpaceDN w:val="0"/>
              <w:adjustRightInd w:val="0"/>
              <w:spacing w:line="320" w:lineRule="exact"/>
              <w:ind w:left="340" w:hanging="113"/>
              <w:rPr>
                <w:bCs/>
                <w:color w:val="000000"/>
              </w:rPr>
            </w:pPr>
            <w:r>
              <w:rPr>
                <w:color w:val="000000"/>
              </w:rPr>
              <w:t>производство пищевых продуктов</w:t>
            </w:r>
          </w:p>
        </w:tc>
        <w:tc>
          <w:tcPr>
            <w:tcW w:w="761" w:type="pct"/>
            <w:tcBorders>
              <w:top w:val="nil"/>
              <w:left w:val="nil"/>
              <w:bottom w:val="single" w:sz="4" w:space="0" w:color="auto"/>
              <w:right w:val="nil"/>
            </w:tcBorders>
            <w:vAlign w:val="bottom"/>
            <w:hideMark/>
          </w:tcPr>
          <w:p w:rsidR="00445C23" w:rsidRPr="00A15FEA" w:rsidRDefault="00445C23" w:rsidP="00445C23">
            <w:pPr>
              <w:spacing w:line="300" w:lineRule="exact"/>
              <w:jc w:val="right"/>
              <w:rPr>
                <w:color w:val="000000"/>
              </w:rPr>
            </w:pPr>
            <w:r w:rsidRPr="00A15FEA">
              <w:rPr>
                <w:color w:val="000000"/>
              </w:rPr>
              <w:t>…</w:t>
            </w:r>
          </w:p>
        </w:tc>
        <w:tc>
          <w:tcPr>
            <w:tcW w:w="621" w:type="pct"/>
            <w:tcBorders>
              <w:top w:val="nil"/>
              <w:left w:val="nil"/>
              <w:bottom w:val="single" w:sz="4" w:space="0" w:color="auto"/>
              <w:right w:val="nil"/>
            </w:tcBorders>
            <w:vAlign w:val="bottom"/>
            <w:hideMark/>
          </w:tcPr>
          <w:p w:rsidR="00445C23" w:rsidRPr="00A15FEA" w:rsidRDefault="00445C23" w:rsidP="00445C23">
            <w:pPr>
              <w:spacing w:line="300" w:lineRule="exact"/>
              <w:jc w:val="right"/>
              <w:rPr>
                <w:color w:val="000000"/>
              </w:rPr>
            </w:pPr>
            <w:r w:rsidRPr="00A15FEA">
              <w:rPr>
                <w:color w:val="000000"/>
              </w:rPr>
              <w:t>-</w:t>
            </w:r>
          </w:p>
        </w:tc>
        <w:tc>
          <w:tcPr>
            <w:tcW w:w="551" w:type="pct"/>
            <w:tcBorders>
              <w:top w:val="nil"/>
              <w:left w:val="nil"/>
              <w:bottom w:val="single" w:sz="4" w:space="0" w:color="auto"/>
              <w:right w:val="nil"/>
            </w:tcBorders>
            <w:vAlign w:val="bottom"/>
            <w:hideMark/>
          </w:tcPr>
          <w:p w:rsidR="00445C23" w:rsidRPr="00A15FEA" w:rsidRDefault="00445C23" w:rsidP="00445C23">
            <w:pPr>
              <w:spacing w:line="300" w:lineRule="exact"/>
              <w:jc w:val="right"/>
            </w:pPr>
            <w:r>
              <w:t>…</w:t>
            </w:r>
          </w:p>
        </w:tc>
        <w:tc>
          <w:tcPr>
            <w:tcW w:w="809" w:type="pct"/>
            <w:tcBorders>
              <w:top w:val="nil"/>
              <w:left w:val="nil"/>
              <w:bottom w:val="single" w:sz="4" w:space="0" w:color="auto"/>
              <w:right w:val="single" w:sz="4" w:space="0" w:color="auto"/>
            </w:tcBorders>
            <w:vAlign w:val="bottom"/>
            <w:hideMark/>
          </w:tcPr>
          <w:p w:rsidR="00445C23" w:rsidRPr="00A15FEA" w:rsidRDefault="00445C23" w:rsidP="00445C23">
            <w:pPr>
              <w:spacing w:line="300" w:lineRule="exact"/>
              <w:jc w:val="right"/>
            </w:pPr>
            <w:r w:rsidRPr="00A15FEA">
              <w:t>…</w:t>
            </w:r>
          </w:p>
        </w:tc>
      </w:tr>
      <w:tr w:rsidR="00445C23" w:rsidTr="00445C23">
        <w:trPr>
          <w:cantSplit/>
          <w:jc w:val="center"/>
        </w:trPr>
        <w:tc>
          <w:tcPr>
            <w:tcW w:w="2258" w:type="pct"/>
            <w:tcBorders>
              <w:top w:val="single" w:sz="4" w:space="0" w:color="auto"/>
              <w:left w:val="single" w:sz="4" w:space="0" w:color="auto"/>
              <w:bottom w:val="nil"/>
              <w:right w:val="nil"/>
            </w:tcBorders>
            <w:vAlign w:val="bottom"/>
            <w:hideMark/>
          </w:tcPr>
          <w:p w:rsidR="00445C23" w:rsidRDefault="00445C23" w:rsidP="00445C23">
            <w:pPr>
              <w:autoSpaceDE w:val="0"/>
              <w:autoSpaceDN w:val="0"/>
              <w:adjustRightInd w:val="0"/>
              <w:spacing w:line="320" w:lineRule="exact"/>
              <w:ind w:left="340" w:hanging="113"/>
              <w:rPr>
                <w:bCs/>
                <w:color w:val="000000"/>
              </w:rPr>
            </w:pPr>
            <w:r>
              <w:lastRenderedPageBreak/>
              <w:t xml:space="preserve">деятельность полиграфическая </w:t>
            </w:r>
            <w:r>
              <w:br/>
              <w:t>и копирование носителей информации</w:t>
            </w:r>
          </w:p>
        </w:tc>
        <w:tc>
          <w:tcPr>
            <w:tcW w:w="761" w:type="pct"/>
            <w:tcBorders>
              <w:top w:val="single" w:sz="4" w:space="0" w:color="auto"/>
              <w:left w:val="nil"/>
              <w:bottom w:val="nil"/>
              <w:right w:val="nil"/>
            </w:tcBorders>
            <w:vAlign w:val="bottom"/>
            <w:hideMark/>
          </w:tcPr>
          <w:p w:rsidR="00445C23" w:rsidRPr="00A15FEA" w:rsidRDefault="00445C23" w:rsidP="00445C23">
            <w:pPr>
              <w:spacing w:line="320" w:lineRule="exact"/>
              <w:jc w:val="right"/>
              <w:rPr>
                <w:color w:val="000000"/>
              </w:rPr>
            </w:pPr>
            <w:r w:rsidRPr="00A15FEA">
              <w:rPr>
                <w:color w:val="000000"/>
              </w:rPr>
              <w:t>-</w:t>
            </w:r>
          </w:p>
        </w:tc>
        <w:tc>
          <w:tcPr>
            <w:tcW w:w="621" w:type="pct"/>
            <w:tcBorders>
              <w:top w:val="single" w:sz="4" w:space="0" w:color="auto"/>
              <w:left w:val="nil"/>
              <w:bottom w:val="nil"/>
              <w:right w:val="nil"/>
            </w:tcBorders>
            <w:vAlign w:val="bottom"/>
            <w:hideMark/>
          </w:tcPr>
          <w:p w:rsidR="00445C23" w:rsidRPr="00A15FEA" w:rsidRDefault="00445C23" w:rsidP="00445C23">
            <w:pPr>
              <w:spacing w:line="320" w:lineRule="exact"/>
              <w:jc w:val="right"/>
              <w:rPr>
                <w:color w:val="000000"/>
              </w:rPr>
            </w:pPr>
            <w:r w:rsidRPr="00A15FEA">
              <w:rPr>
                <w:color w:val="000000"/>
              </w:rPr>
              <w:t>-</w:t>
            </w:r>
          </w:p>
        </w:tc>
        <w:tc>
          <w:tcPr>
            <w:tcW w:w="551" w:type="pct"/>
            <w:tcBorders>
              <w:top w:val="single" w:sz="4" w:space="0" w:color="auto"/>
              <w:left w:val="nil"/>
              <w:bottom w:val="nil"/>
              <w:right w:val="nil"/>
            </w:tcBorders>
            <w:vAlign w:val="bottom"/>
            <w:hideMark/>
          </w:tcPr>
          <w:p w:rsidR="00445C23" w:rsidRPr="00A15FEA" w:rsidRDefault="00445C23" w:rsidP="00445C23">
            <w:pPr>
              <w:spacing w:line="320" w:lineRule="exact"/>
              <w:jc w:val="right"/>
            </w:pPr>
            <w:r w:rsidRPr="00A15FEA">
              <w:t>-</w:t>
            </w:r>
          </w:p>
        </w:tc>
        <w:tc>
          <w:tcPr>
            <w:tcW w:w="809" w:type="pct"/>
            <w:tcBorders>
              <w:top w:val="single" w:sz="4" w:space="0" w:color="auto"/>
              <w:left w:val="nil"/>
              <w:bottom w:val="nil"/>
              <w:right w:val="single" w:sz="4" w:space="0" w:color="auto"/>
            </w:tcBorders>
            <w:vAlign w:val="bottom"/>
            <w:hideMark/>
          </w:tcPr>
          <w:p w:rsidR="00445C23" w:rsidRPr="00A15FEA" w:rsidRDefault="00445C23" w:rsidP="00445C23">
            <w:pPr>
              <w:spacing w:line="320" w:lineRule="exact"/>
              <w:jc w:val="right"/>
            </w:pPr>
            <w:r w:rsidRPr="00A15FEA">
              <w:t>-</w:t>
            </w:r>
          </w:p>
        </w:tc>
      </w:tr>
      <w:tr w:rsidR="00445C23" w:rsidTr="00445C23">
        <w:trPr>
          <w:cantSplit/>
          <w:jc w:val="center"/>
        </w:trPr>
        <w:tc>
          <w:tcPr>
            <w:tcW w:w="2258"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320" w:lineRule="exact"/>
              <w:ind w:left="226" w:hanging="113"/>
              <w:rPr>
                <w:b/>
                <w:bCs/>
                <w:color w:val="000000"/>
              </w:rPr>
            </w:pPr>
            <w:r>
              <w:rPr>
                <w:b/>
                <w:bCs/>
                <w:color w:val="000000"/>
              </w:rPr>
              <w:t xml:space="preserve">обеспечение электрической энергией, газом и паром; кондиционирование воздуха </w:t>
            </w:r>
          </w:p>
        </w:tc>
        <w:tc>
          <w:tcPr>
            <w:tcW w:w="76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3650663</w:t>
            </w:r>
          </w:p>
        </w:tc>
        <w:tc>
          <w:tcPr>
            <w:tcW w:w="62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2437693</w:t>
            </w:r>
          </w:p>
        </w:tc>
        <w:tc>
          <w:tcPr>
            <w:tcW w:w="55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20" w:lineRule="exact"/>
              <w:jc w:val="right"/>
              <w:rPr>
                <w:b/>
                <w:color w:val="000000"/>
              </w:rPr>
            </w:pPr>
            <w:r>
              <w:rPr>
                <w:b/>
                <w:color w:val="000000"/>
              </w:rPr>
              <w:t>…</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226" w:hanging="113"/>
              <w:rPr>
                <w:b/>
                <w:bCs/>
                <w:color w:val="000000"/>
              </w:rPr>
            </w:pPr>
            <w:r>
              <w:rPr>
                <w:b/>
                <w:bCs/>
                <w:color w:val="000000"/>
              </w:rPr>
              <w:t>водоснабжение; водоотведение, организация сбора и утилизации отходов, деятельность по ликвидации загрязнений</w:t>
            </w:r>
          </w:p>
        </w:tc>
        <w:tc>
          <w:tcPr>
            <w:tcW w:w="76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215426</w:t>
            </w:r>
          </w:p>
        </w:tc>
        <w:tc>
          <w:tcPr>
            <w:tcW w:w="62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55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20" w:lineRule="exact"/>
              <w:jc w:val="right"/>
              <w:rPr>
                <w:b/>
                <w:color w:val="000000"/>
              </w:rPr>
            </w:pPr>
            <w:r w:rsidRPr="00A15FEA">
              <w:rPr>
                <w:b/>
                <w:color w:val="000000"/>
              </w:rPr>
              <w:t>...</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226" w:hanging="113"/>
              <w:rPr>
                <w:b/>
                <w:bCs/>
                <w:color w:val="000000"/>
              </w:rPr>
            </w:pPr>
            <w:r>
              <w:rPr>
                <w:b/>
                <w:bCs/>
                <w:color w:val="000000"/>
              </w:rPr>
              <w:t>строительство</w:t>
            </w:r>
          </w:p>
        </w:tc>
        <w:tc>
          <w:tcPr>
            <w:tcW w:w="76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62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55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20" w:lineRule="exact"/>
              <w:jc w:val="right"/>
              <w:rPr>
                <w:b/>
                <w:color w:val="000000"/>
              </w:rPr>
            </w:pPr>
            <w:r w:rsidRPr="00A15FEA">
              <w:rPr>
                <w:b/>
                <w:color w:val="000000"/>
              </w:rPr>
              <w:t>-</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226" w:hanging="113"/>
              <w:rPr>
                <w:b/>
                <w:color w:val="000000"/>
              </w:rPr>
            </w:pPr>
            <w:r>
              <w:rPr>
                <w:b/>
                <w:color w:val="000000"/>
              </w:rPr>
              <w:t xml:space="preserve">торговля оптовая и розничная; </w:t>
            </w:r>
            <w:r>
              <w:rPr>
                <w:b/>
                <w:color w:val="000000"/>
              </w:rPr>
              <w:br/>
              <w:t xml:space="preserve">ремонт автотранспортных средств </w:t>
            </w:r>
            <w:r>
              <w:rPr>
                <w:b/>
                <w:color w:val="000000"/>
              </w:rPr>
              <w:br/>
              <w:t>и мотоциклов</w:t>
            </w:r>
          </w:p>
        </w:tc>
        <w:tc>
          <w:tcPr>
            <w:tcW w:w="76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62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55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20" w:lineRule="exact"/>
              <w:jc w:val="right"/>
              <w:rPr>
                <w:b/>
                <w:color w:val="000000"/>
              </w:rPr>
            </w:pPr>
            <w:r w:rsidRPr="00A15FEA">
              <w:rPr>
                <w:b/>
                <w:color w:val="000000"/>
              </w:rPr>
              <w:t>-</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226" w:hanging="113"/>
              <w:rPr>
                <w:b/>
                <w:bCs/>
                <w:color w:val="000000"/>
              </w:rPr>
            </w:pPr>
            <w:r>
              <w:rPr>
                <w:b/>
                <w:bCs/>
                <w:color w:val="000000"/>
              </w:rPr>
              <w:t>транспортировка и хранение</w:t>
            </w:r>
          </w:p>
        </w:tc>
        <w:tc>
          <w:tcPr>
            <w:tcW w:w="76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62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55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20" w:lineRule="exact"/>
              <w:jc w:val="right"/>
              <w:rPr>
                <w:b/>
                <w:color w:val="000000"/>
              </w:rPr>
            </w:pPr>
            <w:r w:rsidRPr="00A15FEA">
              <w:rPr>
                <w:b/>
                <w:color w:val="000000"/>
              </w:rPr>
              <w:t>…</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226" w:hanging="113"/>
              <w:rPr>
                <w:b/>
                <w:bCs/>
                <w:color w:val="000000"/>
              </w:rPr>
            </w:pPr>
            <w:r>
              <w:rPr>
                <w:b/>
                <w:bCs/>
                <w:color w:val="000000"/>
              </w:rPr>
              <w:t>деятельность гостиниц и предприятий общественного питания</w:t>
            </w:r>
          </w:p>
        </w:tc>
        <w:tc>
          <w:tcPr>
            <w:tcW w:w="76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62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55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20" w:lineRule="exact"/>
              <w:jc w:val="right"/>
              <w:rPr>
                <w:b/>
                <w:color w:val="000000"/>
              </w:rPr>
            </w:pPr>
            <w:r w:rsidRPr="00A15FEA">
              <w:rPr>
                <w:b/>
                <w:color w:val="000000"/>
              </w:rPr>
              <w:t>-</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226" w:hanging="113"/>
              <w:rPr>
                <w:b/>
                <w:bCs/>
                <w:color w:val="000000"/>
              </w:rPr>
            </w:pPr>
            <w:r>
              <w:rPr>
                <w:b/>
                <w:bCs/>
                <w:color w:val="000000"/>
              </w:rPr>
              <w:t xml:space="preserve">деятельность в области информации </w:t>
            </w:r>
            <w:r>
              <w:rPr>
                <w:b/>
                <w:bCs/>
                <w:color w:val="000000"/>
              </w:rPr>
              <w:br/>
              <w:t>и связи</w:t>
            </w:r>
          </w:p>
        </w:tc>
        <w:tc>
          <w:tcPr>
            <w:tcW w:w="76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62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55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20" w:lineRule="exact"/>
              <w:jc w:val="right"/>
              <w:rPr>
                <w:b/>
                <w:color w:val="000000"/>
              </w:rPr>
            </w:pPr>
            <w:r w:rsidRPr="00A15FEA">
              <w:rPr>
                <w:b/>
                <w:color w:val="000000"/>
              </w:rPr>
              <w:t>-</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226" w:hanging="113"/>
              <w:rPr>
                <w:b/>
                <w:bCs/>
                <w:color w:val="000000"/>
              </w:rPr>
            </w:pPr>
            <w:r>
              <w:rPr>
                <w:b/>
                <w:bCs/>
                <w:color w:val="000000"/>
              </w:rPr>
              <w:t>деятельность финансовая и страховая</w:t>
            </w:r>
          </w:p>
        </w:tc>
        <w:tc>
          <w:tcPr>
            <w:tcW w:w="76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62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55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20" w:lineRule="exact"/>
              <w:jc w:val="right"/>
              <w:rPr>
                <w:b/>
                <w:color w:val="000000"/>
              </w:rPr>
            </w:pPr>
            <w:r w:rsidRPr="00A15FEA">
              <w:rPr>
                <w:b/>
                <w:color w:val="000000"/>
              </w:rPr>
              <w:t>-</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226" w:hanging="113"/>
              <w:rPr>
                <w:b/>
                <w:bCs/>
                <w:color w:val="000000"/>
              </w:rPr>
            </w:pPr>
            <w:r>
              <w:rPr>
                <w:b/>
                <w:bCs/>
                <w:color w:val="000000"/>
              </w:rPr>
              <w:t xml:space="preserve">деятельность по операциям </w:t>
            </w:r>
            <w:r>
              <w:rPr>
                <w:b/>
                <w:bCs/>
                <w:color w:val="000000"/>
              </w:rPr>
              <w:br/>
              <w:t>с недвижимым имуществом</w:t>
            </w:r>
          </w:p>
        </w:tc>
        <w:tc>
          <w:tcPr>
            <w:tcW w:w="76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62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551" w:type="pct"/>
            <w:tcBorders>
              <w:top w:val="nil"/>
              <w:left w:val="nil"/>
              <w:bottom w:val="nil"/>
              <w:right w:val="nil"/>
            </w:tcBorders>
            <w:vAlign w:val="bottom"/>
            <w:hideMark/>
          </w:tcPr>
          <w:p w:rsidR="00445C23" w:rsidRPr="00A15FEA" w:rsidRDefault="00445C23" w:rsidP="00445C23">
            <w:pPr>
              <w:spacing w:line="320" w:lineRule="exact"/>
              <w:jc w:val="right"/>
              <w:rPr>
                <w:b/>
              </w:rPr>
            </w:pPr>
            <w:r w:rsidRPr="00A15FEA">
              <w:rPr>
                <w:b/>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20" w:lineRule="exact"/>
              <w:jc w:val="right"/>
              <w:rPr>
                <w:b/>
              </w:rPr>
            </w:pPr>
            <w:r w:rsidRPr="00A15FEA">
              <w:rPr>
                <w:b/>
              </w:rPr>
              <w:t>…</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226" w:hanging="113"/>
              <w:rPr>
                <w:b/>
                <w:bCs/>
                <w:color w:val="000000"/>
              </w:rPr>
            </w:pPr>
            <w:r>
              <w:rPr>
                <w:b/>
                <w:bCs/>
                <w:color w:val="000000"/>
              </w:rPr>
              <w:t>деятельность профессиональная научная и техническая</w:t>
            </w:r>
          </w:p>
        </w:tc>
        <w:tc>
          <w:tcPr>
            <w:tcW w:w="76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62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55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20" w:lineRule="exact"/>
              <w:jc w:val="right"/>
              <w:rPr>
                <w:b/>
                <w:color w:val="000000"/>
              </w:rPr>
            </w:pPr>
            <w:r w:rsidRPr="00A15FEA">
              <w:rPr>
                <w:b/>
                <w:color w:val="000000"/>
              </w:rPr>
              <w:t>-</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226" w:hanging="113"/>
              <w:rPr>
                <w:b/>
                <w:bCs/>
                <w:color w:val="000000"/>
              </w:rPr>
            </w:pPr>
            <w:r>
              <w:rPr>
                <w:b/>
                <w:bCs/>
                <w:color w:val="000000"/>
              </w:rPr>
              <w:t xml:space="preserve">деятельность административная </w:t>
            </w:r>
            <w:r>
              <w:rPr>
                <w:b/>
                <w:bCs/>
                <w:color w:val="000000"/>
              </w:rPr>
              <w:br/>
              <w:t xml:space="preserve">и сопутствующие дополнительные </w:t>
            </w:r>
            <w:r>
              <w:rPr>
                <w:b/>
                <w:bCs/>
                <w:color w:val="000000"/>
              </w:rPr>
              <w:br/>
              <w:t>услуги</w:t>
            </w:r>
          </w:p>
        </w:tc>
        <w:tc>
          <w:tcPr>
            <w:tcW w:w="76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621" w:type="pct"/>
            <w:tcBorders>
              <w:top w:val="nil"/>
              <w:left w:val="nil"/>
              <w:bottom w:val="nil"/>
              <w:right w:val="nil"/>
            </w:tcBorders>
            <w:vAlign w:val="bottom"/>
            <w:hideMark/>
          </w:tcPr>
          <w:p w:rsidR="00445C23" w:rsidRPr="00A15FEA" w:rsidRDefault="00445C23" w:rsidP="00445C23">
            <w:pPr>
              <w:spacing w:line="320" w:lineRule="exact"/>
              <w:jc w:val="right"/>
              <w:rPr>
                <w:b/>
              </w:rPr>
            </w:pPr>
            <w:r w:rsidRPr="00A15FEA">
              <w:rPr>
                <w:b/>
              </w:rPr>
              <w:t>…</w:t>
            </w:r>
          </w:p>
        </w:tc>
        <w:tc>
          <w:tcPr>
            <w:tcW w:w="551" w:type="pct"/>
            <w:tcBorders>
              <w:top w:val="nil"/>
              <w:left w:val="nil"/>
              <w:bottom w:val="nil"/>
              <w:right w:val="nil"/>
            </w:tcBorders>
            <w:vAlign w:val="bottom"/>
            <w:hideMark/>
          </w:tcPr>
          <w:p w:rsidR="00445C23" w:rsidRPr="00A15FEA" w:rsidRDefault="00445C23" w:rsidP="00445C23">
            <w:pPr>
              <w:spacing w:line="320" w:lineRule="exact"/>
              <w:jc w:val="right"/>
              <w:rPr>
                <w:b/>
              </w:rPr>
            </w:pPr>
            <w:r w:rsidRPr="00A15FEA">
              <w:rPr>
                <w:b/>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20" w:lineRule="exact"/>
              <w:jc w:val="right"/>
              <w:rPr>
                <w:b/>
              </w:rPr>
            </w:pPr>
            <w:r w:rsidRPr="00A15FEA">
              <w:rPr>
                <w:b/>
              </w:rPr>
              <w:t>…</w:t>
            </w:r>
          </w:p>
        </w:tc>
      </w:tr>
      <w:tr w:rsidR="00445C23" w:rsidTr="00445C23">
        <w:trPr>
          <w:cantSplit/>
          <w:jc w:val="center"/>
        </w:trPr>
        <w:tc>
          <w:tcPr>
            <w:tcW w:w="2258" w:type="pct"/>
            <w:tcBorders>
              <w:top w:val="nil"/>
              <w:left w:val="single" w:sz="4" w:space="0" w:color="auto"/>
              <w:bottom w:val="nil"/>
              <w:right w:val="nil"/>
            </w:tcBorders>
            <w:hideMark/>
          </w:tcPr>
          <w:p w:rsidR="00445C23" w:rsidRDefault="00445C23" w:rsidP="00445C23">
            <w:pPr>
              <w:autoSpaceDE w:val="0"/>
              <w:autoSpaceDN w:val="0"/>
              <w:adjustRightInd w:val="0"/>
              <w:spacing w:line="320" w:lineRule="exact"/>
              <w:ind w:left="226" w:hanging="113"/>
              <w:rPr>
                <w:b/>
                <w:bCs/>
                <w:color w:val="000000"/>
              </w:rPr>
            </w:pPr>
            <w:r>
              <w:rPr>
                <w:b/>
                <w:bCs/>
                <w:color w:val="000000"/>
              </w:rPr>
              <w:t>образование</w:t>
            </w:r>
          </w:p>
        </w:tc>
        <w:tc>
          <w:tcPr>
            <w:tcW w:w="761" w:type="pct"/>
            <w:tcBorders>
              <w:top w:val="nil"/>
              <w:left w:val="nil"/>
              <w:bottom w:val="nil"/>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621" w:type="pct"/>
            <w:tcBorders>
              <w:top w:val="nil"/>
              <w:left w:val="nil"/>
              <w:bottom w:val="nil"/>
              <w:right w:val="nil"/>
            </w:tcBorders>
            <w:vAlign w:val="bottom"/>
            <w:hideMark/>
          </w:tcPr>
          <w:p w:rsidR="00445C23" w:rsidRPr="00A15FEA" w:rsidRDefault="00445C23" w:rsidP="00445C23">
            <w:pPr>
              <w:spacing w:line="320" w:lineRule="exact"/>
              <w:jc w:val="right"/>
              <w:rPr>
                <w:b/>
              </w:rPr>
            </w:pPr>
            <w:r w:rsidRPr="00A15FEA">
              <w:rPr>
                <w:b/>
              </w:rPr>
              <w:t>-</w:t>
            </w:r>
          </w:p>
        </w:tc>
        <w:tc>
          <w:tcPr>
            <w:tcW w:w="551" w:type="pct"/>
            <w:tcBorders>
              <w:top w:val="nil"/>
              <w:left w:val="nil"/>
              <w:bottom w:val="nil"/>
              <w:right w:val="nil"/>
            </w:tcBorders>
            <w:vAlign w:val="bottom"/>
            <w:hideMark/>
          </w:tcPr>
          <w:p w:rsidR="00445C23" w:rsidRPr="00A15FEA" w:rsidRDefault="00445C23" w:rsidP="00445C23">
            <w:pPr>
              <w:spacing w:line="320" w:lineRule="exact"/>
              <w:jc w:val="right"/>
              <w:rPr>
                <w:b/>
              </w:rPr>
            </w:pPr>
            <w:r w:rsidRPr="00A15FEA">
              <w:rPr>
                <w:b/>
              </w:rPr>
              <w:t>-</w:t>
            </w:r>
          </w:p>
        </w:tc>
        <w:tc>
          <w:tcPr>
            <w:tcW w:w="809" w:type="pct"/>
            <w:tcBorders>
              <w:top w:val="nil"/>
              <w:left w:val="nil"/>
              <w:bottom w:val="nil"/>
              <w:right w:val="single" w:sz="4" w:space="0" w:color="auto"/>
            </w:tcBorders>
            <w:vAlign w:val="bottom"/>
            <w:hideMark/>
          </w:tcPr>
          <w:p w:rsidR="00445C23" w:rsidRPr="00A15FEA" w:rsidRDefault="00445C23" w:rsidP="00445C23">
            <w:pPr>
              <w:spacing w:line="320" w:lineRule="exact"/>
              <w:jc w:val="right"/>
              <w:rPr>
                <w:b/>
                <w:color w:val="000000"/>
              </w:rPr>
            </w:pPr>
            <w:r w:rsidRPr="00A15FEA">
              <w:rPr>
                <w:b/>
                <w:color w:val="000000"/>
              </w:rPr>
              <w:t>-</w:t>
            </w:r>
          </w:p>
        </w:tc>
      </w:tr>
      <w:tr w:rsidR="00445C23" w:rsidTr="00445C23">
        <w:trPr>
          <w:cantSplit/>
          <w:jc w:val="center"/>
        </w:trPr>
        <w:tc>
          <w:tcPr>
            <w:tcW w:w="2258" w:type="pct"/>
            <w:tcBorders>
              <w:top w:val="nil"/>
              <w:left w:val="single" w:sz="4" w:space="0" w:color="auto"/>
              <w:bottom w:val="single" w:sz="4" w:space="0" w:color="auto"/>
              <w:right w:val="nil"/>
            </w:tcBorders>
            <w:hideMark/>
          </w:tcPr>
          <w:p w:rsidR="00445C23" w:rsidRDefault="00445C23" w:rsidP="00445C23">
            <w:pPr>
              <w:autoSpaceDE w:val="0"/>
              <w:autoSpaceDN w:val="0"/>
              <w:adjustRightInd w:val="0"/>
              <w:spacing w:line="320" w:lineRule="exact"/>
              <w:ind w:left="226" w:hanging="113"/>
              <w:rPr>
                <w:b/>
                <w:bCs/>
                <w:color w:val="000000"/>
              </w:rPr>
            </w:pPr>
            <w:r>
              <w:rPr>
                <w:b/>
                <w:bCs/>
                <w:color w:val="000000"/>
              </w:rPr>
              <w:t>предоставление прочих видов услуг</w:t>
            </w:r>
          </w:p>
        </w:tc>
        <w:tc>
          <w:tcPr>
            <w:tcW w:w="761" w:type="pct"/>
            <w:tcBorders>
              <w:top w:val="nil"/>
              <w:left w:val="nil"/>
              <w:bottom w:val="single" w:sz="4" w:space="0" w:color="auto"/>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621" w:type="pct"/>
            <w:tcBorders>
              <w:top w:val="nil"/>
              <w:left w:val="nil"/>
              <w:bottom w:val="single" w:sz="4" w:space="0" w:color="auto"/>
              <w:right w:val="nil"/>
            </w:tcBorders>
            <w:vAlign w:val="bottom"/>
            <w:hideMark/>
          </w:tcPr>
          <w:p w:rsidR="00445C23" w:rsidRPr="00A15FEA" w:rsidRDefault="00445C23" w:rsidP="00445C23">
            <w:pPr>
              <w:spacing w:line="320" w:lineRule="exact"/>
              <w:jc w:val="right"/>
              <w:rPr>
                <w:b/>
              </w:rPr>
            </w:pPr>
            <w:r w:rsidRPr="00A15FEA">
              <w:rPr>
                <w:b/>
              </w:rPr>
              <w:t>…</w:t>
            </w:r>
          </w:p>
        </w:tc>
        <w:tc>
          <w:tcPr>
            <w:tcW w:w="551" w:type="pct"/>
            <w:tcBorders>
              <w:top w:val="nil"/>
              <w:left w:val="nil"/>
              <w:bottom w:val="single" w:sz="4" w:space="0" w:color="auto"/>
              <w:right w:val="nil"/>
            </w:tcBorders>
            <w:vAlign w:val="bottom"/>
            <w:hideMark/>
          </w:tcPr>
          <w:p w:rsidR="00445C23" w:rsidRPr="00A15FEA" w:rsidRDefault="00445C23" w:rsidP="00445C23">
            <w:pPr>
              <w:spacing w:line="320" w:lineRule="exact"/>
              <w:jc w:val="right"/>
              <w:rPr>
                <w:b/>
                <w:color w:val="000000"/>
              </w:rPr>
            </w:pPr>
            <w:r w:rsidRPr="00A15FEA">
              <w:rPr>
                <w:b/>
                <w:color w:val="000000"/>
              </w:rPr>
              <w:t>-</w:t>
            </w:r>
          </w:p>
        </w:tc>
        <w:tc>
          <w:tcPr>
            <w:tcW w:w="809" w:type="pct"/>
            <w:tcBorders>
              <w:top w:val="nil"/>
              <w:left w:val="nil"/>
              <w:bottom w:val="single" w:sz="4" w:space="0" w:color="auto"/>
              <w:right w:val="single" w:sz="4" w:space="0" w:color="auto"/>
            </w:tcBorders>
            <w:vAlign w:val="bottom"/>
            <w:hideMark/>
          </w:tcPr>
          <w:p w:rsidR="00445C23" w:rsidRPr="00A15FEA" w:rsidRDefault="00445C23" w:rsidP="00445C23">
            <w:pPr>
              <w:spacing w:line="320" w:lineRule="exact"/>
              <w:jc w:val="right"/>
              <w:rPr>
                <w:b/>
                <w:color w:val="000000"/>
              </w:rPr>
            </w:pPr>
            <w:r w:rsidRPr="00A15FEA">
              <w:rPr>
                <w:b/>
                <w:color w:val="000000"/>
              </w:rPr>
              <w:t>-</w:t>
            </w:r>
          </w:p>
        </w:tc>
      </w:tr>
    </w:tbl>
    <w:p w:rsidR="00445C23" w:rsidRDefault="00445C23" w:rsidP="00445C23">
      <w:pPr>
        <w:tabs>
          <w:tab w:val="left" w:pos="1560"/>
          <w:tab w:val="left" w:pos="8762"/>
        </w:tabs>
        <w:spacing w:line="230" w:lineRule="auto"/>
        <w:ind w:left="-113"/>
        <w:jc w:val="both"/>
        <w:rPr>
          <w:bCs/>
          <w:sz w:val="20"/>
          <w:szCs w:val="20"/>
        </w:rPr>
      </w:pPr>
      <w:r>
        <w:rPr>
          <w:bCs/>
          <w:sz w:val="20"/>
          <w:szCs w:val="20"/>
          <w:vertAlign w:val="superscript"/>
        </w:rPr>
        <w:t>1</w:t>
      </w:r>
      <w:r w:rsidRPr="007F07F1">
        <w:rPr>
          <w:bCs/>
          <w:sz w:val="20"/>
          <w:szCs w:val="20"/>
          <w:vertAlign w:val="superscript"/>
        </w:rPr>
        <w:t xml:space="preserve">) </w:t>
      </w:r>
      <w:r w:rsidRPr="007F07F1">
        <w:rPr>
          <w:rFonts w:eastAsiaTheme="minorHAnsi"/>
          <w:iCs/>
          <w:sz w:val="20"/>
          <w:szCs w:val="20"/>
          <w:lang w:eastAsia="en-US"/>
        </w:rPr>
        <w:t xml:space="preserve">См. сноску </w:t>
      </w:r>
      <w:r w:rsidRPr="007F07F1">
        <w:rPr>
          <w:rFonts w:eastAsiaTheme="minorHAnsi"/>
          <w:iCs/>
          <w:sz w:val="20"/>
          <w:szCs w:val="20"/>
          <w:vertAlign w:val="superscript"/>
          <w:lang w:eastAsia="en-US"/>
        </w:rPr>
        <w:t xml:space="preserve">1) </w:t>
      </w:r>
      <w:r w:rsidRPr="007F07F1">
        <w:rPr>
          <w:rFonts w:eastAsiaTheme="minorHAnsi"/>
          <w:iCs/>
          <w:sz w:val="20"/>
          <w:szCs w:val="20"/>
          <w:lang w:eastAsia="en-US"/>
        </w:rPr>
        <w:t>на с. 7.</w:t>
      </w:r>
      <w:r>
        <w:rPr>
          <w:rFonts w:eastAsiaTheme="minorHAnsi"/>
          <w:iCs/>
          <w:sz w:val="20"/>
          <w:szCs w:val="20"/>
          <w:lang w:eastAsia="en-US"/>
        </w:rPr>
        <w:tab/>
      </w:r>
    </w:p>
    <w:p w:rsidR="00445C23" w:rsidRDefault="00445C23" w:rsidP="00785802">
      <w:pPr>
        <w:spacing w:line="320" w:lineRule="exact"/>
        <w:jc w:val="both"/>
        <w:rPr>
          <w:b/>
        </w:rPr>
      </w:pPr>
    </w:p>
    <w:p w:rsidR="00445C23" w:rsidRDefault="00445C23" w:rsidP="00445C23">
      <w:pPr>
        <w:spacing w:line="320" w:lineRule="exact"/>
        <w:ind w:firstLine="709"/>
        <w:jc w:val="both"/>
      </w:pPr>
      <w:r>
        <w:rPr>
          <w:b/>
        </w:rPr>
        <w:t xml:space="preserve">Задолженность </w:t>
      </w:r>
      <w:r>
        <w:t xml:space="preserve">организаций </w:t>
      </w:r>
      <w:r>
        <w:rPr>
          <w:b/>
        </w:rPr>
        <w:t>по полученным кредитам банков и займам</w:t>
      </w:r>
      <w:r>
        <w:t xml:space="preserve"> на конец </w:t>
      </w:r>
      <w:r>
        <w:br/>
        <w:t xml:space="preserve">апреля 2024 г. составила </w:t>
      </w:r>
      <w:r>
        <w:rPr>
          <w:color w:val="000000"/>
        </w:rPr>
        <w:t>10231,1</w:t>
      </w:r>
      <w:r>
        <w:rPr>
          <w:color w:val="000000"/>
          <w:sz w:val="20"/>
          <w:szCs w:val="20"/>
        </w:rPr>
        <w:t xml:space="preserve"> </w:t>
      </w:r>
      <w:proofErr w:type="gramStart"/>
      <w:r>
        <w:t>млн</w:t>
      </w:r>
      <w:proofErr w:type="gramEnd"/>
      <w:r>
        <w:t xml:space="preserve"> рублей, в том числе просроченная – </w:t>
      </w:r>
      <w:r w:rsidRPr="00537DF5">
        <w:t>61,5</w:t>
      </w:r>
      <w:r>
        <w:t xml:space="preserve"> млн рублей </w:t>
      </w:r>
      <w:r>
        <w:br/>
        <w:t xml:space="preserve">или 0,6% общего объема задолженности по полученным кредитам банков и займам </w:t>
      </w:r>
      <w:r>
        <w:br/>
        <w:t>(на конец апреля 2023 г. – 0,1%, на конец марта 2024 г. – 0,6%).</w:t>
      </w:r>
    </w:p>
    <w:p w:rsidR="00445C23" w:rsidRDefault="00445C23" w:rsidP="00445C23">
      <w:pPr>
        <w:ind w:firstLine="709"/>
        <w:jc w:val="both"/>
      </w:pPr>
      <w:r>
        <w:rPr>
          <w:b/>
        </w:rPr>
        <w:t>Просроченная дебиторская задолженность</w:t>
      </w:r>
      <w:r>
        <w:t xml:space="preserve"> на конец апреля 2024 г. составила </w:t>
      </w:r>
      <w:r>
        <w:br/>
      </w:r>
      <w:r w:rsidRPr="00D75418">
        <w:t>1278,9</w:t>
      </w:r>
      <w:r>
        <w:rPr>
          <w:color w:val="000000"/>
          <w:sz w:val="20"/>
          <w:szCs w:val="20"/>
        </w:rPr>
        <w:t xml:space="preserve"> </w:t>
      </w:r>
      <w:proofErr w:type="gramStart"/>
      <w:r>
        <w:t>млн</w:t>
      </w:r>
      <w:proofErr w:type="gramEnd"/>
      <w:r>
        <w:t xml:space="preserve"> рублей, или 6,2% общего объема дебиторской задолженности </w:t>
      </w:r>
      <w:r>
        <w:br/>
        <w:t>(на конец апреля 2023 г. – 11,2%, на конец марта 2024 г. – 6</w:t>
      </w:r>
      <w:r w:rsidRPr="00485D2E">
        <w:t>,0</w:t>
      </w:r>
      <w:r>
        <w:t xml:space="preserve">%). </w:t>
      </w:r>
    </w:p>
    <w:p w:rsidR="00445C23" w:rsidRDefault="00445C23" w:rsidP="00445C23">
      <w:pPr>
        <w:spacing w:line="264" w:lineRule="auto"/>
        <w:ind w:firstLine="709"/>
        <w:jc w:val="center"/>
        <w:rPr>
          <w:rFonts w:ascii="Arial" w:hAnsi="Arial" w:cs="Arial"/>
          <w:b/>
        </w:rPr>
      </w:pPr>
    </w:p>
    <w:p w:rsidR="00445C23" w:rsidRDefault="00445C23" w:rsidP="00445C23">
      <w:pPr>
        <w:pageBreakBefore/>
        <w:widowControl w:val="0"/>
        <w:spacing w:line="230" w:lineRule="auto"/>
        <w:jc w:val="center"/>
        <w:rPr>
          <w:rFonts w:ascii="Arial" w:hAnsi="Arial" w:cs="Arial"/>
          <w:b/>
        </w:rPr>
      </w:pPr>
      <w:r>
        <w:rPr>
          <w:rFonts w:ascii="Arial" w:hAnsi="Arial" w:cs="Arial"/>
          <w:b/>
        </w:rPr>
        <w:lastRenderedPageBreak/>
        <w:t>Динамика просроченной дебиторской задолженности организаций</w:t>
      </w:r>
    </w:p>
    <w:p w:rsidR="00445C23" w:rsidRDefault="00445C23" w:rsidP="00445C23">
      <w:pPr>
        <w:spacing w:line="230" w:lineRule="auto"/>
        <w:jc w:val="center"/>
        <w:rPr>
          <w:rFonts w:ascii="Arial" w:hAnsi="Arial" w:cs="Arial"/>
        </w:rPr>
      </w:pPr>
      <w:r>
        <w:rPr>
          <w:rFonts w:ascii="Arial" w:hAnsi="Arial" w:cs="Arial"/>
        </w:rPr>
        <w:t>(на конец месяца; тысяч рублей)</w:t>
      </w:r>
    </w:p>
    <w:p w:rsidR="00445C23" w:rsidRDefault="00445C23" w:rsidP="00445C23">
      <w:pPr>
        <w:spacing w:line="230" w:lineRule="auto"/>
        <w:jc w:val="center"/>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7"/>
        <w:gridCol w:w="3275"/>
        <w:gridCol w:w="3417"/>
      </w:tblGrid>
      <w:tr w:rsidR="00445C23" w:rsidTr="00445C23">
        <w:trPr>
          <w:trHeight w:val="773"/>
          <w:tblHeader/>
          <w:jc w:val="center"/>
        </w:trPr>
        <w:tc>
          <w:tcPr>
            <w:tcW w:w="1745" w:type="pct"/>
            <w:tcBorders>
              <w:top w:val="single" w:sz="4" w:space="0" w:color="auto"/>
              <w:left w:val="single" w:sz="4" w:space="0" w:color="auto"/>
              <w:bottom w:val="single" w:sz="4" w:space="0" w:color="auto"/>
              <w:right w:val="single" w:sz="4" w:space="0" w:color="auto"/>
            </w:tcBorders>
          </w:tcPr>
          <w:p w:rsidR="00445C23" w:rsidRDefault="00445C23" w:rsidP="00445C23">
            <w:pPr>
              <w:spacing w:line="320" w:lineRule="exact"/>
              <w:ind w:left="284"/>
            </w:pPr>
          </w:p>
        </w:tc>
        <w:tc>
          <w:tcPr>
            <w:tcW w:w="1593" w:type="pct"/>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pPr>
              <w:spacing w:line="320" w:lineRule="exact"/>
              <w:jc w:val="center"/>
            </w:pPr>
            <w:r>
              <w:t>Просроченная дебиторская задолженность</w:t>
            </w:r>
          </w:p>
        </w:tc>
        <w:tc>
          <w:tcPr>
            <w:tcW w:w="1662" w:type="pct"/>
            <w:tcBorders>
              <w:top w:val="single" w:sz="4" w:space="0" w:color="auto"/>
              <w:left w:val="single" w:sz="4" w:space="0" w:color="auto"/>
              <w:bottom w:val="single" w:sz="4" w:space="0" w:color="auto"/>
              <w:right w:val="single" w:sz="4" w:space="0" w:color="auto"/>
            </w:tcBorders>
            <w:vAlign w:val="center"/>
            <w:hideMark/>
          </w:tcPr>
          <w:p w:rsidR="00445C23" w:rsidRDefault="00445C23" w:rsidP="00445C23">
            <w:pPr>
              <w:spacing w:line="320" w:lineRule="exact"/>
              <w:jc w:val="center"/>
            </w:pPr>
            <w:r>
              <w:t xml:space="preserve">Из нее </w:t>
            </w:r>
            <w:r>
              <w:br/>
              <w:t>покупателей и заказчиков</w:t>
            </w:r>
          </w:p>
        </w:tc>
      </w:tr>
      <w:tr w:rsidR="00445C23" w:rsidTr="00445C23">
        <w:trPr>
          <w:trHeight w:val="284"/>
          <w:jc w:val="center"/>
        </w:trPr>
        <w:tc>
          <w:tcPr>
            <w:tcW w:w="1745" w:type="pct"/>
            <w:tcBorders>
              <w:top w:val="nil"/>
              <w:left w:val="single" w:sz="4" w:space="0" w:color="auto"/>
              <w:bottom w:val="nil"/>
              <w:right w:val="nil"/>
            </w:tcBorders>
            <w:vAlign w:val="bottom"/>
            <w:hideMark/>
          </w:tcPr>
          <w:p w:rsidR="00445C23" w:rsidRDefault="00445C23" w:rsidP="00445C23">
            <w:pPr>
              <w:spacing w:line="340" w:lineRule="exact"/>
              <w:rPr>
                <w:b/>
                <w:bCs/>
              </w:rPr>
            </w:pPr>
            <w:r>
              <w:rPr>
                <w:b/>
                <w:bCs/>
              </w:rPr>
              <w:t>2023 г.</w:t>
            </w:r>
          </w:p>
        </w:tc>
        <w:tc>
          <w:tcPr>
            <w:tcW w:w="1593" w:type="pct"/>
            <w:tcBorders>
              <w:top w:val="nil"/>
              <w:left w:val="nil"/>
              <w:bottom w:val="nil"/>
              <w:right w:val="nil"/>
            </w:tcBorders>
            <w:vAlign w:val="bottom"/>
          </w:tcPr>
          <w:p w:rsidR="00445C23" w:rsidRDefault="00445C23" w:rsidP="00445C23">
            <w:pPr>
              <w:spacing w:line="340" w:lineRule="exact"/>
              <w:jc w:val="right"/>
              <w:rPr>
                <w:b/>
                <w:color w:val="000000"/>
              </w:rPr>
            </w:pPr>
          </w:p>
        </w:tc>
        <w:tc>
          <w:tcPr>
            <w:tcW w:w="1662" w:type="pct"/>
            <w:tcBorders>
              <w:top w:val="nil"/>
              <w:left w:val="nil"/>
              <w:bottom w:val="nil"/>
              <w:right w:val="single" w:sz="4" w:space="0" w:color="auto"/>
            </w:tcBorders>
            <w:vAlign w:val="bottom"/>
          </w:tcPr>
          <w:p w:rsidR="00445C23" w:rsidRDefault="00445C23" w:rsidP="00445C23">
            <w:pPr>
              <w:spacing w:line="340" w:lineRule="exact"/>
              <w:jc w:val="right"/>
              <w:rPr>
                <w:b/>
                <w:color w:val="000000"/>
              </w:rPr>
            </w:pPr>
          </w:p>
        </w:tc>
      </w:tr>
      <w:tr w:rsidR="00445C23" w:rsidTr="00445C23">
        <w:trPr>
          <w:trHeight w:val="284"/>
          <w:jc w:val="center"/>
        </w:trPr>
        <w:tc>
          <w:tcPr>
            <w:tcW w:w="1745" w:type="pct"/>
            <w:tcBorders>
              <w:top w:val="nil"/>
              <w:left w:val="single" w:sz="4" w:space="0" w:color="auto"/>
              <w:bottom w:val="nil"/>
              <w:right w:val="nil"/>
            </w:tcBorders>
            <w:vAlign w:val="bottom"/>
            <w:hideMark/>
          </w:tcPr>
          <w:p w:rsidR="00445C23" w:rsidRDefault="00445C23" w:rsidP="00445C23">
            <w:pPr>
              <w:spacing w:line="340" w:lineRule="exact"/>
              <w:rPr>
                <w:bCs/>
              </w:rPr>
            </w:pPr>
            <w:r>
              <w:rPr>
                <w:bCs/>
              </w:rPr>
              <w:t>Январь</w:t>
            </w:r>
          </w:p>
        </w:tc>
        <w:tc>
          <w:tcPr>
            <w:tcW w:w="1593" w:type="pct"/>
            <w:tcBorders>
              <w:top w:val="nil"/>
              <w:left w:val="nil"/>
              <w:bottom w:val="nil"/>
              <w:right w:val="nil"/>
            </w:tcBorders>
            <w:vAlign w:val="bottom"/>
            <w:hideMark/>
          </w:tcPr>
          <w:p w:rsidR="00445C23" w:rsidRDefault="00445C23" w:rsidP="00445C23">
            <w:pPr>
              <w:spacing w:line="340" w:lineRule="exact"/>
              <w:jc w:val="right"/>
              <w:rPr>
                <w:color w:val="000000"/>
              </w:rPr>
            </w:pPr>
            <w:r>
              <w:rPr>
                <w:color w:val="000000"/>
              </w:rPr>
              <w:t>1426843</w:t>
            </w:r>
          </w:p>
        </w:tc>
        <w:tc>
          <w:tcPr>
            <w:tcW w:w="1662" w:type="pct"/>
            <w:tcBorders>
              <w:top w:val="nil"/>
              <w:left w:val="nil"/>
              <w:bottom w:val="nil"/>
              <w:right w:val="single" w:sz="4" w:space="0" w:color="auto"/>
            </w:tcBorders>
            <w:vAlign w:val="bottom"/>
            <w:hideMark/>
          </w:tcPr>
          <w:p w:rsidR="00445C23" w:rsidRDefault="00445C23" w:rsidP="00445C23">
            <w:pPr>
              <w:spacing w:line="340" w:lineRule="exact"/>
              <w:jc w:val="right"/>
              <w:rPr>
                <w:color w:val="000000"/>
              </w:rPr>
            </w:pPr>
            <w:r>
              <w:rPr>
                <w:color w:val="000000"/>
              </w:rPr>
              <w:t>1346945</w:t>
            </w:r>
          </w:p>
        </w:tc>
      </w:tr>
      <w:tr w:rsidR="00445C23" w:rsidTr="00445C23">
        <w:trPr>
          <w:trHeight w:val="284"/>
          <w:jc w:val="center"/>
        </w:trPr>
        <w:tc>
          <w:tcPr>
            <w:tcW w:w="1745" w:type="pct"/>
            <w:tcBorders>
              <w:top w:val="nil"/>
              <w:left w:val="single" w:sz="4" w:space="0" w:color="auto"/>
              <w:bottom w:val="nil"/>
              <w:right w:val="nil"/>
            </w:tcBorders>
            <w:vAlign w:val="bottom"/>
            <w:hideMark/>
          </w:tcPr>
          <w:p w:rsidR="00445C23" w:rsidRDefault="00445C23" w:rsidP="00445C23">
            <w:pPr>
              <w:spacing w:line="340" w:lineRule="exact"/>
              <w:rPr>
                <w:bCs/>
              </w:rPr>
            </w:pPr>
            <w:r>
              <w:rPr>
                <w:bCs/>
              </w:rPr>
              <w:t>Февраль</w:t>
            </w:r>
          </w:p>
        </w:tc>
        <w:tc>
          <w:tcPr>
            <w:tcW w:w="1593" w:type="pct"/>
            <w:tcBorders>
              <w:top w:val="nil"/>
              <w:left w:val="nil"/>
              <w:bottom w:val="nil"/>
              <w:right w:val="nil"/>
            </w:tcBorders>
            <w:vAlign w:val="bottom"/>
            <w:hideMark/>
          </w:tcPr>
          <w:p w:rsidR="00445C23" w:rsidRDefault="00445C23" w:rsidP="00445C23">
            <w:pPr>
              <w:spacing w:line="340" w:lineRule="exact"/>
              <w:jc w:val="right"/>
              <w:rPr>
                <w:color w:val="000000"/>
              </w:rPr>
            </w:pPr>
            <w:r>
              <w:rPr>
                <w:color w:val="000000"/>
              </w:rPr>
              <w:t>1654678</w:t>
            </w:r>
          </w:p>
        </w:tc>
        <w:tc>
          <w:tcPr>
            <w:tcW w:w="1662" w:type="pct"/>
            <w:tcBorders>
              <w:top w:val="nil"/>
              <w:left w:val="nil"/>
              <w:bottom w:val="nil"/>
              <w:right w:val="single" w:sz="4" w:space="0" w:color="auto"/>
            </w:tcBorders>
            <w:vAlign w:val="bottom"/>
            <w:hideMark/>
          </w:tcPr>
          <w:p w:rsidR="00445C23" w:rsidRDefault="00445C23" w:rsidP="00445C23">
            <w:pPr>
              <w:spacing w:line="340" w:lineRule="exact"/>
              <w:jc w:val="right"/>
              <w:rPr>
                <w:color w:val="000000"/>
              </w:rPr>
            </w:pPr>
            <w:r>
              <w:rPr>
                <w:color w:val="000000"/>
              </w:rPr>
              <w:t>1568111</w:t>
            </w:r>
          </w:p>
        </w:tc>
      </w:tr>
      <w:tr w:rsidR="00445C23" w:rsidTr="00445C23">
        <w:trPr>
          <w:trHeight w:val="284"/>
          <w:jc w:val="center"/>
        </w:trPr>
        <w:tc>
          <w:tcPr>
            <w:tcW w:w="1745" w:type="pct"/>
            <w:tcBorders>
              <w:top w:val="nil"/>
              <w:left w:val="single" w:sz="4" w:space="0" w:color="auto"/>
              <w:bottom w:val="nil"/>
              <w:right w:val="nil"/>
            </w:tcBorders>
            <w:vAlign w:val="bottom"/>
            <w:hideMark/>
          </w:tcPr>
          <w:p w:rsidR="00445C23" w:rsidRDefault="00445C23" w:rsidP="00445C23">
            <w:pPr>
              <w:spacing w:line="340" w:lineRule="exact"/>
              <w:rPr>
                <w:bCs/>
              </w:rPr>
            </w:pPr>
            <w:r>
              <w:rPr>
                <w:bCs/>
              </w:rPr>
              <w:t>Март</w:t>
            </w:r>
          </w:p>
        </w:tc>
        <w:tc>
          <w:tcPr>
            <w:tcW w:w="1593" w:type="pct"/>
            <w:tcBorders>
              <w:top w:val="nil"/>
              <w:left w:val="nil"/>
              <w:bottom w:val="nil"/>
              <w:right w:val="nil"/>
            </w:tcBorders>
            <w:vAlign w:val="bottom"/>
            <w:hideMark/>
          </w:tcPr>
          <w:p w:rsidR="00445C23" w:rsidRDefault="00445C23" w:rsidP="00445C23">
            <w:pPr>
              <w:spacing w:line="340" w:lineRule="exact"/>
              <w:jc w:val="right"/>
              <w:rPr>
                <w:color w:val="000000"/>
              </w:rPr>
            </w:pPr>
            <w:r>
              <w:rPr>
                <w:color w:val="000000"/>
              </w:rPr>
              <w:t>1411616</w:t>
            </w:r>
          </w:p>
        </w:tc>
        <w:tc>
          <w:tcPr>
            <w:tcW w:w="1662" w:type="pct"/>
            <w:tcBorders>
              <w:top w:val="nil"/>
              <w:left w:val="nil"/>
              <w:bottom w:val="nil"/>
              <w:right w:val="single" w:sz="4" w:space="0" w:color="auto"/>
            </w:tcBorders>
            <w:vAlign w:val="bottom"/>
            <w:hideMark/>
          </w:tcPr>
          <w:p w:rsidR="00445C23" w:rsidRDefault="00445C23" w:rsidP="00445C23">
            <w:pPr>
              <w:spacing w:line="340" w:lineRule="exact"/>
              <w:jc w:val="right"/>
              <w:rPr>
                <w:color w:val="000000"/>
              </w:rPr>
            </w:pPr>
            <w:r>
              <w:rPr>
                <w:color w:val="000000"/>
              </w:rPr>
              <w:t>1331199</w:t>
            </w:r>
          </w:p>
        </w:tc>
      </w:tr>
      <w:tr w:rsidR="00445C23" w:rsidTr="00445C23">
        <w:trPr>
          <w:trHeight w:val="284"/>
          <w:jc w:val="center"/>
        </w:trPr>
        <w:tc>
          <w:tcPr>
            <w:tcW w:w="1745" w:type="pct"/>
            <w:tcBorders>
              <w:top w:val="nil"/>
              <w:left w:val="single" w:sz="4" w:space="0" w:color="auto"/>
              <w:bottom w:val="nil"/>
              <w:right w:val="nil"/>
            </w:tcBorders>
            <w:vAlign w:val="bottom"/>
            <w:hideMark/>
          </w:tcPr>
          <w:p w:rsidR="00445C23" w:rsidRDefault="00445C23" w:rsidP="00445C23">
            <w:pPr>
              <w:spacing w:line="340" w:lineRule="exact"/>
              <w:rPr>
                <w:bCs/>
              </w:rPr>
            </w:pPr>
            <w:r>
              <w:rPr>
                <w:bCs/>
              </w:rPr>
              <w:t>Апрель</w:t>
            </w:r>
          </w:p>
        </w:tc>
        <w:tc>
          <w:tcPr>
            <w:tcW w:w="1593" w:type="pct"/>
            <w:tcBorders>
              <w:top w:val="nil"/>
              <w:left w:val="nil"/>
              <w:bottom w:val="nil"/>
              <w:right w:val="nil"/>
            </w:tcBorders>
            <w:vAlign w:val="bottom"/>
            <w:hideMark/>
          </w:tcPr>
          <w:p w:rsidR="00445C23" w:rsidRDefault="00445C23" w:rsidP="00445C23">
            <w:pPr>
              <w:spacing w:line="340" w:lineRule="exact"/>
              <w:jc w:val="right"/>
              <w:rPr>
                <w:color w:val="000000"/>
              </w:rPr>
            </w:pPr>
            <w:r>
              <w:rPr>
                <w:color w:val="000000"/>
              </w:rPr>
              <w:t>1853984</w:t>
            </w:r>
          </w:p>
        </w:tc>
        <w:tc>
          <w:tcPr>
            <w:tcW w:w="1662" w:type="pct"/>
            <w:tcBorders>
              <w:top w:val="nil"/>
              <w:left w:val="nil"/>
              <w:bottom w:val="nil"/>
              <w:right w:val="single" w:sz="4" w:space="0" w:color="auto"/>
            </w:tcBorders>
            <w:vAlign w:val="bottom"/>
            <w:hideMark/>
          </w:tcPr>
          <w:p w:rsidR="00445C23" w:rsidRDefault="00445C23" w:rsidP="00445C23">
            <w:pPr>
              <w:spacing w:line="340" w:lineRule="exact"/>
              <w:jc w:val="right"/>
              <w:rPr>
                <w:color w:val="000000"/>
              </w:rPr>
            </w:pPr>
            <w:r>
              <w:rPr>
                <w:color w:val="000000"/>
              </w:rPr>
              <w:t>1749481</w:t>
            </w:r>
          </w:p>
        </w:tc>
      </w:tr>
      <w:tr w:rsidR="00445C23" w:rsidTr="00445C23">
        <w:trPr>
          <w:trHeight w:val="284"/>
          <w:jc w:val="center"/>
        </w:trPr>
        <w:tc>
          <w:tcPr>
            <w:tcW w:w="1745" w:type="pct"/>
            <w:tcBorders>
              <w:top w:val="nil"/>
              <w:left w:val="single" w:sz="4" w:space="0" w:color="auto"/>
              <w:bottom w:val="nil"/>
              <w:right w:val="nil"/>
            </w:tcBorders>
            <w:vAlign w:val="bottom"/>
            <w:hideMark/>
          </w:tcPr>
          <w:p w:rsidR="00445C23" w:rsidRDefault="00445C23" w:rsidP="00445C23">
            <w:pPr>
              <w:spacing w:line="340" w:lineRule="exact"/>
              <w:rPr>
                <w:bCs/>
              </w:rPr>
            </w:pPr>
            <w:r>
              <w:rPr>
                <w:bCs/>
              </w:rPr>
              <w:t>Май</w:t>
            </w:r>
          </w:p>
        </w:tc>
        <w:tc>
          <w:tcPr>
            <w:tcW w:w="1593" w:type="pct"/>
            <w:tcBorders>
              <w:top w:val="nil"/>
              <w:left w:val="nil"/>
              <w:bottom w:val="nil"/>
              <w:right w:val="nil"/>
            </w:tcBorders>
            <w:vAlign w:val="bottom"/>
            <w:hideMark/>
          </w:tcPr>
          <w:p w:rsidR="00445C23" w:rsidRDefault="00445C23" w:rsidP="00445C23">
            <w:pPr>
              <w:spacing w:line="340" w:lineRule="exact"/>
              <w:jc w:val="right"/>
              <w:rPr>
                <w:color w:val="000000"/>
                <w:highlight w:val="yellow"/>
              </w:rPr>
            </w:pPr>
            <w:r>
              <w:rPr>
                <w:color w:val="000000"/>
              </w:rPr>
              <w:t>2214542</w:t>
            </w:r>
          </w:p>
        </w:tc>
        <w:tc>
          <w:tcPr>
            <w:tcW w:w="1662" w:type="pct"/>
            <w:tcBorders>
              <w:top w:val="nil"/>
              <w:left w:val="nil"/>
              <w:bottom w:val="nil"/>
              <w:right w:val="single" w:sz="4" w:space="0" w:color="auto"/>
            </w:tcBorders>
            <w:vAlign w:val="bottom"/>
            <w:hideMark/>
          </w:tcPr>
          <w:p w:rsidR="00445C23" w:rsidRDefault="00445C23" w:rsidP="00445C23">
            <w:pPr>
              <w:spacing w:line="340" w:lineRule="exact"/>
              <w:jc w:val="right"/>
              <w:rPr>
                <w:color w:val="000000"/>
                <w:highlight w:val="yellow"/>
              </w:rPr>
            </w:pPr>
            <w:r>
              <w:rPr>
                <w:color w:val="000000"/>
              </w:rPr>
              <w:t>2117282</w:t>
            </w:r>
          </w:p>
        </w:tc>
      </w:tr>
      <w:tr w:rsidR="00445C23" w:rsidTr="00445C23">
        <w:trPr>
          <w:trHeight w:val="284"/>
          <w:jc w:val="center"/>
        </w:trPr>
        <w:tc>
          <w:tcPr>
            <w:tcW w:w="1745" w:type="pct"/>
            <w:tcBorders>
              <w:top w:val="nil"/>
              <w:left w:val="single" w:sz="4" w:space="0" w:color="auto"/>
              <w:bottom w:val="nil"/>
              <w:right w:val="nil"/>
            </w:tcBorders>
            <w:vAlign w:val="bottom"/>
            <w:hideMark/>
          </w:tcPr>
          <w:p w:rsidR="00445C23" w:rsidRDefault="00445C23" w:rsidP="00445C23">
            <w:pPr>
              <w:spacing w:line="340" w:lineRule="exact"/>
              <w:rPr>
                <w:bCs/>
              </w:rPr>
            </w:pPr>
            <w:r>
              <w:rPr>
                <w:bCs/>
              </w:rPr>
              <w:t>Июнь</w:t>
            </w:r>
          </w:p>
        </w:tc>
        <w:tc>
          <w:tcPr>
            <w:tcW w:w="1593" w:type="pct"/>
            <w:tcBorders>
              <w:top w:val="nil"/>
              <w:left w:val="nil"/>
              <w:bottom w:val="nil"/>
              <w:right w:val="nil"/>
            </w:tcBorders>
            <w:vAlign w:val="bottom"/>
            <w:hideMark/>
          </w:tcPr>
          <w:p w:rsidR="00445C23" w:rsidRDefault="00445C23" w:rsidP="00445C23">
            <w:pPr>
              <w:spacing w:line="340" w:lineRule="exact"/>
              <w:jc w:val="right"/>
              <w:rPr>
                <w:color w:val="000000"/>
              </w:rPr>
            </w:pPr>
            <w:r>
              <w:rPr>
                <w:color w:val="000000"/>
              </w:rPr>
              <w:t>2093874</w:t>
            </w:r>
          </w:p>
        </w:tc>
        <w:tc>
          <w:tcPr>
            <w:tcW w:w="1662" w:type="pct"/>
            <w:tcBorders>
              <w:top w:val="nil"/>
              <w:left w:val="nil"/>
              <w:bottom w:val="nil"/>
              <w:right w:val="single" w:sz="4" w:space="0" w:color="auto"/>
            </w:tcBorders>
            <w:vAlign w:val="bottom"/>
            <w:hideMark/>
          </w:tcPr>
          <w:p w:rsidR="00445C23" w:rsidRDefault="00445C23" w:rsidP="00445C23">
            <w:pPr>
              <w:spacing w:line="340" w:lineRule="exact"/>
              <w:jc w:val="right"/>
              <w:rPr>
                <w:color w:val="000000"/>
              </w:rPr>
            </w:pPr>
            <w:r>
              <w:rPr>
                <w:color w:val="000000"/>
              </w:rPr>
              <w:t>2014236</w:t>
            </w:r>
          </w:p>
        </w:tc>
      </w:tr>
      <w:tr w:rsidR="00445C23" w:rsidTr="00445C23">
        <w:trPr>
          <w:trHeight w:val="284"/>
          <w:jc w:val="center"/>
        </w:trPr>
        <w:tc>
          <w:tcPr>
            <w:tcW w:w="1745" w:type="pct"/>
            <w:tcBorders>
              <w:top w:val="nil"/>
              <w:left w:val="single" w:sz="4" w:space="0" w:color="auto"/>
              <w:bottom w:val="nil"/>
              <w:right w:val="nil"/>
            </w:tcBorders>
            <w:vAlign w:val="bottom"/>
            <w:hideMark/>
          </w:tcPr>
          <w:p w:rsidR="00445C23" w:rsidRDefault="00445C23" w:rsidP="00445C23">
            <w:pPr>
              <w:spacing w:line="340" w:lineRule="exact"/>
              <w:rPr>
                <w:bCs/>
              </w:rPr>
            </w:pPr>
            <w:r>
              <w:rPr>
                <w:bCs/>
              </w:rPr>
              <w:t>Июль</w:t>
            </w:r>
          </w:p>
        </w:tc>
        <w:tc>
          <w:tcPr>
            <w:tcW w:w="1593" w:type="pct"/>
            <w:tcBorders>
              <w:top w:val="nil"/>
              <w:left w:val="nil"/>
              <w:bottom w:val="nil"/>
              <w:right w:val="nil"/>
            </w:tcBorders>
            <w:vAlign w:val="bottom"/>
            <w:hideMark/>
          </w:tcPr>
          <w:p w:rsidR="00445C23" w:rsidRDefault="00445C23" w:rsidP="00445C23">
            <w:pPr>
              <w:spacing w:line="340" w:lineRule="exact"/>
              <w:jc w:val="right"/>
              <w:rPr>
                <w:color w:val="000000"/>
                <w:highlight w:val="yellow"/>
              </w:rPr>
            </w:pPr>
            <w:r>
              <w:rPr>
                <w:color w:val="000000"/>
              </w:rPr>
              <w:t>2474585</w:t>
            </w:r>
          </w:p>
        </w:tc>
        <w:tc>
          <w:tcPr>
            <w:tcW w:w="1662" w:type="pct"/>
            <w:tcBorders>
              <w:top w:val="nil"/>
              <w:left w:val="nil"/>
              <w:bottom w:val="nil"/>
              <w:right w:val="single" w:sz="4" w:space="0" w:color="auto"/>
            </w:tcBorders>
            <w:vAlign w:val="bottom"/>
            <w:hideMark/>
          </w:tcPr>
          <w:p w:rsidR="00445C23" w:rsidRDefault="00445C23" w:rsidP="00445C23">
            <w:pPr>
              <w:spacing w:line="340" w:lineRule="exact"/>
              <w:jc w:val="right"/>
              <w:rPr>
                <w:color w:val="000000"/>
                <w:highlight w:val="yellow"/>
              </w:rPr>
            </w:pPr>
            <w:r>
              <w:rPr>
                <w:color w:val="000000"/>
              </w:rPr>
              <w:t>2397941</w:t>
            </w:r>
          </w:p>
        </w:tc>
      </w:tr>
      <w:tr w:rsidR="00445C23" w:rsidTr="00445C23">
        <w:trPr>
          <w:trHeight w:val="284"/>
          <w:jc w:val="center"/>
        </w:trPr>
        <w:tc>
          <w:tcPr>
            <w:tcW w:w="1745" w:type="pct"/>
            <w:tcBorders>
              <w:top w:val="nil"/>
              <w:left w:val="single" w:sz="4" w:space="0" w:color="auto"/>
              <w:bottom w:val="nil"/>
              <w:right w:val="nil"/>
            </w:tcBorders>
            <w:vAlign w:val="bottom"/>
            <w:hideMark/>
          </w:tcPr>
          <w:p w:rsidR="00445C23" w:rsidRDefault="00445C23" w:rsidP="00445C23">
            <w:pPr>
              <w:spacing w:line="340" w:lineRule="exact"/>
              <w:rPr>
                <w:bCs/>
              </w:rPr>
            </w:pPr>
            <w:r>
              <w:rPr>
                <w:bCs/>
              </w:rPr>
              <w:t>Август</w:t>
            </w:r>
          </w:p>
        </w:tc>
        <w:tc>
          <w:tcPr>
            <w:tcW w:w="1593" w:type="pct"/>
            <w:tcBorders>
              <w:top w:val="nil"/>
              <w:left w:val="nil"/>
              <w:bottom w:val="nil"/>
              <w:right w:val="nil"/>
            </w:tcBorders>
            <w:vAlign w:val="bottom"/>
            <w:hideMark/>
          </w:tcPr>
          <w:p w:rsidR="00445C23" w:rsidRDefault="00445C23" w:rsidP="00445C23">
            <w:pPr>
              <w:spacing w:line="340" w:lineRule="exact"/>
              <w:jc w:val="right"/>
              <w:rPr>
                <w:color w:val="000000"/>
              </w:rPr>
            </w:pPr>
            <w:r>
              <w:rPr>
                <w:color w:val="000000"/>
              </w:rPr>
              <w:t>2074616</w:t>
            </w:r>
          </w:p>
        </w:tc>
        <w:tc>
          <w:tcPr>
            <w:tcW w:w="1662" w:type="pct"/>
            <w:tcBorders>
              <w:top w:val="nil"/>
              <w:left w:val="nil"/>
              <w:bottom w:val="nil"/>
              <w:right w:val="single" w:sz="4" w:space="0" w:color="auto"/>
            </w:tcBorders>
            <w:vAlign w:val="bottom"/>
            <w:hideMark/>
          </w:tcPr>
          <w:p w:rsidR="00445C23" w:rsidRDefault="00445C23" w:rsidP="00445C23">
            <w:pPr>
              <w:spacing w:line="340" w:lineRule="exact"/>
              <w:jc w:val="right"/>
              <w:rPr>
                <w:color w:val="000000"/>
              </w:rPr>
            </w:pPr>
            <w:r>
              <w:rPr>
                <w:color w:val="000000"/>
              </w:rPr>
              <w:t>1962937</w:t>
            </w:r>
          </w:p>
        </w:tc>
      </w:tr>
      <w:tr w:rsidR="00445C23" w:rsidTr="00445C23">
        <w:trPr>
          <w:trHeight w:val="284"/>
          <w:jc w:val="center"/>
        </w:trPr>
        <w:tc>
          <w:tcPr>
            <w:tcW w:w="1745" w:type="pct"/>
            <w:tcBorders>
              <w:top w:val="nil"/>
              <w:left w:val="single" w:sz="4" w:space="0" w:color="auto"/>
              <w:bottom w:val="nil"/>
              <w:right w:val="nil"/>
            </w:tcBorders>
            <w:vAlign w:val="bottom"/>
            <w:hideMark/>
          </w:tcPr>
          <w:p w:rsidR="00445C23" w:rsidRDefault="00445C23" w:rsidP="00445C23">
            <w:pPr>
              <w:spacing w:line="340" w:lineRule="exact"/>
              <w:rPr>
                <w:bCs/>
              </w:rPr>
            </w:pPr>
            <w:r>
              <w:rPr>
                <w:bCs/>
              </w:rPr>
              <w:t>Сентябрь</w:t>
            </w:r>
          </w:p>
        </w:tc>
        <w:tc>
          <w:tcPr>
            <w:tcW w:w="1593" w:type="pct"/>
            <w:tcBorders>
              <w:top w:val="nil"/>
              <w:left w:val="nil"/>
              <w:bottom w:val="nil"/>
              <w:right w:val="nil"/>
            </w:tcBorders>
            <w:vAlign w:val="bottom"/>
            <w:hideMark/>
          </w:tcPr>
          <w:p w:rsidR="00445C23" w:rsidRDefault="00445C23" w:rsidP="00445C23">
            <w:pPr>
              <w:spacing w:line="340" w:lineRule="exact"/>
              <w:jc w:val="right"/>
              <w:rPr>
                <w:color w:val="000000"/>
              </w:rPr>
            </w:pPr>
            <w:r>
              <w:rPr>
                <w:color w:val="000000"/>
              </w:rPr>
              <w:t>2009344</w:t>
            </w:r>
          </w:p>
        </w:tc>
        <w:tc>
          <w:tcPr>
            <w:tcW w:w="1662" w:type="pct"/>
            <w:tcBorders>
              <w:top w:val="nil"/>
              <w:left w:val="nil"/>
              <w:bottom w:val="nil"/>
              <w:right w:val="single" w:sz="4" w:space="0" w:color="auto"/>
            </w:tcBorders>
            <w:vAlign w:val="bottom"/>
            <w:hideMark/>
          </w:tcPr>
          <w:p w:rsidR="00445C23" w:rsidRDefault="00445C23" w:rsidP="00445C23">
            <w:pPr>
              <w:spacing w:line="340" w:lineRule="exact"/>
              <w:jc w:val="right"/>
              <w:rPr>
                <w:color w:val="000000"/>
              </w:rPr>
            </w:pPr>
            <w:r>
              <w:rPr>
                <w:color w:val="000000"/>
              </w:rPr>
              <w:t>1904125</w:t>
            </w:r>
          </w:p>
        </w:tc>
      </w:tr>
      <w:tr w:rsidR="00445C23" w:rsidTr="00445C23">
        <w:trPr>
          <w:trHeight w:val="284"/>
          <w:jc w:val="center"/>
        </w:trPr>
        <w:tc>
          <w:tcPr>
            <w:tcW w:w="1745" w:type="pct"/>
            <w:tcBorders>
              <w:top w:val="nil"/>
              <w:left w:val="single" w:sz="4" w:space="0" w:color="auto"/>
              <w:bottom w:val="nil"/>
              <w:right w:val="nil"/>
            </w:tcBorders>
            <w:vAlign w:val="bottom"/>
            <w:hideMark/>
          </w:tcPr>
          <w:p w:rsidR="00445C23" w:rsidRDefault="00445C23" w:rsidP="00445C23">
            <w:pPr>
              <w:spacing w:line="340" w:lineRule="exact"/>
              <w:rPr>
                <w:bCs/>
              </w:rPr>
            </w:pPr>
            <w:r>
              <w:rPr>
                <w:bCs/>
              </w:rPr>
              <w:t>Октябрь</w:t>
            </w:r>
          </w:p>
        </w:tc>
        <w:tc>
          <w:tcPr>
            <w:tcW w:w="1593" w:type="pct"/>
            <w:tcBorders>
              <w:top w:val="nil"/>
              <w:left w:val="nil"/>
              <w:bottom w:val="nil"/>
              <w:right w:val="nil"/>
            </w:tcBorders>
            <w:vAlign w:val="bottom"/>
            <w:hideMark/>
          </w:tcPr>
          <w:p w:rsidR="00445C23" w:rsidRDefault="00445C23" w:rsidP="00445C23">
            <w:pPr>
              <w:spacing w:line="340" w:lineRule="exact"/>
              <w:jc w:val="right"/>
              <w:rPr>
                <w:color w:val="000000"/>
              </w:rPr>
            </w:pPr>
            <w:r>
              <w:rPr>
                <w:color w:val="000000"/>
              </w:rPr>
              <w:t>1545180</w:t>
            </w:r>
          </w:p>
        </w:tc>
        <w:tc>
          <w:tcPr>
            <w:tcW w:w="1662" w:type="pct"/>
            <w:tcBorders>
              <w:top w:val="nil"/>
              <w:left w:val="nil"/>
              <w:bottom w:val="nil"/>
              <w:right w:val="single" w:sz="4" w:space="0" w:color="auto"/>
            </w:tcBorders>
            <w:vAlign w:val="bottom"/>
            <w:hideMark/>
          </w:tcPr>
          <w:p w:rsidR="00445C23" w:rsidRDefault="00445C23" w:rsidP="00445C23">
            <w:pPr>
              <w:spacing w:line="340" w:lineRule="exact"/>
              <w:jc w:val="right"/>
              <w:rPr>
                <w:color w:val="000000"/>
              </w:rPr>
            </w:pPr>
            <w:r>
              <w:rPr>
                <w:color w:val="000000"/>
              </w:rPr>
              <w:t>1436954</w:t>
            </w:r>
          </w:p>
        </w:tc>
      </w:tr>
      <w:tr w:rsidR="00445C23" w:rsidRPr="00D84F11" w:rsidTr="00445C23">
        <w:trPr>
          <w:trHeight w:val="284"/>
          <w:jc w:val="center"/>
        </w:trPr>
        <w:tc>
          <w:tcPr>
            <w:tcW w:w="1745" w:type="pct"/>
            <w:tcBorders>
              <w:top w:val="nil"/>
              <w:left w:val="single" w:sz="4" w:space="0" w:color="auto"/>
              <w:bottom w:val="nil"/>
              <w:right w:val="nil"/>
            </w:tcBorders>
            <w:vAlign w:val="bottom"/>
            <w:hideMark/>
          </w:tcPr>
          <w:p w:rsidR="00445C23" w:rsidRPr="00D84F11" w:rsidRDefault="00445C23" w:rsidP="00445C23">
            <w:pPr>
              <w:spacing w:line="340" w:lineRule="exact"/>
              <w:rPr>
                <w:bCs/>
              </w:rPr>
            </w:pPr>
            <w:r w:rsidRPr="00D84F11">
              <w:rPr>
                <w:bCs/>
              </w:rPr>
              <w:t>Ноябрь</w:t>
            </w:r>
          </w:p>
        </w:tc>
        <w:tc>
          <w:tcPr>
            <w:tcW w:w="1593" w:type="pct"/>
            <w:tcBorders>
              <w:top w:val="nil"/>
              <w:left w:val="nil"/>
              <w:bottom w:val="nil"/>
              <w:right w:val="nil"/>
            </w:tcBorders>
            <w:vAlign w:val="bottom"/>
            <w:hideMark/>
          </w:tcPr>
          <w:p w:rsidR="00445C23" w:rsidRPr="00D84F11" w:rsidRDefault="00445C23" w:rsidP="00445C23">
            <w:pPr>
              <w:spacing w:line="340" w:lineRule="exact"/>
              <w:jc w:val="right"/>
              <w:rPr>
                <w:color w:val="000000"/>
              </w:rPr>
            </w:pPr>
            <w:r w:rsidRPr="00D84F11">
              <w:rPr>
                <w:color w:val="000000"/>
              </w:rPr>
              <w:t>1544512</w:t>
            </w:r>
          </w:p>
        </w:tc>
        <w:tc>
          <w:tcPr>
            <w:tcW w:w="1662" w:type="pct"/>
            <w:tcBorders>
              <w:top w:val="nil"/>
              <w:left w:val="nil"/>
              <w:bottom w:val="nil"/>
              <w:right w:val="single" w:sz="4" w:space="0" w:color="auto"/>
            </w:tcBorders>
            <w:vAlign w:val="bottom"/>
            <w:hideMark/>
          </w:tcPr>
          <w:p w:rsidR="00445C23" w:rsidRPr="00D84F11" w:rsidRDefault="00445C23" w:rsidP="00445C23">
            <w:pPr>
              <w:spacing w:line="340" w:lineRule="exact"/>
              <w:jc w:val="right"/>
              <w:rPr>
                <w:color w:val="000000"/>
              </w:rPr>
            </w:pPr>
            <w:r w:rsidRPr="00D84F11">
              <w:rPr>
                <w:color w:val="000000"/>
              </w:rPr>
              <w:t>1434199</w:t>
            </w:r>
          </w:p>
        </w:tc>
      </w:tr>
      <w:tr w:rsidR="00445C23" w:rsidTr="00445C23">
        <w:trPr>
          <w:trHeight w:val="284"/>
          <w:jc w:val="center"/>
        </w:trPr>
        <w:tc>
          <w:tcPr>
            <w:tcW w:w="1745" w:type="pct"/>
            <w:tcBorders>
              <w:top w:val="nil"/>
              <w:left w:val="single" w:sz="4" w:space="0" w:color="auto"/>
              <w:bottom w:val="nil"/>
              <w:right w:val="nil"/>
            </w:tcBorders>
            <w:vAlign w:val="bottom"/>
            <w:hideMark/>
          </w:tcPr>
          <w:p w:rsidR="00445C23" w:rsidRDefault="00445C23" w:rsidP="00445C23">
            <w:pPr>
              <w:spacing w:line="340" w:lineRule="exact"/>
              <w:rPr>
                <w:b/>
                <w:bCs/>
              </w:rPr>
            </w:pPr>
            <w:r>
              <w:rPr>
                <w:b/>
                <w:bCs/>
              </w:rPr>
              <w:t>Декабрь</w:t>
            </w:r>
          </w:p>
        </w:tc>
        <w:tc>
          <w:tcPr>
            <w:tcW w:w="1593" w:type="pct"/>
            <w:tcBorders>
              <w:top w:val="nil"/>
              <w:left w:val="nil"/>
              <w:bottom w:val="nil"/>
              <w:right w:val="nil"/>
            </w:tcBorders>
            <w:vAlign w:val="bottom"/>
            <w:hideMark/>
          </w:tcPr>
          <w:p w:rsidR="00445C23" w:rsidRPr="00A11C1B" w:rsidRDefault="00445C23" w:rsidP="00445C23">
            <w:pPr>
              <w:spacing w:line="340" w:lineRule="exact"/>
              <w:jc w:val="right"/>
              <w:rPr>
                <w:b/>
                <w:color w:val="000000"/>
              </w:rPr>
            </w:pPr>
            <w:r w:rsidRPr="00A11C1B">
              <w:rPr>
                <w:b/>
                <w:color w:val="000000"/>
              </w:rPr>
              <w:t>1669404</w:t>
            </w:r>
          </w:p>
        </w:tc>
        <w:tc>
          <w:tcPr>
            <w:tcW w:w="1662" w:type="pct"/>
            <w:tcBorders>
              <w:top w:val="nil"/>
              <w:left w:val="nil"/>
              <w:bottom w:val="nil"/>
              <w:right w:val="single" w:sz="4" w:space="0" w:color="auto"/>
            </w:tcBorders>
            <w:vAlign w:val="bottom"/>
            <w:hideMark/>
          </w:tcPr>
          <w:p w:rsidR="00445C23" w:rsidRPr="00A11C1B" w:rsidRDefault="00445C23" w:rsidP="00445C23">
            <w:pPr>
              <w:spacing w:line="340" w:lineRule="exact"/>
              <w:jc w:val="right"/>
              <w:rPr>
                <w:b/>
                <w:color w:val="000000"/>
              </w:rPr>
            </w:pPr>
            <w:r w:rsidRPr="00A11C1B">
              <w:rPr>
                <w:b/>
                <w:color w:val="000000"/>
              </w:rPr>
              <w:t>1615745</w:t>
            </w:r>
          </w:p>
        </w:tc>
      </w:tr>
      <w:tr w:rsidR="00445C23" w:rsidTr="00445C23">
        <w:trPr>
          <w:trHeight w:val="284"/>
          <w:jc w:val="center"/>
        </w:trPr>
        <w:tc>
          <w:tcPr>
            <w:tcW w:w="1745" w:type="pct"/>
            <w:tcBorders>
              <w:top w:val="nil"/>
              <w:left w:val="single" w:sz="4" w:space="0" w:color="auto"/>
              <w:bottom w:val="nil"/>
              <w:right w:val="nil"/>
            </w:tcBorders>
            <w:vAlign w:val="bottom"/>
            <w:hideMark/>
          </w:tcPr>
          <w:p w:rsidR="00445C23" w:rsidRDefault="00445C23" w:rsidP="00445C23">
            <w:pPr>
              <w:spacing w:line="340" w:lineRule="exact"/>
              <w:rPr>
                <w:b/>
                <w:bCs/>
              </w:rPr>
            </w:pPr>
            <w:r>
              <w:rPr>
                <w:b/>
                <w:bCs/>
              </w:rPr>
              <w:t>2024 г.</w:t>
            </w:r>
          </w:p>
        </w:tc>
        <w:tc>
          <w:tcPr>
            <w:tcW w:w="1593" w:type="pct"/>
            <w:tcBorders>
              <w:top w:val="nil"/>
              <w:left w:val="nil"/>
              <w:bottom w:val="nil"/>
              <w:right w:val="nil"/>
            </w:tcBorders>
            <w:vAlign w:val="bottom"/>
            <w:hideMark/>
          </w:tcPr>
          <w:p w:rsidR="00445C23" w:rsidRPr="00A11C1B" w:rsidRDefault="00445C23" w:rsidP="00445C23">
            <w:pPr>
              <w:spacing w:line="340" w:lineRule="exact"/>
              <w:jc w:val="right"/>
              <w:rPr>
                <w:b/>
                <w:color w:val="000000"/>
              </w:rPr>
            </w:pPr>
          </w:p>
        </w:tc>
        <w:tc>
          <w:tcPr>
            <w:tcW w:w="1662" w:type="pct"/>
            <w:tcBorders>
              <w:top w:val="nil"/>
              <w:left w:val="nil"/>
              <w:bottom w:val="nil"/>
              <w:right w:val="single" w:sz="4" w:space="0" w:color="auto"/>
            </w:tcBorders>
            <w:vAlign w:val="bottom"/>
            <w:hideMark/>
          </w:tcPr>
          <w:p w:rsidR="00445C23" w:rsidRPr="00A11C1B" w:rsidRDefault="00445C23" w:rsidP="00445C23">
            <w:pPr>
              <w:spacing w:line="340" w:lineRule="exact"/>
              <w:jc w:val="right"/>
              <w:rPr>
                <w:b/>
                <w:color w:val="000000"/>
              </w:rPr>
            </w:pPr>
          </w:p>
        </w:tc>
      </w:tr>
      <w:tr w:rsidR="00445C23" w:rsidRPr="00ED6BFF" w:rsidTr="00445C23">
        <w:trPr>
          <w:trHeight w:val="284"/>
          <w:jc w:val="center"/>
        </w:trPr>
        <w:tc>
          <w:tcPr>
            <w:tcW w:w="1745" w:type="pct"/>
            <w:tcBorders>
              <w:top w:val="nil"/>
              <w:left w:val="single" w:sz="4" w:space="0" w:color="auto"/>
              <w:bottom w:val="nil"/>
              <w:right w:val="nil"/>
            </w:tcBorders>
            <w:vAlign w:val="bottom"/>
            <w:hideMark/>
          </w:tcPr>
          <w:p w:rsidR="00445C23" w:rsidRPr="00ED6BFF" w:rsidRDefault="00445C23" w:rsidP="00445C23">
            <w:pPr>
              <w:spacing w:line="340" w:lineRule="exact"/>
              <w:rPr>
                <w:bCs/>
              </w:rPr>
            </w:pPr>
            <w:r w:rsidRPr="00ED6BFF">
              <w:rPr>
                <w:bCs/>
              </w:rPr>
              <w:t>Январь</w:t>
            </w:r>
          </w:p>
        </w:tc>
        <w:tc>
          <w:tcPr>
            <w:tcW w:w="1593" w:type="pct"/>
            <w:tcBorders>
              <w:top w:val="nil"/>
              <w:left w:val="nil"/>
              <w:bottom w:val="nil"/>
              <w:right w:val="nil"/>
            </w:tcBorders>
            <w:vAlign w:val="bottom"/>
            <w:hideMark/>
          </w:tcPr>
          <w:p w:rsidR="00445C23" w:rsidRPr="00ED6BFF" w:rsidRDefault="00445C23" w:rsidP="00445C23">
            <w:pPr>
              <w:spacing w:line="340" w:lineRule="exact"/>
              <w:jc w:val="right"/>
              <w:rPr>
                <w:color w:val="000000"/>
              </w:rPr>
            </w:pPr>
            <w:r w:rsidRPr="00ED6BFF">
              <w:rPr>
                <w:color w:val="000000"/>
              </w:rPr>
              <w:t>2293115</w:t>
            </w:r>
          </w:p>
        </w:tc>
        <w:tc>
          <w:tcPr>
            <w:tcW w:w="1662" w:type="pct"/>
            <w:tcBorders>
              <w:top w:val="nil"/>
              <w:left w:val="nil"/>
              <w:bottom w:val="nil"/>
              <w:right w:val="single" w:sz="4" w:space="0" w:color="auto"/>
            </w:tcBorders>
            <w:vAlign w:val="bottom"/>
            <w:hideMark/>
          </w:tcPr>
          <w:p w:rsidR="00445C23" w:rsidRPr="00ED6BFF" w:rsidRDefault="00445C23" w:rsidP="00445C23">
            <w:pPr>
              <w:spacing w:line="340" w:lineRule="exact"/>
              <w:jc w:val="right"/>
              <w:rPr>
                <w:color w:val="000000"/>
              </w:rPr>
            </w:pPr>
            <w:r w:rsidRPr="00ED6BFF">
              <w:rPr>
                <w:color w:val="000000"/>
              </w:rPr>
              <w:t>2183177</w:t>
            </w:r>
          </w:p>
        </w:tc>
      </w:tr>
      <w:tr w:rsidR="00445C23" w:rsidRPr="00485D2E" w:rsidTr="00445C23">
        <w:trPr>
          <w:trHeight w:val="284"/>
          <w:jc w:val="center"/>
        </w:trPr>
        <w:tc>
          <w:tcPr>
            <w:tcW w:w="1745" w:type="pct"/>
            <w:tcBorders>
              <w:top w:val="nil"/>
              <w:left w:val="single" w:sz="4" w:space="0" w:color="auto"/>
              <w:bottom w:val="nil"/>
              <w:right w:val="nil"/>
            </w:tcBorders>
            <w:vAlign w:val="bottom"/>
            <w:hideMark/>
          </w:tcPr>
          <w:p w:rsidR="00445C23" w:rsidRPr="00485D2E" w:rsidRDefault="00445C23" w:rsidP="00445C23">
            <w:pPr>
              <w:spacing w:line="340" w:lineRule="exact"/>
              <w:rPr>
                <w:bCs/>
              </w:rPr>
            </w:pPr>
            <w:r w:rsidRPr="00485D2E">
              <w:rPr>
                <w:bCs/>
              </w:rPr>
              <w:t>Февраль</w:t>
            </w:r>
          </w:p>
        </w:tc>
        <w:tc>
          <w:tcPr>
            <w:tcW w:w="1593" w:type="pct"/>
            <w:tcBorders>
              <w:top w:val="nil"/>
              <w:left w:val="nil"/>
              <w:bottom w:val="nil"/>
              <w:right w:val="nil"/>
            </w:tcBorders>
            <w:vAlign w:val="bottom"/>
            <w:hideMark/>
          </w:tcPr>
          <w:p w:rsidR="00445C23" w:rsidRPr="00485D2E" w:rsidRDefault="00445C23" w:rsidP="00445C23">
            <w:pPr>
              <w:autoSpaceDE w:val="0"/>
              <w:autoSpaceDN w:val="0"/>
              <w:adjustRightInd w:val="0"/>
              <w:spacing w:line="340" w:lineRule="exact"/>
              <w:ind w:left="226" w:hanging="113"/>
              <w:jc w:val="right"/>
            </w:pPr>
            <w:r w:rsidRPr="00485D2E">
              <w:t>1777375</w:t>
            </w:r>
          </w:p>
        </w:tc>
        <w:tc>
          <w:tcPr>
            <w:tcW w:w="1662" w:type="pct"/>
            <w:tcBorders>
              <w:top w:val="nil"/>
              <w:left w:val="nil"/>
              <w:bottom w:val="nil"/>
              <w:right w:val="single" w:sz="4" w:space="0" w:color="auto"/>
            </w:tcBorders>
            <w:vAlign w:val="bottom"/>
            <w:hideMark/>
          </w:tcPr>
          <w:p w:rsidR="00445C23" w:rsidRPr="00485D2E" w:rsidRDefault="00445C23" w:rsidP="00445C23">
            <w:pPr>
              <w:spacing w:line="340" w:lineRule="exact"/>
              <w:jc w:val="right"/>
              <w:rPr>
                <w:color w:val="000000"/>
              </w:rPr>
            </w:pPr>
            <w:r w:rsidRPr="00485D2E">
              <w:rPr>
                <w:color w:val="000000"/>
              </w:rPr>
              <w:t>1669496</w:t>
            </w:r>
          </w:p>
        </w:tc>
      </w:tr>
      <w:tr w:rsidR="00445C23" w:rsidRPr="00E52BED" w:rsidTr="00445C23">
        <w:trPr>
          <w:trHeight w:val="284"/>
          <w:jc w:val="center"/>
        </w:trPr>
        <w:tc>
          <w:tcPr>
            <w:tcW w:w="1745" w:type="pct"/>
            <w:tcBorders>
              <w:top w:val="nil"/>
              <w:left w:val="single" w:sz="4" w:space="0" w:color="auto"/>
              <w:bottom w:val="nil"/>
              <w:right w:val="nil"/>
            </w:tcBorders>
            <w:vAlign w:val="bottom"/>
            <w:hideMark/>
          </w:tcPr>
          <w:p w:rsidR="00445C23" w:rsidRPr="00E52BED" w:rsidRDefault="00445C23" w:rsidP="00445C23">
            <w:pPr>
              <w:spacing w:line="340" w:lineRule="exact"/>
              <w:rPr>
                <w:bCs/>
              </w:rPr>
            </w:pPr>
            <w:r w:rsidRPr="00E52BED">
              <w:rPr>
                <w:bCs/>
              </w:rPr>
              <w:t>Март</w:t>
            </w:r>
          </w:p>
        </w:tc>
        <w:tc>
          <w:tcPr>
            <w:tcW w:w="1593" w:type="pct"/>
            <w:tcBorders>
              <w:top w:val="nil"/>
              <w:left w:val="nil"/>
              <w:bottom w:val="nil"/>
              <w:right w:val="nil"/>
            </w:tcBorders>
            <w:vAlign w:val="bottom"/>
            <w:hideMark/>
          </w:tcPr>
          <w:p w:rsidR="00445C23" w:rsidRPr="00E52BED" w:rsidRDefault="00445C23" w:rsidP="00445C23">
            <w:pPr>
              <w:autoSpaceDE w:val="0"/>
              <w:autoSpaceDN w:val="0"/>
              <w:adjustRightInd w:val="0"/>
              <w:spacing w:line="340" w:lineRule="exact"/>
              <w:ind w:left="226" w:hanging="113"/>
              <w:jc w:val="right"/>
              <w:rPr>
                <w:highlight w:val="yellow"/>
              </w:rPr>
            </w:pPr>
            <w:r w:rsidRPr="00E52BED">
              <w:t>1110145</w:t>
            </w:r>
          </w:p>
        </w:tc>
        <w:tc>
          <w:tcPr>
            <w:tcW w:w="1662" w:type="pct"/>
            <w:tcBorders>
              <w:top w:val="nil"/>
              <w:left w:val="nil"/>
              <w:bottom w:val="nil"/>
              <w:right w:val="single" w:sz="4" w:space="0" w:color="auto"/>
            </w:tcBorders>
            <w:vAlign w:val="bottom"/>
            <w:hideMark/>
          </w:tcPr>
          <w:p w:rsidR="00445C23" w:rsidRPr="00E52BED" w:rsidRDefault="00445C23" w:rsidP="00445C23">
            <w:pPr>
              <w:spacing w:line="340" w:lineRule="exact"/>
              <w:jc w:val="right"/>
              <w:rPr>
                <w:color w:val="000000"/>
                <w:highlight w:val="yellow"/>
              </w:rPr>
            </w:pPr>
            <w:r w:rsidRPr="00E52BED">
              <w:rPr>
                <w:color w:val="000000"/>
              </w:rPr>
              <w:t>1005199</w:t>
            </w:r>
          </w:p>
        </w:tc>
      </w:tr>
      <w:tr w:rsidR="00445C23" w:rsidRPr="00485D2E" w:rsidTr="00445C23">
        <w:trPr>
          <w:trHeight w:val="284"/>
          <w:jc w:val="center"/>
        </w:trPr>
        <w:tc>
          <w:tcPr>
            <w:tcW w:w="1745" w:type="pct"/>
            <w:tcBorders>
              <w:top w:val="nil"/>
              <w:left w:val="single" w:sz="4" w:space="0" w:color="auto"/>
              <w:bottom w:val="single" w:sz="4" w:space="0" w:color="auto"/>
              <w:right w:val="nil"/>
            </w:tcBorders>
            <w:vAlign w:val="bottom"/>
            <w:hideMark/>
          </w:tcPr>
          <w:p w:rsidR="00445C23" w:rsidRPr="00485D2E" w:rsidRDefault="00445C23" w:rsidP="00445C23">
            <w:pPr>
              <w:spacing w:line="340" w:lineRule="exact"/>
              <w:rPr>
                <w:b/>
                <w:bCs/>
              </w:rPr>
            </w:pPr>
            <w:r>
              <w:rPr>
                <w:b/>
                <w:bCs/>
              </w:rPr>
              <w:t>Апрель</w:t>
            </w:r>
          </w:p>
        </w:tc>
        <w:tc>
          <w:tcPr>
            <w:tcW w:w="1593" w:type="pct"/>
            <w:tcBorders>
              <w:top w:val="nil"/>
              <w:left w:val="nil"/>
              <w:bottom w:val="single" w:sz="4" w:space="0" w:color="auto"/>
              <w:right w:val="nil"/>
            </w:tcBorders>
            <w:vAlign w:val="bottom"/>
            <w:hideMark/>
          </w:tcPr>
          <w:p w:rsidR="00445C23" w:rsidRPr="00960778" w:rsidRDefault="00445C23" w:rsidP="00445C23">
            <w:pPr>
              <w:autoSpaceDE w:val="0"/>
              <w:autoSpaceDN w:val="0"/>
              <w:adjustRightInd w:val="0"/>
              <w:spacing w:line="340" w:lineRule="exact"/>
              <w:ind w:left="226" w:hanging="113"/>
              <w:jc w:val="right"/>
              <w:rPr>
                <w:b/>
              </w:rPr>
            </w:pPr>
            <w:r w:rsidRPr="00960778">
              <w:rPr>
                <w:b/>
              </w:rPr>
              <w:t>1278897</w:t>
            </w:r>
          </w:p>
        </w:tc>
        <w:tc>
          <w:tcPr>
            <w:tcW w:w="1662" w:type="pct"/>
            <w:tcBorders>
              <w:top w:val="nil"/>
              <w:left w:val="nil"/>
              <w:bottom w:val="single" w:sz="4" w:space="0" w:color="auto"/>
              <w:right w:val="single" w:sz="4" w:space="0" w:color="auto"/>
            </w:tcBorders>
            <w:vAlign w:val="bottom"/>
            <w:hideMark/>
          </w:tcPr>
          <w:p w:rsidR="00445C23" w:rsidRPr="00960778" w:rsidRDefault="00445C23" w:rsidP="00445C23">
            <w:pPr>
              <w:autoSpaceDE w:val="0"/>
              <w:autoSpaceDN w:val="0"/>
              <w:adjustRightInd w:val="0"/>
              <w:spacing w:line="340" w:lineRule="exact"/>
              <w:ind w:left="226" w:hanging="113"/>
              <w:jc w:val="right"/>
              <w:rPr>
                <w:b/>
              </w:rPr>
            </w:pPr>
            <w:r w:rsidRPr="00960778">
              <w:rPr>
                <w:b/>
              </w:rPr>
              <w:t>1165278</w:t>
            </w:r>
          </w:p>
        </w:tc>
      </w:tr>
    </w:tbl>
    <w:p w:rsidR="00445C23" w:rsidRPr="00A34995" w:rsidRDefault="00445C23" w:rsidP="00445C23">
      <w:pPr>
        <w:spacing w:line="280" w:lineRule="exact"/>
        <w:jc w:val="center"/>
        <w:rPr>
          <w:rFonts w:ascii="Arial" w:hAnsi="Arial" w:cs="Arial"/>
          <w:b/>
          <w:sz w:val="16"/>
        </w:rPr>
      </w:pPr>
    </w:p>
    <w:p w:rsidR="00445C23" w:rsidRDefault="00445C23" w:rsidP="00445C23">
      <w:pPr>
        <w:jc w:val="center"/>
        <w:rPr>
          <w:rFonts w:ascii="Arial" w:hAnsi="Arial" w:cs="Arial"/>
          <w:b/>
        </w:rPr>
      </w:pPr>
      <w:r>
        <w:rPr>
          <w:rFonts w:ascii="Arial" w:hAnsi="Arial" w:cs="Arial"/>
          <w:b/>
        </w:rPr>
        <w:t>Просроченная дебиторская задолженность организаций</w:t>
      </w:r>
    </w:p>
    <w:p w:rsidR="00445C23" w:rsidRDefault="00445C23" w:rsidP="00445C23">
      <w:pPr>
        <w:widowControl w:val="0"/>
        <w:spacing w:line="230" w:lineRule="auto"/>
        <w:ind w:right="-142"/>
        <w:jc w:val="center"/>
        <w:rPr>
          <w:rFonts w:ascii="Arial" w:hAnsi="Arial" w:cs="Arial"/>
          <w:b/>
          <w:vertAlign w:val="superscript"/>
        </w:rPr>
      </w:pPr>
      <w:r>
        <w:rPr>
          <w:rFonts w:ascii="Arial" w:hAnsi="Arial" w:cs="Arial"/>
          <w:b/>
        </w:rPr>
        <w:t>по видам экономической деятельности в апреле 2024 года</w:t>
      </w:r>
    </w:p>
    <w:p w:rsidR="00445C23" w:rsidRDefault="00445C23" w:rsidP="00445C23">
      <w:pPr>
        <w:spacing w:line="230" w:lineRule="auto"/>
        <w:jc w:val="center"/>
        <w:rPr>
          <w:rFonts w:ascii="Arial" w:hAnsi="Arial" w:cs="Arial"/>
        </w:rPr>
      </w:pPr>
      <w:r>
        <w:rPr>
          <w:rFonts w:ascii="Arial" w:hAnsi="Arial" w:cs="Arial"/>
        </w:rPr>
        <w:t>(на конец месяца; тысяч рублей)</w:t>
      </w:r>
    </w:p>
    <w:p w:rsidR="00445C23" w:rsidRPr="00A34995" w:rsidRDefault="00445C23" w:rsidP="00445C23">
      <w:pPr>
        <w:spacing w:line="230" w:lineRule="auto"/>
        <w:jc w:val="center"/>
        <w:rPr>
          <w:rFonts w:ascii="Arial" w:hAnsi="Arial" w:cs="Arial"/>
          <w:sz w:val="8"/>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1844"/>
        <w:gridCol w:w="1523"/>
      </w:tblGrid>
      <w:tr w:rsidR="00445C23" w:rsidTr="00445C23">
        <w:trPr>
          <w:trHeight w:val="721"/>
          <w:tblHeader/>
          <w:jc w:val="center"/>
        </w:trPr>
        <w:tc>
          <w:tcPr>
            <w:tcW w:w="3362" w:type="pct"/>
            <w:tcBorders>
              <w:top w:val="single" w:sz="4" w:space="0" w:color="000000"/>
              <w:left w:val="single" w:sz="4" w:space="0" w:color="000000"/>
              <w:bottom w:val="single" w:sz="4" w:space="0" w:color="auto"/>
              <w:right w:val="single" w:sz="4" w:space="0" w:color="auto"/>
            </w:tcBorders>
            <w:vAlign w:val="center"/>
          </w:tcPr>
          <w:p w:rsidR="00445C23" w:rsidRDefault="00445C23" w:rsidP="00445C23">
            <w:pPr>
              <w:spacing w:line="340" w:lineRule="exact"/>
            </w:pPr>
          </w:p>
        </w:tc>
        <w:tc>
          <w:tcPr>
            <w:tcW w:w="897" w:type="pct"/>
            <w:tcBorders>
              <w:top w:val="single" w:sz="4" w:space="0" w:color="000000"/>
              <w:left w:val="single" w:sz="4" w:space="0" w:color="auto"/>
              <w:bottom w:val="single" w:sz="4" w:space="0" w:color="auto"/>
              <w:right w:val="single" w:sz="4" w:space="0" w:color="auto"/>
            </w:tcBorders>
            <w:vAlign w:val="center"/>
            <w:hideMark/>
          </w:tcPr>
          <w:p w:rsidR="00445C23" w:rsidRDefault="00445C23" w:rsidP="00445C23">
            <w:pPr>
              <w:spacing w:line="340" w:lineRule="exact"/>
              <w:jc w:val="center"/>
            </w:pPr>
            <w:r>
              <w:t>Просроченная</w:t>
            </w:r>
          </w:p>
          <w:p w:rsidR="00445C23" w:rsidRDefault="00445C23" w:rsidP="00445C23">
            <w:pPr>
              <w:spacing w:line="340" w:lineRule="exact"/>
              <w:jc w:val="center"/>
            </w:pPr>
            <w:r>
              <w:t>дебиторская</w:t>
            </w:r>
          </w:p>
          <w:p w:rsidR="00445C23" w:rsidRDefault="00445C23" w:rsidP="00445C23">
            <w:pPr>
              <w:spacing w:line="340" w:lineRule="exact"/>
              <w:jc w:val="center"/>
            </w:pPr>
            <w:r>
              <w:t>задолженность</w:t>
            </w:r>
          </w:p>
        </w:tc>
        <w:tc>
          <w:tcPr>
            <w:tcW w:w="741" w:type="pct"/>
            <w:tcBorders>
              <w:top w:val="single" w:sz="4" w:space="0" w:color="000000"/>
              <w:left w:val="single" w:sz="4" w:space="0" w:color="auto"/>
              <w:bottom w:val="single" w:sz="4" w:space="0" w:color="auto"/>
              <w:right w:val="single" w:sz="4" w:space="0" w:color="000000"/>
            </w:tcBorders>
            <w:vAlign w:val="center"/>
            <w:hideMark/>
          </w:tcPr>
          <w:p w:rsidR="00445C23" w:rsidRDefault="00445C23" w:rsidP="00445C23">
            <w:pPr>
              <w:spacing w:line="340" w:lineRule="exact"/>
              <w:jc w:val="center"/>
            </w:pPr>
            <w:r>
              <w:t>Из нее</w:t>
            </w:r>
            <w:r>
              <w:br/>
              <w:t>покупателей и заказчиков</w:t>
            </w:r>
          </w:p>
        </w:tc>
      </w:tr>
      <w:tr w:rsidR="00445C23" w:rsidTr="00445C23">
        <w:trPr>
          <w:trHeight w:val="85"/>
          <w:jc w:val="center"/>
        </w:trPr>
        <w:tc>
          <w:tcPr>
            <w:tcW w:w="3362" w:type="pct"/>
            <w:tcBorders>
              <w:top w:val="single" w:sz="4" w:space="0" w:color="auto"/>
              <w:left w:val="single" w:sz="4" w:space="0" w:color="auto"/>
              <w:bottom w:val="nil"/>
              <w:right w:val="nil"/>
            </w:tcBorders>
            <w:hideMark/>
          </w:tcPr>
          <w:p w:rsidR="00445C23" w:rsidRDefault="00445C23" w:rsidP="00445C23">
            <w:pPr>
              <w:autoSpaceDE w:val="0"/>
              <w:autoSpaceDN w:val="0"/>
              <w:adjustRightInd w:val="0"/>
              <w:spacing w:line="280" w:lineRule="exact"/>
              <w:rPr>
                <w:b/>
                <w:bCs/>
                <w:color w:val="000000"/>
              </w:rPr>
            </w:pPr>
            <w:r>
              <w:rPr>
                <w:b/>
                <w:bCs/>
                <w:color w:val="000000"/>
              </w:rPr>
              <w:t xml:space="preserve">Всего </w:t>
            </w:r>
          </w:p>
        </w:tc>
        <w:tc>
          <w:tcPr>
            <w:tcW w:w="897" w:type="pct"/>
            <w:tcBorders>
              <w:top w:val="single" w:sz="4" w:space="0" w:color="auto"/>
              <w:left w:val="nil"/>
              <w:bottom w:val="nil"/>
              <w:right w:val="nil"/>
            </w:tcBorders>
            <w:vAlign w:val="bottom"/>
            <w:hideMark/>
          </w:tcPr>
          <w:p w:rsidR="00445C23" w:rsidRPr="009274FA" w:rsidRDefault="00445C23" w:rsidP="00445C23">
            <w:pPr>
              <w:spacing w:line="280" w:lineRule="exact"/>
              <w:jc w:val="right"/>
              <w:rPr>
                <w:b/>
                <w:color w:val="000000"/>
              </w:rPr>
            </w:pPr>
            <w:r w:rsidRPr="009274FA">
              <w:rPr>
                <w:b/>
                <w:color w:val="000000"/>
              </w:rPr>
              <w:t>1278897</w:t>
            </w:r>
          </w:p>
        </w:tc>
        <w:tc>
          <w:tcPr>
            <w:tcW w:w="741" w:type="pct"/>
            <w:tcBorders>
              <w:top w:val="single" w:sz="4" w:space="0" w:color="auto"/>
              <w:left w:val="nil"/>
              <w:bottom w:val="nil"/>
              <w:right w:val="single" w:sz="4" w:space="0" w:color="auto"/>
            </w:tcBorders>
            <w:vAlign w:val="bottom"/>
            <w:hideMark/>
          </w:tcPr>
          <w:p w:rsidR="00445C23" w:rsidRPr="009274FA" w:rsidRDefault="00445C23" w:rsidP="00445C23">
            <w:pPr>
              <w:spacing w:line="280" w:lineRule="exact"/>
              <w:jc w:val="right"/>
              <w:rPr>
                <w:b/>
                <w:color w:val="000000"/>
              </w:rPr>
            </w:pPr>
            <w:r w:rsidRPr="009274FA">
              <w:rPr>
                <w:b/>
                <w:color w:val="000000"/>
              </w:rPr>
              <w:t>1165278</w:t>
            </w:r>
          </w:p>
        </w:tc>
      </w:tr>
      <w:tr w:rsidR="00445C23" w:rsidTr="00445C23">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pPr>
            <w:r>
              <w:t>в том числе по видам экономической деятельности:</w:t>
            </w:r>
          </w:p>
        </w:tc>
        <w:tc>
          <w:tcPr>
            <w:tcW w:w="897" w:type="pct"/>
            <w:tcBorders>
              <w:top w:val="nil"/>
              <w:left w:val="nil"/>
              <w:bottom w:val="nil"/>
              <w:right w:val="nil"/>
            </w:tcBorders>
            <w:vAlign w:val="bottom"/>
          </w:tcPr>
          <w:p w:rsidR="00445C23" w:rsidRPr="009274FA" w:rsidRDefault="00445C23" w:rsidP="00445C23">
            <w:pPr>
              <w:spacing w:line="280" w:lineRule="exact"/>
              <w:jc w:val="right"/>
              <w:rPr>
                <w:b/>
                <w:color w:val="000000"/>
              </w:rPr>
            </w:pPr>
          </w:p>
        </w:tc>
        <w:tc>
          <w:tcPr>
            <w:tcW w:w="741" w:type="pct"/>
            <w:tcBorders>
              <w:top w:val="nil"/>
              <w:left w:val="nil"/>
              <w:bottom w:val="nil"/>
              <w:right w:val="single" w:sz="4" w:space="0" w:color="auto"/>
            </w:tcBorders>
            <w:vAlign w:val="bottom"/>
          </w:tcPr>
          <w:p w:rsidR="00445C23" w:rsidRPr="009274FA" w:rsidRDefault="00445C23" w:rsidP="00445C23">
            <w:pPr>
              <w:spacing w:line="280" w:lineRule="exact"/>
              <w:jc w:val="right"/>
              <w:rPr>
                <w:b/>
                <w:color w:val="000000"/>
              </w:rPr>
            </w:pPr>
          </w:p>
        </w:tc>
      </w:tr>
      <w:tr w:rsidR="00445C23" w:rsidTr="00445C23">
        <w:trPr>
          <w:trHeight w:val="265"/>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 xml:space="preserve">сельское, лесное хозяйство, охота, рыболовство </w:t>
            </w:r>
            <w:r>
              <w:rPr>
                <w:b/>
                <w:bCs/>
                <w:color w:val="000000"/>
              </w:rPr>
              <w:br/>
              <w:t>и рыбоводство</w:t>
            </w:r>
          </w:p>
        </w:tc>
        <w:tc>
          <w:tcPr>
            <w:tcW w:w="897" w:type="pct"/>
            <w:tcBorders>
              <w:top w:val="nil"/>
              <w:left w:val="nil"/>
              <w:bottom w:val="nil"/>
              <w:right w:val="nil"/>
            </w:tcBorders>
            <w:vAlign w:val="bottom"/>
            <w:hideMark/>
          </w:tcPr>
          <w:p w:rsidR="00445C23" w:rsidRPr="009274FA" w:rsidRDefault="00445C23" w:rsidP="00445C23">
            <w:pPr>
              <w:spacing w:line="280" w:lineRule="exact"/>
              <w:jc w:val="right"/>
              <w:rPr>
                <w:b/>
                <w:color w:val="000000"/>
                <w:vertAlign w:val="superscript"/>
              </w:rPr>
            </w:pPr>
            <w:r>
              <w:rPr>
                <w:b/>
                <w:color w:val="000000"/>
              </w:rPr>
              <w:t>…</w:t>
            </w:r>
            <w:r>
              <w:rPr>
                <w:b/>
                <w:color w:val="000000"/>
                <w:vertAlign w:val="superscript"/>
              </w:rPr>
              <w:t>1)</w:t>
            </w:r>
          </w:p>
        </w:tc>
        <w:tc>
          <w:tcPr>
            <w:tcW w:w="741" w:type="pct"/>
            <w:tcBorders>
              <w:top w:val="nil"/>
              <w:left w:val="nil"/>
              <w:bottom w:val="nil"/>
              <w:right w:val="single" w:sz="4" w:space="0" w:color="auto"/>
            </w:tcBorders>
            <w:vAlign w:val="bottom"/>
            <w:hideMark/>
          </w:tcPr>
          <w:p w:rsidR="00445C23" w:rsidRPr="009274FA" w:rsidRDefault="00445C23" w:rsidP="00445C23">
            <w:pPr>
              <w:spacing w:line="280" w:lineRule="exact"/>
              <w:jc w:val="right"/>
              <w:rPr>
                <w:b/>
                <w:color w:val="000000"/>
              </w:rPr>
            </w:pPr>
            <w:r>
              <w:rPr>
                <w:b/>
                <w:color w:val="000000"/>
              </w:rPr>
              <w:t>…</w:t>
            </w:r>
          </w:p>
        </w:tc>
      </w:tr>
      <w:tr w:rsidR="00445C23" w:rsidTr="00445C23">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добыча полезных ископаемых</w:t>
            </w:r>
          </w:p>
        </w:tc>
        <w:tc>
          <w:tcPr>
            <w:tcW w:w="897" w:type="pct"/>
            <w:tcBorders>
              <w:top w:val="nil"/>
              <w:left w:val="nil"/>
              <w:bottom w:val="nil"/>
              <w:right w:val="nil"/>
            </w:tcBorders>
            <w:shd w:val="clear" w:color="auto" w:fill="FFFFFF"/>
            <w:vAlign w:val="bottom"/>
            <w:hideMark/>
          </w:tcPr>
          <w:p w:rsidR="00445C23" w:rsidRPr="009274FA" w:rsidRDefault="00445C23" w:rsidP="00445C23">
            <w:pPr>
              <w:spacing w:line="280" w:lineRule="exact"/>
              <w:jc w:val="right"/>
              <w:rPr>
                <w:b/>
                <w:color w:val="000000"/>
              </w:rPr>
            </w:pPr>
            <w:r>
              <w:rPr>
                <w:b/>
                <w:color w:val="000000"/>
              </w:rPr>
              <w:t>…</w:t>
            </w:r>
          </w:p>
        </w:tc>
        <w:tc>
          <w:tcPr>
            <w:tcW w:w="741" w:type="pct"/>
            <w:tcBorders>
              <w:top w:val="nil"/>
              <w:left w:val="nil"/>
              <w:bottom w:val="nil"/>
              <w:right w:val="single" w:sz="4" w:space="0" w:color="auto"/>
            </w:tcBorders>
            <w:shd w:val="clear" w:color="auto" w:fill="FFFFFF"/>
            <w:vAlign w:val="bottom"/>
            <w:hideMark/>
          </w:tcPr>
          <w:p w:rsidR="00445C23" w:rsidRPr="009274FA" w:rsidRDefault="00445C23" w:rsidP="00445C23">
            <w:pPr>
              <w:spacing w:line="280" w:lineRule="exact"/>
              <w:jc w:val="right"/>
              <w:rPr>
                <w:b/>
                <w:color w:val="000000"/>
              </w:rPr>
            </w:pPr>
            <w:r>
              <w:rPr>
                <w:b/>
                <w:color w:val="000000"/>
              </w:rPr>
              <w:t>…</w:t>
            </w:r>
          </w:p>
        </w:tc>
      </w:tr>
      <w:tr w:rsidR="00445C23" w:rsidTr="00445C23">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340" w:hanging="113"/>
              <w:rPr>
                <w:color w:val="000000"/>
              </w:rPr>
            </w:pPr>
            <w:r>
              <w:rPr>
                <w:color w:val="000000"/>
              </w:rPr>
              <w:t>в том числе:</w:t>
            </w:r>
          </w:p>
        </w:tc>
        <w:tc>
          <w:tcPr>
            <w:tcW w:w="897" w:type="pct"/>
            <w:tcBorders>
              <w:top w:val="nil"/>
              <w:left w:val="nil"/>
              <w:bottom w:val="nil"/>
              <w:right w:val="nil"/>
            </w:tcBorders>
            <w:shd w:val="clear" w:color="auto" w:fill="FFFFFF"/>
            <w:vAlign w:val="bottom"/>
          </w:tcPr>
          <w:p w:rsidR="00445C23" w:rsidRPr="009274FA" w:rsidRDefault="00445C23" w:rsidP="00445C23">
            <w:pPr>
              <w:autoSpaceDE w:val="0"/>
              <w:autoSpaceDN w:val="0"/>
              <w:adjustRightInd w:val="0"/>
              <w:spacing w:line="280" w:lineRule="exact"/>
              <w:ind w:left="226" w:hanging="113"/>
              <w:jc w:val="right"/>
            </w:pPr>
          </w:p>
        </w:tc>
        <w:tc>
          <w:tcPr>
            <w:tcW w:w="741" w:type="pct"/>
            <w:tcBorders>
              <w:top w:val="nil"/>
              <w:left w:val="nil"/>
              <w:bottom w:val="nil"/>
              <w:right w:val="single" w:sz="4" w:space="0" w:color="auto"/>
            </w:tcBorders>
            <w:shd w:val="clear" w:color="auto" w:fill="FFFFFF"/>
            <w:vAlign w:val="bottom"/>
          </w:tcPr>
          <w:p w:rsidR="00445C23" w:rsidRPr="009274FA" w:rsidRDefault="00445C23" w:rsidP="00445C23">
            <w:pPr>
              <w:spacing w:line="280" w:lineRule="exact"/>
              <w:jc w:val="right"/>
            </w:pPr>
          </w:p>
        </w:tc>
      </w:tr>
      <w:tr w:rsidR="00445C23" w:rsidTr="00445C23">
        <w:trPr>
          <w:trHeight w:val="311"/>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340" w:hanging="113"/>
              <w:rPr>
                <w:color w:val="000000"/>
              </w:rPr>
            </w:pPr>
            <w:r>
              <w:rPr>
                <w:color w:val="000000"/>
              </w:rPr>
              <w:t>добыча угля</w:t>
            </w:r>
          </w:p>
        </w:tc>
        <w:tc>
          <w:tcPr>
            <w:tcW w:w="897" w:type="pct"/>
            <w:tcBorders>
              <w:top w:val="nil"/>
              <w:left w:val="nil"/>
              <w:bottom w:val="nil"/>
              <w:right w:val="nil"/>
            </w:tcBorders>
            <w:shd w:val="clear" w:color="auto" w:fill="FFFFFF"/>
            <w:vAlign w:val="bottom"/>
            <w:hideMark/>
          </w:tcPr>
          <w:p w:rsidR="00445C23" w:rsidRPr="009274FA" w:rsidRDefault="00445C23" w:rsidP="00445C23">
            <w:pPr>
              <w:spacing w:line="280" w:lineRule="exact"/>
              <w:jc w:val="right"/>
              <w:rPr>
                <w:color w:val="000000"/>
              </w:rPr>
            </w:pPr>
            <w:r>
              <w:rPr>
                <w:color w:val="000000"/>
              </w:rPr>
              <w:t>…</w:t>
            </w:r>
          </w:p>
        </w:tc>
        <w:tc>
          <w:tcPr>
            <w:tcW w:w="741" w:type="pct"/>
            <w:tcBorders>
              <w:top w:val="nil"/>
              <w:left w:val="nil"/>
              <w:bottom w:val="nil"/>
              <w:right w:val="single" w:sz="4" w:space="0" w:color="auto"/>
            </w:tcBorders>
            <w:shd w:val="clear" w:color="auto" w:fill="FFFFFF"/>
            <w:vAlign w:val="bottom"/>
            <w:hideMark/>
          </w:tcPr>
          <w:p w:rsidR="00445C23" w:rsidRPr="009274FA" w:rsidRDefault="00445C23" w:rsidP="00445C23">
            <w:pPr>
              <w:spacing w:line="280" w:lineRule="exact"/>
              <w:jc w:val="right"/>
            </w:pPr>
            <w:r>
              <w:t>...</w:t>
            </w:r>
          </w:p>
        </w:tc>
      </w:tr>
      <w:tr w:rsidR="00445C23" w:rsidTr="00445C23">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340" w:hanging="113"/>
              <w:rPr>
                <w:color w:val="000000"/>
              </w:rPr>
            </w:pPr>
            <w:r>
              <w:rPr>
                <w:color w:val="000000"/>
              </w:rPr>
              <w:t>добыча металлических руд</w:t>
            </w:r>
          </w:p>
        </w:tc>
        <w:tc>
          <w:tcPr>
            <w:tcW w:w="897" w:type="pct"/>
            <w:tcBorders>
              <w:top w:val="nil"/>
              <w:left w:val="nil"/>
              <w:bottom w:val="nil"/>
              <w:right w:val="nil"/>
            </w:tcBorders>
            <w:shd w:val="clear" w:color="auto" w:fill="FFFFFF"/>
            <w:vAlign w:val="bottom"/>
            <w:hideMark/>
          </w:tcPr>
          <w:p w:rsidR="00445C23" w:rsidRPr="009274FA" w:rsidRDefault="00445C23" w:rsidP="00445C23">
            <w:pPr>
              <w:spacing w:line="280" w:lineRule="exact"/>
              <w:jc w:val="right"/>
              <w:rPr>
                <w:color w:val="000000"/>
              </w:rPr>
            </w:pPr>
            <w:r w:rsidRPr="009274FA">
              <w:rPr>
                <w:color w:val="000000"/>
              </w:rPr>
              <w:t>-</w:t>
            </w:r>
          </w:p>
        </w:tc>
        <w:tc>
          <w:tcPr>
            <w:tcW w:w="741" w:type="pct"/>
            <w:tcBorders>
              <w:top w:val="nil"/>
              <w:left w:val="nil"/>
              <w:bottom w:val="nil"/>
              <w:right w:val="single" w:sz="4" w:space="0" w:color="auto"/>
            </w:tcBorders>
            <w:shd w:val="clear" w:color="auto" w:fill="FFFFFF"/>
            <w:vAlign w:val="bottom"/>
            <w:hideMark/>
          </w:tcPr>
          <w:p w:rsidR="00445C23" w:rsidRPr="009274FA" w:rsidRDefault="00445C23" w:rsidP="00445C23">
            <w:pPr>
              <w:spacing w:line="280" w:lineRule="exact"/>
              <w:jc w:val="right"/>
              <w:rPr>
                <w:color w:val="000000"/>
              </w:rPr>
            </w:pPr>
            <w:r w:rsidRPr="009274FA">
              <w:rPr>
                <w:color w:val="000000"/>
              </w:rPr>
              <w:t>-</w:t>
            </w:r>
          </w:p>
        </w:tc>
      </w:tr>
      <w:tr w:rsidR="00445C23" w:rsidTr="00445C23">
        <w:trPr>
          <w:jc w:val="center"/>
        </w:trPr>
        <w:tc>
          <w:tcPr>
            <w:tcW w:w="336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80" w:lineRule="exact"/>
              <w:ind w:left="226" w:hanging="113"/>
              <w:rPr>
                <w:b/>
                <w:bCs/>
                <w:color w:val="000000"/>
              </w:rPr>
            </w:pPr>
            <w:r>
              <w:rPr>
                <w:b/>
                <w:bCs/>
                <w:color w:val="000000"/>
              </w:rPr>
              <w:t>обрабатывающие производства</w:t>
            </w:r>
          </w:p>
        </w:tc>
        <w:tc>
          <w:tcPr>
            <w:tcW w:w="897" w:type="pct"/>
            <w:tcBorders>
              <w:top w:val="nil"/>
              <w:left w:val="nil"/>
              <w:bottom w:val="nil"/>
              <w:right w:val="nil"/>
            </w:tcBorders>
            <w:vAlign w:val="bottom"/>
            <w:hideMark/>
          </w:tcPr>
          <w:p w:rsidR="00445C23" w:rsidRPr="009274FA" w:rsidRDefault="00445C23" w:rsidP="00445C23">
            <w:pPr>
              <w:spacing w:line="280" w:lineRule="exact"/>
              <w:jc w:val="right"/>
              <w:rPr>
                <w:b/>
                <w:color w:val="000000"/>
              </w:rPr>
            </w:pPr>
            <w:r>
              <w:rPr>
                <w:b/>
                <w:color w:val="000000"/>
              </w:rPr>
              <w:t>…</w:t>
            </w:r>
          </w:p>
        </w:tc>
        <w:tc>
          <w:tcPr>
            <w:tcW w:w="741" w:type="pct"/>
            <w:tcBorders>
              <w:top w:val="nil"/>
              <w:left w:val="nil"/>
              <w:bottom w:val="nil"/>
              <w:right w:val="single" w:sz="4" w:space="0" w:color="auto"/>
            </w:tcBorders>
            <w:vAlign w:val="bottom"/>
            <w:hideMark/>
          </w:tcPr>
          <w:p w:rsidR="00445C23" w:rsidRPr="009274FA" w:rsidRDefault="00445C23" w:rsidP="00445C23">
            <w:pPr>
              <w:spacing w:line="280" w:lineRule="exact"/>
              <w:jc w:val="right"/>
              <w:rPr>
                <w:b/>
              </w:rPr>
            </w:pPr>
            <w:r>
              <w:rPr>
                <w:b/>
              </w:rPr>
              <w:t>...</w:t>
            </w:r>
          </w:p>
        </w:tc>
      </w:tr>
      <w:tr w:rsidR="00445C23" w:rsidTr="00445C23">
        <w:trPr>
          <w:jc w:val="center"/>
        </w:trPr>
        <w:tc>
          <w:tcPr>
            <w:tcW w:w="336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80" w:lineRule="exact"/>
              <w:ind w:left="340" w:hanging="113"/>
              <w:rPr>
                <w:bCs/>
                <w:color w:val="000000"/>
              </w:rPr>
            </w:pPr>
            <w:r>
              <w:rPr>
                <w:bCs/>
                <w:color w:val="000000"/>
              </w:rPr>
              <w:t>в том числе:</w:t>
            </w:r>
          </w:p>
        </w:tc>
        <w:tc>
          <w:tcPr>
            <w:tcW w:w="897" w:type="pct"/>
            <w:tcBorders>
              <w:top w:val="nil"/>
              <w:left w:val="nil"/>
              <w:bottom w:val="nil"/>
              <w:right w:val="nil"/>
            </w:tcBorders>
            <w:vAlign w:val="bottom"/>
          </w:tcPr>
          <w:p w:rsidR="00445C23" w:rsidRPr="009274FA" w:rsidRDefault="00445C23" w:rsidP="00445C23">
            <w:pPr>
              <w:autoSpaceDE w:val="0"/>
              <w:autoSpaceDN w:val="0"/>
              <w:adjustRightInd w:val="0"/>
              <w:spacing w:line="280" w:lineRule="exact"/>
              <w:ind w:left="226" w:hanging="113"/>
              <w:jc w:val="right"/>
            </w:pPr>
          </w:p>
        </w:tc>
        <w:tc>
          <w:tcPr>
            <w:tcW w:w="741" w:type="pct"/>
            <w:tcBorders>
              <w:top w:val="nil"/>
              <w:left w:val="nil"/>
              <w:bottom w:val="nil"/>
              <w:right w:val="single" w:sz="4" w:space="0" w:color="auto"/>
            </w:tcBorders>
            <w:vAlign w:val="bottom"/>
          </w:tcPr>
          <w:p w:rsidR="00445C23" w:rsidRPr="009274FA" w:rsidRDefault="00445C23" w:rsidP="00445C23">
            <w:pPr>
              <w:spacing w:line="280" w:lineRule="exact"/>
              <w:jc w:val="right"/>
            </w:pPr>
          </w:p>
        </w:tc>
      </w:tr>
      <w:tr w:rsidR="00445C23" w:rsidRPr="006B7BE3" w:rsidTr="00445C23">
        <w:trPr>
          <w:jc w:val="center"/>
        </w:trPr>
        <w:tc>
          <w:tcPr>
            <w:tcW w:w="336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80" w:lineRule="exact"/>
              <w:ind w:left="340" w:hanging="113"/>
              <w:rPr>
                <w:bCs/>
                <w:color w:val="000000"/>
              </w:rPr>
            </w:pPr>
            <w:r>
              <w:rPr>
                <w:color w:val="000000"/>
              </w:rPr>
              <w:t>производство пищевых продуктов</w:t>
            </w:r>
          </w:p>
        </w:tc>
        <w:tc>
          <w:tcPr>
            <w:tcW w:w="897" w:type="pct"/>
            <w:tcBorders>
              <w:top w:val="nil"/>
              <w:left w:val="nil"/>
              <w:bottom w:val="nil"/>
              <w:right w:val="nil"/>
            </w:tcBorders>
            <w:vAlign w:val="bottom"/>
            <w:hideMark/>
          </w:tcPr>
          <w:p w:rsidR="00445C23" w:rsidRPr="009274FA" w:rsidRDefault="00445C23" w:rsidP="00445C23">
            <w:pPr>
              <w:autoSpaceDE w:val="0"/>
              <w:autoSpaceDN w:val="0"/>
              <w:adjustRightInd w:val="0"/>
              <w:spacing w:line="280" w:lineRule="exact"/>
              <w:ind w:left="226" w:hanging="113"/>
              <w:jc w:val="right"/>
            </w:pPr>
            <w:r w:rsidRPr="009274FA">
              <w:t>-</w:t>
            </w:r>
          </w:p>
        </w:tc>
        <w:tc>
          <w:tcPr>
            <w:tcW w:w="741" w:type="pct"/>
            <w:tcBorders>
              <w:top w:val="nil"/>
              <w:left w:val="nil"/>
              <w:bottom w:val="nil"/>
              <w:right w:val="single" w:sz="4" w:space="0" w:color="auto"/>
            </w:tcBorders>
            <w:vAlign w:val="bottom"/>
            <w:hideMark/>
          </w:tcPr>
          <w:p w:rsidR="00445C23" w:rsidRPr="006B7BE3" w:rsidRDefault="00445C23" w:rsidP="00445C23">
            <w:pPr>
              <w:spacing w:line="280" w:lineRule="exact"/>
              <w:jc w:val="right"/>
            </w:pPr>
            <w:r w:rsidRPr="006B7BE3">
              <w:t>-</w:t>
            </w:r>
          </w:p>
        </w:tc>
      </w:tr>
      <w:tr w:rsidR="00445C23" w:rsidTr="00A34995">
        <w:trPr>
          <w:jc w:val="center"/>
        </w:trPr>
        <w:tc>
          <w:tcPr>
            <w:tcW w:w="3362" w:type="pct"/>
            <w:tcBorders>
              <w:top w:val="nil"/>
              <w:left w:val="single" w:sz="4" w:space="0" w:color="auto"/>
              <w:bottom w:val="nil"/>
              <w:right w:val="nil"/>
            </w:tcBorders>
            <w:vAlign w:val="bottom"/>
            <w:hideMark/>
          </w:tcPr>
          <w:p w:rsidR="00445C23" w:rsidRDefault="00445C23" w:rsidP="00445C23">
            <w:pPr>
              <w:autoSpaceDE w:val="0"/>
              <w:autoSpaceDN w:val="0"/>
              <w:adjustRightInd w:val="0"/>
              <w:spacing w:line="280" w:lineRule="exact"/>
              <w:ind w:left="340" w:hanging="113"/>
              <w:rPr>
                <w:bCs/>
                <w:color w:val="000000"/>
              </w:rPr>
            </w:pPr>
            <w:r>
              <w:t xml:space="preserve">деятельность полиграфическая и копирование </w:t>
            </w:r>
            <w:r>
              <w:br/>
              <w:t>носителей информации</w:t>
            </w:r>
          </w:p>
        </w:tc>
        <w:tc>
          <w:tcPr>
            <w:tcW w:w="897" w:type="pct"/>
            <w:tcBorders>
              <w:top w:val="nil"/>
              <w:left w:val="nil"/>
              <w:bottom w:val="nil"/>
              <w:right w:val="nil"/>
            </w:tcBorders>
            <w:vAlign w:val="bottom"/>
            <w:hideMark/>
          </w:tcPr>
          <w:p w:rsidR="00445C23" w:rsidRPr="009274FA" w:rsidRDefault="00445C23" w:rsidP="00445C23">
            <w:pPr>
              <w:autoSpaceDE w:val="0"/>
              <w:autoSpaceDN w:val="0"/>
              <w:adjustRightInd w:val="0"/>
              <w:spacing w:line="280" w:lineRule="exact"/>
              <w:ind w:left="226" w:hanging="113"/>
              <w:jc w:val="right"/>
            </w:pPr>
            <w:r>
              <w:t>...</w:t>
            </w:r>
          </w:p>
        </w:tc>
        <w:tc>
          <w:tcPr>
            <w:tcW w:w="741" w:type="pct"/>
            <w:tcBorders>
              <w:top w:val="nil"/>
              <w:left w:val="nil"/>
              <w:bottom w:val="nil"/>
              <w:right w:val="single" w:sz="4" w:space="0" w:color="auto"/>
            </w:tcBorders>
            <w:vAlign w:val="bottom"/>
            <w:hideMark/>
          </w:tcPr>
          <w:p w:rsidR="00445C23" w:rsidRPr="009274FA" w:rsidRDefault="00445C23" w:rsidP="00445C23">
            <w:pPr>
              <w:spacing w:line="280" w:lineRule="exact"/>
              <w:jc w:val="right"/>
            </w:pPr>
            <w:r>
              <w:t>...</w:t>
            </w:r>
          </w:p>
        </w:tc>
      </w:tr>
      <w:tr w:rsidR="00445C23" w:rsidTr="00A34995">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color w:val="000000"/>
              </w:rPr>
            </w:pPr>
            <w:r>
              <w:rPr>
                <w:b/>
                <w:bCs/>
              </w:rPr>
              <w:t>обеспечение электрической энергией, газом и паром; кондиционирование воздуха</w:t>
            </w:r>
          </w:p>
        </w:tc>
        <w:tc>
          <w:tcPr>
            <w:tcW w:w="897" w:type="pct"/>
            <w:tcBorders>
              <w:top w:val="nil"/>
              <w:left w:val="nil"/>
              <w:bottom w:val="nil"/>
              <w:right w:val="nil"/>
            </w:tcBorders>
            <w:vAlign w:val="bottom"/>
            <w:hideMark/>
          </w:tcPr>
          <w:p w:rsidR="00445C23" w:rsidRPr="009274FA" w:rsidRDefault="00445C23" w:rsidP="00445C23">
            <w:pPr>
              <w:spacing w:line="280" w:lineRule="exact"/>
              <w:jc w:val="right"/>
              <w:rPr>
                <w:b/>
                <w:color w:val="000000"/>
              </w:rPr>
            </w:pPr>
            <w:r w:rsidRPr="009274FA">
              <w:rPr>
                <w:b/>
                <w:color w:val="000000"/>
              </w:rPr>
              <w:t>642854</w:t>
            </w:r>
          </w:p>
        </w:tc>
        <w:tc>
          <w:tcPr>
            <w:tcW w:w="741" w:type="pct"/>
            <w:tcBorders>
              <w:top w:val="nil"/>
              <w:left w:val="nil"/>
              <w:bottom w:val="nil"/>
              <w:right w:val="single" w:sz="4" w:space="0" w:color="auto"/>
            </w:tcBorders>
            <w:vAlign w:val="bottom"/>
            <w:hideMark/>
          </w:tcPr>
          <w:p w:rsidR="00445C23" w:rsidRPr="009274FA" w:rsidRDefault="00445C23" w:rsidP="00445C23">
            <w:pPr>
              <w:spacing w:line="280" w:lineRule="exact"/>
              <w:jc w:val="right"/>
              <w:rPr>
                <w:b/>
                <w:color w:val="000000"/>
              </w:rPr>
            </w:pPr>
            <w:r w:rsidRPr="009274FA">
              <w:rPr>
                <w:b/>
                <w:color w:val="000000"/>
              </w:rPr>
              <w:t>589814</w:t>
            </w:r>
          </w:p>
        </w:tc>
      </w:tr>
      <w:tr w:rsidR="00445C23" w:rsidTr="00A34995">
        <w:trPr>
          <w:jc w:val="center"/>
        </w:trPr>
        <w:tc>
          <w:tcPr>
            <w:tcW w:w="3362" w:type="pct"/>
            <w:tcBorders>
              <w:top w:val="nil"/>
              <w:left w:val="single" w:sz="4" w:space="0" w:color="auto"/>
              <w:bottom w:val="single" w:sz="4" w:space="0" w:color="auto"/>
              <w:right w:val="nil"/>
            </w:tcBorders>
            <w:hideMark/>
          </w:tcPr>
          <w:p w:rsidR="00445C23" w:rsidRDefault="00445C23" w:rsidP="00445C23">
            <w:pPr>
              <w:autoSpaceDE w:val="0"/>
              <w:autoSpaceDN w:val="0"/>
              <w:adjustRightInd w:val="0"/>
              <w:spacing w:line="280" w:lineRule="exact"/>
              <w:ind w:left="226" w:hanging="113"/>
            </w:pPr>
            <w:r>
              <w:rPr>
                <w:b/>
                <w:bCs/>
              </w:rPr>
              <w:t xml:space="preserve">водоснабжение; водоотведение, организация сбора </w:t>
            </w:r>
            <w:r>
              <w:rPr>
                <w:b/>
                <w:bCs/>
              </w:rPr>
              <w:br/>
              <w:t>и утилизации отходов, деятельность по ликвидации загрязнений</w:t>
            </w:r>
          </w:p>
        </w:tc>
        <w:tc>
          <w:tcPr>
            <w:tcW w:w="897" w:type="pct"/>
            <w:tcBorders>
              <w:top w:val="nil"/>
              <w:left w:val="nil"/>
              <w:bottom w:val="single" w:sz="4" w:space="0" w:color="auto"/>
              <w:right w:val="nil"/>
            </w:tcBorders>
            <w:vAlign w:val="bottom"/>
            <w:hideMark/>
          </w:tcPr>
          <w:p w:rsidR="00445C23" w:rsidRPr="009274FA" w:rsidRDefault="00445C23" w:rsidP="00445C23">
            <w:pPr>
              <w:spacing w:line="280" w:lineRule="exact"/>
              <w:jc w:val="right"/>
              <w:rPr>
                <w:b/>
                <w:color w:val="000000"/>
              </w:rPr>
            </w:pPr>
            <w:r w:rsidRPr="009274FA">
              <w:rPr>
                <w:b/>
                <w:color w:val="000000"/>
              </w:rPr>
              <w:t>220116</w:t>
            </w:r>
          </w:p>
        </w:tc>
        <w:tc>
          <w:tcPr>
            <w:tcW w:w="741" w:type="pct"/>
            <w:tcBorders>
              <w:top w:val="nil"/>
              <w:left w:val="nil"/>
              <w:bottom w:val="single" w:sz="4" w:space="0" w:color="auto"/>
              <w:right w:val="single" w:sz="4" w:space="0" w:color="auto"/>
            </w:tcBorders>
            <w:vAlign w:val="bottom"/>
            <w:hideMark/>
          </w:tcPr>
          <w:p w:rsidR="00445C23" w:rsidRPr="009274FA" w:rsidRDefault="00445C23" w:rsidP="00445C23">
            <w:pPr>
              <w:spacing w:line="280" w:lineRule="exact"/>
              <w:jc w:val="right"/>
              <w:rPr>
                <w:b/>
                <w:color w:val="000000"/>
              </w:rPr>
            </w:pPr>
            <w:r w:rsidRPr="009274FA">
              <w:rPr>
                <w:b/>
                <w:color w:val="000000"/>
              </w:rPr>
              <w:t>220116</w:t>
            </w:r>
          </w:p>
        </w:tc>
      </w:tr>
      <w:tr w:rsidR="00445C23" w:rsidTr="00A34995">
        <w:trPr>
          <w:jc w:val="center"/>
        </w:trPr>
        <w:tc>
          <w:tcPr>
            <w:tcW w:w="3362" w:type="pct"/>
            <w:tcBorders>
              <w:top w:val="single" w:sz="4" w:space="0" w:color="auto"/>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rPr>
            </w:pPr>
            <w:r>
              <w:rPr>
                <w:b/>
                <w:bCs/>
              </w:rPr>
              <w:lastRenderedPageBreak/>
              <w:t>строительство</w:t>
            </w:r>
          </w:p>
        </w:tc>
        <w:tc>
          <w:tcPr>
            <w:tcW w:w="897" w:type="pct"/>
            <w:tcBorders>
              <w:top w:val="single" w:sz="4" w:space="0" w:color="auto"/>
              <w:left w:val="nil"/>
              <w:bottom w:val="nil"/>
              <w:right w:val="nil"/>
            </w:tcBorders>
            <w:vAlign w:val="bottom"/>
            <w:hideMark/>
          </w:tcPr>
          <w:p w:rsidR="00445C23" w:rsidRPr="009274FA" w:rsidRDefault="00445C23" w:rsidP="00445C23">
            <w:pPr>
              <w:spacing w:line="280" w:lineRule="exact"/>
              <w:jc w:val="right"/>
              <w:rPr>
                <w:b/>
                <w:color w:val="000000"/>
              </w:rPr>
            </w:pPr>
            <w:r>
              <w:rPr>
                <w:b/>
                <w:color w:val="000000"/>
              </w:rPr>
              <w:t>…</w:t>
            </w:r>
          </w:p>
        </w:tc>
        <w:tc>
          <w:tcPr>
            <w:tcW w:w="741" w:type="pct"/>
            <w:tcBorders>
              <w:top w:val="single" w:sz="4" w:space="0" w:color="auto"/>
              <w:left w:val="nil"/>
              <w:bottom w:val="nil"/>
              <w:right w:val="single" w:sz="4" w:space="0" w:color="auto"/>
            </w:tcBorders>
            <w:vAlign w:val="bottom"/>
            <w:hideMark/>
          </w:tcPr>
          <w:p w:rsidR="00445C23" w:rsidRPr="009274FA" w:rsidRDefault="00445C23" w:rsidP="00445C23">
            <w:pPr>
              <w:spacing w:line="280" w:lineRule="exact"/>
              <w:jc w:val="right"/>
              <w:rPr>
                <w:b/>
                <w:color w:val="000000"/>
              </w:rPr>
            </w:pPr>
            <w:r>
              <w:rPr>
                <w:b/>
                <w:color w:val="000000"/>
              </w:rPr>
              <w:t>…</w:t>
            </w:r>
          </w:p>
        </w:tc>
      </w:tr>
      <w:tr w:rsidR="00445C23" w:rsidTr="00445C23">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color w:val="000000"/>
              </w:rPr>
            </w:pPr>
            <w:r>
              <w:rPr>
                <w:b/>
                <w:color w:val="000000"/>
              </w:rPr>
              <w:t>торговля оптовая и розничная; ремонт автотранспортных средств и мотоциклов</w:t>
            </w:r>
          </w:p>
        </w:tc>
        <w:tc>
          <w:tcPr>
            <w:tcW w:w="897" w:type="pct"/>
            <w:tcBorders>
              <w:top w:val="nil"/>
              <w:left w:val="nil"/>
              <w:bottom w:val="nil"/>
              <w:right w:val="nil"/>
            </w:tcBorders>
            <w:vAlign w:val="bottom"/>
            <w:hideMark/>
          </w:tcPr>
          <w:p w:rsidR="00445C23" w:rsidRPr="009274FA" w:rsidRDefault="00445C23" w:rsidP="00445C23">
            <w:pPr>
              <w:autoSpaceDE w:val="0"/>
              <w:autoSpaceDN w:val="0"/>
              <w:adjustRightInd w:val="0"/>
              <w:spacing w:line="280" w:lineRule="exact"/>
              <w:ind w:left="226" w:hanging="113"/>
              <w:jc w:val="right"/>
              <w:rPr>
                <w:b/>
              </w:rPr>
            </w:pPr>
            <w:r w:rsidRPr="009274FA">
              <w:rPr>
                <w:b/>
              </w:rPr>
              <w:t>-</w:t>
            </w:r>
          </w:p>
        </w:tc>
        <w:tc>
          <w:tcPr>
            <w:tcW w:w="741" w:type="pct"/>
            <w:tcBorders>
              <w:top w:val="nil"/>
              <w:left w:val="nil"/>
              <w:bottom w:val="nil"/>
              <w:right w:val="single" w:sz="4" w:space="0" w:color="auto"/>
            </w:tcBorders>
            <w:vAlign w:val="bottom"/>
            <w:hideMark/>
          </w:tcPr>
          <w:p w:rsidR="00445C23" w:rsidRPr="009274FA" w:rsidRDefault="00445C23" w:rsidP="00445C23">
            <w:pPr>
              <w:spacing w:line="280" w:lineRule="exact"/>
              <w:jc w:val="right"/>
              <w:rPr>
                <w:b/>
                <w:color w:val="000000"/>
              </w:rPr>
            </w:pPr>
            <w:r w:rsidRPr="009274FA">
              <w:rPr>
                <w:b/>
                <w:color w:val="000000"/>
              </w:rPr>
              <w:t>-</w:t>
            </w:r>
          </w:p>
        </w:tc>
      </w:tr>
      <w:tr w:rsidR="00445C23" w:rsidTr="00445C23">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транспортировка и хранение</w:t>
            </w:r>
          </w:p>
        </w:tc>
        <w:tc>
          <w:tcPr>
            <w:tcW w:w="897" w:type="pct"/>
            <w:tcBorders>
              <w:top w:val="nil"/>
              <w:left w:val="nil"/>
              <w:bottom w:val="nil"/>
              <w:right w:val="nil"/>
            </w:tcBorders>
            <w:vAlign w:val="bottom"/>
            <w:hideMark/>
          </w:tcPr>
          <w:p w:rsidR="00445C23" w:rsidRPr="009274FA" w:rsidRDefault="00445C23" w:rsidP="00445C23">
            <w:pPr>
              <w:spacing w:line="280" w:lineRule="exact"/>
              <w:jc w:val="right"/>
              <w:rPr>
                <w:b/>
                <w:color w:val="000000"/>
              </w:rPr>
            </w:pPr>
            <w:r w:rsidRPr="009274FA">
              <w:rPr>
                <w:b/>
                <w:color w:val="000000"/>
              </w:rPr>
              <w:t>-</w:t>
            </w:r>
          </w:p>
        </w:tc>
        <w:tc>
          <w:tcPr>
            <w:tcW w:w="741" w:type="pct"/>
            <w:tcBorders>
              <w:top w:val="nil"/>
              <w:left w:val="nil"/>
              <w:bottom w:val="nil"/>
              <w:right w:val="single" w:sz="4" w:space="0" w:color="auto"/>
            </w:tcBorders>
            <w:vAlign w:val="bottom"/>
            <w:hideMark/>
          </w:tcPr>
          <w:p w:rsidR="00445C23" w:rsidRPr="009274FA" w:rsidRDefault="00445C23" w:rsidP="00445C23">
            <w:pPr>
              <w:spacing w:line="280" w:lineRule="exact"/>
              <w:jc w:val="right"/>
              <w:rPr>
                <w:b/>
              </w:rPr>
            </w:pPr>
            <w:r w:rsidRPr="009274FA">
              <w:rPr>
                <w:b/>
              </w:rPr>
              <w:t>-</w:t>
            </w:r>
          </w:p>
        </w:tc>
      </w:tr>
      <w:tr w:rsidR="00445C23" w:rsidTr="00445C23">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деятельность гостиниц и предприятий общественного питания</w:t>
            </w:r>
          </w:p>
        </w:tc>
        <w:tc>
          <w:tcPr>
            <w:tcW w:w="897" w:type="pct"/>
            <w:tcBorders>
              <w:top w:val="nil"/>
              <w:left w:val="nil"/>
              <w:bottom w:val="nil"/>
              <w:right w:val="nil"/>
            </w:tcBorders>
            <w:vAlign w:val="bottom"/>
            <w:hideMark/>
          </w:tcPr>
          <w:p w:rsidR="00445C23" w:rsidRPr="009274FA" w:rsidRDefault="00445C23" w:rsidP="00445C23">
            <w:pPr>
              <w:spacing w:line="280" w:lineRule="exact"/>
              <w:jc w:val="right"/>
              <w:rPr>
                <w:b/>
                <w:color w:val="000000"/>
              </w:rPr>
            </w:pPr>
            <w:r w:rsidRPr="009274FA">
              <w:rPr>
                <w:b/>
                <w:color w:val="000000"/>
              </w:rPr>
              <w:t>-</w:t>
            </w:r>
          </w:p>
        </w:tc>
        <w:tc>
          <w:tcPr>
            <w:tcW w:w="741" w:type="pct"/>
            <w:tcBorders>
              <w:top w:val="nil"/>
              <w:left w:val="nil"/>
              <w:bottom w:val="nil"/>
              <w:right w:val="single" w:sz="4" w:space="0" w:color="auto"/>
            </w:tcBorders>
            <w:vAlign w:val="bottom"/>
            <w:hideMark/>
          </w:tcPr>
          <w:p w:rsidR="00445C23" w:rsidRPr="009274FA" w:rsidRDefault="00445C23" w:rsidP="00445C23">
            <w:pPr>
              <w:spacing w:line="280" w:lineRule="exact"/>
              <w:jc w:val="right"/>
              <w:rPr>
                <w:b/>
                <w:color w:val="000000"/>
              </w:rPr>
            </w:pPr>
            <w:r w:rsidRPr="009274FA">
              <w:rPr>
                <w:b/>
                <w:color w:val="000000"/>
              </w:rPr>
              <w:t>-</w:t>
            </w:r>
          </w:p>
        </w:tc>
      </w:tr>
      <w:tr w:rsidR="00445C23" w:rsidTr="00445C23">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деятельность в области информации и связи</w:t>
            </w:r>
          </w:p>
        </w:tc>
        <w:tc>
          <w:tcPr>
            <w:tcW w:w="897" w:type="pct"/>
            <w:tcBorders>
              <w:top w:val="nil"/>
              <w:left w:val="nil"/>
              <w:bottom w:val="nil"/>
              <w:right w:val="nil"/>
            </w:tcBorders>
            <w:vAlign w:val="bottom"/>
            <w:hideMark/>
          </w:tcPr>
          <w:p w:rsidR="00445C23" w:rsidRPr="009274FA" w:rsidRDefault="00445C23" w:rsidP="00445C23">
            <w:pPr>
              <w:spacing w:line="280" w:lineRule="exact"/>
              <w:jc w:val="right"/>
              <w:rPr>
                <w:b/>
                <w:color w:val="000000"/>
              </w:rPr>
            </w:pPr>
            <w:r w:rsidRPr="009274FA">
              <w:rPr>
                <w:b/>
                <w:color w:val="000000"/>
              </w:rPr>
              <w:t>-</w:t>
            </w:r>
          </w:p>
        </w:tc>
        <w:tc>
          <w:tcPr>
            <w:tcW w:w="741" w:type="pct"/>
            <w:tcBorders>
              <w:top w:val="nil"/>
              <w:left w:val="nil"/>
              <w:bottom w:val="nil"/>
              <w:right w:val="single" w:sz="4" w:space="0" w:color="auto"/>
            </w:tcBorders>
            <w:vAlign w:val="bottom"/>
            <w:hideMark/>
          </w:tcPr>
          <w:p w:rsidR="00445C23" w:rsidRPr="009274FA" w:rsidRDefault="00445C23" w:rsidP="00445C23">
            <w:pPr>
              <w:spacing w:line="280" w:lineRule="exact"/>
              <w:jc w:val="right"/>
              <w:rPr>
                <w:b/>
                <w:color w:val="000000"/>
              </w:rPr>
            </w:pPr>
            <w:r w:rsidRPr="009274FA">
              <w:rPr>
                <w:b/>
                <w:color w:val="000000"/>
              </w:rPr>
              <w:t>-</w:t>
            </w:r>
          </w:p>
        </w:tc>
      </w:tr>
      <w:tr w:rsidR="00445C23" w:rsidTr="00445C23">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деятельность финансовая и страховая</w:t>
            </w:r>
          </w:p>
        </w:tc>
        <w:tc>
          <w:tcPr>
            <w:tcW w:w="897" w:type="pct"/>
            <w:tcBorders>
              <w:top w:val="nil"/>
              <w:left w:val="nil"/>
              <w:bottom w:val="nil"/>
              <w:right w:val="nil"/>
            </w:tcBorders>
            <w:vAlign w:val="bottom"/>
            <w:hideMark/>
          </w:tcPr>
          <w:p w:rsidR="00445C23" w:rsidRPr="009274FA" w:rsidRDefault="00445C23" w:rsidP="00445C23">
            <w:pPr>
              <w:spacing w:line="280" w:lineRule="exact"/>
              <w:jc w:val="right"/>
              <w:rPr>
                <w:b/>
                <w:color w:val="000000"/>
              </w:rPr>
            </w:pPr>
            <w:r>
              <w:rPr>
                <w:b/>
                <w:color w:val="000000"/>
              </w:rPr>
              <w:t>…</w:t>
            </w:r>
          </w:p>
        </w:tc>
        <w:tc>
          <w:tcPr>
            <w:tcW w:w="741" w:type="pct"/>
            <w:tcBorders>
              <w:top w:val="nil"/>
              <w:left w:val="nil"/>
              <w:bottom w:val="nil"/>
              <w:right w:val="single" w:sz="4" w:space="0" w:color="auto"/>
            </w:tcBorders>
            <w:vAlign w:val="bottom"/>
            <w:hideMark/>
          </w:tcPr>
          <w:p w:rsidR="00445C23" w:rsidRPr="009274FA" w:rsidRDefault="00445C23" w:rsidP="00445C23">
            <w:pPr>
              <w:spacing w:line="280" w:lineRule="exact"/>
              <w:jc w:val="right"/>
              <w:rPr>
                <w:b/>
                <w:color w:val="000000"/>
              </w:rPr>
            </w:pPr>
            <w:r>
              <w:rPr>
                <w:b/>
                <w:color w:val="000000"/>
              </w:rPr>
              <w:t>…</w:t>
            </w:r>
          </w:p>
        </w:tc>
      </w:tr>
      <w:tr w:rsidR="00445C23" w:rsidTr="00445C23">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деятельность по операциям с недвижимым имуществом</w:t>
            </w:r>
          </w:p>
        </w:tc>
        <w:tc>
          <w:tcPr>
            <w:tcW w:w="897" w:type="pct"/>
            <w:tcBorders>
              <w:top w:val="nil"/>
              <w:left w:val="nil"/>
              <w:bottom w:val="nil"/>
              <w:right w:val="nil"/>
            </w:tcBorders>
            <w:vAlign w:val="bottom"/>
            <w:hideMark/>
          </w:tcPr>
          <w:p w:rsidR="00445C23" w:rsidRPr="009274FA" w:rsidRDefault="00445C23" w:rsidP="00445C23">
            <w:pPr>
              <w:spacing w:line="280" w:lineRule="exact"/>
              <w:jc w:val="right"/>
              <w:rPr>
                <w:b/>
                <w:color w:val="000000"/>
              </w:rPr>
            </w:pPr>
            <w:r>
              <w:rPr>
                <w:b/>
                <w:color w:val="000000"/>
              </w:rPr>
              <w:t>…</w:t>
            </w:r>
          </w:p>
        </w:tc>
        <w:tc>
          <w:tcPr>
            <w:tcW w:w="741" w:type="pct"/>
            <w:tcBorders>
              <w:top w:val="nil"/>
              <w:left w:val="nil"/>
              <w:bottom w:val="nil"/>
              <w:right w:val="single" w:sz="4" w:space="0" w:color="auto"/>
            </w:tcBorders>
            <w:vAlign w:val="bottom"/>
            <w:hideMark/>
          </w:tcPr>
          <w:p w:rsidR="00445C23" w:rsidRPr="009274FA" w:rsidRDefault="00445C23" w:rsidP="00445C23">
            <w:pPr>
              <w:spacing w:line="280" w:lineRule="exact"/>
              <w:jc w:val="right"/>
              <w:rPr>
                <w:b/>
                <w:color w:val="000000"/>
              </w:rPr>
            </w:pPr>
            <w:r>
              <w:rPr>
                <w:b/>
                <w:color w:val="000000"/>
              </w:rPr>
              <w:t>…</w:t>
            </w:r>
          </w:p>
        </w:tc>
      </w:tr>
      <w:tr w:rsidR="00445C23" w:rsidTr="00445C23">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деятельность профессиональная научная и техническая</w:t>
            </w:r>
          </w:p>
        </w:tc>
        <w:tc>
          <w:tcPr>
            <w:tcW w:w="897" w:type="pct"/>
            <w:tcBorders>
              <w:top w:val="nil"/>
              <w:left w:val="nil"/>
              <w:bottom w:val="nil"/>
              <w:right w:val="nil"/>
            </w:tcBorders>
            <w:vAlign w:val="bottom"/>
            <w:hideMark/>
          </w:tcPr>
          <w:p w:rsidR="00445C23" w:rsidRPr="009274FA" w:rsidRDefault="00445C23" w:rsidP="00445C23">
            <w:pPr>
              <w:spacing w:line="280" w:lineRule="exact"/>
              <w:jc w:val="right"/>
              <w:rPr>
                <w:b/>
                <w:color w:val="000000"/>
              </w:rPr>
            </w:pPr>
            <w:r w:rsidRPr="009274FA">
              <w:rPr>
                <w:b/>
                <w:color w:val="000000"/>
              </w:rPr>
              <w:t>-</w:t>
            </w:r>
          </w:p>
        </w:tc>
        <w:tc>
          <w:tcPr>
            <w:tcW w:w="741" w:type="pct"/>
            <w:tcBorders>
              <w:top w:val="nil"/>
              <w:left w:val="nil"/>
              <w:bottom w:val="nil"/>
              <w:right w:val="single" w:sz="4" w:space="0" w:color="auto"/>
            </w:tcBorders>
            <w:vAlign w:val="bottom"/>
            <w:hideMark/>
          </w:tcPr>
          <w:p w:rsidR="00445C23" w:rsidRPr="009274FA" w:rsidRDefault="00445C23" w:rsidP="00445C23">
            <w:pPr>
              <w:spacing w:line="280" w:lineRule="exact"/>
              <w:jc w:val="right"/>
              <w:rPr>
                <w:b/>
                <w:color w:val="000000"/>
              </w:rPr>
            </w:pPr>
            <w:r w:rsidRPr="009274FA">
              <w:rPr>
                <w:b/>
                <w:color w:val="000000"/>
              </w:rPr>
              <w:t>-</w:t>
            </w:r>
          </w:p>
        </w:tc>
      </w:tr>
      <w:tr w:rsidR="00445C23" w:rsidTr="00445C23">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деятельность административная и сопутствующие дополнительные услуги</w:t>
            </w:r>
          </w:p>
        </w:tc>
        <w:tc>
          <w:tcPr>
            <w:tcW w:w="897" w:type="pct"/>
            <w:tcBorders>
              <w:top w:val="nil"/>
              <w:left w:val="nil"/>
              <w:bottom w:val="nil"/>
              <w:right w:val="nil"/>
            </w:tcBorders>
            <w:vAlign w:val="bottom"/>
            <w:hideMark/>
          </w:tcPr>
          <w:p w:rsidR="00445C23" w:rsidRPr="009274FA" w:rsidRDefault="00445C23" w:rsidP="00445C23">
            <w:pPr>
              <w:spacing w:line="280" w:lineRule="exact"/>
              <w:jc w:val="right"/>
              <w:rPr>
                <w:b/>
                <w:color w:val="000000"/>
              </w:rPr>
            </w:pPr>
            <w:r>
              <w:rPr>
                <w:b/>
                <w:color w:val="000000"/>
              </w:rPr>
              <w:t>…</w:t>
            </w:r>
          </w:p>
        </w:tc>
        <w:tc>
          <w:tcPr>
            <w:tcW w:w="741" w:type="pct"/>
            <w:tcBorders>
              <w:top w:val="nil"/>
              <w:left w:val="nil"/>
              <w:bottom w:val="nil"/>
              <w:right w:val="single" w:sz="4" w:space="0" w:color="auto"/>
            </w:tcBorders>
            <w:vAlign w:val="bottom"/>
            <w:hideMark/>
          </w:tcPr>
          <w:p w:rsidR="00445C23" w:rsidRPr="009274FA" w:rsidRDefault="00445C23" w:rsidP="00445C23">
            <w:pPr>
              <w:spacing w:line="280" w:lineRule="exact"/>
              <w:jc w:val="right"/>
              <w:rPr>
                <w:b/>
                <w:color w:val="000000"/>
              </w:rPr>
            </w:pPr>
            <w:r>
              <w:rPr>
                <w:b/>
                <w:color w:val="000000"/>
              </w:rPr>
              <w:t>…</w:t>
            </w:r>
          </w:p>
        </w:tc>
      </w:tr>
      <w:tr w:rsidR="00445C23" w:rsidTr="00445C23">
        <w:trPr>
          <w:jc w:val="center"/>
        </w:trPr>
        <w:tc>
          <w:tcPr>
            <w:tcW w:w="3362" w:type="pct"/>
            <w:tcBorders>
              <w:top w:val="nil"/>
              <w:left w:val="single" w:sz="4" w:space="0" w:color="auto"/>
              <w:bottom w:val="nil"/>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образование</w:t>
            </w:r>
          </w:p>
        </w:tc>
        <w:tc>
          <w:tcPr>
            <w:tcW w:w="897" w:type="pct"/>
            <w:tcBorders>
              <w:top w:val="nil"/>
              <w:left w:val="nil"/>
              <w:bottom w:val="nil"/>
              <w:right w:val="nil"/>
            </w:tcBorders>
            <w:vAlign w:val="bottom"/>
            <w:hideMark/>
          </w:tcPr>
          <w:p w:rsidR="00445C23" w:rsidRPr="009274FA" w:rsidRDefault="00445C23" w:rsidP="00445C23">
            <w:pPr>
              <w:spacing w:line="280" w:lineRule="exact"/>
              <w:jc w:val="right"/>
              <w:rPr>
                <w:b/>
                <w:color w:val="000000"/>
              </w:rPr>
            </w:pPr>
            <w:r>
              <w:rPr>
                <w:b/>
                <w:color w:val="000000"/>
              </w:rPr>
              <w:t>…</w:t>
            </w:r>
          </w:p>
        </w:tc>
        <w:tc>
          <w:tcPr>
            <w:tcW w:w="741" w:type="pct"/>
            <w:tcBorders>
              <w:top w:val="nil"/>
              <w:left w:val="nil"/>
              <w:bottom w:val="nil"/>
              <w:right w:val="single" w:sz="4" w:space="0" w:color="auto"/>
            </w:tcBorders>
            <w:vAlign w:val="bottom"/>
            <w:hideMark/>
          </w:tcPr>
          <w:p w:rsidR="00445C23" w:rsidRPr="009274FA" w:rsidRDefault="00445C23" w:rsidP="00445C23">
            <w:pPr>
              <w:spacing w:line="280" w:lineRule="exact"/>
              <w:jc w:val="right"/>
              <w:rPr>
                <w:b/>
                <w:color w:val="000000"/>
              </w:rPr>
            </w:pPr>
            <w:r>
              <w:rPr>
                <w:b/>
                <w:color w:val="000000"/>
              </w:rPr>
              <w:t>…</w:t>
            </w:r>
          </w:p>
        </w:tc>
      </w:tr>
      <w:tr w:rsidR="00445C23" w:rsidTr="00445C23">
        <w:trPr>
          <w:trHeight w:val="161"/>
          <w:jc w:val="center"/>
        </w:trPr>
        <w:tc>
          <w:tcPr>
            <w:tcW w:w="3362" w:type="pct"/>
            <w:tcBorders>
              <w:top w:val="nil"/>
              <w:left w:val="single" w:sz="4" w:space="0" w:color="auto"/>
              <w:bottom w:val="single" w:sz="4" w:space="0" w:color="auto"/>
              <w:right w:val="nil"/>
            </w:tcBorders>
            <w:hideMark/>
          </w:tcPr>
          <w:p w:rsidR="00445C23" w:rsidRDefault="00445C23" w:rsidP="00445C23">
            <w:pPr>
              <w:autoSpaceDE w:val="0"/>
              <w:autoSpaceDN w:val="0"/>
              <w:adjustRightInd w:val="0"/>
              <w:spacing w:line="280" w:lineRule="exact"/>
              <w:ind w:left="226" w:hanging="113"/>
              <w:rPr>
                <w:b/>
                <w:bCs/>
                <w:color w:val="000000"/>
              </w:rPr>
            </w:pPr>
            <w:r>
              <w:rPr>
                <w:b/>
                <w:bCs/>
                <w:color w:val="000000"/>
              </w:rPr>
              <w:t>предоставление прочих видов услуг</w:t>
            </w:r>
          </w:p>
        </w:tc>
        <w:tc>
          <w:tcPr>
            <w:tcW w:w="897" w:type="pct"/>
            <w:tcBorders>
              <w:top w:val="nil"/>
              <w:left w:val="nil"/>
              <w:bottom w:val="single" w:sz="4" w:space="0" w:color="auto"/>
              <w:right w:val="nil"/>
            </w:tcBorders>
            <w:vAlign w:val="bottom"/>
            <w:hideMark/>
          </w:tcPr>
          <w:p w:rsidR="00445C23" w:rsidRPr="009274FA" w:rsidRDefault="00445C23" w:rsidP="00445C23">
            <w:pPr>
              <w:spacing w:line="280" w:lineRule="exact"/>
              <w:jc w:val="right"/>
              <w:rPr>
                <w:b/>
                <w:color w:val="000000"/>
              </w:rPr>
            </w:pPr>
            <w:r>
              <w:rPr>
                <w:b/>
                <w:color w:val="000000"/>
              </w:rPr>
              <w:t>…</w:t>
            </w:r>
          </w:p>
        </w:tc>
        <w:tc>
          <w:tcPr>
            <w:tcW w:w="741" w:type="pct"/>
            <w:tcBorders>
              <w:top w:val="nil"/>
              <w:left w:val="nil"/>
              <w:bottom w:val="single" w:sz="4" w:space="0" w:color="auto"/>
              <w:right w:val="single" w:sz="4" w:space="0" w:color="auto"/>
            </w:tcBorders>
            <w:vAlign w:val="bottom"/>
            <w:hideMark/>
          </w:tcPr>
          <w:p w:rsidR="00445C23" w:rsidRPr="009274FA" w:rsidRDefault="00445C23" w:rsidP="00445C23">
            <w:pPr>
              <w:spacing w:line="280" w:lineRule="exact"/>
              <w:jc w:val="right"/>
              <w:rPr>
                <w:b/>
                <w:color w:val="000000"/>
              </w:rPr>
            </w:pPr>
            <w:r>
              <w:rPr>
                <w:b/>
                <w:color w:val="000000"/>
              </w:rPr>
              <w:t>…</w:t>
            </w:r>
          </w:p>
        </w:tc>
      </w:tr>
    </w:tbl>
    <w:p w:rsidR="00445C23" w:rsidRDefault="00445C23" w:rsidP="00445C23">
      <w:pPr>
        <w:tabs>
          <w:tab w:val="left" w:pos="4376"/>
          <w:tab w:val="left" w:pos="9025"/>
        </w:tabs>
        <w:spacing w:line="230" w:lineRule="auto"/>
        <w:ind w:left="-113"/>
      </w:pPr>
      <w:r w:rsidRPr="007F07F1">
        <w:rPr>
          <w:bCs/>
          <w:sz w:val="20"/>
          <w:szCs w:val="20"/>
          <w:vertAlign w:val="superscript"/>
        </w:rPr>
        <w:t xml:space="preserve">1) </w:t>
      </w:r>
      <w:r w:rsidRPr="007F07F1">
        <w:rPr>
          <w:rFonts w:eastAsiaTheme="minorHAnsi"/>
          <w:iCs/>
          <w:sz w:val="20"/>
          <w:szCs w:val="20"/>
          <w:lang w:eastAsia="en-US"/>
        </w:rPr>
        <w:t xml:space="preserve">См. сноску </w:t>
      </w:r>
      <w:r w:rsidRPr="007F07F1">
        <w:rPr>
          <w:rFonts w:eastAsiaTheme="minorHAnsi"/>
          <w:iCs/>
          <w:sz w:val="20"/>
          <w:szCs w:val="20"/>
          <w:vertAlign w:val="superscript"/>
          <w:lang w:eastAsia="en-US"/>
        </w:rPr>
        <w:t xml:space="preserve">1) </w:t>
      </w:r>
      <w:r w:rsidRPr="007F07F1">
        <w:rPr>
          <w:rFonts w:eastAsiaTheme="minorHAnsi"/>
          <w:iCs/>
          <w:sz w:val="20"/>
          <w:szCs w:val="20"/>
          <w:lang w:eastAsia="en-US"/>
        </w:rPr>
        <w:t>на с. 7.</w:t>
      </w:r>
      <w:r>
        <w:t xml:space="preserve"> </w:t>
      </w:r>
      <w:r>
        <w:br/>
      </w:r>
    </w:p>
    <w:p w:rsidR="00445C23" w:rsidRDefault="00445C23" w:rsidP="00445C23">
      <w:r w:rsidRPr="00732549">
        <w:t xml:space="preserve"> </w:t>
      </w:r>
    </w:p>
    <w:p w:rsidR="00E41DF6" w:rsidRDefault="00E41DF6" w:rsidP="00E41DF6">
      <w:pPr>
        <w:rPr>
          <w:rFonts w:ascii="Arial" w:hAnsi="Arial" w:cs="Arial"/>
          <w:b/>
          <w:bCs/>
          <w:kern w:val="32"/>
          <w:sz w:val="32"/>
          <w:szCs w:val="32"/>
        </w:rPr>
      </w:pPr>
      <w:r>
        <w:rPr>
          <w:rFonts w:ascii="Arial" w:hAnsi="Arial" w:cs="Arial"/>
          <w:b/>
          <w:bCs/>
          <w:kern w:val="32"/>
          <w:sz w:val="32"/>
          <w:szCs w:val="32"/>
        </w:rPr>
        <w:br w:type="page"/>
      </w:r>
    </w:p>
    <w:p w:rsidR="00E41DF6" w:rsidRDefault="00E41DF6" w:rsidP="00E41DF6">
      <w:pPr>
        <w:pStyle w:val="1"/>
        <w:keepNext w:val="0"/>
        <w:widowControl w:val="0"/>
        <w:pBdr>
          <w:top w:val="thinThickThinSmallGap" w:sz="24" w:space="1" w:color="auto"/>
          <w:bottom w:val="thinThickThinSmallGap" w:sz="24" w:space="1" w:color="auto"/>
        </w:pBdr>
      </w:pPr>
      <w:bookmarkStart w:id="389" w:name="_Toc474939837"/>
      <w:bookmarkStart w:id="390" w:name="_Toc506469124"/>
      <w:bookmarkStart w:id="391" w:name="_Toc75526484"/>
      <w:bookmarkStart w:id="392" w:name="_Toc170995557"/>
      <w:bookmarkStart w:id="393" w:name="_Toc168409202"/>
      <w:bookmarkStart w:id="394" w:name="_Toc152595746"/>
      <w:bookmarkStart w:id="395" w:name="_Toc134106283"/>
      <w:bookmarkStart w:id="396" w:name="_Toc110237052"/>
      <w:bookmarkStart w:id="397" w:name="_Toc437851451"/>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lang w:val="en-US"/>
        </w:rPr>
        <w:lastRenderedPageBreak/>
        <w:t>III</w:t>
      </w:r>
      <w:r>
        <w:t>. НАУЧНЫЕ ИССЛЕДОВАНИЯ И РАЗРАБОТКИ</w:t>
      </w:r>
      <w:bookmarkEnd w:id="389"/>
      <w:bookmarkEnd w:id="390"/>
      <w:bookmarkEnd w:id="391"/>
      <w:bookmarkEnd w:id="392"/>
    </w:p>
    <w:p w:rsidR="00E41DF6" w:rsidRPr="00E41DF6" w:rsidRDefault="00E41DF6" w:rsidP="00E41DF6">
      <w:pPr>
        <w:widowControl w:val="0"/>
        <w:ind w:right="-1" w:firstLine="709"/>
        <w:jc w:val="both"/>
        <w:rPr>
          <w:sz w:val="26"/>
          <w:szCs w:val="26"/>
        </w:rPr>
      </w:pPr>
    </w:p>
    <w:p w:rsidR="00E41DF6" w:rsidRPr="00DC02E8" w:rsidRDefault="00E41DF6" w:rsidP="00E41DF6">
      <w:pPr>
        <w:widowControl w:val="0"/>
        <w:ind w:right="-1" w:firstLine="709"/>
        <w:jc w:val="both"/>
      </w:pPr>
      <w:r>
        <w:t xml:space="preserve">В </w:t>
      </w:r>
      <w:r>
        <w:rPr>
          <w:lang w:val="en-US"/>
        </w:rPr>
        <w:t>I</w:t>
      </w:r>
      <w:r w:rsidRPr="00045A52">
        <w:t xml:space="preserve"> </w:t>
      </w:r>
      <w:r>
        <w:t xml:space="preserve">квартале 2024 г. </w:t>
      </w:r>
      <w:r w:rsidRPr="00B274DF">
        <w:t>научными исследованиями</w:t>
      </w:r>
      <w:r>
        <w:t xml:space="preserve"> и</w:t>
      </w:r>
      <w:r w:rsidRPr="00B274DF">
        <w:t xml:space="preserve"> разработками</w:t>
      </w:r>
      <w:r>
        <w:t xml:space="preserve"> </w:t>
      </w:r>
      <w:r w:rsidRPr="00B274DF">
        <w:t>в</w:t>
      </w:r>
      <w:r>
        <w:t xml:space="preserve"> республике </w:t>
      </w:r>
      <w:r w:rsidRPr="00B274DF">
        <w:t>занимал</w:t>
      </w:r>
      <w:r>
        <w:t>ись 10 организаций</w:t>
      </w:r>
      <w:r w:rsidRPr="00B274DF">
        <w:t>. Среднесписочная численность работников, выполнявших научные исследования и разработки (без совместителей и лиц, работавших по договорам гражданско-правового</w:t>
      </w:r>
      <w:r>
        <w:t xml:space="preserve"> характера), в </w:t>
      </w:r>
      <w:r>
        <w:rPr>
          <w:lang w:val="en-US"/>
        </w:rPr>
        <w:t>I</w:t>
      </w:r>
      <w:r w:rsidRPr="00045A52">
        <w:t xml:space="preserve"> </w:t>
      </w:r>
      <w:r>
        <w:t>квартале</w:t>
      </w:r>
      <w:r w:rsidRPr="00DC02E8">
        <w:t xml:space="preserve"> 202</w:t>
      </w:r>
      <w:r>
        <w:t xml:space="preserve">4 г., как и в </w:t>
      </w:r>
      <w:r w:rsidRPr="00ED3985">
        <w:rPr>
          <w:lang w:val="en-US"/>
        </w:rPr>
        <w:t>I</w:t>
      </w:r>
      <w:r>
        <w:t xml:space="preserve"> квартале 2023 г.,</w:t>
      </w:r>
      <w:r w:rsidRPr="00ED3985">
        <w:t xml:space="preserve"> </w:t>
      </w:r>
      <w:r w:rsidRPr="00F6733D">
        <w:t>составила 340 человек</w:t>
      </w:r>
      <w:r>
        <w:t>.</w:t>
      </w:r>
    </w:p>
    <w:p w:rsidR="00E41DF6" w:rsidRPr="00264F69" w:rsidRDefault="00E41DF6" w:rsidP="00E41DF6">
      <w:pPr>
        <w:widowControl w:val="0"/>
        <w:spacing w:line="320" w:lineRule="exact"/>
        <w:ind w:firstLine="709"/>
        <w:jc w:val="both"/>
        <w:rPr>
          <w:sz w:val="16"/>
        </w:rPr>
      </w:pPr>
    </w:p>
    <w:p w:rsidR="00E41DF6" w:rsidRPr="00264F69" w:rsidRDefault="00E41DF6" w:rsidP="00E41DF6">
      <w:pPr>
        <w:widowControl w:val="0"/>
        <w:tabs>
          <w:tab w:val="left" w:pos="3465"/>
        </w:tabs>
        <w:jc w:val="center"/>
        <w:rPr>
          <w:rFonts w:ascii="Arial" w:hAnsi="Arial" w:cs="Arial"/>
          <w:b/>
          <w:bCs/>
        </w:rPr>
      </w:pPr>
      <w:r w:rsidRPr="00264F69">
        <w:rPr>
          <w:rFonts w:ascii="Arial" w:hAnsi="Arial" w:cs="Arial"/>
          <w:b/>
          <w:bCs/>
        </w:rPr>
        <w:t>Затраты на научные исследования и разработки</w:t>
      </w:r>
    </w:p>
    <w:p w:rsidR="00E41DF6" w:rsidRPr="00264F69" w:rsidRDefault="00E41DF6" w:rsidP="00E41DF6">
      <w:pPr>
        <w:widowControl w:val="0"/>
        <w:tabs>
          <w:tab w:val="left" w:pos="3465"/>
        </w:tabs>
        <w:jc w:val="center"/>
        <w:rPr>
          <w:rFonts w:ascii="Arial" w:hAnsi="Arial" w:cs="Arial"/>
          <w:bCs/>
        </w:rPr>
      </w:pPr>
      <w:r w:rsidRPr="00264F69">
        <w:rPr>
          <w:rFonts w:ascii="Arial" w:hAnsi="Arial" w:cs="Arial"/>
          <w:bCs/>
        </w:rPr>
        <w:t>(миллионов рублей)</w:t>
      </w:r>
    </w:p>
    <w:p w:rsidR="00E41DF6" w:rsidRPr="00264F69" w:rsidRDefault="00E41DF6" w:rsidP="00E41DF6">
      <w:pPr>
        <w:widowControl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8"/>
        <w:gridCol w:w="1564"/>
        <w:gridCol w:w="1807"/>
      </w:tblGrid>
      <w:tr w:rsidR="00E41DF6" w:rsidRPr="00264F69" w:rsidTr="00E41DF6">
        <w:trPr>
          <w:trHeight w:val="958"/>
          <w:tblHeader/>
        </w:trPr>
        <w:tc>
          <w:tcPr>
            <w:tcW w:w="3360" w:type="pct"/>
            <w:tcBorders>
              <w:bottom w:val="single" w:sz="4" w:space="0" w:color="auto"/>
            </w:tcBorders>
            <w:vAlign w:val="center"/>
          </w:tcPr>
          <w:p w:rsidR="00E41DF6" w:rsidRPr="00264F69" w:rsidRDefault="00E41DF6" w:rsidP="00E41DF6">
            <w:pPr>
              <w:widowControl w:val="0"/>
              <w:spacing w:line="340" w:lineRule="exact"/>
              <w:jc w:val="center"/>
            </w:pPr>
          </w:p>
        </w:tc>
        <w:tc>
          <w:tcPr>
            <w:tcW w:w="761" w:type="pct"/>
            <w:tcBorders>
              <w:bottom w:val="single" w:sz="4" w:space="0" w:color="auto"/>
            </w:tcBorders>
            <w:vAlign w:val="center"/>
            <w:hideMark/>
          </w:tcPr>
          <w:p w:rsidR="00E41DF6" w:rsidRPr="00DC02E8" w:rsidRDefault="00E41DF6" w:rsidP="00E41DF6">
            <w:pPr>
              <w:widowControl w:val="0"/>
              <w:jc w:val="center"/>
            </w:pPr>
            <w:r>
              <w:rPr>
                <w:lang w:val="en-US"/>
              </w:rPr>
              <w:t>I</w:t>
            </w:r>
            <w:r w:rsidRPr="00045A52">
              <w:t xml:space="preserve"> </w:t>
            </w:r>
            <w:r>
              <w:t xml:space="preserve">квартал </w:t>
            </w:r>
            <w:r w:rsidRPr="00DC02E8">
              <w:t>202</w:t>
            </w:r>
            <w:r>
              <w:t>4</w:t>
            </w:r>
            <w:r w:rsidRPr="00DC02E8">
              <w:t xml:space="preserve"> г.</w:t>
            </w:r>
          </w:p>
        </w:tc>
        <w:tc>
          <w:tcPr>
            <w:tcW w:w="879" w:type="pct"/>
            <w:tcBorders>
              <w:bottom w:val="single" w:sz="4" w:space="0" w:color="auto"/>
            </w:tcBorders>
            <w:vAlign w:val="center"/>
            <w:hideMark/>
          </w:tcPr>
          <w:p w:rsidR="00E41DF6" w:rsidRPr="00DC02E8" w:rsidRDefault="00E41DF6" w:rsidP="00E41DF6">
            <w:pPr>
              <w:widowControl w:val="0"/>
              <w:jc w:val="center"/>
              <w:rPr>
                <w:i/>
              </w:rPr>
            </w:pPr>
            <w:proofErr w:type="spellStart"/>
            <w:r w:rsidRPr="00DC02E8">
              <w:rPr>
                <w:i/>
              </w:rPr>
              <w:t>Справочно</w:t>
            </w:r>
            <w:proofErr w:type="spellEnd"/>
          </w:p>
          <w:p w:rsidR="00E41DF6" w:rsidRDefault="00E41DF6" w:rsidP="00E41DF6">
            <w:pPr>
              <w:widowControl w:val="0"/>
              <w:jc w:val="center"/>
            </w:pPr>
            <w:r>
              <w:rPr>
                <w:lang w:val="en-US"/>
              </w:rPr>
              <w:t>I</w:t>
            </w:r>
            <w:r w:rsidRPr="00045A52">
              <w:t xml:space="preserve"> </w:t>
            </w:r>
            <w:r>
              <w:t>квартал</w:t>
            </w:r>
          </w:p>
          <w:p w:rsidR="00E41DF6" w:rsidRPr="00DC02E8" w:rsidRDefault="00E41DF6" w:rsidP="00E41DF6">
            <w:pPr>
              <w:widowControl w:val="0"/>
              <w:jc w:val="center"/>
            </w:pPr>
            <w:r w:rsidRPr="00DC02E8">
              <w:t>202</w:t>
            </w:r>
            <w:r>
              <w:t>3</w:t>
            </w:r>
            <w:r w:rsidRPr="00DC02E8">
              <w:t xml:space="preserve"> г.</w:t>
            </w:r>
          </w:p>
        </w:tc>
      </w:tr>
      <w:tr w:rsidR="00E41DF6" w:rsidRPr="00264F69" w:rsidTr="00E41DF6">
        <w:tc>
          <w:tcPr>
            <w:tcW w:w="3360" w:type="pct"/>
            <w:tcBorders>
              <w:bottom w:val="nil"/>
              <w:right w:val="nil"/>
            </w:tcBorders>
            <w:vAlign w:val="bottom"/>
            <w:hideMark/>
          </w:tcPr>
          <w:p w:rsidR="00E41DF6" w:rsidRPr="00264F69" w:rsidRDefault="00E41DF6" w:rsidP="00E41DF6">
            <w:pPr>
              <w:widowControl w:val="0"/>
              <w:spacing w:line="340" w:lineRule="exact"/>
              <w:ind w:left="113" w:hanging="142"/>
              <w:rPr>
                <w:color w:val="000000"/>
              </w:rPr>
            </w:pPr>
            <w:r w:rsidRPr="00264F69">
              <w:rPr>
                <w:color w:val="000000"/>
              </w:rPr>
              <w:t>Затраты на научные исследования и разработки – всего</w:t>
            </w:r>
          </w:p>
        </w:tc>
        <w:tc>
          <w:tcPr>
            <w:tcW w:w="761" w:type="pct"/>
            <w:tcBorders>
              <w:left w:val="nil"/>
              <w:bottom w:val="nil"/>
              <w:right w:val="nil"/>
            </w:tcBorders>
            <w:vAlign w:val="bottom"/>
          </w:tcPr>
          <w:p w:rsidR="00E41DF6" w:rsidRPr="00B36ECA" w:rsidRDefault="00E41DF6" w:rsidP="00E41DF6">
            <w:pPr>
              <w:spacing w:line="340" w:lineRule="exact"/>
              <w:jc w:val="right"/>
            </w:pPr>
            <w:r>
              <w:t>90,9</w:t>
            </w:r>
          </w:p>
        </w:tc>
        <w:tc>
          <w:tcPr>
            <w:tcW w:w="879" w:type="pct"/>
            <w:tcBorders>
              <w:left w:val="nil"/>
              <w:bottom w:val="nil"/>
            </w:tcBorders>
            <w:vAlign w:val="bottom"/>
          </w:tcPr>
          <w:p w:rsidR="00E41DF6" w:rsidRPr="00B36ECA" w:rsidRDefault="00E41DF6" w:rsidP="00E41DF6">
            <w:pPr>
              <w:jc w:val="right"/>
            </w:pPr>
            <w:r w:rsidRPr="00EF4163">
              <w:t>94,6</w:t>
            </w:r>
          </w:p>
        </w:tc>
      </w:tr>
      <w:tr w:rsidR="00E41DF6" w:rsidRPr="00264F69" w:rsidTr="00E41DF6">
        <w:tc>
          <w:tcPr>
            <w:tcW w:w="3360" w:type="pct"/>
            <w:tcBorders>
              <w:top w:val="nil"/>
              <w:bottom w:val="nil"/>
              <w:right w:val="nil"/>
            </w:tcBorders>
            <w:vAlign w:val="center"/>
            <w:hideMark/>
          </w:tcPr>
          <w:p w:rsidR="00E41DF6" w:rsidRPr="00264F69" w:rsidRDefault="00E41DF6" w:rsidP="00E41DF6">
            <w:pPr>
              <w:spacing w:line="340" w:lineRule="exact"/>
              <w:ind w:left="113"/>
              <w:rPr>
                <w:color w:val="000000"/>
              </w:rPr>
            </w:pPr>
            <w:r>
              <w:rPr>
                <w:color w:val="000000"/>
              </w:rPr>
              <w:t xml:space="preserve">из них </w:t>
            </w:r>
            <w:r w:rsidRPr="00264F69">
              <w:rPr>
                <w:color w:val="000000"/>
              </w:rPr>
              <w:t>внутренние затраты на исследования и разработки</w:t>
            </w:r>
          </w:p>
        </w:tc>
        <w:tc>
          <w:tcPr>
            <w:tcW w:w="761" w:type="pct"/>
            <w:tcBorders>
              <w:top w:val="nil"/>
              <w:left w:val="nil"/>
              <w:bottom w:val="nil"/>
              <w:right w:val="nil"/>
            </w:tcBorders>
            <w:vAlign w:val="bottom"/>
          </w:tcPr>
          <w:p w:rsidR="00E41DF6" w:rsidRPr="00680A72" w:rsidRDefault="00E41DF6" w:rsidP="00E41DF6">
            <w:pPr>
              <w:spacing w:line="340" w:lineRule="exact"/>
              <w:jc w:val="right"/>
            </w:pPr>
            <w:r>
              <w:t>90,9</w:t>
            </w:r>
          </w:p>
        </w:tc>
        <w:tc>
          <w:tcPr>
            <w:tcW w:w="879" w:type="pct"/>
            <w:tcBorders>
              <w:top w:val="nil"/>
              <w:left w:val="nil"/>
              <w:bottom w:val="nil"/>
            </w:tcBorders>
            <w:vAlign w:val="bottom"/>
          </w:tcPr>
          <w:p w:rsidR="00E41DF6" w:rsidRPr="00680A72" w:rsidRDefault="00E41DF6" w:rsidP="00E41DF6">
            <w:pPr>
              <w:jc w:val="right"/>
            </w:pPr>
            <w:r w:rsidRPr="00EF4163">
              <w:t>94,6</w:t>
            </w:r>
          </w:p>
        </w:tc>
      </w:tr>
      <w:tr w:rsidR="00E41DF6" w:rsidRPr="00264F69" w:rsidTr="00E41DF6">
        <w:tc>
          <w:tcPr>
            <w:tcW w:w="3360" w:type="pct"/>
            <w:tcBorders>
              <w:top w:val="nil"/>
              <w:bottom w:val="nil"/>
              <w:right w:val="nil"/>
            </w:tcBorders>
            <w:vAlign w:val="center"/>
            <w:hideMark/>
          </w:tcPr>
          <w:p w:rsidR="00E41DF6" w:rsidRPr="00264F69" w:rsidRDefault="00E41DF6" w:rsidP="00E41DF6">
            <w:pPr>
              <w:spacing w:line="340" w:lineRule="exact"/>
              <w:ind w:left="113" w:firstLine="113"/>
            </w:pPr>
            <w:r>
              <w:t>из них</w:t>
            </w:r>
            <w:r w:rsidRPr="00264F69">
              <w:t xml:space="preserve"> внутренние текущие затраты (без амортизации)</w:t>
            </w:r>
          </w:p>
        </w:tc>
        <w:tc>
          <w:tcPr>
            <w:tcW w:w="761" w:type="pct"/>
            <w:tcBorders>
              <w:top w:val="nil"/>
              <w:left w:val="nil"/>
              <w:bottom w:val="nil"/>
              <w:right w:val="nil"/>
            </w:tcBorders>
            <w:vAlign w:val="bottom"/>
          </w:tcPr>
          <w:p w:rsidR="00E41DF6" w:rsidRPr="00680A72" w:rsidRDefault="00E41DF6" w:rsidP="00E41DF6">
            <w:pPr>
              <w:spacing w:line="340" w:lineRule="exact"/>
              <w:jc w:val="right"/>
            </w:pPr>
            <w:r>
              <w:t>90,7</w:t>
            </w:r>
          </w:p>
        </w:tc>
        <w:tc>
          <w:tcPr>
            <w:tcW w:w="879" w:type="pct"/>
            <w:tcBorders>
              <w:top w:val="nil"/>
              <w:left w:val="nil"/>
              <w:bottom w:val="nil"/>
            </w:tcBorders>
            <w:vAlign w:val="bottom"/>
          </w:tcPr>
          <w:p w:rsidR="00E41DF6" w:rsidRPr="00680A72" w:rsidRDefault="00E41DF6" w:rsidP="00E41DF6">
            <w:pPr>
              <w:jc w:val="right"/>
            </w:pPr>
            <w:r w:rsidRPr="00EF4163">
              <w:t>94,2</w:t>
            </w:r>
          </w:p>
        </w:tc>
      </w:tr>
      <w:tr w:rsidR="00E41DF6" w:rsidRPr="00264F69" w:rsidTr="00E41DF6">
        <w:tc>
          <w:tcPr>
            <w:tcW w:w="3360" w:type="pct"/>
            <w:tcBorders>
              <w:top w:val="nil"/>
              <w:bottom w:val="nil"/>
              <w:right w:val="nil"/>
            </w:tcBorders>
            <w:vAlign w:val="center"/>
            <w:hideMark/>
          </w:tcPr>
          <w:p w:rsidR="00E41DF6" w:rsidRPr="00264F69" w:rsidRDefault="00E41DF6" w:rsidP="00E41DF6">
            <w:pPr>
              <w:spacing w:line="340" w:lineRule="exact"/>
              <w:ind w:left="113" w:firstLine="227"/>
              <w:rPr>
                <w:color w:val="000000"/>
              </w:rPr>
            </w:pPr>
            <w:r w:rsidRPr="00264F69">
              <w:rPr>
                <w:color w:val="000000"/>
              </w:rPr>
              <w:t>из них затраты на оплату труда</w:t>
            </w:r>
          </w:p>
        </w:tc>
        <w:tc>
          <w:tcPr>
            <w:tcW w:w="761" w:type="pct"/>
            <w:tcBorders>
              <w:top w:val="nil"/>
              <w:left w:val="nil"/>
              <w:bottom w:val="nil"/>
              <w:right w:val="nil"/>
            </w:tcBorders>
            <w:vAlign w:val="bottom"/>
          </w:tcPr>
          <w:p w:rsidR="00E41DF6" w:rsidRPr="00680A72" w:rsidRDefault="00E41DF6" w:rsidP="00E41DF6">
            <w:pPr>
              <w:spacing w:line="340" w:lineRule="exact"/>
              <w:jc w:val="right"/>
            </w:pPr>
            <w:r>
              <w:t>62,1</w:t>
            </w:r>
          </w:p>
        </w:tc>
        <w:tc>
          <w:tcPr>
            <w:tcW w:w="879" w:type="pct"/>
            <w:tcBorders>
              <w:top w:val="nil"/>
              <w:left w:val="nil"/>
              <w:bottom w:val="nil"/>
            </w:tcBorders>
            <w:vAlign w:val="bottom"/>
          </w:tcPr>
          <w:p w:rsidR="00E41DF6" w:rsidRPr="00680A72" w:rsidRDefault="00E41DF6" w:rsidP="00E41DF6">
            <w:pPr>
              <w:jc w:val="right"/>
            </w:pPr>
            <w:r w:rsidRPr="00EF4163">
              <w:t>64,3</w:t>
            </w:r>
          </w:p>
        </w:tc>
      </w:tr>
      <w:tr w:rsidR="00E41DF6" w:rsidRPr="00264F69" w:rsidTr="00E41DF6">
        <w:tc>
          <w:tcPr>
            <w:tcW w:w="3360" w:type="pct"/>
            <w:tcBorders>
              <w:top w:val="nil"/>
              <w:bottom w:val="nil"/>
              <w:right w:val="nil"/>
            </w:tcBorders>
            <w:vAlign w:val="center"/>
            <w:hideMark/>
          </w:tcPr>
          <w:p w:rsidR="00E41DF6" w:rsidRPr="00264F69" w:rsidRDefault="00E41DF6" w:rsidP="00E41DF6">
            <w:pPr>
              <w:spacing w:line="340" w:lineRule="exact"/>
              <w:ind w:left="567" w:hanging="113"/>
              <w:rPr>
                <w:color w:val="000000"/>
              </w:rPr>
            </w:pPr>
            <w:r>
              <w:rPr>
                <w:color w:val="000000"/>
              </w:rPr>
              <w:t>из них</w:t>
            </w:r>
            <w:r w:rsidRPr="00264F69">
              <w:rPr>
                <w:color w:val="000000"/>
              </w:rPr>
              <w:t xml:space="preserve"> работникам, выполнявшим</w:t>
            </w:r>
            <w:r>
              <w:rPr>
                <w:color w:val="000000"/>
              </w:rPr>
              <w:t xml:space="preserve"> </w:t>
            </w:r>
            <w:r w:rsidRPr="00264F69">
              <w:rPr>
                <w:color w:val="000000"/>
              </w:rPr>
              <w:t xml:space="preserve">научные исследования </w:t>
            </w:r>
            <w:r>
              <w:rPr>
                <w:color w:val="000000"/>
              </w:rPr>
              <w:br/>
            </w:r>
            <w:r w:rsidRPr="00264F69">
              <w:rPr>
                <w:color w:val="000000"/>
              </w:rPr>
              <w:t>и разработки</w:t>
            </w:r>
            <w:proofErr w:type="gramStart"/>
            <w:r>
              <w:rPr>
                <w:color w:val="000000"/>
                <w:vertAlign w:val="superscript"/>
              </w:rPr>
              <w:t>1</w:t>
            </w:r>
            <w:proofErr w:type="gramEnd"/>
            <w:r w:rsidRPr="00264F69">
              <w:rPr>
                <w:color w:val="000000"/>
                <w:vertAlign w:val="superscript"/>
              </w:rPr>
              <w:t>)</w:t>
            </w:r>
          </w:p>
        </w:tc>
        <w:tc>
          <w:tcPr>
            <w:tcW w:w="761" w:type="pct"/>
            <w:tcBorders>
              <w:top w:val="nil"/>
              <w:left w:val="nil"/>
              <w:bottom w:val="nil"/>
              <w:right w:val="nil"/>
            </w:tcBorders>
            <w:vAlign w:val="bottom"/>
          </w:tcPr>
          <w:p w:rsidR="00E41DF6" w:rsidRPr="00680A72" w:rsidRDefault="00E41DF6" w:rsidP="00E41DF6">
            <w:pPr>
              <w:spacing w:line="340" w:lineRule="exact"/>
              <w:jc w:val="right"/>
            </w:pPr>
            <w:r>
              <w:t>52,5</w:t>
            </w:r>
          </w:p>
        </w:tc>
        <w:tc>
          <w:tcPr>
            <w:tcW w:w="879" w:type="pct"/>
            <w:tcBorders>
              <w:top w:val="nil"/>
              <w:left w:val="nil"/>
              <w:bottom w:val="nil"/>
            </w:tcBorders>
            <w:vAlign w:val="bottom"/>
          </w:tcPr>
          <w:p w:rsidR="00E41DF6" w:rsidRPr="00680A72" w:rsidRDefault="00E41DF6" w:rsidP="00E41DF6">
            <w:pPr>
              <w:jc w:val="right"/>
            </w:pPr>
            <w:r w:rsidRPr="00EF4163">
              <w:t>60,8</w:t>
            </w:r>
          </w:p>
        </w:tc>
      </w:tr>
      <w:tr w:rsidR="00E41DF6" w:rsidRPr="00264F69" w:rsidTr="00E41DF6">
        <w:tc>
          <w:tcPr>
            <w:tcW w:w="3360" w:type="pct"/>
            <w:tcBorders>
              <w:top w:val="nil"/>
              <w:bottom w:val="nil"/>
              <w:right w:val="nil"/>
            </w:tcBorders>
            <w:vAlign w:val="bottom"/>
            <w:hideMark/>
          </w:tcPr>
          <w:p w:rsidR="00E41DF6" w:rsidRPr="00264F69" w:rsidRDefault="00E41DF6" w:rsidP="00E41DF6">
            <w:pPr>
              <w:widowControl w:val="0"/>
              <w:spacing w:line="340" w:lineRule="exact"/>
              <w:ind w:left="113" w:hanging="113"/>
              <w:rPr>
                <w:color w:val="000000"/>
              </w:rPr>
            </w:pPr>
            <w:r w:rsidRPr="00264F69">
              <w:rPr>
                <w:color w:val="000000"/>
              </w:rPr>
              <w:t>Амортизационные отчисления на основные фонды</w:t>
            </w:r>
          </w:p>
        </w:tc>
        <w:tc>
          <w:tcPr>
            <w:tcW w:w="761" w:type="pct"/>
            <w:tcBorders>
              <w:top w:val="nil"/>
              <w:left w:val="nil"/>
              <w:bottom w:val="nil"/>
              <w:right w:val="nil"/>
            </w:tcBorders>
            <w:vAlign w:val="bottom"/>
          </w:tcPr>
          <w:p w:rsidR="00E41DF6" w:rsidRPr="00680A72" w:rsidRDefault="00E41DF6" w:rsidP="00E41DF6">
            <w:pPr>
              <w:spacing w:line="340" w:lineRule="exact"/>
              <w:jc w:val="right"/>
            </w:pPr>
            <w:r>
              <w:t>2,7</w:t>
            </w:r>
          </w:p>
        </w:tc>
        <w:tc>
          <w:tcPr>
            <w:tcW w:w="879" w:type="pct"/>
            <w:tcBorders>
              <w:top w:val="nil"/>
              <w:left w:val="nil"/>
              <w:bottom w:val="nil"/>
            </w:tcBorders>
            <w:vAlign w:val="bottom"/>
          </w:tcPr>
          <w:p w:rsidR="00E41DF6" w:rsidRPr="00680A72" w:rsidRDefault="00E41DF6" w:rsidP="00E41DF6">
            <w:pPr>
              <w:jc w:val="right"/>
            </w:pPr>
            <w:r w:rsidRPr="00EF4163">
              <w:t>3,1</w:t>
            </w:r>
          </w:p>
        </w:tc>
      </w:tr>
      <w:tr w:rsidR="00E41DF6" w:rsidRPr="00264F69" w:rsidTr="00E41DF6">
        <w:tc>
          <w:tcPr>
            <w:tcW w:w="3360" w:type="pct"/>
            <w:tcBorders>
              <w:top w:val="nil"/>
              <w:right w:val="nil"/>
            </w:tcBorders>
            <w:vAlign w:val="bottom"/>
            <w:hideMark/>
          </w:tcPr>
          <w:p w:rsidR="00E41DF6" w:rsidRPr="00264F69" w:rsidRDefault="00E41DF6" w:rsidP="00E41DF6">
            <w:pPr>
              <w:widowControl w:val="0"/>
              <w:spacing w:line="340" w:lineRule="exact"/>
              <w:ind w:left="113" w:hanging="113"/>
            </w:pPr>
            <w:r w:rsidRPr="00264F69">
              <w:rPr>
                <w:color w:val="000000"/>
              </w:rPr>
              <w:t xml:space="preserve">Внутренние затраты на исследования и разработки </w:t>
            </w:r>
            <w:r w:rsidRPr="00264F69">
              <w:rPr>
                <w:color w:val="000000"/>
              </w:rPr>
              <w:br/>
              <w:t>за счет средств федерального бюджета</w:t>
            </w:r>
          </w:p>
        </w:tc>
        <w:tc>
          <w:tcPr>
            <w:tcW w:w="761" w:type="pct"/>
            <w:tcBorders>
              <w:top w:val="nil"/>
              <w:left w:val="nil"/>
              <w:right w:val="nil"/>
            </w:tcBorders>
            <w:vAlign w:val="bottom"/>
          </w:tcPr>
          <w:p w:rsidR="00E41DF6" w:rsidRPr="00680A72" w:rsidRDefault="00E41DF6" w:rsidP="00E41DF6">
            <w:pPr>
              <w:spacing w:line="340" w:lineRule="exact"/>
              <w:jc w:val="right"/>
            </w:pPr>
            <w:r>
              <w:t>52,1</w:t>
            </w:r>
          </w:p>
        </w:tc>
        <w:tc>
          <w:tcPr>
            <w:tcW w:w="879" w:type="pct"/>
            <w:tcBorders>
              <w:top w:val="nil"/>
              <w:left w:val="nil"/>
            </w:tcBorders>
            <w:vAlign w:val="bottom"/>
          </w:tcPr>
          <w:p w:rsidR="00E41DF6" w:rsidRPr="00680A72" w:rsidRDefault="00E41DF6" w:rsidP="00E41DF6">
            <w:pPr>
              <w:jc w:val="right"/>
            </w:pPr>
            <w:r w:rsidRPr="00EF4163">
              <w:t>56,8</w:t>
            </w:r>
          </w:p>
        </w:tc>
      </w:tr>
    </w:tbl>
    <w:p w:rsidR="00E41DF6" w:rsidRPr="00264F69" w:rsidRDefault="00E41DF6" w:rsidP="00E41DF6">
      <w:pPr>
        <w:ind w:left="-112"/>
        <w:rPr>
          <w:sz w:val="20"/>
        </w:rPr>
      </w:pPr>
      <w:r>
        <w:rPr>
          <w:sz w:val="20"/>
          <w:vertAlign w:val="superscript"/>
        </w:rPr>
        <w:t>1</w:t>
      </w:r>
      <w:r w:rsidRPr="00BE66E5">
        <w:rPr>
          <w:sz w:val="20"/>
          <w:vertAlign w:val="superscript"/>
        </w:rPr>
        <w:t>)</w:t>
      </w:r>
      <w:r>
        <w:rPr>
          <w:sz w:val="20"/>
        </w:rPr>
        <w:t xml:space="preserve"> </w:t>
      </w:r>
      <w:r w:rsidRPr="00264F69">
        <w:rPr>
          <w:sz w:val="20"/>
        </w:rPr>
        <w:t>Без совместителей и лиц, работавших по договорам гражданско-правового характера.</w:t>
      </w:r>
    </w:p>
    <w:p w:rsidR="00E41DF6" w:rsidRPr="00264F69" w:rsidRDefault="00E41DF6" w:rsidP="00E41DF6">
      <w:pPr>
        <w:ind w:firstLine="708"/>
        <w:rPr>
          <w:sz w:val="16"/>
        </w:rPr>
      </w:pPr>
    </w:p>
    <w:p w:rsidR="00E41DF6" w:rsidRDefault="00E41DF6" w:rsidP="00E41DF6">
      <w:pPr>
        <w:widowControl w:val="0"/>
        <w:spacing w:line="320" w:lineRule="exact"/>
        <w:ind w:firstLine="709"/>
        <w:jc w:val="both"/>
        <w:rPr>
          <w:spacing w:val="-4"/>
        </w:rPr>
      </w:pPr>
      <w:r w:rsidRPr="007B1DF4">
        <w:rPr>
          <w:spacing w:val="-4"/>
        </w:rPr>
        <w:t>Затраты на науч</w:t>
      </w:r>
      <w:r>
        <w:rPr>
          <w:spacing w:val="-4"/>
        </w:rPr>
        <w:t xml:space="preserve">ные исследования и разработки в </w:t>
      </w:r>
      <w:r>
        <w:rPr>
          <w:lang w:val="en-US"/>
        </w:rPr>
        <w:t>I</w:t>
      </w:r>
      <w:r w:rsidRPr="00045A52">
        <w:t xml:space="preserve"> </w:t>
      </w:r>
      <w:r>
        <w:t xml:space="preserve">квартале 2024 г. </w:t>
      </w:r>
      <w:r>
        <w:rPr>
          <w:spacing w:val="-4"/>
        </w:rPr>
        <w:t>составили</w:t>
      </w:r>
      <w:r>
        <w:rPr>
          <w:spacing w:val="-4"/>
        </w:rPr>
        <w:br/>
        <w:t xml:space="preserve">90,9 </w:t>
      </w:r>
      <w:proofErr w:type="gramStart"/>
      <w:r w:rsidRPr="007B1DF4">
        <w:rPr>
          <w:spacing w:val="-4"/>
        </w:rPr>
        <w:t>м</w:t>
      </w:r>
      <w:r>
        <w:rPr>
          <w:spacing w:val="-4"/>
        </w:rPr>
        <w:t>лн</w:t>
      </w:r>
      <w:proofErr w:type="gramEnd"/>
      <w:r w:rsidRPr="007B1DF4">
        <w:rPr>
          <w:spacing w:val="-4"/>
        </w:rPr>
        <w:t xml:space="preserve"> рублей</w:t>
      </w:r>
      <w:r>
        <w:rPr>
          <w:spacing w:val="-4"/>
        </w:rPr>
        <w:t xml:space="preserve">. Внутренние затраты на </w:t>
      </w:r>
      <w:r w:rsidRPr="007B1DF4">
        <w:rPr>
          <w:spacing w:val="-4"/>
        </w:rPr>
        <w:t xml:space="preserve">исследования и разработки за счет средств федерального бюджета </w:t>
      </w:r>
      <w:r>
        <w:rPr>
          <w:spacing w:val="-4"/>
        </w:rPr>
        <w:t>составил</w:t>
      </w:r>
      <w:r w:rsidRPr="007B1DF4">
        <w:rPr>
          <w:spacing w:val="-4"/>
        </w:rPr>
        <w:t xml:space="preserve">и </w:t>
      </w:r>
      <w:r>
        <w:t>52,1</w:t>
      </w:r>
      <w:r>
        <w:rPr>
          <w:spacing w:val="-4"/>
        </w:rPr>
        <w:t xml:space="preserve"> </w:t>
      </w:r>
      <w:proofErr w:type="gramStart"/>
      <w:r w:rsidRPr="007B1DF4">
        <w:rPr>
          <w:spacing w:val="-4"/>
        </w:rPr>
        <w:t>мл</w:t>
      </w:r>
      <w:r>
        <w:rPr>
          <w:spacing w:val="-4"/>
        </w:rPr>
        <w:t>н</w:t>
      </w:r>
      <w:proofErr w:type="gramEnd"/>
      <w:r>
        <w:rPr>
          <w:spacing w:val="-4"/>
        </w:rPr>
        <w:t xml:space="preserve"> </w:t>
      </w:r>
      <w:r w:rsidRPr="007B1DF4">
        <w:rPr>
          <w:spacing w:val="-4"/>
        </w:rPr>
        <w:t xml:space="preserve">рублей </w:t>
      </w:r>
      <w:r w:rsidRPr="00717C0F">
        <w:rPr>
          <w:spacing w:val="-4"/>
        </w:rPr>
        <w:t>(</w:t>
      </w:r>
      <w:r>
        <w:rPr>
          <w:spacing w:val="-4"/>
        </w:rPr>
        <w:t>на 8</w:t>
      </w:r>
      <w:r w:rsidRPr="001F5D13">
        <w:rPr>
          <w:spacing w:val="-4"/>
        </w:rPr>
        <w:t>,</w:t>
      </w:r>
      <w:r>
        <w:rPr>
          <w:spacing w:val="-4"/>
        </w:rPr>
        <w:t>3</w:t>
      </w:r>
      <w:r w:rsidRPr="001F5D13">
        <w:rPr>
          <w:spacing w:val="-4"/>
        </w:rPr>
        <w:t>%</w:t>
      </w:r>
      <w:r>
        <w:rPr>
          <w:spacing w:val="-4"/>
        </w:rPr>
        <w:t xml:space="preserve"> меньше, чем в </w:t>
      </w:r>
      <w:r>
        <w:rPr>
          <w:lang w:val="en-US"/>
        </w:rPr>
        <w:t>I</w:t>
      </w:r>
      <w:r w:rsidRPr="00045A52">
        <w:t xml:space="preserve"> </w:t>
      </w:r>
      <w:r>
        <w:t>квартале 2023 г.</w:t>
      </w:r>
      <w:r w:rsidRPr="00717C0F">
        <w:rPr>
          <w:spacing w:val="-4"/>
        </w:rPr>
        <w:t>)</w:t>
      </w:r>
    </w:p>
    <w:p w:rsidR="00E41DF6" w:rsidRDefault="00E41DF6">
      <w:pPr>
        <w:rPr>
          <w:spacing w:val="-4"/>
        </w:rPr>
      </w:pPr>
      <w:r>
        <w:rPr>
          <w:spacing w:val="-4"/>
        </w:rPr>
        <w:br w:type="page"/>
      </w:r>
    </w:p>
    <w:bookmarkEnd w:id="393"/>
    <w:tbl>
      <w:tblPr>
        <w:tblW w:w="10314" w:type="dxa"/>
        <w:tblBorders>
          <w:top w:val="thinThickThinSmallGap" w:sz="24" w:space="0" w:color="auto"/>
          <w:bottom w:val="thinThickThinSmallGap" w:sz="24" w:space="0" w:color="auto"/>
          <w:insideH w:val="thinThickThinSmallGap" w:sz="24" w:space="0" w:color="auto"/>
          <w:insideV w:val="thinThickThinSmallGap" w:sz="24" w:space="0" w:color="auto"/>
        </w:tblBorders>
        <w:tblLook w:val="04A0"/>
      </w:tblPr>
      <w:tblGrid>
        <w:gridCol w:w="10314"/>
      </w:tblGrid>
      <w:tr w:rsidR="00E82730" w:rsidRPr="00E2108C" w:rsidTr="001C37FE">
        <w:tc>
          <w:tcPr>
            <w:tcW w:w="10314" w:type="dxa"/>
            <w:tcBorders>
              <w:top w:val="thinThickThinSmallGap" w:sz="24" w:space="0" w:color="auto"/>
              <w:left w:val="nil"/>
              <w:bottom w:val="thinThickThinSmallGap" w:sz="24" w:space="0" w:color="auto"/>
              <w:right w:val="nil"/>
            </w:tcBorders>
            <w:vAlign w:val="center"/>
            <w:hideMark/>
          </w:tcPr>
          <w:p w:rsidR="004E241F" w:rsidRPr="00E2108C" w:rsidRDefault="00ED5F4B" w:rsidP="00C566E8">
            <w:pPr>
              <w:pStyle w:val="1"/>
              <w:keepNext w:val="0"/>
              <w:widowControl w:val="0"/>
              <w:rPr>
                <w:highlight w:val="yellow"/>
              </w:rPr>
            </w:pPr>
            <w:r w:rsidRPr="00E2108C">
              <w:rPr>
                <w:highlight w:val="yellow"/>
              </w:rPr>
              <w:lastRenderedPageBreak/>
              <w:br w:type="page"/>
            </w:r>
            <w:bookmarkStart w:id="398" w:name="_Toc19520363"/>
            <w:bookmarkStart w:id="399" w:name="_Toc38531680"/>
            <w:bookmarkStart w:id="400" w:name="_Toc168409206"/>
            <w:bookmarkStart w:id="401" w:name="_Toc170995558"/>
            <w:bookmarkEnd w:id="394"/>
            <w:bookmarkEnd w:id="395"/>
            <w:bookmarkEnd w:id="396"/>
            <w:bookmarkEnd w:id="397"/>
            <w:r w:rsidR="00D64DCF" w:rsidRPr="00387DA8">
              <w:rPr>
                <w:lang w:val="en-US"/>
              </w:rPr>
              <w:t>I</w:t>
            </w:r>
            <w:r w:rsidR="00DB569A">
              <w:rPr>
                <w:lang w:val="en-US"/>
              </w:rPr>
              <w:t>II</w:t>
            </w:r>
            <w:r w:rsidR="00F610B3" w:rsidRPr="00387DA8">
              <w:t>. СОЦИАЛЬНАЯ СФЕРА</w:t>
            </w:r>
            <w:bookmarkEnd w:id="398"/>
            <w:bookmarkEnd w:id="399"/>
            <w:bookmarkEnd w:id="400"/>
            <w:bookmarkEnd w:id="401"/>
          </w:p>
        </w:tc>
      </w:tr>
    </w:tbl>
    <w:p w:rsidR="00C61833" w:rsidRPr="00C5032C" w:rsidRDefault="00C61833" w:rsidP="00C61833">
      <w:pPr>
        <w:pStyle w:val="1"/>
        <w:keepNext w:val="0"/>
        <w:widowControl w:val="0"/>
        <w:rPr>
          <w:sz w:val="24"/>
          <w:highlight w:val="yellow"/>
        </w:rPr>
      </w:pPr>
      <w:bookmarkStart w:id="402" w:name="_Toc162947100"/>
    </w:p>
    <w:p w:rsidR="00E41DF6" w:rsidRDefault="00E41DF6" w:rsidP="00C5032C">
      <w:pPr>
        <w:pStyle w:val="1"/>
        <w:keepNext w:val="0"/>
        <w:widowControl w:val="0"/>
        <w:numPr>
          <w:ilvl w:val="0"/>
          <w:numId w:val="9"/>
        </w:numPr>
      </w:pPr>
      <w:bookmarkStart w:id="403" w:name="_Toc170995559"/>
      <w:r>
        <w:t>ЗАРАБОТНАЯ ПЛАТА</w:t>
      </w:r>
      <w:bookmarkEnd w:id="403"/>
    </w:p>
    <w:p w:rsidR="00C5032C" w:rsidRPr="00C5032C" w:rsidRDefault="00C5032C" w:rsidP="00C5032C">
      <w:pPr>
        <w:rPr>
          <w:sz w:val="16"/>
        </w:rPr>
      </w:pPr>
    </w:p>
    <w:p w:rsidR="00C5032C" w:rsidRDefault="00C5032C" w:rsidP="00C5032C">
      <w:pPr>
        <w:widowControl w:val="0"/>
        <w:ind w:firstLine="709"/>
        <w:jc w:val="both"/>
      </w:pPr>
      <w:r w:rsidRPr="002B390C">
        <w:t>Среднемесячная номинальная начисленная заработная плата работников организаций</w:t>
      </w:r>
      <w:r w:rsidRPr="007B2721">
        <w:t xml:space="preserve"> республики в </w:t>
      </w:r>
      <w:r>
        <w:t>апреле</w:t>
      </w:r>
      <w:r w:rsidRPr="007B2721">
        <w:t xml:space="preserve"> 2024 г. составила </w:t>
      </w:r>
      <w:r w:rsidRPr="00121317">
        <w:t>63456,6</w:t>
      </w:r>
      <w:r>
        <w:t xml:space="preserve"> </w:t>
      </w:r>
      <w:r w:rsidRPr="007B2721">
        <w:t>рубля и по сравнению с</w:t>
      </w:r>
      <w:r>
        <w:t xml:space="preserve"> апрелем </w:t>
      </w:r>
      <w:r w:rsidRPr="007B2721">
        <w:t xml:space="preserve">2023 г. увеличилась на </w:t>
      </w:r>
      <w:r w:rsidRPr="00121317">
        <w:t>17,9</w:t>
      </w:r>
      <w:r w:rsidRPr="007B2721">
        <w:t xml:space="preserve">%, по сравнению с </w:t>
      </w:r>
      <w:r>
        <w:t>марто</w:t>
      </w:r>
      <w:r w:rsidRPr="007B2721">
        <w:t xml:space="preserve">м 2024 г. – на </w:t>
      </w:r>
      <w:r w:rsidRPr="00121317">
        <w:t>0,8</w:t>
      </w:r>
      <w:r w:rsidRPr="007B2721">
        <w:t xml:space="preserve">%, в </w:t>
      </w:r>
      <w:r>
        <w:t>январе-апреле</w:t>
      </w:r>
      <w:r w:rsidRPr="007B2721">
        <w:t xml:space="preserve"> 2024 г. –</w:t>
      </w:r>
      <w:r>
        <w:t xml:space="preserve"> </w:t>
      </w:r>
      <w:r w:rsidRPr="00121317">
        <w:t xml:space="preserve">61591,3 </w:t>
      </w:r>
      <w:r w:rsidRPr="007B2721">
        <w:t xml:space="preserve">рубля и по сравнению с </w:t>
      </w:r>
      <w:r>
        <w:t>январем-апрелем</w:t>
      </w:r>
      <w:r w:rsidRPr="007B2721">
        <w:t xml:space="preserve"> </w:t>
      </w:r>
      <w:r>
        <w:t xml:space="preserve">2023 г. увеличилась </w:t>
      </w:r>
      <w:r w:rsidRPr="007B2721">
        <w:t xml:space="preserve">на </w:t>
      </w:r>
      <w:r>
        <w:t>16,0</w:t>
      </w:r>
      <w:r w:rsidRPr="007B2721">
        <w:t>%.</w:t>
      </w:r>
    </w:p>
    <w:p w:rsidR="00C5032C" w:rsidRPr="007B2721" w:rsidRDefault="00C5032C" w:rsidP="00C5032C">
      <w:pPr>
        <w:widowControl w:val="0"/>
        <w:ind w:firstLine="709"/>
        <w:jc w:val="both"/>
      </w:pPr>
    </w:p>
    <w:p w:rsidR="00C5032C" w:rsidRDefault="00C5032C" w:rsidP="00C5032C">
      <w:pPr>
        <w:widowControl w:val="0"/>
        <w:jc w:val="center"/>
        <w:rPr>
          <w:rFonts w:ascii="Arial" w:hAnsi="Arial" w:cs="Arial"/>
          <w:b/>
        </w:rPr>
      </w:pPr>
      <w:r w:rsidRPr="007B2721">
        <w:rPr>
          <w:rFonts w:ascii="Arial" w:hAnsi="Arial" w:cs="Arial"/>
          <w:b/>
        </w:rPr>
        <w:t xml:space="preserve">Динамика среднемесячной номинальной и реальной начисленной </w:t>
      </w:r>
      <w:r>
        <w:rPr>
          <w:rFonts w:ascii="Arial" w:hAnsi="Arial" w:cs="Arial"/>
          <w:b/>
        </w:rPr>
        <w:br/>
      </w:r>
      <w:r w:rsidRPr="007B2721">
        <w:rPr>
          <w:rFonts w:ascii="Arial" w:hAnsi="Arial" w:cs="Arial"/>
          <w:b/>
        </w:rPr>
        <w:t>заработной платы работников организаций</w:t>
      </w:r>
    </w:p>
    <w:p w:rsidR="00C5032C" w:rsidRDefault="00C5032C" w:rsidP="00C5032C">
      <w:pPr>
        <w:widowControl w:val="0"/>
        <w:ind w:firstLine="709"/>
        <w:jc w:val="both"/>
        <w:rPr>
          <w:bCs/>
        </w:rPr>
      </w:pPr>
    </w:p>
    <w:tbl>
      <w:tblPr>
        <w:tblW w:w="5068" w:type="pct"/>
        <w:jc w:val="center"/>
        <w:tblBorders>
          <w:top w:val="double" w:sz="6" w:space="0" w:color="auto"/>
        </w:tblBorders>
        <w:tblCellMar>
          <w:left w:w="0" w:type="dxa"/>
          <w:right w:w="0" w:type="dxa"/>
        </w:tblCellMar>
        <w:tblLook w:val="04A0"/>
      </w:tblPr>
      <w:tblGrid>
        <w:gridCol w:w="1633"/>
        <w:gridCol w:w="457"/>
        <w:gridCol w:w="1505"/>
        <w:gridCol w:w="1593"/>
        <w:gridCol w:w="1593"/>
        <w:gridCol w:w="1799"/>
        <w:gridCol w:w="1630"/>
      </w:tblGrid>
      <w:tr w:rsidR="00C5032C" w:rsidTr="00221475">
        <w:trPr>
          <w:cantSplit/>
          <w:trHeight w:val="409"/>
          <w:tblHeader/>
          <w:jc w:val="center"/>
        </w:trPr>
        <w:tc>
          <w:tcPr>
            <w:tcW w:w="800" w:type="pct"/>
            <w:vMerge w:val="restart"/>
            <w:tcBorders>
              <w:top w:val="single" w:sz="4" w:space="0" w:color="auto"/>
              <w:left w:val="single" w:sz="4" w:space="0" w:color="auto"/>
              <w:bottom w:val="single" w:sz="4" w:space="0" w:color="auto"/>
              <w:right w:val="single" w:sz="4" w:space="0" w:color="auto"/>
            </w:tcBorders>
            <w:vAlign w:val="center"/>
          </w:tcPr>
          <w:p w:rsidR="00C5032C" w:rsidRDefault="00C5032C" w:rsidP="00221475">
            <w:pPr>
              <w:widowControl w:val="0"/>
              <w:spacing w:line="280" w:lineRule="exact"/>
              <w:jc w:val="center"/>
            </w:pPr>
          </w:p>
        </w:tc>
        <w:tc>
          <w:tcPr>
            <w:tcW w:w="96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spacing w:line="320" w:lineRule="exact"/>
              <w:jc w:val="center"/>
            </w:pPr>
            <w:r>
              <w:t xml:space="preserve">Среднемесячная </w:t>
            </w:r>
            <w:r>
              <w:br/>
              <w:t>номинальная</w:t>
            </w:r>
          </w:p>
          <w:p w:rsidR="00C5032C" w:rsidRDefault="00C5032C" w:rsidP="00221475">
            <w:pPr>
              <w:widowControl w:val="0"/>
              <w:spacing w:line="320" w:lineRule="exact"/>
              <w:jc w:val="center"/>
            </w:pPr>
            <w:r>
              <w:t xml:space="preserve">начисленная </w:t>
            </w:r>
            <w:r>
              <w:br/>
              <w:t>заработная плата,</w:t>
            </w:r>
          </w:p>
          <w:p w:rsidR="00C5032C" w:rsidRDefault="00C5032C" w:rsidP="00221475">
            <w:pPr>
              <w:widowControl w:val="0"/>
              <w:spacing w:line="320" w:lineRule="exact"/>
              <w:jc w:val="center"/>
            </w:pPr>
            <w:r>
              <w:t>рублей</w:t>
            </w:r>
          </w:p>
        </w:tc>
        <w:tc>
          <w:tcPr>
            <w:tcW w:w="1560" w:type="pct"/>
            <w:gridSpan w:val="2"/>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spacing w:line="320" w:lineRule="exact"/>
              <w:jc w:val="center"/>
            </w:pPr>
            <w:r>
              <w:t>В % к</w:t>
            </w:r>
            <w:proofErr w:type="gramStart"/>
            <w:r>
              <w:rPr>
                <w:vertAlign w:val="superscript"/>
              </w:rPr>
              <w:t>1</w:t>
            </w:r>
            <w:proofErr w:type="gramEnd"/>
            <w:r>
              <w:rPr>
                <w:vertAlign w:val="superscript"/>
              </w:rPr>
              <w:t>)</w:t>
            </w:r>
          </w:p>
        </w:tc>
        <w:tc>
          <w:tcPr>
            <w:tcW w:w="1679" w:type="pct"/>
            <w:gridSpan w:val="2"/>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spacing w:line="320" w:lineRule="exact"/>
              <w:jc w:val="center"/>
            </w:pPr>
            <w:r>
              <w:t xml:space="preserve">Реальная начисленная заработная плата </w:t>
            </w:r>
            <w:proofErr w:type="gramStart"/>
            <w:r>
              <w:t>в</w:t>
            </w:r>
            <w:proofErr w:type="gramEnd"/>
            <w:r>
              <w:t xml:space="preserve"> % к</w:t>
            </w:r>
          </w:p>
        </w:tc>
      </w:tr>
      <w:tr w:rsidR="00C5032C" w:rsidTr="00221475">
        <w:trPr>
          <w:cantSplit/>
          <w:trHeight w:val="763"/>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780"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spacing w:line="320" w:lineRule="exact"/>
              <w:jc w:val="center"/>
            </w:pPr>
            <w:proofErr w:type="spellStart"/>
            <w:proofErr w:type="gramStart"/>
            <w:r>
              <w:t>соответствую-щему</w:t>
            </w:r>
            <w:proofErr w:type="spellEnd"/>
            <w:proofErr w:type="gramEnd"/>
            <w:r>
              <w:t xml:space="preserve"> периоду предыдущего года</w:t>
            </w:r>
          </w:p>
        </w:tc>
        <w:tc>
          <w:tcPr>
            <w:tcW w:w="780"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spacing w:line="320" w:lineRule="exact"/>
              <w:jc w:val="center"/>
            </w:pPr>
            <w:r>
              <w:t>предыдущему</w:t>
            </w:r>
            <w:r>
              <w:br/>
              <w:t>периоду</w:t>
            </w:r>
          </w:p>
        </w:tc>
        <w:tc>
          <w:tcPr>
            <w:tcW w:w="881"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spacing w:line="320" w:lineRule="exact"/>
              <w:jc w:val="center"/>
            </w:pPr>
            <w:proofErr w:type="spellStart"/>
            <w:proofErr w:type="gramStart"/>
            <w:r>
              <w:t>соответствую-щему</w:t>
            </w:r>
            <w:proofErr w:type="spellEnd"/>
            <w:proofErr w:type="gramEnd"/>
            <w:r>
              <w:t xml:space="preserve"> периоду предыдущего года</w:t>
            </w:r>
          </w:p>
        </w:tc>
        <w:tc>
          <w:tcPr>
            <w:tcW w:w="798"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spacing w:line="320" w:lineRule="exact"/>
              <w:jc w:val="center"/>
            </w:pPr>
            <w:r>
              <w:t>предыдущему</w:t>
            </w:r>
            <w:r>
              <w:br/>
              <w:t>периоду</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spacing w:line="300" w:lineRule="exact"/>
              <w:ind w:left="226" w:hanging="113"/>
              <w:rPr>
                <w:b/>
                <w:szCs w:val="20"/>
              </w:rPr>
            </w:pPr>
            <w:r>
              <w:rPr>
                <w:b/>
                <w:lang w:val="en-US"/>
              </w:rPr>
              <w:t>202</w:t>
            </w:r>
            <w:r>
              <w:rPr>
                <w:b/>
              </w:rPr>
              <w:t>3</w:t>
            </w:r>
            <w:r>
              <w:rPr>
                <w:b/>
                <w:lang w:val="en-US"/>
              </w:rPr>
              <w:t xml:space="preserve"> г.</w:t>
            </w:r>
          </w:p>
        </w:tc>
        <w:tc>
          <w:tcPr>
            <w:tcW w:w="737" w:type="pct"/>
            <w:tcBorders>
              <w:top w:val="nil"/>
              <w:left w:val="nil"/>
              <w:bottom w:val="nil"/>
              <w:right w:val="nil"/>
            </w:tcBorders>
            <w:vAlign w:val="bottom"/>
          </w:tcPr>
          <w:p w:rsidR="00C5032C" w:rsidRDefault="00C5032C" w:rsidP="00221475">
            <w:pPr>
              <w:widowControl w:val="0"/>
              <w:spacing w:line="300" w:lineRule="exact"/>
              <w:ind w:right="113"/>
              <w:jc w:val="right"/>
              <w:rPr>
                <w:b/>
              </w:rPr>
            </w:pPr>
          </w:p>
        </w:tc>
        <w:tc>
          <w:tcPr>
            <w:tcW w:w="780" w:type="pct"/>
            <w:tcBorders>
              <w:top w:val="nil"/>
              <w:left w:val="nil"/>
              <w:bottom w:val="nil"/>
              <w:right w:val="nil"/>
            </w:tcBorders>
            <w:vAlign w:val="bottom"/>
          </w:tcPr>
          <w:p w:rsidR="00C5032C" w:rsidRDefault="00C5032C" w:rsidP="00221475">
            <w:pPr>
              <w:widowControl w:val="0"/>
              <w:spacing w:line="300" w:lineRule="exact"/>
              <w:ind w:right="113"/>
              <w:jc w:val="right"/>
              <w:rPr>
                <w:b/>
              </w:rPr>
            </w:pPr>
          </w:p>
        </w:tc>
        <w:tc>
          <w:tcPr>
            <w:tcW w:w="780" w:type="pct"/>
            <w:tcBorders>
              <w:top w:val="nil"/>
              <w:left w:val="nil"/>
              <w:bottom w:val="nil"/>
              <w:right w:val="nil"/>
            </w:tcBorders>
            <w:vAlign w:val="bottom"/>
          </w:tcPr>
          <w:p w:rsidR="00C5032C" w:rsidRDefault="00C5032C" w:rsidP="00221475">
            <w:pPr>
              <w:widowControl w:val="0"/>
              <w:spacing w:line="300" w:lineRule="exact"/>
              <w:ind w:right="113"/>
              <w:jc w:val="right"/>
              <w:rPr>
                <w:b/>
              </w:rPr>
            </w:pPr>
          </w:p>
        </w:tc>
        <w:tc>
          <w:tcPr>
            <w:tcW w:w="881" w:type="pct"/>
            <w:tcBorders>
              <w:top w:val="nil"/>
              <w:left w:val="nil"/>
              <w:bottom w:val="nil"/>
              <w:right w:val="nil"/>
            </w:tcBorders>
            <w:vAlign w:val="bottom"/>
          </w:tcPr>
          <w:p w:rsidR="00C5032C" w:rsidRDefault="00C5032C" w:rsidP="00221475">
            <w:pPr>
              <w:widowControl w:val="0"/>
              <w:spacing w:line="300" w:lineRule="exact"/>
              <w:ind w:right="113"/>
              <w:jc w:val="right"/>
              <w:rPr>
                <w:b/>
              </w:rPr>
            </w:pPr>
          </w:p>
        </w:tc>
        <w:tc>
          <w:tcPr>
            <w:tcW w:w="798" w:type="pct"/>
            <w:tcBorders>
              <w:top w:val="nil"/>
              <w:left w:val="nil"/>
              <w:bottom w:val="nil"/>
              <w:right w:val="single" w:sz="4" w:space="0" w:color="auto"/>
            </w:tcBorders>
            <w:vAlign w:val="bottom"/>
          </w:tcPr>
          <w:p w:rsidR="00C5032C" w:rsidRDefault="00C5032C" w:rsidP="00221475">
            <w:pPr>
              <w:widowControl w:val="0"/>
              <w:spacing w:line="300" w:lineRule="exact"/>
              <w:ind w:right="113"/>
              <w:jc w:val="right"/>
              <w:rPr>
                <w:b/>
              </w:rPr>
            </w:pP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spacing w:line="300" w:lineRule="exact"/>
              <w:ind w:left="226" w:hanging="113"/>
              <w:rPr>
                <w:szCs w:val="20"/>
              </w:rPr>
            </w:pPr>
            <w:r>
              <w:rPr>
                <w:szCs w:val="20"/>
              </w:rPr>
              <w:t>Январь</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51564,7</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112,3</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73,8</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101,8</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73,1</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spacing w:line="300" w:lineRule="exact"/>
              <w:ind w:left="226" w:hanging="113"/>
              <w:rPr>
                <w:szCs w:val="20"/>
              </w:rPr>
            </w:pPr>
            <w:r>
              <w:rPr>
                <w:szCs w:val="20"/>
              </w:rPr>
              <w:t>Февраль</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51518,8</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116,4</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99,9</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106,6</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99,4</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pPr>
            <w:r>
              <w:t>Март</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55406,3</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113,8</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107,5</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110,0</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106,8</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pPr>
            <w:r>
              <w:rPr>
                <w:b/>
                <w:lang w:val="en-US"/>
              </w:rPr>
              <w:t>I</w:t>
            </w:r>
            <w:r>
              <w:rPr>
                <w:b/>
              </w:rPr>
              <w:t xml:space="preserve"> квартал</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52841,8</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114,2</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89,3</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106,2</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rPr>
                <w:b/>
              </w:rPr>
            </w:pPr>
            <w:r>
              <w:rPr>
                <w:b/>
              </w:rPr>
              <w:t>87,3</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rPr>
                <w:b/>
                <w:lang w:val="en-US"/>
              </w:rPr>
            </w:pPr>
            <w:r>
              <w:t>Апрель</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53816,6</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109,5</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97,1</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106,8</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97,0</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pPr>
            <w:r>
              <w:t>Май</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65299,8</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120,9</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121,3</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116,7</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120,9</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pPr>
            <w:r>
              <w:t>Июнь</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67202,0</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105,3</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102,9</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100,4</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102,3</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rPr>
                <w:b/>
              </w:rPr>
            </w:pPr>
            <w:r>
              <w:rPr>
                <w:b/>
              </w:rPr>
              <w:t>II квартал</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62083,9</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111,6</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117,5</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107,6</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rPr>
                <w:b/>
              </w:rPr>
            </w:pPr>
            <w:r>
              <w:rPr>
                <w:b/>
              </w:rPr>
              <w:t>116,1</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rPr>
                <w:b/>
              </w:rPr>
            </w:pPr>
            <w:r>
              <w:rPr>
                <w:b/>
              </w:rPr>
              <w:t>I полугодие</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57456,7</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112,7</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х</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106,8</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rPr>
                <w:b/>
              </w:rPr>
            </w:pPr>
            <w:r>
              <w:rPr>
                <w:b/>
              </w:rPr>
              <w:t>х</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pPr>
            <w:r>
              <w:t>Июль</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46686,2</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112,7</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69,5</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106,3</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68,8</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pPr>
            <w:r>
              <w:t>Август</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47761,8</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112,7</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102,3</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104,9</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101,2</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pPr>
            <w:r>
              <w:t>Сентябрь</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52894,3</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109,0</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110,7</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100,3</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109,5</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rPr>
                <w:b/>
              </w:rPr>
            </w:pPr>
            <w:r>
              <w:rPr>
                <w:b/>
                <w:lang w:val="en-US"/>
              </w:rPr>
              <w:t>III</w:t>
            </w:r>
            <w:r>
              <w:rPr>
                <w:b/>
              </w:rPr>
              <w:t xml:space="preserve"> квартал</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49120,0</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111,3</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79,1</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103,7</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rPr>
                <w:b/>
              </w:rPr>
            </w:pPr>
            <w:r>
              <w:rPr>
                <w:b/>
              </w:rPr>
              <w:t>77,2</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rPr>
                <w:b/>
              </w:rPr>
            </w:pPr>
            <w:r>
              <w:rPr>
                <w:b/>
              </w:rPr>
              <w:t>Январь-сентябрь</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54687,1</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112,3</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х</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105,8</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rPr>
                <w:b/>
              </w:rPr>
            </w:pPr>
            <w:r>
              <w:rPr>
                <w:b/>
              </w:rPr>
              <w:t>х</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rPr>
                <w:b/>
              </w:rPr>
            </w:pPr>
            <w:r>
              <w:t>Октябрь</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56061,1</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112,8</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105,9</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103,1</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104,5</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rPr>
                <w:b/>
              </w:rPr>
            </w:pPr>
            <w:r>
              <w:t>Ноябрь</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65155,1</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111,9</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116,2</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101,7</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115,1</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pPr>
            <w:r>
              <w:t>Декабрь</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73369,5</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104,9</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112,4</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95,5</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111,4</w:t>
            </w:r>
          </w:p>
        </w:tc>
      </w:tr>
      <w:tr w:rsidR="00C5032C" w:rsidTr="00221475">
        <w:trPr>
          <w:trHeight w:val="106"/>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pPr>
            <w:r>
              <w:rPr>
                <w:b/>
                <w:szCs w:val="20"/>
                <w:lang w:val="en-US"/>
              </w:rPr>
              <w:t>IV</w:t>
            </w:r>
            <w:r>
              <w:rPr>
                <w:b/>
                <w:szCs w:val="20"/>
              </w:rPr>
              <w:t xml:space="preserve"> квартал</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64887,9</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highlight w:val="yellow"/>
              </w:rPr>
            </w:pPr>
            <w:r>
              <w:rPr>
                <w:b/>
              </w:rPr>
              <w:t>109,5</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highlight w:val="yellow"/>
              </w:rPr>
            </w:pPr>
            <w:r>
              <w:rPr>
                <w:b/>
              </w:rPr>
              <w:t>132,1</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99,8</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rPr>
                <w:b/>
                <w:highlight w:val="yellow"/>
              </w:rPr>
            </w:pPr>
            <w:r>
              <w:rPr>
                <w:b/>
              </w:rPr>
              <w:t>127,8</w:t>
            </w:r>
          </w:p>
        </w:tc>
      </w:tr>
      <w:tr w:rsidR="00C5032C" w:rsidTr="00221475">
        <w:trPr>
          <w:trHeight w:val="95"/>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tabs>
                <w:tab w:val="left" w:pos="150"/>
              </w:tabs>
              <w:spacing w:line="300" w:lineRule="exact"/>
              <w:ind w:left="226" w:hanging="113"/>
              <w:rPr>
                <w:b/>
              </w:rPr>
            </w:pPr>
            <w:r>
              <w:rPr>
                <w:b/>
              </w:rPr>
              <w:t>Год</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sidRPr="00B45675">
              <w:rPr>
                <w:b/>
              </w:rPr>
              <w:t>57793,1</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111,6</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х</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rPr>
                <w:b/>
              </w:rPr>
            </w:pPr>
            <w:r>
              <w:rPr>
                <w:b/>
              </w:rPr>
              <w:t>104,2</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rPr>
                <w:b/>
              </w:rPr>
            </w:pPr>
            <w:r>
              <w:rPr>
                <w:b/>
              </w:rPr>
              <w:t>х</w:t>
            </w:r>
          </w:p>
        </w:tc>
      </w:tr>
      <w:tr w:rsidR="00C5032C" w:rsidTr="00221475">
        <w:trPr>
          <w:trHeight w:val="95"/>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spacing w:line="300" w:lineRule="exact"/>
              <w:ind w:left="226" w:hanging="113"/>
              <w:rPr>
                <w:b/>
                <w:szCs w:val="20"/>
              </w:rPr>
            </w:pPr>
            <w:r>
              <w:rPr>
                <w:b/>
                <w:lang w:val="en-US"/>
              </w:rPr>
              <w:t>202</w:t>
            </w:r>
            <w:r>
              <w:rPr>
                <w:b/>
              </w:rPr>
              <w:t>4</w:t>
            </w:r>
            <w:r>
              <w:rPr>
                <w:b/>
                <w:lang w:val="en-US"/>
              </w:rPr>
              <w:t xml:space="preserve"> г.</w:t>
            </w:r>
          </w:p>
        </w:tc>
        <w:tc>
          <w:tcPr>
            <w:tcW w:w="737" w:type="pct"/>
            <w:tcBorders>
              <w:top w:val="nil"/>
              <w:left w:val="nil"/>
              <w:bottom w:val="nil"/>
              <w:right w:val="nil"/>
            </w:tcBorders>
            <w:vAlign w:val="bottom"/>
          </w:tcPr>
          <w:p w:rsidR="00C5032C" w:rsidRDefault="00C5032C" w:rsidP="00221475">
            <w:pPr>
              <w:widowControl w:val="0"/>
              <w:spacing w:line="300" w:lineRule="exact"/>
              <w:ind w:right="113"/>
              <w:jc w:val="right"/>
              <w:rPr>
                <w:b/>
              </w:rPr>
            </w:pPr>
          </w:p>
        </w:tc>
        <w:tc>
          <w:tcPr>
            <w:tcW w:w="780" w:type="pct"/>
            <w:tcBorders>
              <w:top w:val="nil"/>
              <w:left w:val="nil"/>
              <w:bottom w:val="nil"/>
              <w:right w:val="nil"/>
            </w:tcBorders>
            <w:vAlign w:val="bottom"/>
          </w:tcPr>
          <w:p w:rsidR="00C5032C" w:rsidRDefault="00C5032C" w:rsidP="00221475">
            <w:pPr>
              <w:widowControl w:val="0"/>
              <w:spacing w:line="300" w:lineRule="exact"/>
              <w:ind w:right="113"/>
              <w:jc w:val="right"/>
              <w:rPr>
                <w:b/>
              </w:rPr>
            </w:pPr>
          </w:p>
        </w:tc>
        <w:tc>
          <w:tcPr>
            <w:tcW w:w="780" w:type="pct"/>
            <w:tcBorders>
              <w:top w:val="nil"/>
              <w:left w:val="nil"/>
              <w:bottom w:val="nil"/>
              <w:right w:val="nil"/>
            </w:tcBorders>
            <w:vAlign w:val="bottom"/>
          </w:tcPr>
          <w:p w:rsidR="00C5032C" w:rsidRDefault="00C5032C" w:rsidP="00221475">
            <w:pPr>
              <w:widowControl w:val="0"/>
              <w:spacing w:line="300" w:lineRule="exact"/>
              <w:ind w:right="113"/>
              <w:jc w:val="right"/>
              <w:rPr>
                <w:b/>
              </w:rPr>
            </w:pPr>
          </w:p>
        </w:tc>
        <w:tc>
          <w:tcPr>
            <w:tcW w:w="881" w:type="pct"/>
            <w:tcBorders>
              <w:top w:val="nil"/>
              <w:left w:val="nil"/>
              <w:bottom w:val="nil"/>
              <w:right w:val="nil"/>
            </w:tcBorders>
            <w:vAlign w:val="bottom"/>
          </w:tcPr>
          <w:p w:rsidR="00C5032C" w:rsidRDefault="00C5032C" w:rsidP="00221475">
            <w:pPr>
              <w:widowControl w:val="0"/>
              <w:spacing w:line="300" w:lineRule="exact"/>
              <w:ind w:right="113"/>
              <w:jc w:val="right"/>
              <w:rPr>
                <w:b/>
              </w:rPr>
            </w:pPr>
          </w:p>
        </w:tc>
        <w:tc>
          <w:tcPr>
            <w:tcW w:w="798" w:type="pct"/>
            <w:tcBorders>
              <w:top w:val="nil"/>
              <w:left w:val="nil"/>
              <w:bottom w:val="nil"/>
              <w:right w:val="single" w:sz="4" w:space="0" w:color="auto"/>
            </w:tcBorders>
            <w:vAlign w:val="bottom"/>
          </w:tcPr>
          <w:p w:rsidR="00C5032C" w:rsidRDefault="00C5032C" w:rsidP="00221475">
            <w:pPr>
              <w:widowControl w:val="0"/>
              <w:spacing w:line="300" w:lineRule="exact"/>
              <w:ind w:right="113"/>
              <w:jc w:val="right"/>
              <w:rPr>
                <w:b/>
              </w:rPr>
            </w:pPr>
          </w:p>
        </w:tc>
      </w:tr>
      <w:tr w:rsidR="00C5032C" w:rsidTr="00221475">
        <w:trPr>
          <w:trHeight w:val="95"/>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spacing w:line="300" w:lineRule="exact"/>
              <w:ind w:left="226" w:hanging="113"/>
              <w:rPr>
                <w:szCs w:val="20"/>
              </w:rPr>
            </w:pPr>
            <w:r>
              <w:rPr>
                <w:szCs w:val="20"/>
              </w:rPr>
              <w:t>Январь</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59553,4</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115,5</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81,2</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105,0</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80,3</w:t>
            </w:r>
          </w:p>
        </w:tc>
      </w:tr>
      <w:tr w:rsidR="00C5032C" w:rsidTr="00221475">
        <w:trPr>
          <w:trHeight w:val="95"/>
          <w:jc w:val="center"/>
        </w:trPr>
        <w:tc>
          <w:tcPr>
            <w:tcW w:w="1024" w:type="pct"/>
            <w:gridSpan w:val="2"/>
            <w:tcBorders>
              <w:top w:val="nil"/>
              <w:left w:val="single" w:sz="4" w:space="0" w:color="auto"/>
              <w:bottom w:val="nil"/>
              <w:right w:val="nil"/>
            </w:tcBorders>
            <w:vAlign w:val="bottom"/>
            <w:hideMark/>
          </w:tcPr>
          <w:p w:rsidR="00C5032C" w:rsidRDefault="00C5032C" w:rsidP="00221475">
            <w:pPr>
              <w:widowControl w:val="0"/>
              <w:spacing w:line="300" w:lineRule="exact"/>
              <w:ind w:left="226" w:hanging="113"/>
              <w:rPr>
                <w:szCs w:val="20"/>
              </w:rPr>
            </w:pPr>
            <w:r>
              <w:rPr>
                <w:szCs w:val="20"/>
              </w:rPr>
              <w:t>Февраль</w:t>
            </w:r>
          </w:p>
        </w:tc>
        <w:tc>
          <w:tcPr>
            <w:tcW w:w="737" w:type="pct"/>
            <w:tcBorders>
              <w:top w:val="nil"/>
              <w:left w:val="nil"/>
              <w:bottom w:val="nil"/>
              <w:right w:val="nil"/>
            </w:tcBorders>
            <w:vAlign w:val="bottom"/>
            <w:hideMark/>
          </w:tcPr>
          <w:p w:rsidR="00C5032C" w:rsidRDefault="00C5032C" w:rsidP="00221475">
            <w:pPr>
              <w:widowControl w:val="0"/>
              <w:spacing w:line="300" w:lineRule="exact"/>
              <w:ind w:right="113"/>
              <w:jc w:val="right"/>
            </w:pPr>
            <w:r>
              <w:t>60350,3</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117,1</w:t>
            </w:r>
          </w:p>
        </w:tc>
        <w:tc>
          <w:tcPr>
            <w:tcW w:w="780" w:type="pct"/>
            <w:tcBorders>
              <w:top w:val="nil"/>
              <w:left w:val="nil"/>
              <w:bottom w:val="nil"/>
              <w:right w:val="nil"/>
            </w:tcBorders>
            <w:vAlign w:val="bottom"/>
            <w:hideMark/>
          </w:tcPr>
          <w:p w:rsidR="00C5032C" w:rsidRDefault="00C5032C" w:rsidP="00221475">
            <w:pPr>
              <w:widowControl w:val="0"/>
              <w:spacing w:line="300" w:lineRule="exact"/>
              <w:ind w:right="113"/>
              <w:jc w:val="right"/>
            </w:pPr>
            <w:r>
              <w:t>101,3</w:t>
            </w:r>
          </w:p>
        </w:tc>
        <w:tc>
          <w:tcPr>
            <w:tcW w:w="881" w:type="pct"/>
            <w:tcBorders>
              <w:top w:val="nil"/>
              <w:left w:val="nil"/>
              <w:bottom w:val="nil"/>
              <w:right w:val="nil"/>
            </w:tcBorders>
            <w:vAlign w:val="bottom"/>
            <w:hideMark/>
          </w:tcPr>
          <w:p w:rsidR="00C5032C" w:rsidRDefault="00C5032C" w:rsidP="00221475">
            <w:pPr>
              <w:widowControl w:val="0"/>
              <w:spacing w:line="300" w:lineRule="exact"/>
              <w:ind w:right="113"/>
              <w:jc w:val="right"/>
            </w:pPr>
            <w:r>
              <w:t>106,4</w:t>
            </w:r>
          </w:p>
        </w:tc>
        <w:tc>
          <w:tcPr>
            <w:tcW w:w="798" w:type="pct"/>
            <w:tcBorders>
              <w:top w:val="nil"/>
              <w:left w:val="nil"/>
              <w:bottom w:val="nil"/>
              <w:right w:val="single" w:sz="4" w:space="0" w:color="auto"/>
            </w:tcBorders>
            <w:vAlign w:val="bottom"/>
            <w:hideMark/>
          </w:tcPr>
          <w:p w:rsidR="00C5032C" w:rsidRDefault="00C5032C" w:rsidP="00221475">
            <w:pPr>
              <w:widowControl w:val="0"/>
              <w:spacing w:line="300" w:lineRule="exact"/>
              <w:ind w:right="113"/>
              <w:jc w:val="right"/>
            </w:pPr>
            <w:r>
              <w:t>100,8</w:t>
            </w:r>
          </w:p>
        </w:tc>
      </w:tr>
      <w:tr w:rsidR="00C5032C" w:rsidTr="00221475">
        <w:trPr>
          <w:trHeight w:val="95"/>
          <w:jc w:val="center"/>
        </w:trPr>
        <w:tc>
          <w:tcPr>
            <w:tcW w:w="1024" w:type="pct"/>
            <w:gridSpan w:val="2"/>
            <w:tcBorders>
              <w:top w:val="nil"/>
              <w:left w:val="single" w:sz="4" w:space="0" w:color="auto"/>
              <w:bottom w:val="nil"/>
              <w:right w:val="nil"/>
            </w:tcBorders>
            <w:vAlign w:val="bottom"/>
          </w:tcPr>
          <w:p w:rsidR="00C5032C" w:rsidRDefault="00C5032C" w:rsidP="00221475">
            <w:pPr>
              <w:widowControl w:val="0"/>
              <w:tabs>
                <w:tab w:val="left" w:pos="150"/>
              </w:tabs>
              <w:spacing w:line="300" w:lineRule="exact"/>
              <w:ind w:left="226" w:hanging="113"/>
            </w:pPr>
            <w:r>
              <w:t>Март</w:t>
            </w:r>
          </w:p>
        </w:tc>
        <w:tc>
          <w:tcPr>
            <w:tcW w:w="737" w:type="pct"/>
            <w:tcBorders>
              <w:top w:val="nil"/>
              <w:left w:val="nil"/>
              <w:bottom w:val="nil"/>
              <w:right w:val="nil"/>
            </w:tcBorders>
            <w:vAlign w:val="bottom"/>
          </w:tcPr>
          <w:p w:rsidR="00C5032C" w:rsidRPr="007376FF" w:rsidRDefault="00C5032C" w:rsidP="00221475">
            <w:pPr>
              <w:widowControl w:val="0"/>
              <w:spacing w:line="300" w:lineRule="exact"/>
              <w:ind w:right="113"/>
              <w:jc w:val="right"/>
            </w:pPr>
            <w:r w:rsidRPr="007376FF">
              <w:t>62937,1</w:t>
            </w:r>
          </w:p>
        </w:tc>
        <w:tc>
          <w:tcPr>
            <w:tcW w:w="780" w:type="pct"/>
            <w:tcBorders>
              <w:top w:val="nil"/>
              <w:left w:val="nil"/>
              <w:bottom w:val="nil"/>
              <w:right w:val="nil"/>
            </w:tcBorders>
            <w:vAlign w:val="bottom"/>
          </w:tcPr>
          <w:p w:rsidR="00C5032C" w:rsidRPr="007376FF" w:rsidRDefault="00C5032C" w:rsidP="00221475">
            <w:pPr>
              <w:widowControl w:val="0"/>
              <w:spacing w:line="300" w:lineRule="exact"/>
              <w:ind w:right="113"/>
              <w:jc w:val="right"/>
            </w:pPr>
            <w:r w:rsidRPr="007376FF">
              <w:t>113,5</w:t>
            </w:r>
          </w:p>
        </w:tc>
        <w:tc>
          <w:tcPr>
            <w:tcW w:w="780" w:type="pct"/>
            <w:tcBorders>
              <w:top w:val="nil"/>
              <w:left w:val="nil"/>
              <w:bottom w:val="nil"/>
              <w:right w:val="nil"/>
            </w:tcBorders>
            <w:vAlign w:val="bottom"/>
          </w:tcPr>
          <w:p w:rsidR="00C5032C" w:rsidRPr="007376FF" w:rsidRDefault="00C5032C" w:rsidP="00221475">
            <w:pPr>
              <w:widowControl w:val="0"/>
              <w:spacing w:line="300" w:lineRule="exact"/>
              <w:ind w:right="113"/>
              <w:jc w:val="right"/>
            </w:pPr>
            <w:r w:rsidRPr="007376FF">
              <w:t>104,2</w:t>
            </w:r>
          </w:p>
        </w:tc>
        <w:tc>
          <w:tcPr>
            <w:tcW w:w="881" w:type="pct"/>
            <w:tcBorders>
              <w:top w:val="nil"/>
              <w:left w:val="nil"/>
              <w:bottom w:val="nil"/>
              <w:right w:val="nil"/>
            </w:tcBorders>
            <w:vAlign w:val="bottom"/>
          </w:tcPr>
          <w:p w:rsidR="00C5032C" w:rsidRPr="007376FF" w:rsidRDefault="00C5032C" w:rsidP="00221475">
            <w:pPr>
              <w:widowControl w:val="0"/>
              <w:spacing w:line="300" w:lineRule="exact"/>
              <w:ind w:right="113"/>
              <w:jc w:val="right"/>
            </w:pPr>
            <w:r w:rsidRPr="007376FF">
              <w:t>103,4</w:t>
            </w:r>
          </w:p>
        </w:tc>
        <w:tc>
          <w:tcPr>
            <w:tcW w:w="798" w:type="pct"/>
            <w:tcBorders>
              <w:top w:val="nil"/>
              <w:left w:val="nil"/>
              <w:bottom w:val="nil"/>
              <w:right w:val="single" w:sz="4" w:space="0" w:color="auto"/>
            </w:tcBorders>
            <w:vAlign w:val="bottom"/>
          </w:tcPr>
          <w:p w:rsidR="00C5032C" w:rsidRPr="007376FF" w:rsidRDefault="00C5032C" w:rsidP="00221475">
            <w:pPr>
              <w:widowControl w:val="0"/>
              <w:spacing w:line="300" w:lineRule="exact"/>
              <w:ind w:right="113"/>
              <w:jc w:val="right"/>
            </w:pPr>
            <w:r w:rsidRPr="007376FF">
              <w:t>103,8</w:t>
            </w:r>
          </w:p>
        </w:tc>
      </w:tr>
      <w:tr w:rsidR="00C5032C" w:rsidTr="00221475">
        <w:trPr>
          <w:trHeight w:val="95"/>
          <w:jc w:val="center"/>
        </w:trPr>
        <w:tc>
          <w:tcPr>
            <w:tcW w:w="1024" w:type="pct"/>
            <w:gridSpan w:val="2"/>
            <w:tcBorders>
              <w:top w:val="nil"/>
              <w:left w:val="single" w:sz="4" w:space="0" w:color="auto"/>
              <w:bottom w:val="nil"/>
              <w:right w:val="nil"/>
            </w:tcBorders>
            <w:vAlign w:val="bottom"/>
          </w:tcPr>
          <w:p w:rsidR="00C5032C" w:rsidRDefault="00C5032C" w:rsidP="00221475">
            <w:pPr>
              <w:widowControl w:val="0"/>
              <w:tabs>
                <w:tab w:val="left" w:pos="150"/>
              </w:tabs>
              <w:spacing w:line="300" w:lineRule="exact"/>
              <w:ind w:left="226" w:hanging="113"/>
            </w:pPr>
            <w:r>
              <w:rPr>
                <w:b/>
                <w:lang w:val="en-US"/>
              </w:rPr>
              <w:t>I</w:t>
            </w:r>
            <w:r>
              <w:rPr>
                <w:b/>
              </w:rPr>
              <w:t xml:space="preserve"> квартал</w:t>
            </w:r>
          </w:p>
        </w:tc>
        <w:tc>
          <w:tcPr>
            <w:tcW w:w="737" w:type="pct"/>
            <w:tcBorders>
              <w:top w:val="nil"/>
              <w:left w:val="nil"/>
              <w:bottom w:val="nil"/>
              <w:right w:val="nil"/>
            </w:tcBorders>
            <w:vAlign w:val="bottom"/>
          </w:tcPr>
          <w:p w:rsidR="00C5032C" w:rsidRPr="007376FF" w:rsidRDefault="00C5032C" w:rsidP="00221475">
            <w:pPr>
              <w:widowControl w:val="0"/>
              <w:spacing w:line="300" w:lineRule="exact"/>
              <w:ind w:right="113"/>
              <w:jc w:val="right"/>
              <w:rPr>
                <w:b/>
              </w:rPr>
            </w:pPr>
            <w:r w:rsidRPr="007376FF">
              <w:rPr>
                <w:b/>
              </w:rPr>
              <w:t>60964,3</w:t>
            </w:r>
          </w:p>
        </w:tc>
        <w:tc>
          <w:tcPr>
            <w:tcW w:w="780" w:type="pct"/>
            <w:tcBorders>
              <w:top w:val="nil"/>
              <w:left w:val="nil"/>
              <w:bottom w:val="nil"/>
              <w:right w:val="nil"/>
            </w:tcBorders>
            <w:vAlign w:val="bottom"/>
          </w:tcPr>
          <w:p w:rsidR="00C5032C" w:rsidRPr="007376FF" w:rsidRDefault="00C5032C" w:rsidP="00221475">
            <w:pPr>
              <w:widowControl w:val="0"/>
              <w:spacing w:line="300" w:lineRule="exact"/>
              <w:ind w:right="113"/>
              <w:jc w:val="right"/>
              <w:rPr>
                <w:b/>
              </w:rPr>
            </w:pPr>
            <w:r w:rsidRPr="007376FF">
              <w:rPr>
                <w:b/>
              </w:rPr>
              <w:t>115,4</w:t>
            </w:r>
          </w:p>
        </w:tc>
        <w:tc>
          <w:tcPr>
            <w:tcW w:w="780" w:type="pct"/>
            <w:tcBorders>
              <w:top w:val="nil"/>
              <w:left w:val="nil"/>
              <w:bottom w:val="nil"/>
              <w:right w:val="nil"/>
            </w:tcBorders>
            <w:vAlign w:val="bottom"/>
          </w:tcPr>
          <w:p w:rsidR="00C5032C" w:rsidRPr="007376FF" w:rsidRDefault="00C5032C" w:rsidP="00221475">
            <w:pPr>
              <w:widowControl w:val="0"/>
              <w:spacing w:line="300" w:lineRule="exact"/>
              <w:ind w:right="113"/>
              <w:jc w:val="right"/>
              <w:rPr>
                <w:b/>
              </w:rPr>
            </w:pPr>
            <w:r w:rsidRPr="004A4DA9">
              <w:rPr>
                <w:b/>
              </w:rPr>
              <w:t>94,0</w:t>
            </w:r>
          </w:p>
        </w:tc>
        <w:tc>
          <w:tcPr>
            <w:tcW w:w="881" w:type="pct"/>
            <w:tcBorders>
              <w:top w:val="nil"/>
              <w:left w:val="nil"/>
              <w:bottom w:val="nil"/>
              <w:right w:val="nil"/>
            </w:tcBorders>
            <w:vAlign w:val="bottom"/>
          </w:tcPr>
          <w:p w:rsidR="00C5032C" w:rsidRPr="007376FF" w:rsidRDefault="00C5032C" w:rsidP="00221475">
            <w:pPr>
              <w:widowControl w:val="0"/>
              <w:spacing w:line="300" w:lineRule="exact"/>
              <w:ind w:right="113"/>
              <w:jc w:val="right"/>
              <w:rPr>
                <w:b/>
              </w:rPr>
            </w:pPr>
            <w:r w:rsidRPr="007376FF">
              <w:rPr>
                <w:b/>
              </w:rPr>
              <w:t>105,0</w:t>
            </w:r>
          </w:p>
        </w:tc>
        <w:tc>
          <w:tcPr>
            <w:tcW w:w="798" w:type="pct"/>
            <w:tcBorders>
              <w:top w:val="nil"/>
              <w:left w:val="nil"/>
              <w:bottom w:val="nil"/>
              <w:right w:val="single" w:sz="4" w:space="0" w:color="auto"/>
            </w:tcBorders>
            <w:vAlign w:val="bottom"/>
          </w:tcPr>
          <w:p w:rsidR="00C5032C" w:rsidRPr="007376FF" w:rsidRDefault="00C5032C" w:rsidP="00221475">
            <w:pPr>
              <w:widowControl w:val="0"/>
              <w:spacing w:line="300" w:lineRule="exact"/>
              <w:ind w:right="113"/>
              <w:jc w:val="right"/>
              <w:rPr>
                <w:b/>
              </w:rPr>
            </w:pPr>
            <w:r w:rsidRPr="004A4DA9">
              <w:rPr>
                <w:b/>
              </w:rPr>
              <w:t>91,7</w:t>
            </w:r>
          </w:p>
        </w:tc>
      </w:tr>
      <w:tr w:rsidR="00C5032C" w:rsidTr="00221475">
        <w:trPr>
          <w:trHeight w:val="95"/>
          <w:jc w:val="center"/>
        </w:trPr>
        <w:tc>
          <w:tcPr>
            <w:tcW w:w="1024" w:type="pct"/>
            <w:gridSpan w:val="2"/>
            <w:tcBorders>
              <w:top w:val="nil"/>
              <w:left w:val="single" w:sz="4" w:space="0" w:color="auto"/>
              <w:bottom w:val="nil"/>
              <w:right w:val="nil"/>
            </w:tcBorders>
            <w:vAlign w:val="bottom"/>
          </w:tcPr>
          <w:p w:rsidR="00C5032C" w:rsidRPr="001B27E7" w:rsidRDefault="00C5032C" w:rsidP="00221475">
            <w:pPr>
              <w:widowControl w:val="0"/>
              <w:tabs>
                <w:tab w:val="left" w:pos="150"/>
              </w:tabs>
              <w:spacing w:line="300" w:lineRule="exact"/>
              <w:ind w:left="226" w:hanging="113"/>
            </w:pPr>
            <w:r w:rsidRPr="001B27E7">
              <w:t>Апрель</w:t>
            </w:r>
          </w:p>
        </w:tc>
        <w:tc>
          <w:tcPr>
            <w:tcW w:w="737" w:type="pct"/>
            <w:tcBorders>
              <w:top w:val="nil"/>
              <w:left w:val="nil"/>
              <w:bottom w:val="nil"/>
              <w:right w:val="nil"/>
            </w:tcBorders>
            <w:vAlign w:val="bottom"/>
          </w:tcPr>
          <w:p w:rsidR="00C5032C" w:rsidRPr="00121317" w:rsidRDefault="00C5032C" w:rsidP="00221475">
            <w:pPr>
              <w:widowControl w:val="0"/>
              <w:spacing w:line="300" w:lineRule="exact"/>
              <w:ind w:right="113"/>
              <w:jc w:val="right"/>
            </w:pPr>
            <w:r w:rsidRPr="00121317">
              <w:t>63456,6</w:t>
            </w:r>
          </w:p>
        </w:tc>
        <w:tc>
          <w:tcPr>
            <w:tcW w:w="780" w:type="pct"/>
            <w:tcBorders>
              <w:top w:val="nil"/>
              <w:left w:val="nil"/>
              <w:bottom w:val="nil"/>
              <w:right w:val="nil"/>
            </w:tcBorders>
            <w:vAlign w:val="bottom"/>
          </w:tcPr>
          <w:p w:rsidR="00C5032C" w:rsidRPr="00121317" w:rsidRDefault="00C5032C" w:rsidP="00221475">
            <w:pPr>
              <w:widowControl w:val="0"/>
              <w:spacing w:line="300" w:lineRule="exact"/>
              <w:ind w:right="113"/>
              <w:jc w:val="right"/>
            </w:pPr>
            <w:r w:rsidRPr="00121317">
              <w:t>117,9</w:t>
            </w:r>
          </w:p>
        </w:tc>
        <w:tc>
          <w:tcPr>
            <w:tcW w:w="780" w:type="pct"/>
            <w:tcBorders>
              <w:top w:val="nil"/>
              <w:left w:val="nil"/>
              <w:bottom w:val="nil"/>
              <w:right w:val="nil"/>
            </w:tcBorders>
            <w:vAlign w:val="bottom"/>
          </w:tcPr>
          <w:p w:rsidR="00C5032C" w:rsidRPr="00121317" w:rsidRDefault="00C5032C" w:rsidP="00221475">
            <w:pPr>
              <w:widowControl w:val="0"/>
              <w:spacing w:line="300" w:lineRule="exact"/>
              <w:ind w:right="113"/>
              <w:jc w:val="right"/>
            </w:pPr>
            <w:r w:rsidRPr="00121317">
              <w:t>100,8</w:t>
            </w:r>
          </w:p>
        </w:tc>
        <w:tc>
          <w:tcPr>
            <w:tcW w:w="881" w:type="pct"/>
            <w:tcBorders>
              <w:top w:val="nil"/>
              <w:left w:val="nil"/>
              <w:bottom w:val="nil"/>
              <w:right w:val="nil"/>
            </w:tcBorders>
            <w:vAlign w:val="bottom"/>
          </w:tcPr>
          <w:p w:rsidR="00C5032C" w:rsidRPr="00121317" w:rsidRDefault="00C5032C" w:rsidP="00221475">
            <w:pPr>
              <w:widowControl w:val="0"/>
              <w:spacing w:line="300" w:lineRule="exact"/>
              <w:ind w:right="113"/>
              <w:jc w:val="right"/>
            </w:pPr>
            <w:r w:rsidRPr="00121317">
              <w:t>106,7</w:t>
            </w:r>
          </w:p>
        </w:tc>
        <w:tc>
          <w:tcPr>
            <w:tcW w:w="798" w:type="pct"/>
            <w:tcBorders>
              <w:top w:val="nil"/>
              <w:left w:val="nil"/>
              <w:bottom w:val="nil"/>
              <w:right w:val="single" w:sz="4" w:space="0" w:color="auto"/>
            </w:tcBorders>
            <w:vAlign w:val="bottom"/>
          </w:tcPr>
          <w:p w:rsidR="00C5032C" w:rsidRPr="00121317" w:rsidRDefault="00C5032C" w:rsidP="00221475">
            <w:pPr>
              <w:widowControl w:val="0"/>
              <w:spacing w:line="300" w:lineRule="exact"/>
              <w:ind w:right="113"/>
              <w:jc w:val="right"/>
            </w:pPr>
            <w:r w:rsidRPr="00121317">
              <w:t>100,0</w:t>
            </w:r>
          </w:p>
        </w:tc>
      </w:tr>
      <w:tr w:rsidR="00C5032C" w:rsidTr="00221475">
        <w:trPr>
          <w:trHeight w:val="95"/>
          <w:jc w:val="center"/>
        </w:trPr>
        <w:tc>
          <w:tcPr>
            <w:tcW w:w="1024" w:type="pct"/>
            <w:gridSpan w:val="2"/>
            <w:tcBorders>
              <w:top w:val="nil"/>
              <w:left w:val="single" w:sz="4" w:space="0" w:color="auto"/>
              <w:bottom w:val="single" w:sz="4" w:space="0" w:color="auto"/>
              <w:right w:val="nil"/>
            </w:tcBorders>
            <w:vAlign w:val="bottom"/>
          </w:tcPr>
          <w:p w:rsidR="00C5032C" w:rsidRDefault="00C5032C" w:rsidP="00221475">
            <w:pPr>
              <w:widowControl w:val="0"/>
              <w:tabs>
                <w:tab w:val="left" w:pos="150"/>
              </w:tabs>
              <w:spacing w:line="300" w:lineRule="exact"/>
              <w:ind w:left="226" w:hanging="113"/>
              <w:rPr>
                <w:b/>
              </w:rPr>
            </w:pPr>
            <w:r>
              <w:rPr>
                <w:b/>
              </w:rPr>
              <w:t>Январь-апрель</w:t>
            </w:r>
          </w:p>
        </w:tc>
        <w:tc>
          <w:tcPr>
            <w:tcW w:w="737" w:type="pct"/>
            <w:tcBorders>
              <w:top w:val="nil"/>
              <w:left w:val="nil"/>
              <w:bottom w:val="single" w:sz="4" w:space="0" w:color="auto"/>
              <w:right w:val="nil"/>
            </w:tcBorders>
            <w:vAlign w:val="bottom"/>
          </w:tcPr>
          <w:p w:rsidR="00C5032C" w:rsidRPr="00121317" w:rsidRDefault="00C5032C" w:rsidP="00221475">
            <w:pPr>
              <w:widowControl w:val="0"/>
              <w:spacing w:line="300" w:lineRule="exact"/>
              <w:ind w:right="113"/>
              <w:jc w:val="right"/>
              <w:rPr>
                <w:b/>
              </w:rPr>
            </w:pPr>
            <w:r w:rsidRPr="00121317">
              <w:rPr>
                <w:b/>
              </w:rPr>
              <w:t>61591,3</w:t>
            </w:r>
          </w:p>
        </w:tc>
        <w:tc>
          <w:tcPr>
            <w:tcW w:w="780" w:type="pct"/>
            <w:tcBorders>
              <w:top w:val="nil"/>
              <w:left w:val="nil"/>
              <w:bottom w:val="single" w:sz="4" w:space="0" w:color="auto"/>
              <w:right w:val="nil"/>
            </w:tcBorders>
            <w:vAlign w:val="bottom"/>
          </w:tcPr>
          <w:p w:rsidR="00C5032C" w:rsidRPr="00121317" w:rsidRDefault="00C5032C" w:rsidP="00221475">
            <w:pPr>
              <w:widowControl w:val="0"/>
              <w:spacing w:line="300" w:lineRule="exact"/>
              <w:ind w:right="113"/>
              <w:jc w:val="right"/>
              <w:rPr>
                <w:b/>
              </w:rPr>
            </w:pPr>
            <w:r w:rsidRPr="00121317">
              <w:rPr>
                <w:b/>
              </w:rPr>
              <w:t>116,0</w:t>
            </w:r>
          </w:p>
        </w:tc>
        <w:tc>
          <w:tcPr>
            <w:tcW w:w="780" w:type="pct"/>
            <w:tcBorders>
              <w:top w:val="nil"/>
              <w:left w:val="nil"/>
              <w:bottom w:val="single" w:sz="4" w:space="0" w:color="auto"/>
              <w:right w:val="nil"/>
            </w:tcBorders>
            <w:vAlign w:val="bottom"/>
          </w:tcPr>
          <w:p w:rsidR="00C5032C" w:rsidRPr="00121317" w:rsidRDefault="00C5032C" w:rsidP="00221475">
            <w:pPr>
              <w:widowControl w:val="0"/>
              <w:spacing w:line="300" w:lineRule="exact"/>
              <w:ind w:right="113"/>
              <w:jc w:val="right"/>
              <w:rPr>
                <w:b/>
              </w:rPr>
            </w:pPr>
            <w:r w:rsidRPr="00121317">
              <w:rPr>
                <w:b/>
              </w:rPr>
              <w:t>х</w:t>
            </w:r>
          </w:p>
        </w:tc>
        <w:tc>
          <w:tcPr>
            <w:tcW w:w="881" w:type="pct"/>
            <w:tcBorders>
              <w:top w:val="nil"/>
              <w:left w:val="nil"/>
              <w:bottom w:val="single" w:sz="4" w:space="0" w:color="auto"/>
              <w:right w:val="nil"/>
            </w:tcBorders>
            <w:vAlign w:val="bottom"/>
          </w:tcPr>
          <w:p w:rsidR="00C5032C" w:rsidRPr="00121317" w:rsidRDefault="00C5032C" w:rsidP="00221475">
            <w:pPr>
              <w:widowControl w:val="0"/>
              <w:spacing w:line="300" w:lineRule="exact"/>
              <w:ind w:right="113"/>
              <w:jc w:val="right"/>
              <w:rPr>
                <w:b/>
              </w:rPr>
            </w:pPr>
            <w:r w:rsidRPr="00121317">
              <w:rPr>
                <w:b/>
              </w:rPr>
              <w:t>105,4</w:t>
            </w:r>
          </w:p>
        </w:tc>
        <w:tc>
          <w:tcPr>
            <w:tcW w:w="798" w:type="pct"/>
            <w:tcBorders>
              <w:top w:val="nil"/>
              <w:left w:val="nil"/>
              <w:bottom w:val="single" w:sz="4" w:space="0" w:color="auto"/>
              <w:right w:val="single" w:sz="4" w:space="0" w:color="auto"/>
            </w:tcBorders>
            <w:vAlign w:val="bottom"/>
          </w:tcPr>
          <w:p w:rsidR="00C5032C" w:rsidRPr="00121317" w:rsidRDefault="00C5032C" w:rsidP="00221475">
            <w:pPr>
              <w:widowControl w:val="0"/>
              <w:spacing w:line="300" w:lineRule="exact"/>
              <w:ind w:right="113"/>
              <w:jc w:val="right"/>
              <w:rPr>
                <w:b/>
              </w:rPr>
            </w:pPr>
            <w:r w:rsidRPr="00121317">
              <w:rPr>
                <w:b/>
              </w:rPr>
              <w:t>х</w:t>
            </w:r>
          </w:p>
        </w:tc>
      </w:tr>
    </w:tbl>
    <w:p w:rsidR="00C5032C" w:rsidRDefault="00C5032C" w:rsidP="00C5032C">
      <w:pPr>
        <w:widowControl w:val="0"/>
        <w:tabs>
          <w:tab w:val="left" w:pos="4230"/>
        </w:tabs>
        <w:ind w:left="-42"/>
        <w:jc w:val="both"/>
        <w:rPr>
          <w:bCs/>
          <w:sz w:val="20"/>
          <w:szCs w:val="20"/>
        </w:rPr>
      </w:pPr>
      <w:r>
        <w:rPr>
          <w:bCs/>
          <w:sz w:val="20"/>
          <w:szCs w:val="20"/>
          <w:vertAlign w:val="superscript"/>
        </w:rPr>
        <w:t>1)</w:t>
      </w:r>
      <w:r>
        <w:rPr>
          <w:bCs/>
          <w:sz w:val="20"/>
          <w:szCs w:val="20"/>
        </w:rPr>
        <w:t xml:space="preserve"> Темпы роста (снижения) рассчитываются по сопоставимой совокупности организаций отчетного и предыдущих периодов.</w:t>
      </w:r>
    </w:p>
    <w:p w:rsidR="00C5032C" w:rsidRDefault="00C5032C" w:rsidP="00C5032C">
      <w:pPr>
        <w:widowControl w:val="0"/>
        <w:jc w:val="center"/>
        <w:rPr>
          <w:rFonts w:ascii="Arial" w:hAnsi="Arial" w:cs="Arial"/>
          <w:b/>
          <w:bCs/>
        </w:rPr>
      </w:pPr>
    </w:p>
    <w:p w:rsidR="00C5032C" w:rsidRDefault="00C5032C" w:rsidP="00C5032C">
      <w:pPr>
        <w:rPr>
          <w:rFonts w:ascii="Arial" w:hAnsi="Arial" w:cs="Arial"/>
          <w:b/>
          <w:bCs/>
        </w:rPr>
      </w:pPr>
      <w:r>
        <w:rPr>
          <w:rFonts w:ascii="Arial" w:hAnsi="Arial" w:cs="Arial"/>
          <w:b/>
          <w:bCs/>
        </w:rPr>
        <w:br w:type="page"/>
      </w:r>
    </w:p>
    <w:p w:rsidR="00C5032C" w:rsidRDefault="00C5032C" w:rsidP="00C5032C">
      <w:pPr>
        <w:widowControl w:val="0"/>
        <w:jc w:val="center"/>
        <w:rPr>
          <w:rFonts w:ascii="Arial" w:hAnsi="Arial" w:cs="Arial"/>
          <w:b/>
          <w:bCs/>
        </w:rPr>
      </w:pPr>
      <w:r>
        <w:rPr>
          <w:rFonts w:ascii="Arial" w:hAnsi="Arial" w:cs="Arial"/>
          <w:b/>
          <w:bCs/>
        </w:rPr>
        <w:lastRenderedPageBreak/>
        <w:t>Среднемесячная начисленная заработная плата работников организаций</w:t>
      </w:r>
    </w:p>
    <w:p w:rsidR="00C5032C" w:rsidRDefault="00C5032C" w:rsidP="00C5032C">
      <w:pPr>
        <w:widowControl w:val="0"/>
        <w:tabs>
          <w:tab w:val="left" w:pos="4230"/>
        </w:tabs>
        <w:spacing w:after="240"/>
        <w:jc w:val="center"/>
        <w:rPr>
          <w:rFonts w:ascii="Arial" w:hAnsi="Arial" w:cs="Arial"/>
          <w:b/>
          <w:bCs/>
        </w:rPr>
      </w:pPr>
      <w:r>
        <w:rPr>
          <w:rFonts w:ascii="Arial" w:hAnsi="Arial" w:cs="Arial"/>
          <w:b/>
          <w:bCs/>
        </w:rPr>
        <w:t>(без выплат социального характера) по видам экономической деятельности</w:t>
      </w:r>
    </w:p>
    <w:tbl>
      <w:tblPr>
        <w:tblW w:w="5002"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3625"/>
        <w:gridCol w:w="185"/>
        <w:gridCol w:w="917"/>
        <w:gridCol w:w="1038"/>
        <w:gridCol w:w="1040"/>
        <w:gridCol w:w="971"/>
        <w:gridCol w:w="1139"/>
        <w:gridCol w:w="1162"/>
      </w:tblGrid>
      <w:tr w:rsidR="00C5032C" w:rsidTr="00221475">
        <w:trPr>
          <w:cantSplit/>
          <w:trHeight w:val="20"/>
          <w:tblHeader/>
          <w:jc w:val="center"/>
        </w:trPr>
        <w:tc>
          <w:tcPr>
            <w:tcW w:w="1799" w:type="pct"/>
            <w:vMerge w:val="restart"/>
            <w:tcBorders>
              <w:top w:val="single" w:sz="4" w:space="0" w:color="auto"/>
              <w:left w:val="single" w:sz="4" w:space="0" w:color="auto"/>
              <w:bottom w:val="single" w:sz="4" w:space="0" w:color="auto"/>
              <w:right w:val="single" w:sz="4" w:space="0" w:color="auto"/>
            </w:tcBorders>
            <w:vAlign w:val="center"/>
          </w:tcPr>
          <w:p w:rsidR="00C5032C" w:rsidRDefault="00C5032C" w:rsidP="00221475">
            <w:pPr>
              <w:widowControl w:val="0"/>
              <w:jc w:val="center"/>
            </w:pPr>
          </w:p>
        </w:tc>
        <w:tc>
          <w:tcPr>
            <w:tcW w:w="1578" w:type="pct"/>
            <w:gridSpan w:val="4"/>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Апрель 2024 г.</w:t>
            </w:r>
          </w:p>
        </w:tc>
        <w:tc>
          <w:tcPr>
            <w:tcW w:w="1623" w:type="pct"/>
            <w:gridSpan w:val="3"/>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Январь-апрель 2024 г.</w:t>
            </w:r>
          </w:p>
        </w:tc>
      </w:tr>
      <w:tr w:rsidR="00C5032C" w:rsidTr="00300835">
        <w:trPr>
          <w:cantSplit/>
          <w:trHeight w:val="193"/>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54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рублей</w:t>
            </w:r>
          </w:p>
        </w:tc>
        <w:tc>
          <w:tcPr>
            <w:tcW w:w="1031" w:type="pct"/>
            <w:gridSpan w:val="2"/>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в % к</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рублей</w:t>
            </w:r>
          </w:p>
        </w:tc>
        <w:tc>
          <w:tcPr>
            <w:tcW w:w="1142" w:type="pct"/>
            <w:gridSpan w:val="2"/>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в % к</w:t>
            </w:r>
          </w:p>
        </w:tc>
      </w:tr>
      <w:tr w:rsidR="00C5032C" w:rsidTr="00300835">
        <w:trPr>
          <w:cantSplit/>
          <w:trHeight w:val="20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515"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jc w:val="center"/>
            </w:pPr>
            <w:r>
              <w:t xml:space="preserve">апрелю </w:t>
            </w:r>
            <w:r>
              <w:br/>
              <w:t>2023 г.</w:t>
            </w:r>
          </w:p>
        </w:tc>
        <w:tc>
          <w:tcPr>
            <w:tcW w:w="516"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jc w:val="center"/>
            </w:pPr>
            <w:r>
              <w:t xml:space="preserve">марту </w:t>
            </w:r>
            <w:r>
              <w:br/>
              <w:t>2024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565"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январю-апрелю 2023 г.</w:t>
            </w:r>
          </w:p>
        </w:tc>
        <w:tc>
          <w:tcPr>
            <w:tcW w:w="577"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proofErr w:type="spellStart"/>
            <w:r>
              <w:t>обще-республ</w:t>
            </w:r>
            <w:proofErr w:type="gramStart"/>
            <w:r>
              <w:t>и</w:t>
            </w:r>
            <w:proofErr w:type="spellEnd"/>
            <w:r>
              <w:t>-</w:t>
            </w:r>
            <w:proofErr w:type="gramEnd"/>
            <w:r>
              <w:t xml:space="preserve"> </w:t>
            </w:r>
            <w:proofErr w:type="spellStart"/>
            <w:r>
              <w:t>канскому</w:t>
            </w:r>
            <w:proofErr w:type="spellEnd"/>
            <w:r>
              <w:t xml:space="preserve"> уровню </w:t>
            </w:r>
            <w:proofErr w:type="spellStart"/>
            <w:r>
              <w:t>среднеме-сячной</w:t>
            </w:r>
            <w:proofErr w:type="spellEnd"/>
            <w:r>
              <w:t xml:space="preserve"> заработной платы</w:t>
            </w:r>
          </w:p>
        </w:tc>
      </w:tr>
      <w:tr w:rsidR="00C5032C" w:rsidTr="00221475">
        <w:trPr>
          <w:cantSplit/>
          <w:trHeight w:val="20"/>
          <w:jc w:val="center"/>
        </w:trPr>
        <w:tc>
          <w:tcPr>
            <w:tcW w:w="1799" w:type="pct"/>
            <w:tcBorders>
              <w:top w:val="single" w:sz="4" w:space="0" w:color="auto"/>
              <w:left w:val="single" w:sz="4" w:space="0" w:color="auto"/>
              <w:bottom w:val="nil"/>
              <w:right w:val="nil"/>
            </w:tcBorders>
            <w:vAlign w:val="bottom"/>
            <w:hideMark/>
          </w:tcPr>
          <w:p w:rsidR="00C5032C" w:rsidRDefault="00C5032C" w:rsidP="00376DCD">
            <w:pPr>
              <w:widowControl w:val="0"/>
              <w:spacing w:line="240" w:lineRule="exact"/>
              <w:ind w:left="57"/>
              <w:rPr>
                <w:b/>
                <w:vertAlign w:val="superscript"/>
              </w:rPr>
            </w:pPr>
            <w:r>
              <w:rPr>
                <w:b/>
              </w:rPr>
              <w:t>Всего</w:t>
            </w:r>
          </w:p>
        </w:tc>
        <w:tc>
          <w:tcPr>
            <w:tcW w:w="547" w:type="pct"/>
            <w:gridSpan w:val="2"/>
            <w:tcBorders>
              <w:top w:val="single" w:sz="4" w:space="0" w:color="auto"/>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63456,6</w:t>
            </w:r>
          </w:p>
        </w:tc>
        <w:tc>
          <w:tcPr>
            <w:tcW w:w="515" w:type="pct"/>
            <w:tcBorders>
              <w:top w:val="single" w:sz="4" w:space="0" w:color="auto"/>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117,9</w:t>
            </w:r>
          </w:p>
        </w:tc>
        <w:tc>
          <w:tcPr>
            <w:tcW w:w="516" w:type="pct"/>
            <w:tcBorders>
              <w:top w:val="single" w:sz="4" w:space="0" w:color="auto"/>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100,8</w:t>
            </w:r>
          </w:p>
        </w:tc>
        <w:tc>
          <w:tcPr>
            <w:tcW w:w="482" w:type="pct"/>
            <w:tcBorders>
              <w:top w:val="single" w:sz="4" w:space="0" w:color="auto"/>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61591,3</w:t>
            </w:r>
          </w:p>
        </w:tc>
        <w:tc>
          <w:tcPr>
            <w:tcW w:w="565" w:type="pct"/>
            <w:tcBorders>
              <w:top w:val="single" w:sz="4" w:space="0" w:color="auto"/>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116,0</w:t>
            </w:r>
          </w:p>
        </w:tc>
        <w:tc>
          <w:tcPr>
            <w:tcW w:w="577" w:type="pct"/>
            <w:tcBorders>
              <w:top w:val="single" w:sz="4" w:space="0" w:color="auto"/>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100</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widowControl w:val="0"/>
              <w:spacing w:line="240" w:lineRule="exact"/>
              <w:ind w:left="113"/>
            </w:pPr>
            <w:r>
              <w:t>из них:</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Pr="007376FF" w:rsidRDefault="00C5032C" w:rsidP="00376DCD">
            <w:pPr>
              <w:spacing w:line="240" w:lineRule="exact"/>
              <w:jc w:val="right"/>
              <w:rPr>
                <w:b/>
                <w:bCs/>
              </w:rPr>
            </w:pPr>
          </w:p>
        </w:tc>
        <w:tc>
          <w:tcPr>
            <w:tcW w:w="515" w:type="pct"/>
            <w:tcBorders>
              <w:top w:val="nil"/>
              <w:left w:val="nil"/>
              <w:bottom w:val="nil"/>
              <w:right w:val="nil"/>
            </w:tcBorders>
            <w:tcMar>
              <w:top w:w="0" w:type="dxa"/>
              <w:left w:w="0" w:type="dxa"/>
              <w:bottom w:w="0" w:type="dxa"/>
              <w:right w:w="57" w:type="dxa"/>
            </w:tcMar>
            <w:vAlign w:val="bottom"/>
            <w:hideMark/>
          </w:tcPr>
          <w:p w:rsidR="00C5032C" w:rsidRPr="007376FF" w:rsidRDefault="00C5032C" w:rsidP="00376DCD">
            <w:pPr>
              <w:spacing w:line="240" w:lineRule="exact"/>
              <w:jc w:val="right"/>
              <w:rPr>
                <w:b/>
                <w:bCs/>
              </w:rPr>
            </w:pPr>
          </w:p>
        </w:tc>
        <w:tc>
          <w:tcPr>
            <w:tcW w:w="516" w:type="pct"/>
            <w:tcBorders>
              <w:top w:val="nil"/>
              <w:left w:val="nil"/>
              <w:bottom w:val="nil"/>
              <w:right w:val="nil"/>
            </w:tcBorders>
            <w:tcMar>
              <w:top w:w="0" w:type="dxa"/>
              <w:left w:w="0" w:type="dxa"/>
              <w:bottom w:w="0" w:type="dxa"/>
              <w:right w:w="57" w:type="dxa"/>
            </w:tcMar>
            <w:vAlign w:val="bottom"/>
            <w:hideMark/>
          </w:tcPr>
          <w:p w:rsidR="00C5032C" w:rsidRPr="007376FF" w:rsidRDefault="00C5032C" w:rsidP="00376DCD">
            <w:pPr>
              <w:spacing w:line="240" w:lineRule="exact"/>
              <w:jc w:val="right"/>
              <w:rPr>
                <w:b/>
                <w:bCs/>
              </w:rPr>
            </w:pPr>
          </w:p>
        </w:tc>
        <w:tc>
          <w:tcPr>
            <w:tcW w:w="482" w:type="pct"/>
            <w:tcBorders>
              <w:top w:val="nil"/>
              <w:left w:val="nil"/>
              <w:bottom w:val="nil"/>
              <w:right w:val="nil"/>
            </w:tcBorders>
            <w:tcMar>
              <w:top w:w="0" w:type="dxa"/>
              <w:left w:w="0" w:type="dxa"/>
              <w:bottom w:w="0" w:type="dxa"/>
              <w:right w:w="57" w:type="dxa"/>
            </w:tcMar>
            <w:vAlign w:val="bottom"/>
            <w:hideMark/>
          </w:tcPr>
          <w:p w:rsidR="00C5032C" w:rsidRPr="007376FF" w:rsidRDefault="00C5032C" w:rsidP="00376DCD">
            <w:pPr>
              <w:spacing w:line="240" w:lineRule="exact"/>
              <w:jc w:val="right"/>
              <w:rPr>
                <w:b/>
                <w:bCs/>
              </w:rPr>
            </w:pPr>
          </w:p>
        </w:tc>
        <w:tc>
          <w:tcPr>
            <w:tcW w:w="565" w:type="pct"/>
            <w:tcBorders>
              <w:top w:val="nil"/>
              <w:left w:val="nil"/>
              <w:bottom w:val="nil"/>
              <w:right w:val="nil"/>
            </w:tcBorders>
            <w:tcMar>
              <w:top w:w="0" w:type="dxa"/>
              <w:left w:w="0" w:type="dxa"/>
              <w:bottom w:w="0" w:type="dxa"/>
              <w:right w:w="57" w:type="dxa"/>
            </w:tcMar>
            <w:vAlign w:val="bottom"/>
            <w:hideMark/>
          </w:tcPr>
          <w:p w:rsidR="00C5032C" w:rsidRPr="007376FF" w:rsidRDefault="00C5032C" w:rsidP="00376DCD">
            <w:pPr>
              <w:spacing w:line="240" w:lineRule="exact"/>
              <w:jc w:val="right"/>
              <w:rPr>
                <w:b/>
                <w:bCs/>
              </w:rPr>
            </w:pP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Pr="007376FF" w:rsidRDefault="00C5032C" w:rsidP="00376DCD">
            <w:pPr>
              <w:spacing w:line="240" w:lineRule="exact"/>
              <w:jc w:val="right"/>
              <w:rPr>
                <w:b/>
                <w:bCs/>
              </w:rPr>
            </w:pPr>
          </w:p>
        </w:tc>
      </w:tr>
      <w:tr w:rsidR="00C5032C" w:rsidTr="00221475">
        <w:trPr>
          <w:cantSplit/>
          <w:trHeight w:val="80"/>
          <w:jc w:val="center"/>
        </w:trPr>
        <w:tc>
          <w:tcPr>
            <w:tcW w:w="1891" w:type="pct"/>
            <w:gridSpan w:val="2"/>
            <w:tcBorders>
              <w:top w:val="nil"/>
              <w:left w:val="single" w:sz="4" w:space="0" w:color="auto"/>
              <w:bottom w:val="nil"/>
              <w:right w:val="nil"/>
            </w:tcBorders>
            <w:vAlign w:val="bottom"/>
            <w:hideMark/>
          </w:tcPr>
          <w:p w:rsidR="00C5032C" w:rsidRPr="007376FF" w:rsidRDefault="00C5032C" w:rsidP="00376DCD">
            <w:pPr>
              <w:widowControl w:val="0"/>
              <w:spacing w:line="240" w:lineRule="exact"/>
              <w:ind w:left="226" w:hanging="113"/>
              <w:rPr>
                <w:b/>
                <w:bCs/>
              </w:rPr>
            </w:pPr>
            <w:r w:rsidRPr="007376FF">
              <w:rPr>
                <w:b/>
                <w:bCs/>
              </w:rPr>
              <w:t>сельское, лесное хозяйство,  охота, рыболовство и рыбоводство</w:t>
            </w:r>
          </w:p>
        </w:tc>
        <w:tc>
          <w:tcPr>
            <w:tcW w:w="454"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33754,2</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118,4</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102,3</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30414,0</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122,7</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49,4</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widowControl w:val="0"/>
              <w:spacing w:line="240" w:lineRule="exact"/>
              <w:ind w:left="340" w:hanging="113"/>
            </w:pPr>
            <w:r>
              <w:t>в том числе:</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p>
        </w:tc>
        <w:tc>
          <w:tcPr>
            <w:tcW w:w="515" w:type="pct"/>
            <w:tcBorders>
              <w:top w:val="nil"/>
              <w:left w:val="nil"/>
              <w:bottom w:val="nil"/>
              <w:right w:val="nil"/>
            </w:tcBorders>
            <w:tcMar>
              <w:top w:w="0" w:type="dxa"/>
              <w:left w:w="0" w:type="dxa"/>
              <w:bottom w:w="0" w:type="dxa"/>
              <w:right w:w="57" w:type="dxa"/>
            </w:tcMar>
            <w:vAlign w:val="bottom"/>
          </w:tcPr>
          <w:p w:rsidR="00C5032C" w:rsidRDefault="00C5032C" w:rsidP="00376DCD">
            <w:pPr>
              <w:spacing w:line="240" w:lineRule="exact"/>
              <w:jc w:val="right"/>
              <w:rPr>
                <w:b/>
                <w:bCs/>
              </w:rPr>
            </w:pP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widowControl w:val="0"/>
              <w:spacing w:line="240" w:lineRule="exact"/>
              <w:ind w:left="340" w:hanging="113"/>
            </w:pPr>
            <w:r>
              <w:t>растениеводство и животно</w:t>
            </w:r>
            <w:r w:rsidR="00300835">
              <w:t xml:space="preserve">водство, охота и предоставление </w:t>
            </w:r>
            <w:r>
              <w:t xml:space="preserve">соответствующих услуг </w:t>
            </w:r>
            <w:r w:rsidR="00300835">
              <w:br/>
            </w:r>
            <w:r>
              <w:t>в этих областях</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28494,4</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137,4</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100,8</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26139,6</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138,0</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Pr="00121317" w:rsidRDefault="00C5032C" w:rsidP="00376DCD">
            <w:pPr>
              <w:spacing w:line="240" w:lineRule="exact"/>
              <w:jc w:val="right"/>
            </w:pPr>
            <w:r w:rsidRPr="00121317">
              <w:t>42,4</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autoSpaceDE w:val="0"/>
              <w:autoSpaceDN w:val="0"/>
              <w:adjustRightInd w:val="0"/>
              <w:spacing w:line="240" w:lineRule="exact"/>
              <w:ind w:left="369" w:hanging="113"/>
            </w:pPr>
            <w:r>
              <w:t>лесоводство и лесозаготовки</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41013,2</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100,5</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93,4</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38996,6</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104,5</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Pr="00121317" w:rsidRDefault="00C5032C" w:rsidP="00376DCD">
            <w:pPr>
              <w:spacing w:line="240" w:lineRule="exact"/>
              <w:jc w:val="right"/>
            </w:pPr>
            <w:r w:rsidRPr="00121317">
              <w:t>63,3</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autoSpaceDE w:val="0"/>
              <w:autoSpaceDN w:val="0"/>
              <w:adjustRightInd w:val="0"/>
              <w:spacing w:line="240" w:lineRule="exact"/>
              <w:ind w:left="369" w:right="-57" w:hanging="113"/>
            </w:pPr>
            <w:r>
              <w:t>рыболовство и рыбоводство</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35708,3</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55,9</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70,3</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56962,2</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83,7</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Pr="00121317" w:rsidRDefault="00C5032C" w:rsidP="00376DCD">
            <w:pPr>
              <w:spacing w:line="240" w:lineRule="exact"/>
              <w:jc w:val="right"/>
            </w:pPr>
            <w:r w:rsidRPr="00121317">
              <w:t>92,5</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autoSpaceDE w:val="0"/>
              <w:autoSpaceDN w:val="0"/>
              <w:adjustRightInd w:val="0"/>
              <w:spacing w:line="240" w:lineRule="exact"/>
              <w:ind w:left="226" w:hanging="113"/>
              <w:rPr>
                <w:b/>
                <w:bCs/>
              </w:rPr>
            </w:pPr>
            <w:r>
              <w:rPr>
                <w:b/>
                <w:bCs/>
              </w:rPr>
              <w:t>добыча полезных ископаемых</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127494,5</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113,5</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116,9</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117172,3</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110,0</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Pr="00121317" w:rsidRDefault="00C5032C" w:rsidP="00376DCD">
            <w:pPr>
              <w:spacing w:line="240" w:lineRule="exact"/>
              <w:jc w:val="right"/>
              <w:rPr>
                <w:b/>
                <w:bCs/>
              </w:rPr>
            </w:pPr>
            <w:r w:rsidRPr="00121317">
              <w:rPr>
                <w:b/>
                <w:bCs/>
              </w:rPr>
              <w:t>190,2</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widowControl w:val="0"/>
              <w:spacing w:line="240" w:lineRule="exact"/>
              <w:ind w:left="340" w:hanging="113"/>
            </w:pPr>
            <w:r>
              <w:t>в том числе:</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p>
        </w:tc>
        <w:tc>
          <w:tcPr>
            <w:tcW w:w="515" w:type="pct"/>
            <w:tcBorders>
              <w:top w:val="nil"/>
              <w:left w:val="nil"/>
              <w:bottom w:val="nil"/>
              <w:right w:val="nil"/>
            </w:tcBorders>
            <w:tcMar>
              <w:top w:w="0" w:type="dxa"/>
              <w:left w:w="0" w:type="dxa"/>
              <w:bottom w:w="0" w:type="dxa"/>
              <w:right w:w="57" w:type="dxa"/>
            </w:tcMar>
            <w:vAlign w:val="bottom"/>
          </w:tcPr>
          <w:p w:rsidR="00C5032C" w:rsidRDefault="00C5032C" w:rsidP="00376DCD">
            <w:pPr>
              <w:spacing w:line="240" w:lineRule="exact"/>
              <w:jc w:val="right"/>
              <w:rPr>
                <w:b/>
                <w:bCs/>
              </w:rPr>
            </w:pP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Pr="00121317" w:rsidRDefault="00C5032C" w:rsidP="00376DCD">
            <w:pPr>
              <w:spacing w:line="240" w:lineRule="exact"/>
              <w:jc w:val="right"/>
              <w:rPr>
                <w:b/>
                <w:bCs/>
              </w:rPr>
            </w:pP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widowControl w:val="0"/>
              <w:spacing w:line="240" w:lineRule="exact"/>
              <w:ind w:left="340" w:hanging="113"/>
            </w:pPr>
            <w:r>
              <w:t>добыча угля</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119454,1</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116,9</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82,5</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123743,5</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127,3</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Pr="00121317" w:rsidRDefault="00C5032C" w:rsidP="00376DCD">
            <w:pPr>
              <w:spacing w:line="240" w:lineRule="exact"/>
              <w:jc w:val="right"/>
            </w:pPr>
            <w:r w:rsidRPr="00121317">
              <w:t>в 2,0 р.</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widowControl w:val="0"/>
              <w:spacing w:line="240" w:lineRule="exact"/>
              <w:ind w:left="340" w:hanging="113"/>
            </w:pPr>
            <w:r>
              <w:t>добыча металлических руд</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131630,5</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111,9</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136,5</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115724,2</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103,6</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Pr="00121317" w:rsidRDefault="00C5032C" w:rsidP="00376DCD">
            <w:pPr>
              <w:spacing w:line="240" w:lineRule="exact"/>
              <w:jc w:val="right"/>
            </w:pPr>
            <w:r w:rsidRPr="00121317">
              <w:t>187,9</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widowControl w:val="0"/>
              <w:spacing w:line="240" w:lineRule="exact"/>
              <w:ind w:left="340" w:hanging="113"/>
            </w:pPr>
            <w:r>
              <w:t>добыча прочих полезных ископаемых</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59615,4</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106,5</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106,0</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49480,5</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115,8</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Pr="00121317" w:rsidRDefault="00C5032C" w:rsidP="00376DCD">
            <w:pPr>
              <w:spacing w:line="240" w:lineRule="exact"/>
              <w:jc w:val="right"/>
            </w:pPr>
            <w:r w:rsidRPr="00121317">
              <w:t>80,3</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spacing w:line="240" w:lineRule="exact"/>
              <w:ind w:left="226" w:hanging="113"/>
              <w:rPr>
                <w:b/>
                <w:bCs/>
              </w:rPr>
            </w:pPr>
            <w:r>
              <w:rPr>
                <w:b/>
                <w:bCs/>
              </w:rPr>
              <w:t>обрабатывающие производства</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45388,3</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123,6</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112,8</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39924,6</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115,7</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Pr="00121317" w:rsidRDefault="00C5032C" w:rsidP="00376DCD">
            <w:pPr>
              <w:spacing w:line="240" w:lineRule="exact"/>
              <w:jc w:val="right"/>
              <w:rPr>
                <w:b/>
                <w:bCs/>
              </w:rPr>
            </w:pPr>
            <w:r w:rsidRPr="00121317">
              <w:rPr>
                <w:b/>
                <w:bCs/>
              </w:rPr>
              <w:t>64,8</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widowControl w:val="0"/>
              <w:tabs>
                <w:tab w:val="left" w:pos="426"/>
              </w:tabs>
              <w:spacing w:line="240" w:lineRule="exact"/>
              <w:ind w:left="340" w:right="57" w:hanging="113"/>
            </w:pPr>
            <w:r>
              <w:t>из них:</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p>
        </w:tc>
        <w:tc>
          <w:tcPr>
            <w:tcW w:w="515" w:type="pct"/>
            <w:tcBorders>
              <w:top w:val="nil"/>
              <w:left w:val="nil"/>
              <w:bottom w:val="nil"/>
              <w:right w:val="nil"/>
            </w:tcBorders>
            <w:tcMar>
              <w:top w:w="0" w:type="dxa"/>
              <w:left w:w="0" w:type="dxa"/>
              <w:bottom w:w="0" w:type="dxa"/>
              <w:right w:w="57" w:type="dxa"/>
            </w:tcMar>
            <w:vAlign w:val="bottom"/>
          </w:tcPr>
          <w:p w:rsidR="00C5032C" w:rsidRDefault="00C5032C" w:rsidP="00376DCD">
            <w:pPr>
              <w:spacing w:line="240" w:lineRule="exact"/>
              <w:jc w:val="right"/>
              <w:rPr>
                <w:b/>
                <w:bCs/>
              </w:rPr>
            </w:pP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340" w:hanging="113"/>
            </w:pPr>
            <w:r>
              <w:t>производство пищевых продуктов</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34358,6</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121,6</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109,7</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31313,2</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116,0</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pPr>
            <w:r>
              <w:t>50,8</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340" w:hanging="113"/>
            </w:pPr>
            <w:r>
              <w:t>производство напитков</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39555,8</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146,3</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151,6</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29432,7</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133,1</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pPr>
            <w:r>
              <w:t>47,8</w:t>
            </w:r>
          </w:p>
        </w:tc>
      </w:tr>
      <w:tr w:rsidR="00C5032C" w:rsidTr="00221475">
        <w:trPr>
          <w:cantSplit/>
          <w:trHeight w:val="20"/>
          <w:jc w:val="center"/>
        </w:trPr>
        <w:tc>
          <w:tcPr>
            <w:tcW w:w="1891" w:type="pct"/>
            <w:gridSpan w:val="2"/>
            <w:tcBorders>
              <w:top w:val="nil"/>
              <w:left w:val="single" w:sz="4" w:space="0" w:color="auto"/>
              <w:bottom w:val="nil"/>
              <w:right w:val="nil"/>
            </w:tcBorders>
            <w:vAlign w:val="bottom"/>
            <w:hideMark/>
          </w:tcPr>
          <w:p w:rsidR="00C5032C" w:rsidRPr="007376FF" w:rsidRDefault="00C5032C" w:rsidP="00376DCD">
            <w:pPr>
              <w:keepLines/>
              <w:widowControl w:val="0"/>
              <w:spacing w:line="240" w:lineRule="exact"/>
              <w:ind w:left="340" w:hanging="113"/>
            </w:pPr>
            <w:r w:rsidRPr="007376FF">
              <w:t>производство текстильных изделий</w:t>
            </w:r>
          </w:p>
        </w:tc>
        <w:tc>
          <w:tcPr>
            <w:tcW w:w="454"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44865,7</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148,7</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129,6</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37691,1</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127,5</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pPr>
            <w:r>
              <w:t>61,2</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340" w:hanging="113"/>
            </w:pPr>
            <w:r>
              <w:t xml:space="preserve">обработка древесины и производство изделий из дерева и пробки, кроме мебели, производство изделий </w:t>
            </w:r>
            <w:r>
              <w:br/>
              <w:t>из соломки и материалов для плетения</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44515,8</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196,4</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98,8</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33610,3</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142,3</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pPr>
            <w:r>
              <w:t>54,6</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340" w:hanging="113"/>
            </w:pPr>
            <w:r>
              <w:t>деятельность полиграфическая и копирование носителей информации</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41144,7</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140,7</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113,1</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37617,9</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129,4</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pPr>
            <w:r>
              <w:t>61,1</w:t>
            </w:r>
          </w:p>
        </w:tc>
      </w:tr>
      <w:tr w:rsidR="00C5032C" w:rsidTr="00376DCD">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340" w:hanging="113"/>
            </w:pPr>
            <w:r>
              <w:t>производство химических веществ и химических продуктов</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19750,0</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100,0</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pPr>
            <w:r>
              <w:t>32,1</w:t>
            </w:r>
          </w:p>
        </w:tc>
      </w:tr>
      <w:tr w:rsidR="00C5032C" w:rsidTr="00376DCD">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340" w:hanging="113"/>
            </w:pPr>
            <w:r>
              <w:t>производство прочей неметаллической минеральной продукции</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48335,1</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108,8</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108,0</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43525,0</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100,9</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pPr>
            <w:r>
              <w:t>70,7</w:t>
            </w:r>
          </w:p>
        </w:tc>
      </w:tr>
      <w:tr w:rsidR="00C5032C" w:rsidTr="00376DCD">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340" w:hanging="113"/>
            </w:pPr>
            <w:r>
              <w:t>производство мебели</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27297,8</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113,7</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100,0</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26606,1</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110,8</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pPr>
            <w:r>
              <w:t>43,2</w:t>
            </w:r>
          </w:p>
        </w:tc>
      </w:tr>
      <w:tr w:rsidR="00C5032C" w:rsidTr="00376DCD">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340" w:hanging="113"/>
            </w:pPr>
            <w:r>
              <w:t>производство прочих готовых изделий</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24001,7</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89,5</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97,3</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25064,4</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92,1</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pPr>
            <w:r>
              <w:t>40,7</w:t>
            </w:r>
          </w:p>
        </w:tc>
      </w:tr>
      <w:tr w:rsidR="00C5032C" w:rsidTr="00376DCD">
        <w:trPr>
          <w:cantSplit/>
          <w:trHeight w:val="20"/>
          <w:jc w:val="center"/>
        </w:trPr>
        <w:tc>
          <w:tcPr>
            <w:tcW w:w="1799" w:type="pct"/>
            <w:tcBorders>
              <w:top w:val="nil"/>
              <w:left w:val="single" w:sz="4" w:space="0" w:color="auto"/>
              <w:bottom w:val="single" w:sz="4" w:space="0" w:color="auto"/>
              <w:right w:val="nil"/>
            </w:tcBorders>
            <w:vAlign w:val="bottom"/>
            <w:hideMark/>
          </w:tcPr>
          <w:p w:rsidR="00C5032C" w:rsidRDefault="00C5032C" w:rsidP="00376DCD">
            <w:pPr>
              <w:keepLines/>
              <w:widowControl w:val="0"/>
              <w:spacing w:line="240" w:lineRule="exact"/>
              <w:ind w:left="226" w:hanging="113"/>
              <w:rPr>
                <w:b/>
                <w:bCs/>
              </w:rPr>
            </w:pPr>
            <w:r>
              <w:rPr>
                <w:b/>
                <w:bCs/>
              </w:rPr>
              <w:t xml:space="preserve">обеспечение электрической энергией, газом и паром; </w:t>
            </w:r>
            <w:r>
              <w:rPr>
                <w:b/>
                <w:bCs/>
              </w:rPr>
              <w:br/>
              <w:t>кондиционирование воздуха</w:t>
            </w:r>
          </w:p>
        </w:tc>
        <w:tc>
          <w:tcPr>
            <w:tcW w:w="547" w:type="pct"/>
            <w:gridSpan w:val="2"/>
            <w:tcBorders>
              <w:top w:val="nil"/>
              <w:left w:val="nil"/>
              <w:bottom w:val="single" w:sz="4" w:space="0" w:color="auto"/>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74792,7</w:t>
            </w:r>
          </w:p>
        </w:tc>
        <w:tc>
          <w:tcPr>
            <w:tcW w:w="515" w:type="pct"/>
            <w:tcBorders>
              <w:top w:val="nil"/>
              <w:left w:val="nil"/>
              <w:bottom w:val="single" w:sz="4" w:space="0" w:color="auto"/>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114,0</w:t>
            </w:r>
          </w:p>
        </w:tc>
        <w:tc>
          <w:tcPr>
            <w:tcW w:w="516" w:type="pct"/>
            <w:tcBorders>
              <w:top w:val="nil"/>
              <w:left w:val="nil"/>
              <w:bottom w:val="single" w:sz="4" w:space="0" w:color="auto"/>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100,2</w:t>
            </w:r>
          </w:p>
        </w:tc>
        <w:tc>
          <w:tcPr>
            <w:tcW w:w="482" w:type="pct"/>
            <w:tcBorders>
              <w:top w:val="nil"/>
              <w:left w:val="nil"/>
              <w:bottom w:val="single" w:sz="4" w:space="0" w:color="auto"/>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71596,3</w:t>
            </w:r>
          </w:p>
        </w:tc>
        <w:tc>
          <w:tcPr>
            <w:tcW w:w="565" w:type="pct"/>
            <w:tcBorders>
              <w:top w:val="nil"/>
              <w:left w:val="nil"/>
              <w:bottom w:val="single" w:sz="4" w:space="0" w:color="auto"/>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114,1</w:t>
            </w:r>
          </w:p>
        </w:tc>
        <w:tc>
          <w:tcPr>
            <w:tcW w:w="577" w:type="pct"/>
            <w:tcBorders>
              <w:top w:val="nil"/>
              <w:left w:val="nil"/>
              <w:bottom w:val="single" w:sz="4" w:space="0" w:color="auto"/>
              <w:right w:val="single" w:sz="4" w:space="0" w:color="auto"/>
            </w:tcBorders>
            <w:tcMar>
              <w:top w:w="0" w:type="dxa"/>
              <w:left w:w="0" w:type="dxa"/>
              <w:bottom w:w="0" w:type="dxa"/>
              <w:right w:w="57" w:type="dxa"/>
            </w:tcMar>
            <w:vAlign w:val="bottom"/>
            <w:hideMark/>
          </w:tcPr>
          <w:p w:rsidR="00C5032C" w:rsidRPr="00121317" w:rsidRDefault="00C5032C" w:rsidP="00376DCD">
            <w:pPr>
              <w:spacing w:line="240" w:lineRule="exact"/>
              <w:jc w:val="right"/>
              <w:rPr>
                <w:b/>
                <w:bCs/>
              </w:rPr>
            </w:pPr>
            <w:r w:rsidRPr="00121317">
              <w:rPr>
                <w:b/>
                <w:bCs/>
              </w:rPr>
              <w:t>116,2</w:t>
            </w:r>
          </w:p>
        </w:tc>
      </w:tr>
      <w:tr w:rsidR="00C5032C" w:rsidTr="00376DCD">
        <w:trPr>
          <w:cantSplit/>
          <w:trHeight w:val="20"/>
          <w:jc w:val="center"/>
        </w:trPr>
        <w:tc>
          <w:tcPr>
            <w:tcW w:w="1799" w:type="pct"/>
            <w:tcBorders>
              <w:top w:val="single" w:sz="4" w:space="0" w:color="auto"/>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lastRenderedPageBreak/>
              <w:t>водоснабжение; водоотведение, организация сбора и утилизации отходов, деятельность по ликвидации загрязнений</w:t>
            </w:r>
          </w:p>
        </w:tc>
        <w:tc>
          <w:tcPr>
            <w:tcW w:w="547" w:type="pct"/>
            <w:gridSpan w:val="2"/>
            <w:tcBorders>
              <w:top w:val="single" w:sz="4" w:space="0" w:color="auto"/>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43122,0</w:t>
            </w:r>
          </w:p>
        </w:tc>
        <w:tc>
          <w:tcPr>
            <w:tcW w:w="515" w:type="pct"/>
            <w:tcBorders>
              <w:top w:val="single" w:sz="4" w:space="0" w:color="auto"/>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102,2</w:t>
            </w:r>
          </w:p>
        </w:tc>
        <w:tc>
          <w:tcPr>
            <w:tcW w:w="516" w:type="pct"/>
            <w:tcBorders>
              <w:top w:val="single" w:sz="4" w:space="0" w:color="auto"/>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95,5</w:t>
            </w:r>
          </w:p>
        </w:tc>
        <w:tc>
          <w:tcPr>
            <w:tcW w:w="482" w:type="pct"/>
            <w:tcBorders>
              <w:top w:val="single" w:sz="4" w:space="0" w:color="auto"/>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45812,6</w:t>
            </w:r>
          </w:p>
        </w:tc>
        <w:tc>
          <w:tcPr>
            <w:tcW w:w="565" w:type="pct"/>
            <w:tcBorders>
              <w:top w:val="single" w:sz="4" w:space="0" w:color="auto"/>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106,2</w:t>
            </w:r>
          </w:p>
        </w:tc>
        <w:tc>
          <w:tcPr>
            <w:tcW w:w="577" w:type="pct"/>
            <w:tcBorders>
              <w:top w:val="single" w:sz="4" w:space="0" w:color="auto"/>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74,4</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t>строительство</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62856,1</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124,6</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108,9</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56272,6</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123,6</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91,4</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t>торговля оптовая и розничная; ремонт автотранспортных средств и мотоциклов</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44870,6</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116,8</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100,4</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44541,7</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119,2</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72,3</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t>транспортировка и хранение</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59511,1</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114,2</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102,3</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57924,8</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116,4</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94,0</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t>деятельность гостиниц и предприятий общественного питания</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47095,1</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137,0</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134,3</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38276,0</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122,0</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62,1</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t>деятельность в области информации и связи</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62354,4</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116,6</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75,4</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67507,5</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122,5</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109,6</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t>деятельность финансовая и страховая</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101509,8</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119,4</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86,6</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115068,7</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130,1</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Pr="00121317" w:rsidRDefault="00C5032C" w:rsidP="00376DCD">
            <w:pPr>
              <w:spacing w:line="240" w:lineRule="exact"/>
              <w:jc w:val="right"/>
              <w:rPr>
                <w:b/>
                <w:bCs/>
              </w:rPr>
            </w:pPr>
            <w:r w:rsidRPr="00121317">
              <w:rPr>
                <w:b/>
                <w:bCs/>
              </w:rPr>
              <w:t>186,8</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t>деятельность по операциям с недвижимым имуществом</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46389,2</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108,0</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99,8</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45641,4</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114,9</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74,1</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t xml:space="preserve">деятельность </w:t>
            </w:r>
            <w:proofErr w:type="spellStart"/>
            <w:r>
              <w:rPr>
                <w:b/>
                <w:bCs/>
              </w:rPr>
              <w:t>профессионал</w:t>
            </w:r>
            <w:proofErr w:type="gramStart"/>
            <w:r>
              <w:rPr>
                <w:b/>
                <w:bCs/>
              </w:rPr>
              <w:t>ь</w:t>
            </w:r>
            <w:proofErr w:type="spellEnd"/>
            <w:r>
              <w:rPr>
                <w:b/>
                <w:bCs/>
              </w:rPr>
              <w:t>-</w:t>
            </w:r>
            <w:proofErr w:type="gramEnd"/>
            <w:r>
              <w:rPr>
                <w:b/>
                <w:bCs/>
              </w:rPr>
              <w:br/>
            </w:r>
            <w:proofErr w:type="spellStart"/>
            <w:r>
              <w:rPr>
                <w:b/>
                <w:bCs/>
              </w:rPr>
              <w:t>ная</w:t>
            </w:r>
            <w:proofErr w:type="spellEnd"/>
            <w:r>
              <w:rPr>
                <w:b/>
                <w:bCs/>
              </w:rPr>
              <w:t>, научная и техническая</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61769,3</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125,1</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100,3</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58927,1</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119,8</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95,7</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tabs>
                <w:tab w:val="left" w:pos="426"/>
              </w:tabs>
              <w:spacing w:line="240" w:lineRule="exact"/>
              <w:ind w:left="340" w:hanging="113"/>
              <w:rPr>
                <w:rFonts w:ascii="TimesNewRomanPSMT" w:hAnsi="TimesNewRomanPSMT" w:cs="TimesNewRomanPSMT"/>
                <w:sz w:val="16"/>
                <w:szCs w:val="16"/>
              </w:rPr>
            </w:pPr>
            <w:r>
              <w:t xml:space="preserve">из нее научные исследования </w:t>
            </w:r>
            <w:r>
              <w:br/>
              <w:t>и разработки</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63524,6</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97,2</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99,3</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63098,2</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pPr>
            <w:r>
              <w:t>95,9</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pPr>
            <w:r>
              <w:t>102,4</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t xml:space="preserve">деятельность </w:t>
            </w:r>
            <w:proofErr w:type="spellStart"/>
            <w:r>
              <w:rPr>
                <w:b/>
                <w:bCs/>
              </w:rPr>
              <w:t>администр</w:t>
            </w:r>
            <w:proofErr w:type="gramStart"/>
            <w:r>
              <w:rPr>
                <w:b/>
                <w:bCs/>
              </w:rPr>
              <w:t>а</w:t>
            </w:r>
            <w:proofErr w:type="spellEnd"/>
            <w:r>
              <w:rPr>
                <w:b/>
                <w:bCs/>
              </w:rPr>
              <w:t>-</w:t>
            </w:r>
            <w:proofErr w:type="gramEnd"/>
            <w:r>
              <w:rPr>
                <w:b/>
                <w:bCs/>
              </w:rPr>
              <w:br/>
            </w:r>
            <w:proofErr w:type="spellStart"/>
            <w:r>
              <w:rPr>
                <w:b/>
                <w:bCs/>
              </w:rPr>
              <w:t>тивная</w:t>
            </w:r>
            <w:proofErr w:type="spellEnd"/>
            <w:r>
              <w:rPr>
                <w:b/>
                <w:bCs/>
              </w:rPr>
              <w:t xml:space="preserve"> и сопутствующие дополнительные услуги</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45461,2</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117,0</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98,8</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43356,9</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121,3</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70,4</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t>государственное управление и обеспечение военной безопасности; социальное обеспечение</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84463,5</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115,7</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95,0</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83346,6</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115,4</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Pr="00121317" w:rsidRDefault="00C5032C" w:rsidP="00376DCD">
            <w:pPr>
              <w:spacing w:line="240" w:lineRule="exact"/>
              <w:jc w:val="right"/>
              <w:rPr>
                <w:b/>
                <w:bCs/>
              </w:rPr>
            </w:pPr>
            <w:r w:rsidRPr="00121317">
              <w:rPr>
                <w:b/>
                <w:bCs/>
              </w:rPr>
              <w:t>135,3</w:t>
            </w:r>
          </w:p>
        </w:tc>
      </w:tr>
      <w:tr w:rsidR="00C5032C" w:rsidTr="00221475">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t>образование</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50604,6</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116,3</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103,9</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48640,4</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113,5</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79,0</w:t>
            </w:r>
          </w:p>
        </w:tc>
      </w:tr>
      <w:tr w:rsidR="00C5032C" w:rsidTr="00993D6F">
        <w:trPr>
          <w:cantSplit/>
          <w:trHeight w:val="2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t xml:space="preserve">деятельность в области здравоохранения </w:t>
            </w:r>
            <w:r>
              <w:rPr>
                <w:b/>
                <w:bCs/>
              </w:rPr>
              <w:br/>
              <w:t>и социальных услуг</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57560,0</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123,2</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101,1</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56908,4</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118,5</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92,4</w:t>
            </w:r>
          </w:p>
        </w:tc>
      </w:tr>
      <w:tr w:rsidR="00C5032C" w:rsidTr="00993D6F">
        <w:trPr>
          <w:cantSplit/>
          <w:trHeight w:val="70"/>
          <w:jc w:val="center"/>
        </w:trPr>
        <w:tc>
          <w:tcPr>
            <w:tcW w:w="1799" w:type="pct"/>
            <w:tcBorders>
              <w:top w:val="nil"/>
              <w:left w:val="single" w:sz="4" w:space="0" w:color="auto"/>
              <w:bottom w:val="nil"/>
              <w:right w:val="nil"/>
            </w:tcBorders>
            <w:vAlign w:val="bottom"/>
            <w:hideMark/>
          </w:tcPr>
          <w:p w:rsidR="00C5032C" w:rsidRDefault="00C5032C" w:rsidP="00376DCD">
            <w:pPr>
              <w:keepLines/>
              <w:widowControl w:val="0"/>
              <w:spacing w:line="240" w:lineRule="exact"/>
              <w:ind w:left="226" w:hanging="113"/>
              <w:rPr>
                <w:b/>
                <w:bCs/>
              </w:rPr>
            </w:pPr>
            <w:r>
              <w:rPr>
                <w:b/>
                <w:bCs/>
              </w:rPr>
              <w:t xml:space="preserve">деятельность в области культуры, спорта, организации досуга </w:t>
            </w:r>
            <w:r>
              <w:rPr>
                <w:b/>
                <w:bCs/>
              </w:rPr>
              <w:br/>
              <w:t>и развлечений</w:t>
            </w:r>
          </w:p>
        </w:tc>
        <w:tc>
          <w:tcPr>
            <w:tcW w:w="547" w:type="pct"/>
            <w:gridSpan w:val="2"/>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47831,2</w:t>
            </w:r>
          </w:p>
        </w:tc>
        <w:tc>
          <w:tcPr>
            <w:tcW w:w="51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118,7</w:t>
            </w:r>
          </w:p>
        </w:tc>
        <w:tc>
          <w:tcPr>
            <w:tcW w:w="516"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98,7</w:t>
            </w:r>
          </w:p>
        </w:tc>
        <w:tc>
          <w:tcPr>
            <w:tcW w:w="482"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46527,8</w:t>
            </w:r>
          </w:p>
        </w:tc>
        <w:tc>
          <w:tcPr>
            <w:tcW w:w="565" w:type="pct"/>
            <w:tcBorders>
              <w:top w:val="nil"/>
              <w:left w:val="nil"/>
              <w:bottom w:val="nil"/>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114,5</w:t>
            </w:r>
          </w:p>
        </w:tc>
        <w:tc>
          <w:tcPr>
            <w:tcW w:w="577" w:type="pct"/>
            <w:tcBorders>
              <w:top w:val="nil"/>
              <w:left w:val="nil"/>
              <w:bottom w:val="nil"/>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75,5</w:t>
            </w:r>
          </w:p>
        </w:tc>
      </w:tr>
      <w:tr w:rsidR="00C5032C" w:rsidTr="00993D6F">
        <w:trPr>
          <w:cantSplit/>
          <w:trHeight w:val="80"/>
          <w:jc w:val="center"/>
        </w:trPr>
        <w:tc>
          <w:tcPr>
            <w:tcW w:w="1799" w:type="pct"/>
            <w:tcBorders>
              <w:top w:val="nil"/>
              <w:left w:val="single" w:sz="4" w:space="0" w:color="auto"/>
              <w:bottom w:val="single" w:sz="4" w:space="0" w:color="auto"/>
              <w:right w:val="nil"/>
            </w:tcBorders>
            <w:vAlign w:val="bottom"/>
            <w:hideMark/>
          </w:tcPr>
          <w:p w:rsidR="00C5032C" w:rsidRDefault="00C5032C" w:rsidP="00376DCD">
            <w:pPr>
              <w:autoSpaceDE w:val="0"/>
              <w:autoSpaceDN w:val="0"/>
              <w:adjustRightInd w:val="0"/>
              <w:spacing w:line="240" w:lineRule="exact"/>
              <w:ind w:left="226" w:hanging="113"/>
              <w:rPr>
                <w:b/>
                <w:bCs/>
              </w:rPr>
            </w:pPr>
            <w:r>
              <w:rPr>
                <w:b/>
                <w:bCs/>
              </w:rPr>
              <w:t>предоставление прочих видов услуг</w:t>
            </w:r>
          </w:p>
        </w:tc>
        <w:tc>
          <w:tcPr>
            <w:tcW w:w="547" w:type="pct"/>
            <w:gridSpan w:val="2"/>
            <w:tcBorders>
              <w:top w:val="nil"/>
              <w:left w:val="nil"/>
              <w:bottom w:val="single" w:sz="4" w:space="0" w:color="auto"/>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48270,5</w:t>
            </w:r>
          </w:p>
        </w:tc>
        <w:tc>
          <w:tcPr>
            <w:tcW w:w="515" w:type="pct"/>
            <w:tcBorders>
              <w:top w:val="nil"/>
              <w:left w:val="nil"/>
              <w:bottom w:val="single" w:sz="4" w:space="0" w:color="auto"/>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126,2</w:t>
            </w:r>
          </w:p>
        </w:tc>
        <w:tc>
          <w:tcPr>
            <w:tcW w:w="516" w:type="pct"/>
            <w:tcBorders>
              <w:top w:val="nil"/>
              <w:left w:val="nil"/>
              <w:bottom w:val="single" w:sz="4" w:space="0" w:color="auto"/>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97,7</w:t>
            </w:r>
          </w:p>
        </w:tc>
        <w:tc>
          <w:tcPr>
            <w:tcW w:w="482" w:type="pct"/>
            <w:tcBorders>
              <w:top w:val="nil"/>
              <w:left w:val="nil"/>
              <w:bottom w:val="single" w:sz="4" w:space="0" w:color="auto"/>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48272,4</w:t>
            </w:r>
          </w:p>
        </w:tc>
        <w:tc>
          <w:tcPr>
            <w:tcW w:w="565" w:type="pct"/>
            <w:tcBorders>
              <w:top w:val="nil"/>
              <w:left w:val="nil"/>
              <w:bottom w:val="single" w:sz="4" w:space="0" w:color="auto"/>
              <w:right w:val="nil"/>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122,0</w:t>
            </w:r>
          </w:p>
        </w:tc>
        <w:tc>
          <w:tcPr>
            <w:tcW w:w="577" w:type="pct"/>
            <w:tcBorders>
              <w:top w:val="nil"/>
              <w:left w:val="nil"/>
              <w:bottom w:val="single" w:sz="4" w:space="0" w:color="auto"/>
              <w:right w:val="single" w:sz="4" w:space="0" w:color="auto"/>
            </w:tcBorders>
            <w:tcMar>
              <w:top w:w="0" w:type="dxa"/>
              <w:left w:w="0" w:type="dxa"/>
              <w:bottom w:w="0" w:type="dxa"/>
              <w:right w:w="57" w:type="dxa"/>
            </w:tcMar>
            <w:vAlign w:val="bottom"/>
            <w:hideMark/>
          </w:tcPr>
          <w:p w:rsidR="00C5032C" w:rsidRDefault="00C5032C" w:rsidP="00376DCD">
            <w:pPr>
              <w:spacing w:line="240" w:lineRule="exact"/>
              <w:jc w:val="right"/>
              <w:rPr>
                <w:b/>
                <w:bCs/>
              </w:rPr>
            </w:pPr>
            <w:r>
              <w:rPr>
                <w:b/>
                <w:bCs/>
              </w:rPr>
              <w:t>78,4</w:t>
            </w:r>
          </w:p>
        </w:tc>
      </w:tr>
    </w:tbl>
    <w:p w:rsidR="00C5032C" w:rsidRDefault="00C5032C" w:rsidP="00C5032C">
      <w:pPr>
        <w:spacing w:line="260" w:lineRule="exact"/>
      </w:pPr>
    </w:p>
    <w:p w:rsidR="00C5032C" w:rsidRDefault="00C5032C" w:rsidP="00C5032C">
      <w:pPr>
        <w:ind w:firstLine="709"/>
        <w:jc w:val="both"/>
      </w:pPr>
      <w:r>
        <w:rPr>
          <w:b/>
          <w:bCs/>
        </w:rPr>
        <w:t>Просроченная задолженность по заработной плате</w:t>
      </w:r>
      <w:r>
        <w:rPr>
          <w:b/>
        </w:rPr>
        <w:t xml:space="preserve"> (по данным, полученным </w:t>
      </w:r>
      <w:r>
        <w:rPr>
          <w:b/>
        </w:rPr>
        <w:br/>
        <w:t>от организаций, кроме субъектов малого предпринимательства).</w:t>
      </w:r>
      <w:r>
        <w:t xml:space="preserve"> На 1 июня 2024 г. просроченная задолженность по заработной плате работникам организаций </w:t>
      </w:r>
      <w:r>
        <w:rPr>
          <w:spacing w:val="4"/>
        </w:rPr>
        <w:t xml:space="preserve">по кругу наблюдаемых видов экономической деятельности </w:t>
      </w:r>
      <w:r>
        <w:t>отсутствовала.</w:t>
      </w:r>
    </w:p>
    <w:p w:rsidR="00376DCD" w:rsidRDefault="00376DCD">
      <w:pPr>
        <w:rPr>
          <w:rFonts w:ascii="Arial" w:hAnsi="Arial" w:cs="Arial"/>
          <w:b/>
          <w:sz w:val="32"/>
        </w:rPr>
      </w:pPr>
      <w:r>
        <w:rPr>
          <w:rFonts w:ascii="Arial" w:hAnsi="Arial" w:cs="Arial"/>
          <w:b/>
          <w:sz w:val="32"/>
        </w:rPr>
        <w:br w:type="page"/>
      </w:r>
    </w:p>
    <w:p w:rsidR="00C5032C" w:rsidRDefault="00C5032C" w:rsidP="00C5032C">
      <w:pPr>
        <w:jc w:val="center"/>
        <w:rPr>
          <w:rFonts w:ascii="Arial" w:hAnsi="Arial" w:cs="Arial"/>
          <w:b/>
          <w:vertAlign w:val="superscript"/>
        </w:rPr>
      </w:pPr>
      <w:r>
        <w:rPr>
          <w:rFonts w:ascii="Arial" w:hAnsi="Arial" w:cs="Arial"/>
          <w:b/>
        </w:rPr>
        <w:lastRenderedPageBreak/>
        <w:t>Динамика просроченной задолженности по заработной плате</w:t>
      </w:r>
      <w:proofErr w:type="gramStart"/>
      <w:r>
        <w:rPr>
          <w:rFonts w:ascii="Arial" w:hAnsi="Arial" w:cs="Arial"/>
          <w:b/>
          <w:vertAlign w:val="superscript"/>
        </w:rPr>
        <w:t>1</w:t>
      </w:r>
      <w:proofErr w:type="gramEnd"/>
      <w:r>
        <w:rPr>
          <w:rFonts w:ascii="Arial" w:hAnsi="Arial" w:cs="Arial"/>
          <w:b/>
          <w:vertAlign w:val="superscript"/>
        </w:rPr>
        <w:t>)</w:t>
      </w:r>
    </w:p>
    <w:p w:rsidR="00C5032C" w:rsidRDefault="00C5032C" w:rsidP="00C5032C">
      <w:pPr>
        <w:widowControl w:val="0"/>
        <w:jc w:val="center"/>
        <w:rPr>
          <w:rFonts w:ascii="Arial" w:hAnsi="Arial" w:cs="Arial"/>
        </w:rPr>
      </w:pPr>
      <w:r>
        <w:rPr>
          <w:rFonts w:ascii="Arial" w:hAnsi="Arial" w:cs="Arial"/>
        </w:rPr>
        <w:t>(на начало месяца)</w:t>
      </w:r>
    </w:p>
    <w:p w:rsidR="00C5032C" w:rsidRDefault="00C5032C" w:rsidP="00C5032C">
      <w:pPr>
        <w:widowControl w:val="0"/>
        <w:jc w:val="center"/>
        <w:rPr>
          <w:rFonts w:ascii="Arial" w:hAnsi="Arial" w:cs="Arial"/>
          <w:sz w:val="20"/>
          <w:szCs w:val="20"/>
        </w:rPr>
      </w:pPr>
    </w:p>
    <w:tbl>
      <w:tblPr>
        <w:tblW w:w="4888" w:type="pct"/>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8"/>
        <w:gridCol w:w="1146"/>
        <w:gridCol w:w="1146"/>
        <w:gridCol w:w="1001"/>
        <w:gridCol w:w="1306"/>
        <w:gridCol w:w="1077"/>
        <w:gridCol w:w="1238"/>
        <w:gridCol w:w="1817"/>
      </w:tblGrid>
      <w:tr w:rsidR="00C5032C" w:rsidTr="00221475">
        <w:trPr>
          <w:cantSplit/>
          <w:trHeight w:val="20"/>
          <w:tblHeader/>
          <w:jc w:val="center"/>
        </w:trPr>
        <w:tc>
          <w:tcPr>
            <w:tcW w:w="656" w:type="pct"/>
            <w:vMerge w:val="restart"/>
            <w:tcBorders>
              <w:top w:val="single" w:sz="4" w:space="0" w:color="auto"/>
              <w:left w:val="single" w:sz="4" w:space="0" w:color="auto"/>
              <w:bottom w:val="single" w:sz="4" w:space="0" w:color="auto"/>
              <w:right w:val="single" w:sz="4" w:space="0" w:color="auto"/>
            </w:tcBorders>
            <w:vAlign w:val="center"/>
          </w:tcPr>
          <w:p w:rsidR="00C5032C" w:rsidRDefault="00C5032C" w:rsidP="009273A3">
            <w:pPr>
              <w:widowControl w:val="0"/>
              <w:jc w:val="center"/>
            </w:pPr>
          </w:p>
        </w:tc>
        <w:tc>
          <w:tcPr>
            <w:tcW w:w="114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pPr>
              <w:widowControl w:val="0"/>
              <w:jc w:val="center"/>
            </w:pPr>
            <w:r>
              <w:t>Просроченная задолженность по заработной плате</w:t>
            </w:r>
          </w:p>
        </w:tc>
        <w:tc>
          <w:tcPr>
            <w:tcW w:w="2300" w:type="pct"/>
            <w:gridSpan w:val="4"/>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pPr>
              <w:widowControl w:val="0"/>
              <w:jc w:val="center"/>
            </w:pPr>
            <w:r>
              <w:t>В том числе задолженность</w:t>
            </w:r>
          </w:p>
        </w:tc>
        <w:tc>
          <w:tcPr>
            <w:tcW w:w="904"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pPr>
              <w:widowControl w:val="0"/>
              <w:jc w:val="center"/>
            </w:pPr>
            <w:r>
              <w:t>Численность работников, перед которыми имеется просроченная задолженность по заработной плате,</w:t>
            </w:r>
          </w:p>
          <w:p w:rsidR="00C5032C" w:rsidRDefault="00C5032C" w:rsidP="009273A3">
            <w:pPr>
              <w:widowControl w:val="0"/>
              <w:jc w:val="center"/>
            </w:pPr>
            <w:r>
              <w:t>человек</w:t>
            </w:r>
          </w:p>
        </w:tc>
      </w:tr>
      <w:tr w:rsidR="00C5032C" w:rsidTr="00221475">
        <w:trPr>
          <w:cantSplit/>
          <w:trHeight w:val="30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c>
          <w:tcPr>
            <w:tcW w:w="114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pPr>
              <w:widowControl w:val="0"/>
              <w:jc w:val="center"/>
            </w:pPr>
            <w:r>
              <w:t>из-за несвоевременного получения денежных средств из бюджетов всех уровней</w:t>
            </w:r>
          </w:p>
        </w:tc>
        <w:tc>
          <w:tcPr>
            <w:tcW w:w="115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pPr>
              <w:widowControl w:val="0"/>
              <w:jc w:val="center"/>
            </w:pPr>
            <w:r>
              <w:t>из-за отсутствия собственных средств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r>
      <w:tr w:rsidR="00C5032C" w:rsidTr="00221475">
        <w:trPr>
          <w:cantSplit/>
          <w:trHeight w:val="469"/>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r>
      <w:tr w:rsidR="00C5032C" w:rsidTr="00221475">
        <w:trPr>
          <w:cantSplit/>
          <w:trHeight w:val="873"/>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pPr>
              <w:widowControl w:val="0"/>
              <w:jc w:val="center"/>
            </w:pPr>
            <w:r>
              <w:t>тыс.</w:t>
            </w:r>
            <w:r>
              <w:br/>
              <w:t>рублей</w:t>
            </w:r>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pPr>
              <w:widowControl w:val="0"/>
              <w:jc w:val="center"/>
            </w:pPr>
            <w:proofErr w:type="gramStart"/>
            <w:r>
              <w:t>в</w:t>
            </w:r>
            <w:proofErr w:type="gramEnd"/>
            <w:r>
              <w:t xml:space="preserve"> % к</w:t>
            </w:r>
            <w:r>
              <w:br/>
            </w:r>
            <w:proofErr w:type="spellStart"/>
            <w:r>
              <w:t>преды-дущему</w:t>
            </w:r>
            <w:proofErr w:type="spellEnd"/>
            <w:r>
              <w:t xml:space="preserve"> месяцу</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r>
      <w:tr w:rsidR="00C5032C" w:rsidTr="00221475">
        <w:trPr>
          <w:cantSplit/>
          <w:trHeight w:val="103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c>
          <w:tcPr>
            <w:tcW w:w="498"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pPr>
              <w:widowControl w:val="0"/>
              <w:jc w:val="center"/>
            </w:pPr>
            <w:r>
              <w:t>тыс.</w:t>
            </w:r>
          </w:p>
          <w:p w:rsidR="00C5032C" w:rsidRDefault="00C5032C" w:rsidP="009273A3">
            <w:pPr>
              <w:widowControl w:val="0"/>
              <w:jc w:val="center"/>
            </w:pPr>
            <w:r>
              <w:t>рублей</w:t>
            </w:r>
          </w:p>
        </w:tc>
        <w:tc>
          <w:tcPr>
            <w:tcW w:w="650"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pPr>
              <w:widowControl w:val="0"/>
              <w:jc w:val="center"/>
            </w:pPr>
            <w:proofErr w:type="gramStart"/>
            <w:r>
              <w:t>в</w:t>
            </w:r>
            <w:proofErr w:type="gramEnd"/>
            <w:r>
              <w:t xml:space="preserve"> % </w:t>
            </w:r>
            <w:r>
              <w:br/>
              <w:t xml:space="preserve">к </w:t>
            </w:r>
            <w:proofErr w:type="spellStart"/>
            <w:r>
              <w:t>преды-дущему</w:t>
            </w:r>
            <w:proofErr w:type="spellEnd"/>
            <w:r>
              <w:t xml:space="preserve"> месяцу</w:t>
            </w:r>
          </w:p>
        </w:tc>
        <w:tc>
          <w:tcPr>
            <w:tcW w:w="536"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pPr>
              <w:widowControl w:val="0"/>
              <w:jc w:val="center"/>
            </w:pPr>
            <w:r>
              <w:t>тыс.</w:t>
            </w:r>
            <w:r>
              <w:br/>
              <w:t>рублей</w:t>
            </w:r>
          </w:p>
        </w:tc>
        <w:tc>
          <w:tcPr>
            <w:tcW w:w="616"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pPr>
              <w:widowControl w:val="0"/>
              <w:jc w:val="center"/>
            </w:pPr>
            <w:proofErr w:type="gramStart"/>
            <w:r>
              <w:t>в</w:t>
            </w:r>
            <w:proofErr w:type="gramEnd"/>
            <w:r>
              <w:t xml:space="preserve"> % </w:t>
            </w:r>
            <w:r>
              <w:br/>
              <w:t xml:space="preserve">к </w:t>
            </w:r>
            <w:proofErr w:type="spellStart"/>
            <w:r>
              <w:t>преды-дущему</w:t>
            </w:r>
            <w:proofErr w:type="spellEnd"/>
            <w:r>
              <w:t xml:space="preserve"> месяцу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9273A3"/>
        </w:tc>
      </w:tr>
      <w:tr w:rsidR="00C5032C" w:rsidTr="00221475">
        <w:trPr>
          <w:trHeight w:val="293"/>
          <w:jc w:val="center"/>
        </w:trPr>
        <w:tc>
          <w:tcPr>
            <w:tcW w:w="656" w:type="pct"/>
            <w:tcBorders>
              <w:top w:val="single" w:sz="4" w:space="0" w:color="auto"/>
              <w:left w:val="single" w:sz="4" w:space="0" w:color="auto"/>
              <w:bottom w:val="nil"/>
              <w:right w:val="nil"/>
            </w:tcBorders>
            <w:vAlign w:val="bottom"/>
            <w:hideMark/>
          </w:tcPr>
          <w:p w:rsidR="00C5032C" w:rsidRDefault="00C5032C" w:rsidP="009273A3">
            <w:pPr>
              <w:widowControl w:val="0"/>
              <w:tabs>
                <w:tab w:val="left" w:pos="150"/>
              </w:tabs>
              <w:rPr>
                <w:b/>
              </w:rPr>
            </w:pPr>
            <w:r>
              <w:rPr>
                <w:b/>
                <w:bCs/>
              </w:rPr>
              <w:t>2023 г.</w:t>
            </w:r>
          </w:p>
        </w:tc>
        <w:tc>
          <w:tcPr>
            <w:tcW w:w="570" w:type="pct"/>
            <w:tcBorders>
              <w:top w:val="single" w:sz="4" w:space="0" w:color="auto"/>
              <w:left w:val="nil"/>
              <w:bottom w:val="nil"/>
              <w:right w:val="nil"/>
            </w:tcBorders>
            <w:vAlign w:val="bottom"/>
          </w:tcPr>
          <w:p w:rsidR="00C5032C" w:rsidRDefault="00C5032C" w:rsidP="009273A3">
            <w:pPr>
              <w:jc w:val="right"/>
              <w:rPr>
                <w:b/>
              </w:rPr>
            </w:pPr>
          </w:p>
        </w:tc>
        <w:tc>
          <w:tcPr>
            <w:tcW w:w="570" w:type="pct"/>
            <w:tcBorders>
              <w:top w:val="single" w:sz="4" w:space="0" w:color="auto"/>
              <w:left w:val="nil"/>
              <w:bottom w:val="nil"/>
              <w:right w:val="nil"/>
            </w:tcBorders>
            <w:vAlign w:val="bottom"/>
          </w:tcPr>
          <w:p w:rsidR="00C5032C" w:rsidRDefault="00C5032C" w:rsidP="009273A3">
            <w:pPr>
              <w:jc w:val="right"/>
              <w:rPr>
                <w:b/>
              </w:rPr>
            </w:pPr>
          </w:p>
        </w:tc>
        <w:tc>
          <w:tcPr>
            <w:tcW w:w="498" w:type="pct"/>
            <w:tcBorders>
              <w:top w:val="single" w:sz="4" w:space="0" w:color="auto"/>
              <w:left w:val="nil"/>
              <w:bottom w:val="nil"/>
              <w:right w:val="nil"/>
            </w:tcBorders>
            <w:vAlign w:val="bottom"/>
          </w:tcPr>
          <w:p w:rsidR="00C5032C" w:rsidRDefault="00C5032C" w:rsidP="009273A3">
            <w:pPr>
              <w:jc w:val="right"/>
            </w:pPr>
          </w:p>
        </w:tc>
        <w:tc>
          <w:tcPr>
            <w:tcW w:w="650" w:type="pct"/>
            <w:tcBorders>
              <w:top w:val="single" w:sz="4" w:space="0" w:color="auto"/>
              <w:left w:val="nil"/>
              <w:bottom w:val="nil"/>
              <w:right w:val="nil"/>
            </w:tcBorders>
            <w:vAlign w:val="bottom"/>
          </w:tcPr>
          <w:p w:rsidR="00C5032C" w:rsidRDefault="00C5032C" w:rsidP="009273A3">
            <w:pPr>
              <w:jc w:val="right"/>
            </w:pPr>
          </w:p>
        </w:tc>
        <w:tc>
          <w:tcPr>
            <w:tcW w:w="536" w:type="pct"/>
            <w:tcBorders>
              <w:top w:val="single" w:sz="4" w:space="0" w:color="auto"/>
              <w:left w:val="nil"/>
              <w:bottom w:val="nil"/>
              <w:right w:val="nil"/>
            </w:tcBorders>
            <w:vAlign w:val="bottom"/>
          </w:tcPr>
          <w:p w:rsidR="00C5032C" w:rsidRDefault="00C5032C" w:rsidP="009273A3">
            <w:pPr>
              <w:jc w:val="right"/>
              <w:rPr>
                <w:b/>
              </w:rPr>
            </w:pPr>
          </w:p>
        </w:tc>
        <w:tc>
          <w:tcPr>
            <w:tcW w:w="616" w:type="pct"/>
            <w:tcBorders>
              <w:top w:val="single" w:sz="4" w:space="0" w:color="auto"/>
              <w:left w:val="nil"/>
              <w:bottom w:val="nil"/>
              <w:right w:val="nil"/>
            </w:tcBorders>
            <w:vAlign w:val="bottom"/>
          </w:tcPr>
          <w:p w:rsidR="00C5032C" w:rsidRDefault="00C5032C" w:rsidP="009273A3">
            <w:pPr>
              <w:jc w:val="right"/>
              <w:rPr>
                <w:b/>
              </w:rPr>
            </w:pPr>
          </w:p>
        </w:tc>
        <w:tc>
          <w:tcPr>
            <w:tcW w:w="904" w:type="pct"/>
            <w:tcBorders>
              <w:top w:val="single" w:sz="4" w:space="0" w:color="auto"/>
              <w:left w:val="nil"/>
              <w:bottom w:val="nil"/>
              <w:right w:val="single" w:sz="4" w:space="0" w:color="auto"/>
            </w:tcBorders>
            <w:vAlign w:val="bottom"/>
          </w:tcPr>
          <w:p w:rsidR="00C5032C" w:rsidRDefault="00C5032C" w:rsidP="009273A3">
            <w:pPr>
              <w:jc w:val="right"/>
              <w:rPr>
                <w:b/>
              </w:rPr>
            </w:pP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rPr>
                <w:bCs/>
              </w:rPr>
            </w:pPr>
            <w:r>
              <w:rPr>
                <w:bCs/>
              </w:rPr>
              <w:t>Январь</w:t>
            </w:r>
          </w:p>
        </w:tc>
        <w:tc>
          <w:tcPr>
            <w:tcW w:w="570" w:type="pct"/>
            <w:tcBorders>
              <w:top w:val="nil"/>
              <w:left w:val="nil"/>
              <w:bottom w:val="nil"/>
              <w:right w:val="nil"/>
            </w:tcBorders>
            <w:vAlign w:val="bottom"/>
            <w:hideMark/>
          </w:tcPr>
          <w:p w:rsidR="00C5032C" w:rsidRDefault="00C5032C" w:rsidP="009273A3">
            <w:pPr>
              <w:jc w:val="right"/>
            </w:pPr>
            <w:r>
              <w:t>-</w:t>
            </w:r>
          </w:p>
        </w:tc>
        <w:tc>
          <w:tcPr>
            <w:tcW w:w="570" w:type="pct"/>
            <w:tcBorders>
              <w:top w:val="nil"/>
              <w:left w:val="nil"/>
              <w:bottom w:val="nil"/>
              <w:right w:val="nil"/>
            </w:tcBorders>
            <w:vAlign w:val="bottom"/>
            <w:hideMark/>
          </w:tcPr>
          <w:p w:rsidR="00C5032C" w:rsidRDefault="00C5032C" w:rsidP="009273A3">
            <w:pPr>
              <w:jc w:val="right"/>
            </w:pPr>
            <w:r>
              <w:t>-</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w:t>
            </w:r>
          </w:p>
        </w:tc>
        <w:tc>
          <w:tcPr>
            <w:tcW w:w="616" w:type="pct"/>
            <w:tcBorders>
              <w:top w:val="nil"/>
              <w:left w:val="nil"/>
              <w:bottom w:val="nil"/>
              <w:right w:val="nil"/>
            </w:tcBorders>
            <w:vAlign w:val="bottom"/>
            <w:hideMark/>
          </w:tcPr>
          <w:p w:rsidR="00C5032C" w:rsidRDefault="00C5032C" w:rsidP="009273A3">
            <w:pPr>
              <w:jc w:val="right"/>
            </w:pPr>
            <w:r>
              <w:t>-</w:t>
            </w:r>
          </w:p>
        </w:tc>
        <w:tc>
          <w:tcPr>
            <w:tcW w:w="904" w:type="pct"/>
            <w:tcBorders>
              <w:top w:val="nil"/>
              <w:left w:val="nil"/>
              <w:bottom w:val="nil"/>
              <w:right w:val="single" w:sz="4" w:space="0" w:color="auto"/>
            </w:tcBorders>
            <w:vAlign w:val="bottom"/>
            <w:hideMark/>
          </w:tcPr>
          <w:p w:rsidR="00C5032C" w:rsidRDefault="00C5032C" w:rsidP="009273A3">
            <w:pPr>
              <w:jc w:val="right"/>
            </w:pPr>
            <w:r>
              <w:t>-</w:t>
            </w: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rPr>
                <w:bCs/>
              </w:rPr>
            </w:pPr>
            <w:r>
              <w:rPr>
                <w:bCs/>
              </w:rPr>
              <w:t>Февраль</w:t>
            </w:r>
          </w:p>
        </w:tc>
        <w:tc>
          <w:tcPr>
            <w:tcW w:w="570" w:type="pct"/>
            <w:tcBorders>
              <w:top w:val="nil"/>
              <w:left w:val="nil"/>
              <w:bottom w:val="nil"/>
              <w:right w:val="nil"/>
            </w:tcBorders>
            <w:vAlign w:val="bottom"/>
            <w:hideMark/>
          </w:tcPr>
          <w:p w:rsidR="00C5032C" w:rsidRDefault="00C5032C" w:rsidP="009273A3">
            <w:pPr>
              <w:jc w:val="right"/>
            </w:pPr>
            <w:r>
              <w:t>-</w:t>
            </w:r>
          </w:p>
        </w:tc>
        <w:tc>
          <w:tcPr>
            <w:tcW w:w="570" w:type="pct"/>
            <w:tcBorders>
              <w:top w:val="nil"/>
              <w:left w:val="nil"/>
              <w:bottom w:val="nil"/>
              <w:right w:val="nil"/>
            </w:tcBorders>
            <w:vAlign w:val="bottom"/>
            <w:hideMark/>
          </w:tcPr>
          <w:p w:rsidR="00C5032C" w:rsidRDefault="00C5032C" w:rsidP="009273A3">
            <w:pPr>
              <w:jc w:val="right"/>
            </w:pPr>
            <w:r>
              <w:t>-</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w:t>
            </w:r>
          </w:p>
        </w:tc>
        <w:tc>
          <w:tcPr>
            <w:tcW w:w="616" w:type="pct"/>
            <w:tcBorders>
              <w:top w:val="nil"/>
              <w:left w:val="nil"/>
              <w:bottom w:val="nil"/>
              <w:right w:val="nil"/>
            </w:tcBorders>
            <w:vAlign w:val="bottom"/>
            <w:hideMark/>
          </w:tcPr>
          <w:p w:rsidR="00C5032C" w:rsidRDefault="00C5032C" w:rsidP="009273A3">
            <w:pPr>
              <w:jc w:val="right"/>
            </w:pPr>
            <w:r>
              <w:t>-</w:t>
            </w:r>
          </w:p>
        </w:tc>
        <w:tc>
          <w:tcPr>
            <w:tcW w:w="904" w:type="pct"/>
            <w:tcBorders>
              <w:top w:val="nil"/>
              <w:left w:val="nil"/>
              <w:bottom w:val="nil"/>
              <w:right w:val="single" w:sz="4" w:space="0" w:color="auto"/>
            </w:tcBorders>
            <w:vAlign w:val="bottom"/>
            <w:hideMark/>
          </w:tcPr>
          <w:p w:rsidR="00C5032C" w:rsidRDefault="00C5032C" w:rsidP="009273A3">
            <w:pPr>
              <w:jc w:val="right"/>
            </w:pPr>
            <w:r>
              <w:t>-</w:t>
            </w: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rPr>
                <w:bCs/>
              </w:rPr>
            </w:pPr>
            <w:r>
              <w:rPr>
                <w:bCs/>
              </w:rPr>
              <w:t>Март</w:t>
            </w:r>
          </w:p>
        </w:tc>
        <w:tc>
          <w:tcPr>
            <w:tcW w:w="570" w:type="pct"/>
            <w:tcBorders>
              <w:top w:val="nil"/>
              <w:left w:val="nil"/>
              <w:bottom w:val="nil"/>
              <w:right w:val="nil"/>
            </w:tcBorders>
            <w:vAlign w:val="bottom"/>
            <w:hideMark/>
          </w:tcPr>
          <w:p w:rsidR="00C5032C" w:rsidRDefault="00C5032C" w:rsidP="009273A3">
            <w:pPr>
              <w:jc w:val="right"/>
            </w:pPr>
            <w:r>
              <w:t>-</w:t>
            </w:r>
          </w:p>
        </w:tc>
        <w:tc>
          <w:tcPr>
            <w:tcW w:w="570" w:type="pct"/>
            <w:tcBorders>
              <w:top w:val="nil"/>
              <w:left w:val="nil"/>
              <w:bottom w:val="nil"/>
              <w:right w:val="nil"/>
            </w:tcBorders>
            <w:vAlign w:val="bottom"/>
            <w:hideMark/>
          </w:tcPr>
          <w:p w:rsidR="00C5032C" w:rsidRDefault="00C5032C" w:rsidP="009273A3">
            <w:pPr>
              <w:jc w:val="right"/>
            </w:pPr>
            <w:r>
              <w:t>-</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w:t>
            </w:r>
          </w:p>
        </w:tc>
        <w:tc>
          <w:tcPr>
            <w:tcW w:w="616" w:type="pct"/>
            <w:tcBorders>
              <w:top w:val="nil"/>
              <w:left w:val="nil"/>
              <w:bottom w:val="nil"/>
              <w:right w:val="nil"/>
            </w:tcBorders>
            <w:vAlign w:val="bottom"/>
            <w:hideMark/>
          </w:tcPr>
          <w:p w:rsidR="00C5032C" w:rsidRDefault="00C5032C" w:rsidP="009273A3">
            <w:pPr>
              <w:jc w:val="right"/>
            </w:pPr>
            <w:r>
              <w:t>-</w:t>
            </w:r>
          </w:p>
        </w:tc>
        <w:tc>
          <w:tcPr>
            <w:tcW w:w="904" w:type="pct"/>
            <w:tcBorders>
              <w:top w:val="nil"/>
              <w:left w:val="nil"/>
              <w:bottom w:val="nil"/>
              <w:right w:val="single" w:sz="4" w:space="0" w:color="auto"/>
            </w:tcBorders>
            <w:vAlign w:val="bottom"/>
            <w:hideMark/>
          </w:tcPr>
          <w:p w:rsidR="00C5032C" w:rsidRDefault="00C5032C" w:rsidP="009273A3">
            <w:pPr>
              <w:jc w:val="right"/>
            </w:pPr>
            <w:r>
              <w:t>-</w:t>
            </w: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pPr>
            <w:r>
              <w:t>Апрель</w:t>
            </w:r>
          </w:p>
        </w:tc>
        <w:tc>
          <w:tcPr>
            <w:tcW w:w="570" w:type="pct"/>
            <w:tcBorders>
              <w:top w:val="nil"/>
              <w:left w:val="nil"/>
              <w:bottom w:val="nil"/>
              <w:right w:val="nil"/>
            </w:tcBorders>
            <w:vAlign w:val="bottom"/>
            <w:hideMark/>
          </w:tcPr>
          <w:p w:rsidR="00C5032C" w:rsidRDefault="00C5032C" w:rsidP="009273A3">
            <w:pPr>
              <w:jc w:val="right"/>
            </w:pPr>
            <w:r>
              <w:t>-</w:t>
            </w:r>
          </w:p>
        </w:tc>
        <w:tc>
          <w:tcPr>
            <w:tcW w:w="570" w:type="pct"/>
            <w:tcBorders>
              <w:top w:val="nil"/>
              <w:left w:val="nil"/>
              <w:bottom w:val="nil"/>
              <w:right w:val="nil"/>
            </w:tcBorders>
            <w:vAlign w:val="bottom"/>
            <w:hideMark/>
          </w:tcPr>
          <w:p w:rsidR="00C5032C" w:rsidRDefault="00C5032C" w:rsidP="009273A3">
            <w:pPr>
              <w:jc w:val="right"/>
            </w:pPr>
            <w:r>
              <w:t>-</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w:t>
            </w:r>
          </w:p>
        </w:tc>
        <w:tc>
          <w:tcPr>
            <w:tcW w:w="616" w:type="pct"/>
            <w:tcBorders>
              <w:top w:val="nil"/>
              <w:left w:val="nil"/>
              <w:bottom w:val="nil"/>
              <w:right w:val="nil"/>
            </w:tcBorders>
            <w:vAlign w:val="bottom"/>
            <w:hideMark/>
          </w:tcPr>
          <w:p w:rsidR="00C5032C" w:rsidRDefault="00C5032C" w:rsidP="009273A3">
            <w:pPr>
              <w:jc w:val="right"/>
            </w:pPr>
            <w:r>
              <w:t>-</w:t>
            </w:r>
          </w:p>
        </w:tc>
        <w:tc>
          <w:tcPr>
            <w:tcW w:w="904" w:type="pct"/>
            <w:tcBorders>
              <w:top w:val="nil"/>
              <w:left w:val="nil"/>
              <w:bottom w:val="nil"/>
              <w:right w:val="single" w:sz="4" w:space="0" w:color="auto"/>
            </w:tcBorders>
            <w:vAlign w:val="bottom"/>
            <w:hideMark/>
          </w:tcPr>
          <w:p w:rsidR="00C5032C" w:rsidRDefault="00C5032C" w:rsidP="009273A3">
            <w:pPr>
              <w:jc w:val="right"/>
            </w:pPr>
            <w:r>
              <w:t>-</w:t>
            </w: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pPr>
            <w:r>
              <w:t>Май</w:t>
            </w:r>
          </w:p>
        </w:tc>
        <w:tc>
          <w:tcPr>
            <w:tcW w:w="570" w:type="pct"/>
            <w:tcBorders>
              <w:top w:val="nil"/>
              <w:left w:val="nil"/>
              <w:bottom w:val="nil"/>
              <w:right w:val="nil"/>
            </w:tcBorders>
            <w:vAlign w:val="bottom"/>
            <w:hideMark/>
          </w:tcPr>
          <w:p w:rsidR="00C5032C" w:rsidRDefault="00C5032C" w:rsidP="009273A3">
            <w:pPr>
              <w:jc w:val="right"/>
            </w:pPr>
            <w:r>
              <w:t>-</w:t>
            </w:r>
          </w:p>
        </w:tc>
        <w:tc>
          <w:tcPr>
            <w:tcW w:w="570" w:type="pct"/>
            <w:tcBorders>
              <w:top w:val="nil"/>
              <w:left w:val="nil"/>
              <w:bottom w:val="nil"/>
              <w:right w:val="nil"/>
            </w:tcBorders>
            <w:vAlign w:val="bottom"/>
            <w:hideMark/>
          </w:tcPr>
          <w:p w:rsidR="00C5032C" w:rsidRDefault="00C5032C" w:rsidP="009273A3">
            <w:pPr>
              <w:jc w:val="right"/>
            </w:pPr>
            <w:r>
              <w:t>-</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w:t>
            </w:r>
          </w:p>
        </w:tc>
        <w:tc>
          <w:tcPr>
            <w:tcW w:w="616" w:type="pct"/>
            <w:tcBorders>
              <w:top w:val="nil"/>
              <w:left w:val="nil"/>
              <w:bottom w:val="nil"/>
              <w:right w:val="nil"/>
            </w:tcBorders>
            <w:vAlign w:val="bottom"/>
            <w:hideMark/>
          </w:tcPr>
          <w:p w:rsidR="00C5032C" w:rsidRDefault="00C5032C" w:rsidP="009273A3">
            <w:pPr>
              <w:jc w:val="right"/>
            </w:pPr>
            <w:r>
              <w:t>-</w:t>
            </w:r>
          </w:p>
        </w:tc>
        <w:tc>
          <w:tcPr>
            <w:tcW w:w="904" w:type="pct"/>
            <w:tcBorders>
              <w:top w:val="nil"/>
              <w:left w:val="nil"/>
              <w:bottom w:val="nil"/>
              <w:right w:val="single" w:sz="4" w:space="0" w:color="auto"/>
            </w:tcBorders>
            <w:vAlign w:val="bottom"/>
            <w:hideMark/>
          </w:tcPr>
          <w:p w:rsidR="00C5032C" w:rsidRDefault="00C5032C" w:rsidP="009273A3">
            <w:pPr>
              <w:jc w:val="right"/>
            </w:pPr>
            <w:r>
              <w:t>-</w:t>
            </w: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pPr>
            <w:r>
              <w:rPr>
                <w:bCs/>
              </w:rPr>
              <w:t>Июнь</w:t>
            </w:r>
          </w:p>
        </w:tc>
        <w:tc>
          <w:tcPr>
            <w:tcW w:w="570" w:type="pct"/>
            <w:tcBorders>
              <w:top w:val="nil"/>
              <w:left w:val="nil"/>
              <w:bottom w:val="nil"/>
              <w:right w:val="nil"/>
            </w:tcBorders>
            <w:vAlign w:val="bottom"/>
            <w:hideMark/>
          </w:tcPr>
          <w:p w:rsidR="00C5032C" w:rsidRDefault="00C5032C" w:rsidP="009273A3">
            <w:pPr>
              <w:jc w:val="right"/>
            </w:pPr>
            <w:r>
              <w:t>-</w:t>
            </w:r>
          </w:p>
        </w:tc>
        <w:tc>
          <w:tcPr>
            <w:tcW w:w="570" w:type="pct"/>
            <w:tcBorders>
              <w:top w:val="nil"/>
              <w:left w:val="nil"/>
              <w:bottom w:val="nil"/>
              <w:right w:val="nil"/>
            </w:tcBorders>
            <w:vAlign w:val="bottom"/>
            <w:hideMark/>
          </w:tcPr>
          <w:p w:rsidR="00C5032C" w:rsidRDefault="00C5032C" w:rsidP="009273A3">
            <w:pPr>
              <w:jc w:val="right"/>
            </w:pPr>
            <w:r>
              <w:t>-</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w:t>
            </w:r>
          </w:p>
        </w:tc>
        <w:tc>
          <w:tcPr>
            <w:tcW w:w="616" w:type="pct"/>
            <w:tcBorders>
              <w:top w:val="nil"/>
              <w:left w:val="nil"/>
              <w:bottom w:val="nil"/>
              <w:right w:val="nil"/>
            </w:tcBorders>
            <w:vAlign w:val="bottom"/>
            <w:hideMark/>
          </w:tcPr>
          <w:p w:rsidR="00C5032C" w:rsidRDefault="00C5032C" w:rsidP="009273A3">
            <w:pPr>
              <w:jc w:val="right"/>
            </w:pPr>
            <w:r>
              <w:t>-</w:t>
            </w:r>
          </w:p>
        </w:tc>
        <w:tc>
          <w:tcPr>
            <w:tcW w:w="904" w:type="pct"/>
            <w:tcBorders>
              <w:top w:val="nil"/>
              <w:left w:val="nil"/>
              <w:bottom w:val="nil"/>
              <w:right w:val="single" w:sz="4" w:space="0" w:color="auto"/>
            </w:tcBorders>
            <w:vAlign w:val="bottom"/>
            <w:hideMark/>
          </w:tcPr>
          <w:p w:rsidR="00C5032C" w:rsidRDefault="00C5032C" w:rsidP="009273A3">
            <w:pPr>
              <w:jc w:val="right"/>
            </w:pPr>
            <w:r>
              <w:t>-</w:t>
            </w: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rPr>
                <w:bCs/>
              </w:rPr>
            </w:pPr>
            <w:r>
              <w:rPr>
                <w:bCs/>
              </w:rPr>
              <w:t>Июль</w:t>
            </w:r>
          </w:p>
        </w:tc>
        <w:tc>
          <w:tcPr>
            <w:tcW w:w="570" w:type="pct"/>
            <w:tcBorders>
              <w:top w:val="nil"/>
              <w:left w:val="nil"/>
              <w:bottom w:val="nil"/>
              <w:right w:val="nil"/>
            </w:tcBorders>
            <w:vAlign w:val="bottom"/>
            <w:hideMark/>
          </w:tcPr>
          <w:p w:rsidR="00C5032C" w:rsidRDefault="00C5032C" w:rsidP="009273A3">
            <w:pPr>
              <w:jc w:val="right"/>
            </w:pPr>
            <w:r>
              <w:t>-</w:t>
            </w:r>
          </w:p>
        </w:tc>
        <w:tc>
          <w:tcPr>
            <w:tcW w:w="570" w:type="pct"/>
            <w:tcBorders>
              <w:top w:val="nil"/>
              <w:left w:val="nil"/>
              <w:bottom w:val="nil"/>
              <w:right w:val="nil"/>
            </w:tcBorders>
            <w:vAlign w:val="bottom"/>
            <w:hideMark/>
          </w:tcPr>
          <w:p w:rsidR="00C5032C" w:rsidRDefault="00C5032C" w:rsidP="009273A3">
            <w:pPr>
              <w:jc w:val="right"/>
            </w:pPr>
            <w:r>
              <w:t>-</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w:t>
            </w:r>
          </w:p>
        </w:tc>
        <w:tc>
          <w:tcPr>
            <w:tcW w:w="616" w:type="pct"/>
            <w:tcBorders>
              <w:top w:val="nil"/>
              <w:left w:val="nil"/>
              <w:bottom w:val="nil"/>
              <w:right w:val="nil"/>
            </w:tcBorders>
            <w:vAlign w:val="bottom"/>
            <w:hideMark/>
          </w:tcPr>
          <w:p w:rsidR="00C5032C" w:rsidRDefault="00C5032C" w:rsidP="009273A3">
            <w:pPr>
              <w:jc w:val="right"/>
            </w:pPr>
            <w:r>
              <w:t>-</w:t>
            </w:r>
          </w:p>
        </w:tc>
        <w:tc>
          <w:tcPr>
            <w:tcW w:w="904" w:type="pct"/>
            <w:tcBorders>
              <w:top w:val="nil"/>
              <w:left w:val="nil"/>
              <w:bottom w:val="nil"/>
              <w:right w:val="single" w:sz="4" w:space="0" w:color="auto"/>
            </w:tcBorders>
            <w:vAlign w:val="bottom"/>
            <w:hideMark/>
          </w:tcPr>
          <w:p w:rsidR="00C5032C" w:rsidRDefault="00C5032C" w:rsidP="009273A3">
            <w:pPr>
              <w:jc w:val="right"/>
            </w:pPr>
            <w:r>
              <w:t>-</w:t>
            </w: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rPr>
                <w:bCs/>
              </w:rPr>
            </w:pPr>
            <w:r>
              <w:rPr>
                <w:bCs/>
              </w:rPr>
              <w:t>Август</w:t>
            </w:r>
          </w:p>
        </w:tc>
        <w:tc>
          <w:tcPr>
            <w:tcW w:w="570" w:type="pct"/>
            <w:tcBorders>
              <w:top w:val="nil"/>
              <w:left w:val="nil"/>
              <w:bottom w:val="nil"/>
              <w:right w:val="nil"/>
            </w:tcBorders>
            <w:vAlign w:val="bottom"/>
            <w:hideMark/>
          </w:tcPr>
          <w:p w:rsidR="00C5032C" w:rsidRDefault="00C5032C" w:rsidP="009273A3">
            <w:pPr>
              <w:jc w:val="right"/>
            </w:pPr>
            <w:r>
              <w:t>-</w:t>
            </w:r>
          </w:p>
        </w:tc>
        <w:tc>
          <w:tcPr>
            <w:tcW w:w="570" w:type="pct"/>
            <w:tcBorders>
              <w:top w:val="nil"/>
              <w:left w:val="nil"/>
              <w:bottom w:val="nil"/>
              <w:right w:val="nil"/>
            </w:tcBorders>
            <w:vAlign w:val="bottom"/>
            <w:hideMark/>
          </w:tcPr>
          <w:p w:rsidR="00C5032C" w:rsidRDefault="00C5032C" w:rsidP="009273A3">
            <w:pPr>
              <w:jc w:val="right"/>
            </w:pPr>
            <w:r>
              <w:t>-</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w:t>
            </w:r>
          </w:p>
        </w:tc>
        <w:tc>
          <w:tcPr>
            <w:tcW w:w="616" w:type="pct"/>
            <w:tcBorders>
              <w:top w:val="nil"/>
              <w:left w:val="nil"/>
              <w:bottom w:val="nil"/>
              <w:right w:val="nil"/>
            </w:tcBorders>
            <w:vAlign w:val="bottom"/>
            <w:hideMark/>
          </w:tcPr>
          <w:p w:rsidR="00C5032C" w:rsidRDefault="00C5032C" w:rsidP="009273A3">
            <w:pPr>
              <w:jc w:val="right"/>
            </w:pPr>
            <w:r>
              <w:t>-</w:t>
            </w:r>
          </w:p>
        </w:tc>
        <w:tc>
          <w:tcPr>
            <w:tcW w:w="904" w:type="pct"/>
            <w:tcBorders>
              <w:top w:val="nil"/>
              <w:left w:val="nil"/>
              <w:bottom w:val="nil"/>
              <w:right w:val="single" w:sz="4" w:space="0" w:color="auto"/>
            </w:tcBorders>
            <w:vAlign w:val="bottom"/>
            <w:hideMark/>
          </w:tcPr>
          <w:p w:rsidR="00C5032C" w:rsidRDefault="00C5032C" w:rsidP="009273A3">
            <w:pPr>
              <w:jc w:val="right"/>
            </w:pPr>
            <w:r>
              <w:t>-</w:t>
            </w: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rPr>
                <w:bCs/>
              </w:rPr>
            </w:pPr>
            <w:r>
              <w:rPr>
                <w:bCs/>
              </w:rPr>
              <w:t>Сентябрь</w:t>
            </w:r>
          </w:p>
        </w:tc>
        <w:tc>
          <w:tcPr>
            <w:tcW w:w="570" w:type="pct"/>
            <w:tcBorders>
              <w:top w:val="nil"/>
              <w:left w:val="nil"/>
              <w:bottom w:val="nil"/>
              <w:right w:val="nil"/>
            </w:tcBorders>
            <w:vAlign w:val="bottom"/>
            <w:hideMark/>
          </w:tcPr>
          <w:p w:rsidR="00C5032C" w:rsidRDefault="00C5032C" w:rsidP="009273A3">
            <w:pPr>
              <w:jc w:val="right"/>
            </w:pPr>
            <w:r>
              <w:t>-</w:t>
            </w:r>
          </w:p>
        </w:tc>
        <w:tc>
          <w:tcPr>
            <w:tcW w:w="570" w:type="pct"/>
            <w:tcBorders>
              <w:top w:val="nil"/>
              <w:left w:val="nil"/>
              <w:bottom w:val="nil"/>
              <w:right w:val="nil"/>
            </w:tcBorders>
            <w:vAlign w:val="bottom"/>
            <w:hideMark/>
          </w:tcPr>
          <w:p w:rsidR="00C5032C" w:rsidRDefault="00C5032C" w:rsidP="009273A3">
            <w:pPr>
              <w:jc w:val="right"/>
            </w:pPr>
            <w:r>
              <w:t>-</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w:t>
            </w:r>
          </w:p>
        </w:tc>
        <w:tc>
          <w:tcPr>
            <w:tcW w:w="616" w:type="pct"/>
            <w:tcBorders>
              <w:top w:val="nil"/>
              <w:left w:val="nil"/>
              <w:bottom w:val="nil"/>
              <w:right w:val="nil"/>
            </w:tcBorders>
            <w:vAlign w:val="bottom"/>
            <w:hideMark/>
          </w:tcPr>
          <w:p w:rsidR="00C5032C" w:rsidRDefault="00C5032C" w:rsidP="009273A3">
            <w:pPr>
              <w:jc w:val="right"/>
            </w:pPr>
            <w:r>
              <w:t>-</w:t>
            </w:r>
          </w:p>
        </w:tc>
        <w:tc>
          <w:tcPr>
            <w:tcW w:w="904" w:type="pct"/>
            <w:tcBorders>
              <w:top w:val="nil"/>
              <w:left w:val="nil"/>
              <w:bottom w:val="nil"/>
              <w:right w:val="single" w:sz="4" w:space="0" w:color="auto"/>
            </w:tcBorders>
            <w:vAlign w:val="bottom"/>
            <w:hideMark/>
          </w:tcPr>
          <w:p w:rsidR="00C5032C" w:rsidRDefault="00C5032C" w:rsidP="009273A3">
            <w:pPr>
              <w:jc w:val="right"/>
            </w:pPr>
            <w:r>
              <w:t>-</w:t>
            </w: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rPr>
                <w:bCs/>
              </w:rPr>
            </w:pPr>
            <w:r>
              <w:rPr>
                <w:bCs/>
              </w:rPr>
              <w:t>Октябрь</w:t>
            </w:r>
          </w:p>
        </w:tc>
        <w:tc>
          <w:tcPr>
            <w:tcW w:w="570" w:type="pct"/>
            <w:tcBorders>
              <w:top w:val="nil"/>
              <w:left w:val="nil"/>
              <w:bottom w:val="nil"/>
              <w:right w:val="nil"/>
            </w:tcBorders>
            <w:vAlign w:val="bottom"/>
            <w:hideMark/>
          </w:tcPr>
          <w:p w:rsidR="00C5032C" w:rsidRDefault="00C5032C" w:rsidP="009273A3">
            <w:pPr>
              <w:jc w:val="right"/>
            </w:pPr>
            <w:r>
              <w:t>512</w:t>
            </w:r>
          </w:p>
        </w:tc>
        <w:tc>
          <w:tcPr>
            <w:tcW w:w="570" w:type="pct"/>
            <w:tcBorders>
              <w:top w:val="nil"/>
              <w:left w:val="nil"/>
              <w:bottom w:val="nil"/>
              <w:right w:val="nil"/>
            </w:tcBorders>
            <w:vAlign w:val="bottom"/>
            <w:hideMark/>
          </w:tcPr>
          <w:p w:rsidR="00C5032C" w:rsidRDefault="00C5032C" w:rsidP="009273A3">
            <w:pPr>
              <w:jc w:val="right"/>
            </w:pPr>
            <w:r>
              <w:t>х</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512</w:t>
            </w:r>
          </w:p>
        </w:tc>
        <w:tc>
          <w:tcPr>
            <w:tcW w:w="616" w:type="pct"/>
            <w:tcBorders>
              <w:top w:val="nil"/>
              <w:left w:val="nil"/>
              <w:bottom w:val="nil"/>
              <w:right w:val="nil"/>
            </w:tcBorders>
            <w:vAlign w:val="bottom"/>
            <w:hideMark/>
          </w:tcPr>
          <w:p w:rsidR="00C5032C" w:rsidRDefault="00C5032C" w:rsidP="009273A3">
            <w:pPr>
              <w:jc w:val="right"/>
            </w:pPr>
            <w:r>
              <w:t>х</w:t>
            </w:r>
          </w:p>
        </w:tc>
        <w:tc>
          <w:tcPr>
            <w:tcW w:w="904" w:type="pct"/>
            <w:tcBorders>
              <w:top w:val="nil"/>
              <w:left w:val="nil"/>
              <w:bottom w:val="nil"/>
              <w:right w:val="single" w:sz="4" w:space="0" w:color="auto"/>
            </w:tcBorders>
            <w:vAlign w:val="bottom"/>
            <w:hideMark/>
          </w:tcPr>
          <w:p w:rsidR="00C5032C" w:rsidRDefault="00C5032C" w:rsidP="009273A3">
            <w:pPr>
              <w:jc w:val="right"/>
            </w:pPr>
            <w:r>
              <w:t>14</w:t>
            </w: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rPr>
                <w:bCs/>
              </w:rPr>
            </w:pPr>
            <w:r>
              <w:rPr>
                <w:bCs/>
              </w:rPr>
              <w:t>Ноябрь</w:t>
            </w:r>
          </w:p>
        </w:tc>
        <w:tc>
          <w:tcPr>
            <w:tcW w:w="570" w:type="pct"/>
            <w:tcBorders>
              <w:top w:val="nil"/>
              <w:left w:val="nil"/>
              <w:bottom w:val="nil"/>
              <w:right w:val="nil"/>
            </w:tcBorders>
            <w:vAlign w:val="bottom"/>
            <w:hideMark/>
          </w:tcPr>
          <w:p w:rsidR="00C5032C" w:rsidRDefault="00C5032C" w:rsidP="009273A3">
            <w:pPr>
              <w:jc w:val="right"/>
            </w:pPr>
            <w:r>
              <w:t>386</w:t>
            </w:r>
          </w:p>
        </w:tc>
        <w:tc>
          <w:tcPr>
            <w:tcW w:w="570" w:type="pct"/>
            <w:tcBorders>
              <w:top w:val="nil"/>
              <w:left w:val="nil"/>
              <w:bottom w:val="nil"/>
              <w:right w:val="nil"/>
            </w:tcBorders>
            <w:vAlign w:val="bottom"/>
            <w:hideMark/>
          </w:tcPr>
          <w:p w:rsidR="00C5032C" w:rsidRDefault="00C5032C" w:rsidP="009273A3">
            <w:pPr>
              <w:jc w:val="right"/>
            </w:pPr>
            <w:r>
              <w:t>75,4</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386</w:t>
            </w:r>
          </w:p>
        </w:tc>
        <w:tc>
          <w:tcPr>
            <w:tcW w:w="616" w:type="pct"/>
            <w:tcBorders>
              <w:top w:val="nil"/>
              <w:left w:val="nil"/>
              <w:bottom w:val="nil"/>
              <w:right w:val="nil"/>
            </w:tcBorders>
            <w:vAlign w:val="bottom"/>
            <w:hideMark/>
          </w:tcPr>
          <w:p w:rsidR="00C5032C" w:rsidRDefault="00C5032C" w:rsidP="009273A3">
            <w:pPr>
              <w:jc w:val="right"/>
            </w:pPr>
            <w:r>
              <w:t>75,4</w:t>
            </w:r>
          </w:p>
        </w:tc>
        <w:tc>
          <w:tcPr>
            <w:tcW w:w="904" w:type="pct"/>
            <w:tcBorders>
              <w:top w:val="nil"/>
              <w:left w:val="nil"/>
              <w:bottom w:val="nil"/>
              <w:right w:val="single" w:sz="4" w:space="0" w:color="auto"/>
            </w:tcBorders>
            <w:vAlign w:val="bottom"/>
            <w:hideMark/>
          </w:tcPr>
          <w:p w:rsidR="00C5032C" w:rsidRDefault="00C5032C" w:rsidP="009273A3">
            <w:pPr>
              <w:jc w:val="right"/>
            </w:pPr>
            <w:r>
              <w:t>17</w:t>
            </w: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rPr>
                <w:bCs/>
              </w:rPr>
            </w:pPr>
            <w:r>
              <w:rPr>
                <w:bCs/>
              </w:rPr>
              <w:t>Декабрь</w:t>
            </w:r>
          </w:p>
        </w:tc>
        <w:tc>
          <w:tcPr>
            <w:tcW w:w="570" w:type="pct"/>
            <w:tcBorders>
              <w:top w:val="nil"/>
              <w:left w:val="nil"/>
              <w:bottom w:val="nil"/>
              <w:right w:val="nil"/>
            </w:tcBorders>
            <w:vAlign w:val="bottom"/>
            <w:hideMark/>
          </w:tcPr>
          <w:p w:rsidR="00C5032C" w:rsidRDefault="00C5032C" w:rsidP="009273A3">
            <w:pPr>
              <w:jc w:val="right"/>
            </w:pPr>
            <w:r>
              <w:t>344</w:t>
            </w:r>
          </w:p>
        </w:tc>
        <w:tc>
          <w:tcPr>
            <w:tcW w:w="570" w:type="pct"/>
            <w:tcBorders>
              <w:top w:val="nil"/>
              <w:left w:val="nil"/>
              <w:bottom w:val="nil"/>
              <w:right w:val="nil"/>
            </w:tcBorders>
            <w:vAlign w:val="bottom"/>
            <w:hideMark/>
          </w:tcPr>
          <w:p w:rsidR="00C5032C" w:rsidRDefault="00C5032C" w:rsidP="009273A3">
            <w:pPr>
              <w:jc w:val="right"/>
            </w:pPr>
            <w:r>
              <w:t>89,1</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344</w:t>
            </w:r>
          </w:p>
        </w:tc>
        <w:tc>
          <w:tcPr>
            <w:tcW w:w="616" w:type="pct"/>
            <w:tcBorders>
              <w:top w:val="nil"/>
              <w:left w:val="nil"/>
              <w:bottom w:val="nil"/>
              <w:right w:val="nil"/>
            </w:tcBorders>
            <w:vAlign w:val="bottom"/>
            <w:hideMark/>
          </w:tcPr>
          <w:p w:rsidR="00C5032C" w:rsidRDefault="00C5032C" w:rsidP="009273A3">
            <w:pPr>
              <w:jc w:val="right"/>
            </w:pPr>
            <w:r>
              <w:t>89,1</w:t>
            </w:r>
          </w:p>
        </w:tc>
        <w:tc>
          <w:tcPr>
            <w:tcW w:w="904" w:type="pct"/>
            <w:tcBorders>
              <w:top w:val="nil"/>
              <w:left w:val="nil"/>
              <w:bottom w:val="nil"/>
              <w:right w:val="single" w:sz="4" w:space="0" w:color="auto"/>
            </w:tcBorders>
            <w:vAlign w:val="bottom"/>
            <w:hideMark/>
          </w:tcPr>
          <w:p w:rsidR="00C5032C" w:rsidRDefault="00C5032C" w:rsidP="009273A3">
            <w:pPr>
              <w:jc w:val="right"/>
            </w:pPr>
            <w:r>
              <w:t>15</w:t>
            </w: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rPr>
                <w:b/>
                <w:bCs/>
                <w:color w:val="000000"/>
              </w:rPr>
            </w:pPr>
            <w:r>
              <w:rPr>
                <w:b/>
                <w:bCs/>
              </w:rPr>
              <w:t>2024 г.</w:t>
            </w:r>
          </w:p>
        </w:tc>
        <w:tc>
          <w:tcPr>
            <w:tcW w:w="570" w:type="pct"/>
            <w:tcBorders>
              <w:top w:val="nil"/>
              <w:left w:val="nil"/>
              <w:bottom w:val="nil"/>
              <w:right w:val="nil"/>
            </w:tcBorders>
            <w:vAlign w:val="bottom"/>
          </w:tcPr>
          <w:p w:rsidR="00C5032C" w:rsidRDefault="00C5032C" w:rsidP="009273A3">
            <w:pPr>
              <w:jc w:val="right"/>
              <w:rPr>
                <w:b/>
              </w:rPr>
            </w:pPr>
          </w:p>
        </w:tc>
        <w:tc>
          <w:tcPr>
            <w:tcW w:w="570" w:type="pct"/>
            <w:tcBorders>
              <w:top w:val="nil"/>
              <w:left w:val="nil"/>
              <w:bottom w:val="nil"/>
              <w:right w:val="nil"/>
            </w:tcBorders>
            <w:vAlign w:val="bottom"/>
          </w:tcPr>
          <w:p w:rsidR="00C5032C" w:rsidRDefault="00C5032C" w:rsidP="009273A3">
            <w:pPr>
              <w:jc w:val="right"/>
              <w:rPr>
                <w:b/>
              </w:rPr>
            </w:pPr>
          </w:p>
        </w:tc>
        <w:tc>
          <w:tcPr>
            <w:tcW w:w="498" w:type="pct"/>
            <w:tcBorders>
              <w:top w:val="nil"/>
              <w:left w:val="nil"/>
              <w:bottom w:val="nil"/>
              <w:right w:val="nil"/>
            </w:tcBorders>
            <w:vAlign w:val="bottom"/>
          </w:tcPr>
          <w:p w:rsidR="00C5032C" w:rsidRDefault="00C5032C" w:rsidP="009273A3">
            <w:pPr>
              <w:jc w:val="right"/>
            </w:pPr>
          </w:p>
        </w:tc>
        <w:tc>
          <w:tcPr>
            <w:tcW w:w="650" w:type="pct"/>
            <w:tcBorders>
              <w:top w:val="nil"/>
              <w:left w:val="nil"/>
              <w:bottom w:val="nil"/>
              <w:right w:val="nil"/>
            </w:tcBorders>
            <w:vAlign w:val="bottom"/>
          </w:tcPr>
          <w:p w:rsidR="00C5032C" w:rsidRDefault="00C5032C" w:rsidP="009273A3">
            <w:pPr>
              <w:jc w:val="right"/>
            </w:pPr>
          </w:p>
        </w:tc>
        <w:tc>
          <w:tcPr>
            <w:tcW w:w="536" w:type="pct"/>
            <w:tcBorders>
              <w:top w:val="nil"/>
              <w:left w:val="nil"/>
              <w:bottom w:val="nil"/>
              <w:right w:val="nil"/>
            </w:tcBorders>
            <w:vAlign w:val="bottom"/>
          </w:tcPr>
          <w:p w:rsidR="00C5032C" w:rsidRDefault="00C5032C" w:rsidP="009273A3">
            <w:pPr>
              <w:jc w:val="right"/>
              <w:rPr>
                <w:b/>
              </w:rPr>
            </w:pPr>
          </w:p>
        </w:tc>
        <w:tc>
          <w:tcPr>
            <w:tcW w:w="616" w:type="pct"/>
            <w:tcBorders>
              <w:top w:val="nil"/>
              <w:left w:val="nil"/>
              <w:bottom w:val="nil"/>
              <w:right w:val="nil"/>
            </w:tcBorders>
            <w:vAlign w:val="bottom"/>
          </w:tcPr>
          <w:p w:rsidR="00C5032C" w:rsidRDefault="00C5032C" w:rsidP="009273A3">
            <w:pPr>
              <w:jc w:val="right"/>
              <w:rPr>
                <w:b/>
              </w:rPr>
            </w:pPr>
          </w:p>
        </w:tc>
        <w:tc>
          <w:tcPr>
            <w:tcW w:w="904" w:type="pct"/>
            <w:tcBorders>
              <w:top w:val="nil"/>
              <w:left w:val="nil"/>
              <w:bottom w:val="nil"/>
              <w:right w:val="single" w:sz="4" w:space="0" w:color="auto"/>
            </w:tcBorders>
            <w:vAlign w:val="bottom"/>
          </w:tcPr>
          <w:p w:rsidR="00C5032C" w:rsidRDefault="00C5032C" w:rsidP="009273A3">
            <w:pPr>
              <w:jc w:val="right"/>
              <w:rPr>
                <w:b/>
              </w:rPr>
            </w:pP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rPr>
                <w:bCs/>
              </w:rPr>
            </w:pPr>
            <w:r>
              <w:rPr>
                <w:bCs/>
              </w:rPr>
              <w:t>Январь</w:t>
            </w:r>
          </w:p>
        </w:tc>
        <w:tc>
          <w:tcPr>
            <w:tcW w:w="570" w:type="pct"/>
            <w:tcBorders>
              <w:top w:val="nil"/>
              <w:left w:val="nil"/>
              <w:bottom w:val="nil"/>
              <w:right w:val="nil"/>
            </w:tcBorders>
            <w:vAlign w:val="bottom"/>
            <w:hideMark/>
          </w:tcPr>
          <w:p w:rsidR="00C5032C" w:rsidRDefault="00C5032C" w:rsidP="009273A3">
            <w:pPr>
              <w:jc w:val="right"/>
            </w:pPr>
            <w:r>
              <w:t>-</w:t>
            </w:r>
          </w:p>
        </w:tc>
        <w:tc>
          <w:tcPr>
            <w:tcW w:w="570" w:type="pct"/>
            <w:tcBorders>
              <w:top w:val="nil"/>
              <w:left w:val="nil"/>
              <w:bottom w:val="nil"/>
              <w:right w:val="nil"/>
            </w:tcBorders>
            <w:vAlign w:val="bottom"/>
            <w:hideMark/>
          </w:tcPr>
          <w:p w:rsidR="00C5032C" w:rsidRDefault="00C5032C" w:rsidP="009273A3">
            <w:pPr>
              <w:jc w:val="right"/>
            </w:pPr>
            <w:r>
              <w:t>-</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w:t>
            </w:r>
          </w:p>
        </w:tc>
        <w:tc>
          <w:tcPr>
            <w:tcW w:w="616" w:type="pct"/>
            <w:tcBorders>
              <w:top w:val="nil"/>
              <w:left w:val="nil"/>
              <w:bottom w:val="nil"/>
              <w:right w:val="nil"/>
            </w:tcBorders>
            <w:vAlign w:val="bottom"/>
            <w:hideMark/>
          </w:tcPr>
          <w:p w:rsidR="00C5032C" w:rsidRDefault="00C5032C" w:rsidP="009273A3">
            <w:pPr>
              <w:jc w:val="right"/>
            </w:pPr>
            <w:r>
              <w:t>-</w:t>
            </w:r>
          </w:p>
        </w:tc>
        <w:tc>
          <w:tcPr>
            <w:tcW w:w="904" w:type="pct"/>
            <w:tcBorders>
              <w:top w:val="nil"/>
              <w:left w:val="nil"/>
              <w:bottom w:val="nil"/>
              <w:right w:val="single" w:sz="4" w:space="0" w:color="auto"/>
            </w:tcBorders>
            <w:vAlign w:val="bottom"/>
            <w:hideMark/>
          </w:tcPr>
          <w:p w:rsidR="00C5032C" w:rsidRDefault="00C5032C" w:rsidP="009273A3">
            <w:pPr>
              <w:jc w:val="right"/>
            </w:pPr>
            <w:r>
              <w:t>-</w:t>
            </w:r>
          </w:p>
        </w:tc>
      </w:tr>
      <w:tr w:rsidR="00C5032C" w:rsidTr="00221475">
        <w:trPr>
          <w:trHeight w:val="8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rPr>
                <w:bCs/>
              </w:rPr>
            </w:pPr>
            <w:r>
              <w:rPr>
                <w:bCs/>
              </w:rPr>
              <w:t>Февраль</w:t>
            </w:r>
          </w:p>
        </w:tc>
        <w:tc>
          <w:tcPr>
            <w:tcW w:w="570" w:type="pct"/>
            <w:tcBorders>
              <w:top w:val="nil"/>
              <w:left w:val="nil"/>
              <w:bottom w:val="nil"/>
              <w:right w:val="nil"/>
            </w:tcBorders>
            <w:vAlign w:val="bottom"/>
            <w:hideMark/>
          </w:tcPr>
          <w:p w:rsidR="00C5032C" w:rsidRDefault="00C5032C" w:rsidP="009273A3">
            <w:pPr>
              <w:jc w:val="right"/>
            </w:pPr>
            <w:r>
              <w:t>-</w:t>
            </w:r>
          </w:p>
        </w:tc>
        <w:tc>
          <w:tcPr>
            <w:tcW w:w="570" w:type="pct"/>
            <w:tcBorders>
              <w:top w:val="nil"/>
              <w:left w:val="nil"/>
              <w:bottom w:val="nil"/>
              <w:right w:val="nil"/>
            </w:tcBorders>
            <w:vAlign w:val="bottom"/>
            <w:hideMark/>
          </w:tcPr>
          <w:p w:rsidR="00C5032C" w:rsidRDefault="00C5032C" w:rsidP="009273A3">
            <w:pPr>
              <w:jc w:val="right"/>
            </w:pPr>
            <w:r>
              <w:t>-</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w:t>
            </w:r>
          </w:p>
        </w:tc>
        <w:tc>
          <w:tcPr>
            <w:tcW w:w="616" w:type="pct"/>
            <w:tcBorders>
              <w:top w:val="nil"/>
              <w:left w:val="nil"/>
              <w:bottom w:val="nil"/>
              <w:right w:val="nil"/>
            </w:tcBorders>
            <w:vAlign w:val="bottom"/>
            <w:hideMark/>
          </w:tcPr>
          <w:p w:rsidR="00C5032C" w:rsidRDefault="00C5032C" w:rsidP="009273A3">
            <w:pPr>
              <w:jc w:val="right"/>
            </w:pPr>
            <w:r>
              <w:t>-</w:t>
            </w:r>
          </w:p>
        </w:tc>
        <w:tc>
          <w:tcPr>
            <w:tcW w:w="904" w:type="pct"/>
            <w:tcBorders>
              <w:top w:val="nil"/>
              <w:left w:val="nil"/>
              <w:bottom w:val="nil"/>
              <w:right w:val="single" w:sz="4" w:space="0" w:color="auto"/>
            </w:tcBorders>
            <w:vAlign w:val="bottom"/>
            <w:hideMark/>
          </w:tcPr>
          <w:p w:rsidR="00C5032C" w:rsidRDefault="00C5032C" w:rsidP="009273A3">
            <w:pPr>
              <w:jc w:val="right"/>
            </w:pPr>
            <w:r>
              <w:t>-</w:t>
            </w:r>
          </w:p>
        </w:tc>
      </w:tr>
      <w:tr w:rsidR="00C5032C" w:rsidTr="00221475">
        <w:trPr>
          <w:trHeight w:val="70"/>
          <w:jc w:val="center"/>
        </w:trPr>
        <w:tc>
          <w:tcPr>
            <w:tcW w:w="656" w:type="pct"/>
            <w:tcBorders>
              <w:top w:val="nil"/>
              <w:left w:val="single" w:sz="4" w:space="0" w:color="auto"/>
              <w:bottom w:val="nil"/>
              <w:right w:val="nil"/>
            </w:tcBorders>
            <w:vAlign w:val="bottom"/>
            <w:hideMark/>
          </w:tcPr>
          <w:p w:rsidR="00C5032C" w:rsidRDefault="00C5032C" w:rsidP="009273A3">
            <w:pPr>
              <w:widowControl w:val="0"/>
              <w:tabs>
                <w:tab w:val="left" w:pos="150"/>
              </w:tabs>
              <w:rPr>
                <w:bCs/>
              </w:rPr>
            </w:pPr>
            <w:r>
              <w:rPr>
                <w:bCs/>
              </w:rPr>
              <w:t>Март</w:t>
            </w:r>
          </w:p>
        </w:tc>
        <w:tc>
          <w:tcPr>
            <w:tcW w:w="570" w:type="pct"/>
            <w:tcBorders>
              <w:top w:val="nil"/>
              <w:left w:val="nil"/>
              <w:bottom w:val="nil"/>
              <w:right w:val="nil"/>
            </w:tcBorders>
            <w:vAlign w:val="bottom"/>
            <w:hideMark/>
          </w:tcPr>
          <w:p w:rsidR="00C5032C" w:rsidRDefault="00C5032C" w:rsidP="009273A3">
            <w:pPr>
              <w:jc w:val="right"/>
            </w:pPr>
            <w:r>
              <w:t>-</w:t>
            </w:r>
          </w:p>
        </w:tc>
        <w:tc>
          <w:tcPr>
            <w:tcW w:w="570" w:type="pct"/>
            <w:tcBorders>
              <w:top w:val="nil"/>
              <w:left w:val="nil"/>
              <w:bottom w:val="nil"/>
              <w:right w:val="nil"/>
            </w:tcBorders>
            <w:vAlign w:val="bottom"/>
            <w:hideMark/>
          </w:tcPr>
          <w:p w:rsidR="00C5032C" w:rsidRDefault="00C5032C" w:rsidP="009273A3">
            <w:pPr>
              <w:jc w:val="right"/>
            </w:pPr>
            <w:r>
              <w:t>-</w:t>
            </w:r>
          </w:p>
        </w:tc>
        <w:tc>
          <w:tcPr>
            <w:tcW w:w="498" w:type="pct"/>
            <w:tcBorders>
              <w:top w:val="nil"/>
              <w:left w:val="nil"/>
              <w:bottom w:val="nil"/>
              <w:right w:val="nil"/>
            </w:tcBorders>
            <w:vAlign w:val="bottom"/>
            <w:hideMark/>
          </w:tcPr>
          <w:p w:rsidR="00C5032C" w:rsidRDefault="00C5032C" w:rsidP="009273A3">
            <w:pPr>
              <w:jc w:val="right"/>
            </w:pPr>
            <w:r>
              <w:t>-</w:t>
            </w:r>
          </w:p>
        </w:tc>
        <w:tc>
          <w:tcPr>
            <w:tcW w:w="650" w:type="pct"/>
            <w:tcBorders>
              <w:top w:val="nil"/>
              <w:left w:val="nil"/>
              <w:bottom w:val="nil"/>
              <w:right w:val="nil"/>
            </w:tcBorders>
            <w:vAlign w:val="bottom"/>
            <w:hideMark/>
          </w:tcPr>
          <w:p w:rsidR="00C5032C" w:rsidRDefault="00C5032C" w:rsidP="009273A3">
            <w:pPr>
              <w:jc w:val="right"/>
            </w:pPr>
            <w:r>
              <w:t>-</w:t>
            </w:r>
          </w:p>
        </w:tc>
        <w:tc>
          <w:tcPr>
            <w:tcW w:w="536" w:type="pct"/>
            <w:tcBorders>
              <w:top w:val="nil"/>
              <w:left w:val="nil"/>
              <w:bottom w:val="nil"/>
              <w:right w:val="nil"/>
            </w:tcBorders>
            <w:vAlign w:val="bottom"/>
            <w:hideMark/>
          </w:tcPr>
          <w:p w:rsidR="00C5032C" w:rsidRDefault="00C5032C" w:rsidP="009273A3">
            <w:pPr>
              <w:jc w:val="right"/>
            </w:pPr>
            <w:r>
              <w:t>-</w:t>
            </w:r>
          </w:p>
        </w:tc>
        <w:tc>
          <w:tcPr>
            <w:tcW w:w="616" w:type="pct"/>
            <w:tcBorders>
              <w:top w:val="nil"/>
              <w:left w:val="nil"/>
              <w:bottom w:val="nil"/>
              <w:right w:val="nil"/>
            </w:tcBorders>
            <w:vAlign w:val="bottom"/>
            <w:hideMark/>
          </w:tcPr>
          <w:p w:rsidR="00C5032C" w:rsidRDefault="00C5032C" w:rsidP="009273A3">
            <w:pPr>
              <w:jc w:val="right"/>
            </w:pPr>
            <w:r>
              <w:t>-</w:t>
            </w:r>
          </w:p>
        </w:tc>
        <w:tc>
          <w:tcPr>
            <w:tcW w:w="904" w:type="pct"/>
            <w:tcBorders>
              <w:top w:val="nil"/>
              <w:left w:val="nil"/>
              <w:bottom w:val="nil"/>
              <w:right w:val="single" w:sz="4" w:space="0" w:color="auto"/>
            </w:tcBorders>
            <w:vAlign w:val="bottom"/>
            <w:hideMark/>
          </w:tcPr>
          <w:p w:rsidR="00C5032C" w:rsidRDefault="00C5032C" w:rsidP="009273A3">
            <w:pPr>
              <w:jc w:val="right"/>
            </w:pPr>
            <w:r>
              <w:t>-</w:t>
            </w:r>
          </w:p>
        </w:tc>
      </w:tr>
      <w:tr w:rsidR="00C5032C" w:rsidRPr="007376FF" w:rsidTr="00221475">
        <w:trPr>
          <w:trHeight w:val="70"/>
          <w:jc w:val="center"/>
        </w:trPr>
        <w:tc>
          <w:tcPr>
            <w:tcW w:w="656" w:type="pct"/>
            <w:tcBorders>
              <w:top w:val="nil"/>
              <w:left w:val="single" w:sz="4" w:space="0" w:color="auto"/>
              <w:bottom w:val="nil"/>
              <w:right w:val="nil"/>
            </w:tcBorders>
            <w:vAlign w:val="bottom"/>
            <w:hideMark/>
          </w:tcPr>
          <w:p w:rsidR="00C5032C" w:rsidRPr="007376FF" w:rsidRDefault="00C5032C" w:rsidP="009273A3">
            <w:pPr>
              <w:widowControl w:val="0"/>
              <w:tabs>
                <w:tab w:val="left" w:pos="150"/>
              </w:tabs>
            </w:pPr>
            <w:r w:rsidRPr="007376FF">
              <w:t>Апрель</w:t>
            </w:r>
          </w:p>
        </w:tc>
        <w:tc>
          <w:tcPr>
            <w:tcW w:w="570" w:type="pct"/>
            <w:tcBorders>
              <w:top w:val="nil"/>
              <w:left w:val="nil"/>
              <w:bottom w:val="nil"/>
              <w:right w:val="nil"/>
            </w:tcBorders>
            <w:vAlign w:val="bottom"/>
            <w:hideMark/>
          </w:tcPr>
          <w:p w:rsidR="00C5032C" w:rsidRPr="007376FF" w:rsidRDefault="00C5032C" w:rsidP="009273A3">
            <w:pPr>
              <w:jc w:val="right"/>
            </w:pPr>
            <w:r w:rsidRPr="007376FF">
              <w:t>-</w:t>
            </w:r>
          </w:p>
        </w:tc>
        <w:tc>
          <w:tcPr>
            <w:tcW w:w="570" w:type="pct"/>
            <w:tcBorders>
              <w:top w:val="nil"/>
              <w:left w:val="nil"/>
              <w:bottom w:val="nil"/>
              <w:right w:val="nil"/>
            </w:tcBorders>
            <w:vAlign w:val="bottom"/>
            <w:hideMark/>
          </w:tcPr>
          <w:p w:rsidR="00C5032C" w:rsidRPr="007376FF" w:rsidRDefault="00C5032C" w:rsidP="009273A3">
            <w:pPr>
              <w:jc w:val="right"/>
            </w:pPr>
            <w:r w:rsidRPr="007376FF">
              <w:t>-</w:t>
            </w:r>
          </w:p>
        </w:tc>
        <w:tc>
          <w:tcPr>
            <w:tcW w:w="498" w:type="pct"/>
            <w:tcBorders>
              <w:top w:val="nil"/>
              <w:left w:val="nil"/>
              <w:bottom w:val="nil"/>
              <w:right w:val="nil"/>
            </w:tcBorders>
            <w:vAlign w:val="bottom"/>
            <w:hideMark/>
          </w:tcPr>
          <w:p w:rsidR="00C5032C" w:rsidRPr="007376FF" w:rsidRDefault="00C5032C" w:rsidP="009273A3">
            <w:pPr>
              <w:jc w:val="right"/>
            </w:pPr>
            <w:r w:rsidRPr="007376FF">
              <w:t>-</w:t>
            </w:r>
          </w:p>
        </w:tc>
        <w:tc>
          <w:tcPr>
            <w:tcW w:w="650" w:type="pct"/>
            <w:tcBorders>
              <w:top w:val="nil"/>
              <w:left w:val="nil"/>
              <w:bottom w:val="nil"/>
              <w:right w:val="nil"/>
            </w:tcBorders>
            <w:vAlign w:val="bottom"/>
            <w:hideMark/>
          </w:tcPr>
          <w:p w:rsidR="00C5032C" w:rsidRPr="007376FF" w:rsidRDefault="00C5032C" w:rsidP="009273A3">
            <w:pPr>
              <w:jc w:val="right"/>
            </w:pPr>
            <w:r w:rsidRPr="007376FF">
              <w:t>-</w:t>
            </w:r>
          </w:p>
        </w:tc>
        <w:tc>
          <w:tcPr>
            <w:tcW w:w="536" w:type="pct"/>
            <w:tcBorders>
              <w:top w:val="nil"/>
              <w:left w:val="nil"/>
              <w:bottom w:val="nil"/>
              <w:right w:val="nil"/>
            </w:tcBorders>
            <w:vAlign w:val="bottom"/>
            <w:hideMark/>
          </w:tcPr>
          <w:p w:rsidR="00C5032C" w:rsidRPr="007376FF" w:rsidRDefault="00C5032C" w:rsidP="009273A3">
            <w:pPr>
              <w:jc w:val="right"/>
            </w:pPr>
            <w:r w:rsidRPr="007376FF">
              <w:t>-</w:t>
            </w:r>
          </w:p>
        </w:tc>
        <w:tc>
          <w:tcPr>
            <w:tcW w:w="616" w:type="pct"/>
            <w:tcBorders>
              <w:top w:val="nil"/>
              <w:left w:val="nil"/>
              <w:bottom w:val="nil"/>
              <w:right w:val="nil"/>
            </w:tcBorders>
            <w:vAlign w:val="bottom"/>
            <w:hideMark/>
          </w:tcPr>
          <w:p w:rsidR="00C5032C" w:rsidRPr="007376FF" w:rsidRDefault="00C5032C" w:rsidP="009273A3">
            <w:pPr>
              <w:jc w:val="right"/>
            </w:pPr>
            <w:r w:rsidRPr="007376FF">
              <w:t>-</w:t>
            </w:r>
          </w:p>
        </w:tc>
        <w:tc>
          <w:tcPr>
            <w:tcW w:w="904" w:type="pct"/>
            <w:tcBorders>
              <w:top w:val="nil"/>
              <w:left w:val="nil"/>
              <w:bottom w:val="nil"/>
              <w:right w:val="single" w:sz="4" w:space="0" w:color="auto"/>
            </w:tcBorders>
            <w:vAlign w:val="bottom"/>
            <w:hideMark/>
          </w:tcPr>
          <w:p w:rsidR="00C5032C" w:rsidRPr="007376FF" w:rsidRDefault="00C5032C" w:rsidP="009273A3">
            <w:pPr>
              <w:jc w:val="right"/>
            </w:pPr>
            <w:r w:rsidRPr="007376FF">
              <w:t>-</w:t>
            </w:r>
          </w:p>
        </w:tc>
      </w:tr>
      <w:tr w:rsidR="00C5032C" w:rsidRPr="007376FF" w:rsidTr="00221475">
        <w:trPr>
          <w:trHeight w:val="80"/>
          <w:jc w:val="center"/>
        </w:trPr>
        <w:tc>
          <w:tcPr>
            <w:tcW w:w="656" w:type="pct"/>
            <w:tcBorders>
              <w:top w:val="nil"/>
              <w:left w:val="single" w:sz="4" w:space="0" w:color="auto"/>
              <w:bottom w:val="nil"/>
              <w:right w:val="nil"/>
            </w:tcBorders>
            <w:vAlign w:val="bottom"/>
          </w:tcPr>
          <w:p w:rsidR="00C5032C" w:rsidRPr="00E419FB" w:rsidRDefault="00C5032C" w:rsidP="009273A3">
            <w:pPr>
              <w:widowControl w:val="0"/>
              <w:tabs>
                <w:tab w:val="left" w:pos="150"/>
              </w:tabs>
            </w:pPr>
            <w:r w:rsidRPr="00E419FB">
              <w:t>Май</w:t>
            </w:r>
          </w:p>
        </w:tc>
        <w:tc>
          <w:tcPr>
            <w:tcW w:w="570" w:type="pct"/>
            <w:tcBorders>
              <w:top w:val="nil"/>
              <w:left w:val="nil"/>
              <w:bottom w:val="nil"/>
              <w:right w:val="nil"/>
            </w:tcBorders>
            <w:vAlign w:val="bottom"/>
          </w:tcPr>
          <w:p w:rsidR="00C5032C" w:rsidRPr="00E419FB" w:rsidRDefault="00C5032C" w:rsidP="009273A3">
            <w:pPr>
              <w:jc w:val="right"/>
            </w:pPr>
            <w:r w:rsidRPr="00E419FB">
              <w:t>-</w:t>
            </w:r>
          </w:p>
        </w:tc>
        <w:tc>
          <w:tcPr>
            <w:tcW w:w="570" w:type="pct"/>
            <w:tcBorders>
              <w:top w:val="nil"/>
              <w:left w:val="nil"/>
              <w:bottom w:val="nil"/>
              <w:right w:val="nil"/>
            </w:tcBorders>
            <w:vAlign w:val="bottom"/>
          </w:tcPr>
          <w:p w:rsidR="00C5032C" w:rsidRPr="00E419FB" w:rsidRDefault="00C5032C" w:rsidP="009273A3">
            <w:pPr>
              <w:jc w:val="right"/>
            </w:pPr>
            <w:r w:rsidRPr="00E419FB">
              <w:t>-</w:t>
            </w:r>
          </w:p>
        </w:tc>
        <w:tc>
          <w:tcPr>
            <w:tcW w:w="498" w:type="pct"/>
            <w:tcBorders>
              <w:top w:val="nil"/>
              <w:left w:val="nil"/>
              <w:bottom w:val="nil"/>
              <w:right w:val="nil"/>
            </w:tcBorders>
            <w:vAlign w:val="bottom"/>
          </w:tcPr>
          <w:p w:rsidR="00C5032C" w:rsidRPr="00E419FB" w:rsidRDefault="00C5032C" w:rsidP="009273A3">
            <w:pPr>
              <w:jc w:val="right"/>
            </w:pPr>
            <w:r w:rsidRPr="00E419FB">
              <w:t>-</w:t>
            </w:r>
          </w:p>
        </w:tc>
        <w:tc>
          <w:tcPr>
            <w:tcW w:w="650" w:type="pct"/>
            <w:tcBorders>
              <w:top w:val="nil"/>
              <w:left w:val="nil"/>
              <w:bottom w:val="nil"/>
              <w:right w:val="nil"/>
            </w:tcBorders>
            <w:vAlign w:val="bottom"/>
          </w:tcPr>
          <w:p w:rsidR="00C5032C" w:rsidRPr="00E419FB" w:rsidRDefault="00C5032C" w:rsidP="009273A3">
            <w:pPr>
              <w:jc w:val="right"/>
            </w:pPr>
            <w:r w:rsidRPr="00E419FB">
              <w:t>-</w:t>
            </w:r>
          </w:p>
        </w:tc>
        <w:tc>
          <w:tcPr>
            <w:tcW w:w="536" w:type="pct"/>
            <w:tcBorders>
              <w:top w:val="nil"/>
              <w:left w:val="nil"/>
              <w:bottom w:val="nil"/>
              <w:right w:val="nil"/>
            </w:tcBorders>
            <w:vAlign w:val="bottom"/>
          </w:tcPr>
          <w:p w:rsidR="00C5032C" w:rsidRPr="00E419FB" w:rsidRDefault="00C5032C" w:rsidP="009273A3">
            <w:pPr>
              <w:jc w:val="right"/>
            </w:pPr>
            <w:r w:rsidRPr="00E419FB">
              <w:t>-</w:t>
            </w:r>
          </w:p>
        </w:tc>
        <w:tc>
          <w:tcPr>
            <w:tcW w:w="616" w:type="pct"/>
            <w:tcBorders>
              <w:top w:val="nil"/>
              <w:left w:val="nil"/>
              <w:bottom w:val="nil"/>
              <w:right w:val="nil"/>
            </w:tcBorders>
            <w:vAlign w:val="bottom"/>
          </w:tcPr>
          <w:p w:rsidR="00C5032C" w:rsidRPr="00E419FB" w:rsidRDefault="00C5032C" w:rsidP="009273A3">
            <w:pPr>
              <w:jc w:val="right"/>
            </w:pPr>
            <w:r w:rsidRPr="00E419FB">
              <w:t>-</w:t>
            </w:r>
          </w:p>
        </w:tc>
        <w:tc>
          <w:tcPr>
            <w:tcW w:w="904" w:type="pct"/>
            <w:tcBorders>
              <w:top w:val="nil"/>
              <w:left w:val="nil"/>
              <w:bottom w:val="nil"/>
              <w:right w:val="single" w:sz="4" w:space="0" w:color="auto"/>
            </w:tcBorders>
            <w:vAlign w:val="bottom"/>
          </w:tcPr>
          <w:p w:rsidR="00C5032C" w:rsidRPr="00E419FB" w:rsidRDefault="00C5032C" w:rsidP="009273A3">
            <w:pPr>
              <w:jc w:val="right"/>
            </w:pPr>
            <w:r w:rsidRPr="00E419FB">
              <w:t>-</w:t>
            </w:r>
          </w:p>
        </w:tc>
      </w:tr>
      <w:tr w:rsidR="00C5032C" w:rsidRPr="007376FF" w:rsidTr="00221475">
        <w:trPr>
          <w:trHeight w:val="80"/>
          <w:jc w:val="center"/>
        </w:trPr>
        <w:tc>
          <w:tcPr>
            <w:tcW w:w="656" w:type="pct"/>
            <w:tcBorders>
              <w:top w:val="nil"/>
              <w:left w:val="single" w:sz="4" w:space="0" w:color="auto"/>
              <w:bottom w:val="single" w:sz="4" w:space="0" w:color="auto"/>
              <w:right w:val="nil"/>
            </w:tcBorders>
            <w:vAlign w:val="bottom"/>
          </w:tcPr>
          <w:p w:rsidR="00C5032C" w:rsidRPr="00065F4F" w:rsidRDefault="00C5032C" w:rsidP="009273A3">
            <w:pPr>
              <w:widowControl w:val="0"/>
              <w:tabs>
                <w:tab w:val="left" w:pos="150"/>
              </w:tabs>
              <w:rPr>
                <w:b/>
                <w:bCs/>
              </w:rPr>
            </w:pPr>
            <w:r>
              <w:rPr>
                <w:b/>
                <w:bCs/>
              </w:rPr>
              <w:t>Июнь</w:t>
            </w:r>
          </w:p>
        </w:tc>
        <w:tc>
          <w:tcPr>
            <w:tcW w:w="570" w:type="pct"/>
            <w:tcBorders>
              <w:top w:val="nil"/>
              <w:left w:val="nil"/>
              <w:bottom w:val="single" w:sz="4" w:space="0" w:color="auto"/>
              <w:right w:val="nil"/>
            </w:tcBorders>
            <w:vAlign w:val="bottom"/>
          </w:tcPr>
          <w:p w:rsidR="00C5032C" w:rsidRPr="00E419FB" w:rsidRDefault="00C5032C" w:rsidP="009273A3">
            <w:pPr>
              <w:jc w:val="right"/>
              <w:rPr>
                <w:b/>
              </w:rPr>
            </w:pPr>
            <w:r w:rsidRPr="00E419FB">
              <w:rPr>
                <w:b/>
              </w:rPr>
              <w:t>-</w:t>
            </w:r>
          </w:p>
        </w:tc>
        <w:tc>
          <w:tcPr>
            <w:tcW w:w="570" w:type="pct"/>
            <w:tcBorders>
              <w:top w:val="nil"/>
              <w:left w:val="nil"/>
              <w:bottom w:val="single" w:sz="4" w:space="0" w:color="auto"/>
              <w:right w:val="nil"/>
            </w:tcBorders>
            <w:vAlign w:val="bottom"/>
          </w:tcPr>
          <w:p w:rsidR="00C5032C" w:rsidRPr="00E419FB" w:rsidRDefault="00C5032C" w:rsidP="009273A3">
            <w:pPr>
              <w:jc w:val="right"/>
              <w:rPr>
                <w:b/>
              </w:rPr>
            </w:pPr>
            <w:r w:rsidRPr="00E419FB">
              <w:rPr>
                <w:b/>
              </w:rPr>
              <w:t>-</w:t>
            </w:r>
          </w:p>
        </w:tc>
        <w:tc>
          <w:tcPr>
            <w:tcW w:w="498" w:type="pct"/>
            <w:tcBorders>
              <w:top w:val="nil"/>
              <w:left w:val="nil"/>
              <w:bottom w:val="single" w:sz="4" w:space="0" w:color="auto"/>
              <w:right w:val="nil"/>
            </w:tcBorders>
            <w:vAlign w:val="bottom"/>
          </w:tcPr>
          <w:p w:rsidR="00C5032C" w:rsidRPr="00E419FB" w:rsidRDefault="00C5032C" w:rsidP="009273A3">
            <w:pPr>
              <w:jc w:val="right"/>
              <w:rPr>
                <w:b/>
              </w:rPr>
            </w:pPr>
            <w:r w:rsidRPr="00E419FB">
              <w:rPr>
                <w:b/>
              </w:rPr>
              <w:t>-</w:t>
            </w:r>
          </w:p>
        </w:tc>
        <w:tc>
          <w:tcPr>
            <w:tcW w:w="650" w:type="pct"/>
            <w:tcBorders>
              <w:top w:val="nil"/>
              <w:left w:val="nil"/>
              <w:bottom w:val="single" w:sz="4" w:space="0" w:color="auto"/>
              <w:right w:val="nil"/>
            </w:tcBorders>
            <w:vAlign w:val="bottom"/>
          </w:tcPr>
          <w:p w:rsidR="00C5032C" w:rsidRPr="00E419FB" w:rsidRDefault="00C5032C" w:rsidP="009273A3">
            <w:pPr>
              <w:jc w:val="right"/>
              <w:rPr>
                <w:b/>
              </w:rPr>
            </w:pPr>
            <w:r w:rsidRPr="00E419FB">
              <w:rPr>
                <w:b/>
              </w:rPr>
              <w:t>-</w:t>
            </w:r>
          </w:p>
        </w:tc>
        <w:tc>
          <w:tcPr>
            <w:tcW w:w="536" w:type="pct"/>
            <w:tcBorders>
              <w:top w:val="nil"/>
              <w:left w:val="nil"/>
              <w:bottom w:val="single" w:sz="4" w:space="0" w:color="auto"/>
              <w:right w:val="nil"/>
            </w:tcBorders>
            <w:vAlign w:val="bottom"/>
          </w:tcPr>
          <w:p w:rsidR="00C5032C" w:rsidRPr="00E419FB" w:rsidRDefault="00C5032C" w:rsidP="009273A3">
            <w:pPr>
              <w:jc w:val="right"/>
              <w:rPr>
                <w:b/>
              </w:rPr>
            </w:pPr>
            <w:r w:rsidRPr="00E419FB">
              <w:rPr>
                <w:b/>
              </w:rPr>
              <w:t>-</w:t>
            </w:r>
          </w:p>
        </w:tc>
        <w:tc>
          <w:tcPr>
            <w:tcW w:w="616" w:type="pct"/>
            <w:tcBorders>
              <w:top w:val="nil"/>
              <w:left w:val="nil"/>
              <w:bottom w:val="single" w:sz="4" w:space="0" w:color="auto"/>
              <w:right w:val="nil"/>
            </w:tcBorders>
            <w:vAlign w:val="bottom"/>
          </w:tcPr>
          <w:p w:rsidR="00C5032C" w:rsidRPr="00E419FB" w:rsidRDefault="00C5032C" w:rsidP="009273A3">
            <w:pPr>
              <w:jc w:val="right"/>
              <w:rPr>
                <w:b/>
              </w:rPr>
            </w:pPr>
            <w:r w:rsidRPr="00E419FB">
              <w:rPr>
                <w:b/>
              </w:rPr>
              <w:t>-</w:t>
            </w:r>
          </w:p>
        </w:tc>
        <w:tc>
          <w:tcPr>
            <w:tcW w:w="904" w:type="pct"/>
            <w:tcBorders>
              <w:top w:val="nil"/>
              <w:left w:val="nil"/>
              <w:bottom w:val="single" w:sz="4" w:space="0" w:color="auto"/>
              <w:right w:val="single" w:sz="4" w:space="0" w:color="auto"/>
            </w:tcBorders>
            <w:vAlign w:val="bottom"/>
          </w:tcPr>
          <w:p w:rsidR="00C5032C" w:rsidRPr="00E419FB" w:rsidRDefault="00C5032C" w:rsidP="009273A3">
            <w:pPr>
              <w:jc w:val="right"/>
              <w:rPr>
                <w:b/>
              </w:rPr>
            </w:pPr>
            <w:r w:rsidRPr="00E419FB">
              <w:rPr>
                <w:b/>
              </w:rPr>
              <w:t>-</w:t>
            </w:r>
          </w:p>
        </w:tc>
      </w:tr>
    </w:tbl>
    <w:p w:rsidR="00C5032C" w:rsidRDefault="00C5032C" w:rsidP="00C5032C">
      <w:pPr>
        <w:widowControl w:val="0"/>
        <w:spacing w:before="40"/>
        <w:ind w:left="-142" w:firstLine="142"/>
        <w:jc w:val="both"/>
        <w:rPr>
          <w:sz w:val="20"/>
          <w:szCs w:val="20"/>
        </w:rPr>
      </w:pPr>
      <w:r>
        <w:rPr>
          <w:sz w:val="20"/>
          <w:szCs w:val="20"/>
          <w:vertAlign w:val="superscript"/>
        </w:rPr>
        <w:t xml:space="preserve">1) </w:t>
      </w:r>
      <w:r>
        <w:rPr>
          <w:sz w:val="20"/>
          <w:szCs w:val="20"/>
        </w:rPr>
        <w:t>По наблюдаемым видам экономической деятельности (см. методологические пояснения).</w:t>
      </w:r>
    </w:p>
    <w:p w:rsidR="00C5032C" w:rsidRDefault="00C5032C" w:rsidP="00C5032C">
      <w:pPr>
        <w:rPr>
          <w:sz w:val="20"/>
          <w:szCs w:val="20"/>
        </w:rPr>
      </w:pPr>
      <w:r>
        <w:rPr>
          <w:sz w:val="20"/>
          <w:szCs w:val="20"/>
        </w:rPr>
        <w:br w:type="page"/>
      </w:r>
    </w:p>
    <w:p w:rsidR="00C5032C" w:rsidRDefault="00C5032C" w:rsidP="00C5032C">
      <w:pPr>
        <w:pStyle w:val="1"/>
        <w:keepNext w:val="0"/>
        <w:widowControl w:val="0"/>
      </w:pPr>
      <w:bookmarkStart w:id="404" w:name="_Toc170995560"/>
      <w:r>
        <w:rPr>
          <w:bCs w:val="0"/>
        </w:rPr>
        <w:lastRenderedPageBreak/>
        <w:t>2.</w:t>
      </w:r>
      <w:r>
        <w:t xml:space="preserve"> ЗАНЯТОСТЬ И БЕЗРАБОТИЦА</w:t>
      </w:r>
      <w:bookmarkEnd w:id="404"/>
    </w:p>
    <w:p w:rsidR="00C5032C" w:rsidRPr="00AE06F8" w:rsidRDefault="00C5032C" w:rsidP="00C5032C"/>
    <w:p w:rsidR="00C5032C" w:rsidRDefault="00C5032C" w:rsidP="00C5032C">
      <w:pPr>
        <w:spacing w:line="259" w:lineRule="auto"/>
        <w:ind w:firstLine="709"/>
        <w:jc w:val="both"/>
      </w:pPr>
      <w:proofErr w:type="gramStart"/>
      <w:r>
        <w:rPr>
          <w:b/>
        </w:rPr>
        <w:t>По итогам выборочного обследования рабочей силы</w:t>
      </w:r>
      <w:r>
        <w:t xml:space="preserve"> в марте-мае 2024 г.  численность рабочей силы в возрасте 15 лет и старше составила </w:t>
      </w:r>
      <w:r w:rsidRPr="00557132">
        <w:t>124,8 тыс</w:t>
      </w:r>
      <w:r>
        <w:t xml:space="preserve">. человек, </w:t>
      </w:r>
      <w:r w:rsidRPr="003B05BE">
        <w:t xml:space="preserve">или </w:t>
      </w:r>
      <w:r>
        <w:t>54,0</w:t>
      </w:r>
      <w:r w:rsidRPr="003B05BE">
        <w:t>%</w:t>
      </w:r>
      <w:r>
        <w:t xml:space="preserve"> общей численности населения республики соответствующего возраста, в их числе 118,3 тыс. человек классифицировались как занятые экономической деятельностью, 6,6 тыс. человек – </w:t>
      </w:r>
      <w:r>
        <w:br/>
        <w:t>как безработные, соответствующие критериям Международной организации труда (т.е. не имели работы или доходного занятия</w:t>
      </w:r>
      <w:proofErr w:type="gramEnd"/>
      <w:r>
        <w:t xml:space="preserve">, </w:t>
      </w:r>
      <w:proofErr w:type="gramStart"/>
      <w:r>
        <w:t>искали работу и были</w:t>
      </w:r>
      <w:proofErr w:type="gramEnd"/>
      <w:r>
        <w:t xml:space="preserve"> готовы приступить к ней в обследуемую неделю).</w:t>
      </w:r>
    </w:p>
    <w:p w:rsidR="00C5032C" w:rsidRPr="00BC2FEF" w:rsidRDefault="00C5032C" w:rsidP="00C5032C">
      <w:pPr>
        <w:widowControl w:val="0"/>
        <w:spacing w:line="228" w:lineRule="auto"/>
        <w:jc w:val="center"/>
        <w:rPr>
          <w:rFonts w:ascii="Arial" w:hAnsi="Arial" w:cs="Arial"/>
          <w:b/>
          <w:bCs/>
          <w:sz w:val="16"/>
          <w:szCs w:val="36"/>
        </w:rPr>
      </w:pPr>
    </w:p>
    <w:p w:rsidR="00C5032C" w:rsidRDefault="00C5032C" w:rsidP="00C5032C">
      <w:pPr>
        <w:widowControl w:val="0"/>
        <w:spacing w:line="228" w:lineRule="auto"/>
        <w:jc w:val="center"/>
        <w:rPr>
          <w:rFonts w:ascii="Arial" w:hAnsi="Arial" w:cs="Arial"/>
          <w:b/>
          <w:bCs/>
          <w:szCs w:val="28"/>
          <w:vertAlign w:val="superscript"/>
        </w:rPr>
      </w:pPr>
      <w:r>
        <w:rPr>
          <w:rFonts w:ascii="Arial" w:hAnsi="Arial" w:cs="Arial"/>
          <w:b/>
          <w:bCs/>
          <w:szCs w:val="28"/>
        </w:rPr>
        <w:t xml:space="preserve">Динамика численности рабочей силы </w:t>
      </w:r>
      <w:r>
        <w:rPr>
          <w:rFonts w:ascii="Arial" w:hAnsi="Arial" w:cs="Arial"/>
          <w:b/>
          <w:bCs/>
          <w:szCs w:val="28"/>
        </w:rPr>
        <w:br/>
        <w:t>в возрасте 15 лет и старше</w:t>
      </w:r>
      <w:proofErr w:type="gramStart"/>
      <w:r>
        <w:rPr>
          <w:rFonts w:ascii="Arial" w:hAnsi="Arial" w:cs="Arial"/>
          <w:b/>
          <w:bCs/>
          <w:szCs w:val="28"/>
          <w:vertAlign w:val="superscript"/>
        </w:rPr>
        <w:t>1</w:t>
      </w:r>
      <w:proofErr w:type="gramEnd"/>
      <w:r>
        <w:rPr>
          <w:rFonts w:ascii="Arial" w:hAnsi="Arial" w:cs="Arial"/>
          <w:b/>
          <w:bCs/>
          <w:szCs w:val="28"/>
          <w:vertAlign w:val="superscript"/>
        </w:rPr>
        <w:t>)</w:t>
      </w:r>
    </w:p>
    <w:p w:rsidR="00C5032C" w:rsidRDefault="00C5032C" w:rsidP="00C5032C">
      <w:pPr>
        <w:widowControl w:val="0"/>
        <w:spacing w:line="228" w:lineRule="auto"/>
        <w:jc w:val="center"/>
        <w:rPr>
          <w:rFonts w:ascii="Arial" w:hAnsi="Arial" w:cs="Arial"/>
          <w:b/>
          <w:bCs/>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810"/>
        <w:gridCol w:w="868"/>
        <w:gridCol w:w="1231"/>
        <w:gridCol w:w="1231"/>
        <w:gridCol w:w="1552"/>
        <w:gridCol w:w="1342"/>
        <w:gridCol w:w="1291"/>
      </w:tblGrid>
      <w:tr w:rsidR="00C5032C" w:rsidTr="00221475">
        <w:trPr>
          <w:cantSplit/>
          <w:trHeight w:val="20"/>
          <w:tblHeader/>
          <w:jc w:val="center"/>
        </w:trPr>
        <w:tc>
          <w:tcPr>
            <w:tcW w:w="950" w:type="pct"/>
            <w:vMerge w:val="restart"/>
            <w:tcBorders>
              <w:top w:val="single" w:sz="4" w:space="0" w:color="auto"/>
              <w:left w:val="single" w:sz="4" w:space="0" w:color="auto"/>
              <w:bottom w:val="single" w:sz="4" w:space="0" w:color="auto"/>
              <w:right w:val="single" w:sz="4" w:space="0" w:color="auto"/>
            </w:tcBorders>
            <w:vAlign w:val="center"/>
          </w:tcPr>
          <w:p w:rsidR="00C5032C" w:rsidRDefault="00C5032C" w:rsidP="00221475">
            <w:pPr>
              <w:widowControl w:val="0"/>
              <w:jc w:val="center"/>
            </w:pPr>
          </w:p>
        </w:tc>
        <w:tc>
          <w:tcPr>
            <w:tcW w:w="81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rPr>
                <w:bCs/>
              </w:rPr>
            </w:pPr>
            <w:r>
              <w:rPr>
                <w:bCs/>
              </w:rPr>
              <w:t>Рабочая</w:t>
            </w:r>
            <w:r>
              <w:rPr>
                <w:bCs/>
              </w:rPr>
              <w:br/>
              <w:t>сила,</w:t>
            </w:r>
          </w:p>
          <w:p w:rsidR="00C5032C" w:rsidRDefault="00C5032C" w:rsidP="00221475">
            <w:pPr>
              <w:widowControl w:val="0"/>
              <w:jc w:val="center"/>
              <w:rPr>
                <w:bCs/>
              </w:rPr>
            </w:pPr>
            <w:r>
              <w:rPr>
                <w:bCs/>
              </w:rPr>
              <w:t>тыс. человек</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rPr>
                <w:bCs/>
              </w:rPr>
              <w:t>В том числе</w:t>
            </w:r>
          </w:p>
        </w:tc>
        <w:tc>
          <w:tcPr>
            <w:tcW w:w="755"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rPr>
                <w:bCs/>
              </w:rPr>
            </w:pPr>
            <w:r>
              <w:t>Уровень участия в составе рабочей силы, %</w:t>
            </w:r>
          </w:p>
        </w:tc>
        <w:tc>
          <w:tcPr>
            <w:tcW w:w="653"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ind w:left="-68" w:right="-57"/>
              <w:jc w:val="center"/>
              <w:rPr>
                <w:bCs/>
              </w:rPr>
            </w:pPr>
            <w:r>
              <w:rPr>
                <w:bCs/>
              </w:rPr>
              <w:t>Уровень занятости,</w:t>
            </w:r>
            <w:r>
              <w:rPr>
                <w:bCs/>
              </w:rPr>
              <w:br/>
              <w:t>%</w:t>
            </w:r>
          </w:p>
        </w:tc>
        <w:tc>
          <w:tcPr>
            <w:tcW w:w="628"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ind w:left="-106" w:right="-57"/>
              <w:jc w:val="center"/>
              <w:rPr>
                <w:bCs/>
              </w:rPr>
            </w:pPr>
            <w:r>
              <w:rPr>
                <w:bCs/>
              </w:rPr>
              <w:t xml:space="preserve">Уровень </w:t>
            </w:r>
            <w:proofErr w:type="spellStart"/>
            <w:proofErr w:type="gramStart"/>
            <w:r>
              <w:rPr>
                <w:bCs/>
              </w:rPr>
              <w:t>безра-ботицы</w:t>
            </w:r>
            <w:proofErr w:type="spellEnd"/>
            <w:proofErr w:type="gramEnd"/>
            <w:r>
              <w:rPr>
                <w:bCs/>
              </w:rPr>
              <w:t>,</w:t>
            </w:r>
          </w:p>
          <w:p w:rsidR="00C5032C" w:rsidRDefault="00C5032C" w:rsidP="00221475">
            <w:pPr>
              <w:widowControl w:val="0"/>
              <w:ind w:left="-106" w:right="-57"/>
              <w:jc w:val="center"/>
              <w:rPr>
                <w:bCs/>
              </w:rPr>
            </w:pPr>
            <w:r>
              <w:rPr>
                <w:bCs/>
              </w:rPr>
              <w:t>%</w:t>
            </w:r>
          </w:p>
        </w:tc>
      </w:tr>
      <w:tr w:rsidR="00C5032C" w:rsidTr="00221475">
        <w:trPr>
          <w:cantSplit/>
          <w:trHeight w:val="129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rPr>
                <w:bCs/>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ind w:left="-40"/>
              <w:jc w:val="center"/>
              <w:rPr>
                <w:bCs/>
                <w:szCs w:val="20"/>
              </w:rPr>
            </w:pPr>
            <w:r>
              <w:rPr>
                <w:bCs/>
                <w:szCs w:val="20"/>
              </w:rPr>
              <w:t>занятые</w:t>
            </w:r>
          </w:p>
        </w:tc>
        <w:tc>
          <w:tcPr>
            <w:tcW w:w="599"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rPr>
                <w:bCs/>
              </w:rPr>
            </w:pPr>
            <w:proofErr w:type="spellStart"/>
            <w:proofErr w:type="gramStart"/>
            <w:r>
              <w:rPr>
                <w:bCs/>
              </w:rPr>
              <w:t>безра-ботные</w:t>
            </w:r>
            <w:proofErr w:type="spellEnd"/>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rPr>
                <w:bCs/>
              </w:rPr>
            </w:pPr>
          </w:p>
        </w:tc>
      </w:tr>
      <w:tr w:rsidR="00C5032C" w:rsidTr="00221475">
        <w:trPr>
          <w:cantSplit/>
          <w:trHeight w:val="144"/>
          <w:jc w:val="center"/>
        </w:trPr>
        <w:tc>
          <w:tcPr>
            <w:tcW w:w="1344" w:type="pct"/>
            <w:gridSpan w:val="2"/>
            <w:tcBorders>
              <w:top w:val="single" w:sz="4" w:space="0" w:color="auto"/>
              <w:left w:val="single" w:sz="4" w:space="0" w:color="auto"/>
              <w:bottom w:val="nil"/>
              <w:right w:val="nil"/>
            </w:tcBorders>
            <w:vAlign w:val="bottom"/>
            <w:hideMark/>
          </w:tcPr>
          <w:p w:rsidR="00C5032C" w:rsidRDefault="00C5032C" w:rsidP="00221475">
            <w:pPr>
              <w:rPr>
                <w:b/>
              </w:rPr>
            </w:pPr>
            <w:r>
              <w:rPr>
                <w:b/>
                <w:bCs/>
                <w:lang w:val="en-US"/>
              </w:rPr>
              <w:t>202</w:t>
            </w:r>
            <w:r>
              <w:rPr>
                <w:b/>
                <w:bCs/>
              </w:rPr>
              <w:t>3</w:t>
            </w:r>
            <w:r>
              <w:rPr>
                <w:b/>
                <w:bCs/>
                <w:lang w:val="en-US"/>
              </w:rPr>
              <w:t xml:space="preserve"> г.</w:t>
            </w:r>
          </w:p>
        </w:tc>
        <w:tc>
          <w:tcPr>
            <w:tcW w:w="422" w:type="pct"/>
            <w:tcBorders>
              <w:top w:val="single" w:sz="4" w:space="0" w:color="auto"/>
              <w:left w:val="nil"/>
              <w:bottom w:val="nil"/>
              <w:right w:val="nil"/>
            </w:tcBorders>
            <w:vAlign w:val="bottom"/>
          </w:tcPr>
          <w:p w:rsidR="00C5032C" w:rsidRDefault="00C5032C" w:rsidP="00221475">
            <w:pPr>
              <w:jc w:val="right"/>
              <w:rPr>
                <w:b/>
              </w:rPr>
            </w:pPr>
          </w:p>
        </w:tc>
        <w:tc>
          <w:tcPr>
            <w:tcW w:w="599" w:type="pct"/>
            <w:tcBorders>
              <w:top w:val="single" w:sz="4" w:space="0" w:color="auto"/>
              <w:left w:val="nil"/>
              <w:bottom w:val="nil"/>
              <w:right w:val="nil"/>
            </w:tcBorders>
            <w:vAlign w:val="bottom"/>
          </w:tcPr>
          <w:p w:rsidR="00C5032C" w:rsidRDefault="00C5032C" w:rsidP="00221475">
            <w:pPr>
              <w:jc w:val="right"/>
              <w:rPr>
                <w:b/>
              </w:rPr>
            </w:pPr>
          </w:p>
        </w:tc>
        <w:tc>
          <w:tcPr>
            <w:tcW w:w="599" w:type="pct"/>
            <w:tcBorders>
              <w:top w:val="single" w:sz="4" w:space="0" w:color="auto"/>
              <w:left w:val="nil"/>
              <w:bottom w:val="nil"/>
              <w:right w:val="nil"/>
            </w:tcBorders>
            <w:vAlign w:val="bottom"/>
          </w:tcPr>
          <w:p w:rsidR="00C5032C" w:rsidRDefault="00C5032C" w:rsidP="00221475">
            <w:pPr>
              <w:jc w:val="right"/>
              <w:rPr>
                <w:b/>
              </w:rPr>
            </w:pPr>
          </w:p>
        </w:tc>
        <w:tc>
          <w:tcPr>
            <w:tcW w:w="755" w:type="pct"/>
            <w:tcBorders>
              <w:top w:val="single" w:sz="4" w:space="0" w:color="auto"/>
              <w:left w:val="nil"/>
              <w:bottom w:val="nil"/>
              <w:right w:val="nil"/>
            </w:tcBorders>
            <w:vAlign w:val="bottom"/>
          </w:tcPr>
          <w:p w:rsidR="00C5032C" w:rsidRDefault="00C5032C" w:rsidP="00221475">
            <w:pPr>
              <w:jc w:val="right"/>
              <w:rPr>
                <w:b/>
              </w:rPr>
            </w:pPr>
          </w:p>
        </w:tc>
        <w:tc>
          <w:tcPr>
            <w:tcW w:w="653" w:type="pct"/>
            <w:tcBorders>
              <w:top w:val="single" w:sz="4" w:space="0" w:color="auto"/>
              <w:left w:val="nil"/>
              <w:bottom w:val="nil"/>
              <w:right w:val="nil"/>
            </w:tcBorders>
            <w:vAlign w:val="bottom"/>
          </w:tcPr>
          <w:p w:rsidR="00C5032C" w:rsidRDefault="00C5032C" w:rsidP="00221475">
            <w:pPr>
              <w:jc w:val="right"/>
              <w:rPr>
                <w:b/>
              </w:rPr>
            </w:pPr>
          </w:p>
        </w:tc>
        <w:tc>
          <w:tcPr>
            <w:tcW w:w="628" w:type="pct"/>
            <w:tcBorders>
              <w:top w:val="single" w:sz="4" w:space="0" w:color="auto"/>
              <w:left w:val="nil"/>
              <w:bottom w:val="nil"/>
              <w:right w:val="single" w:sz="4" w:space="0" w:color="auto"/>
            </w:tcBorders>
            <w:vAlign w:val="bottom"/>
          </w:tcPr>
          <w:p w:rsidR="00C5032C" w:rsidRDefault="00C5032C" w:rsidP="00221475">
            <w:pPr>
              <w:jc w:val="right"/>
              <w:rPr>
                <w:b/>
              </w:rPr>
            </w:pP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ind w:left="113" w:hanging="113"/>
              <w:rPr>
                <w:bCs/>
              </w:rPr>
            </w:pPr>
            <w:r>
              <w:rPr>
                <w:bCs/>
              </w:rPr>
              <w:t xml:space="preserve">Ноябрь 2022 г. – </w:t>
            </w:r>
            <w:r>
              <w:rPr>
                <w:bCs/>
              </w:rPr>
              <w:br/>
              <w:t>январь 2023 г.</w:t>
            </w:r>
          </w:p>
        </w:tc>
        <w:tc>
          <w:tcPr>
            <w:tcW w:w="422" w:type="pct"/>
            <w:tcBorders>
              <w:top w:val="nil"/>
              <w:left w:val="nil"/>
              <w:bottom w:val="nil"/>
              <w:right w:val="nil"/>
            </w:tcBorders>
            <w:vAlign w:val="bottom"/>
            <w:hideMark/>
          </w:tcPr>
          <w:p w:rsidR="00C5032C" w:rsidRDefault="00C5032C" w:rsidP="00221475">
            <w:pPr>
              <w:jc w:val="right"/>
            </w:pPr>
            <w:r>
              <w:t>126,4</w:t>
            </w:r>
          </w:p>
        </w:tc>
        <w:tc>
          <w:tcPr>
            <w:tcW w:w="599" w:type="pct"/>
            <w:tcBorders>
              <w:top w:val="nil"/>
              <w:left w:val="nil"/>
              <w:bottom w:val="nil"/>
              <w:right w:val="nil"/>
            </w:tcBorders>
            <w:vAlign w:val="bottom"/>
            <w:hideMark/>
          </w:tcPr>
          <w:p w:rsidR="00C5032C" w:rsidRDefault="00C5032C" w:rsidP="00221475">
            <w:pPr>
              <w:jc w:val="right"/>
            </w:pPr>
            <w:r>
              <w:t>116,7</w:t>
            </w:r>
          </w:p>
        </w:tc>
        <w:tc>
          <w:tcPr>
            <w:tcW w:w="599" w:type="pct"/>
            <w:tcBorders>
              <w:top w:val="nil"/>
              <w:left w:val="nil"/>
              <w:bottom w:val="nil"/>
              <w:right w:val="nil"/>
            </w:tcBorders>
            <w:vAlign w:val="bottom"/>
            <w:hideMark/>
          </w:tcPr>
          <w:p w:rsidR="00C5032C" w:rsidRDefault="00C5032C" w:rsidP="00221475">
            <w:pPr>
              <w:jc w:val="right"/>
            </w:pPr>
            <w:r>
              <w:t>9,7</w:t>
            </w:r>
          </w:p>
        </w:tc>
        <w:tc>
          <w:tcPr>
            <w:tcW w:w="755" w:type="pct"/>
            <w:tcBorders>
              <w:top w:val="nil"/>
              <w:left w:val="nil"/>
              <w:bottom w:val="nil"/>
              <w:right w:val="nil"/>
            </w:tcBorders>
            <w:vAlign w:val="bottom"/>
            <w:hideMark/>
          </w:tcPr>
          <w:p w:rsidR="00C5032C" w:rsidRDefault="00C5032C" w:rsidP="00221475">
            <w:pPr>
              <w:jc w:val="right"/>
            </w:pPr>
            <w:r>
              <w:t>55,7</w:t>
            </w:r>
          </w:p>
        </w:tc>
        <w:tc>
          <w:tcPr>
            <w:tcW w:w="653" w:type="pct"/>
            <w:tcBorders>
              <w:top w:val="nil"/>
              <w:left w:val="nil"/>
              <w:bottom w:val="nil"/>
              <w:right w:val="nil"/>
            </w:tcBorders>
            <w:vAlign w:val="bottom"/>
            <w:hideMark/>
          </w:tcPr>
          <w:p w:rsidR="00C5032C" w:rsidRDefault="00C5032C" w:rsidP="00221475">
            <w:pPr>
              <w:jc w:val="right"/>
            </w:pPr>
            <w:r>
              <w:t>51,4</w:t>
            </w:r>
          </w:p>
        </w:tc>
        <w:tc>
          <w:tcPr>
            <w:tcW w:w="628" w:type="pct"/>
            <w:tcBorders>
              <w:top w:val="nil"/>
              <w:left w:val="nil"/>
              <w:bottom w:val="nil"/>
              <w:right w:val="single" w:sz="4" w:space="0" w:color="auto"/>
            </w:tcBorders>
            <w:vAlign w:val="bottom"/>
            <w:hideMark/>
          </w:tcPr>
          <w:p w:rsidR="00C5032C" w:rsidRDefault="00C5032C" w:rsidP="00221475">
            <w:pPr>
              <w:jc w:val="right"/>
            </w:pPr>
            <w:r>
              <w:t>7,7</w:t>
            </w:r>
          </w:p>
        </w:tc>
      </w:tr>
      <w:tr w:rsidR="00C5032C" w:rsidTr="00221475">
        <w:trPr>
          <w:cantSplit/>
          <w:trHeight w:val="106"/>
          <w:jc w:val="center"/>
        </w:trPr>
        <w:tc>
          <w:tcPr>
            <w:tcW w:w="1344" w:type="pct"/>
            <w:gridSpan w:val="2"/>
            <w:tcBorders>
              <w:top w:val="nil"/>
              <w:left w:val="single" w:sz="4" w:space="0" w:color="auto"/>
              <w:bottom w:val="nil"/>
              <w:right w:val="nil"/>
            </w:tcBorders>
            <w:vAlign w:val="bottom"/>
            <w:hideMark/>
          </w:tcPr>
          <w:p w:rsidR="00C5032C" w:rsidRDefault="00C5032C" w:rsidP="00221475">
            <w:pPr>
              <w:ind w:left="113" w:hanging="113"/>
              <w:rPr>
                <w:bCs/>
              </w:rPr>
            </w:pPr>
            <w:r>
              <w:rPr>
                <w:bCs/>
              </w:rPr>
              <w:t xml:space="preserve">Декабрь 2022 г. – </w:t>
            </w:r>
            <w:r>
              <w:rPr>
                <w:bCs/>
              </w:rPr>
              <w:br/>
              <w:t>февраль 2023 г.</w:t>
            </w:r>
          </w:p>
        </w:tc>
        <w:tc>
          <w:tcPr>
            <w:tcW w:w="422" w:type="pct"/>
            <w:tcBorders>
              <w:top w:val="nil"/>
              <w:left w:val="nil"/>
              <w:bottom w:val="nil"/>
              <w:right w:val="nil"/>
            </w:tcBorders>
            <w:vAlign w:val="bottom"/>
            <w:hideMark/>
          </w:tcPr>
          <w:p w:rsidR="00C5032C" w:rsidRDefault="00C5032C" w:rsidP="00221475">
            <w:pPr>
              <w:jc w:val="right"/>
            </w:pPr>
            <w:r>
              <w:t>131,5</w:t>
            </w:r>
          </w:p>
        </w:tc>
        <w:tc>
          <w:tcPr>
            <w:tcW w:w="599" w:type="pct"/>
            <w:tcBorders>
              <w:top w:val="nil"/>
              <w:left w:val="nil"/>
              <w:bottom w:val="nil"/>
              <w:right w:val="nil"/>
            </w:tcBorders>
            <w:vAlign w:val="bottom"/>
            <w:hideMark/>
          </w:tcPr>
          <w:p w:rsidR="00C5032C" w:rsidRDefault="00C5032C" w:rsidP="00221475">
            <w:pPr>
              <w:jc w:val="right"/>
            </w:pPr>
            <w:r>
              <w:t>121,0</w:t>
            </w:r>
          </w:p>
        </w:tc>
        <w:tc>
          <w:tcPr>
            <w:tcW w:w="599" w:type="pct"/>
            <w:tcBorders>
              <w:top w:val="nil"/>
              <w:left w:val="nil"/>
              <w:bottom w:val="nil"/>
              <w:right w:val="nil"/>
            </w:tcBorders>
            <w:vAlign w:val="bottom"/>
            <w:hideMark/>
          </w:tcPr>
          <w:p w:rsidR="00C5032C" w:rsidRDefault="00C5032C" w:rsidP="00221475">
            <w:pPr>
              <w:jc w:val="right"/>
            </w:pPr>
            <w:r>
              <w:t>10,5</w:t>
            </w:r>
          </w:p>
        </w:tc>
        <w:tc>
          <w:tcPr>
            <w:tcW w:w="755" w:type="pct"/>
            <w:tcBorders>
              <w:top w:val="nil"/>
              <w:left w:val="nil"/>
              <w:bottom w:val="nil"/>
              <w:right w:val="nil"/>
            </w:tcBorders>
            <w:vAlign w:val="bottom"/>
            <w:hideMark/>
          </w:tcPr>
          <w:p w:rsidR="00C5032C" w:rsidRDefault="00C5032C" w:rsidP="00221475">
            <w:pPr>
              <w:jc w:val="right"/>
            </w:pPr>
            <w:r>
              <w:t>57,7</w:t>
            </w:r>
          </w:p>
        </w:tc>
        <w:tc>
          <w:tcPr>
            <w:tcW w:w="653" w:type="pct"/>
            <w:tcBorders>
              <w:top w:val="nil"/>
              <w:left w:val="nil"/>
              <w:bottom w:val="nil"/>
              <w:right w:val="nil"/>
            </w:tcBorders>
            <w:vAlign w:val="bottom"/>
            <w:hideMark/>
          </w:tcPr>
          <w:p w:rsidR="00C5032C" w:rsidRDefault="00C5032C" w:rsidP="00221475">
            <w:pPr>
              <w:jc w:val="right"/>
            </w:pPr>
            <w:r>
              <w:t>53,1</w:t>
            </w:r>
          </w:p>
        </w:tc>
        <w:tc>
          <w:tcPr>
            <w:tcW w:w="628" w:type="pct"/>
            <w:tcBorders>
              <w:top w:val="nil"/>
              <w:left w:val="nil"/>
              <w:bottom w:val="nil"/>
              <w:right w:val="single" w:sz="4" w:space="0" w:color="auto"/>
            </w:tcBorders>
            <w:vAlign w:val="bottom"/>
            <w:hideMark/>
          </w:tcPr>
          <w:p w:rsidR="00C5032C" w:rsidRDefault="00C5032C" w:rsidP="00221475">
            <w:pPr>
              <w:jc w:val="right"/>
            </w:pPr>
            <w:r>
              <w:t>8,0</w:t>
            </w:r>
          </w:p>
        </w:tc>
      </w:tr>
      <w:tr w:rsidR="00C5032C" w:rsidTr="00221475">
        <w:trPr>
          <w:cantSplit/>
          <w:trHeight w:val="195"/>
          <w:jc w:val="center"/>
        </w:trPr>
        <w:tc>
          <w:tcPr>
            <w:tcW w:w="1344" w:type="pct"/>
            <w:gridSpan w:val="2"/>
            <w:tcBorders>
              <w:top w:val="nil"/>
              <w:left w:val="single" w:sz="4" w:space="0" w:color="auto"/>
              <w:bottom w:val="nil"/>
              <w:right w:val="nil"/>
            </w:tcBorders>
            <w:vAlign w:val="bottom"/>
            <w:hideMark/>
          </w:tcPr>
          <w:p w:rsidR="00C5032C" w:rsidRDefault="00C5032C" w:rsidP="00221475">
            <w:pPr>
              <w:widowControl w:val="0"/>
              <w:ind w:left="113" w:right="-250" w:hanging="113"/>
              <w:rPr>
                <w:b/>
                <w:bCs/>
              </w:rPr>
            </w:pPr>
            <w:r>
              <w:rPr>
                <w:b/>
                <w:bCs/>
                <w:lang w:val="en-US"/>
              </w:rPr>
              <w:t>I</w:t>
            </w:r>
            <w:r>
              <w:rPr>
                <w:b/>
                <w:bCs/>
              </w:rPr>
              <w:t xml:space="preserve"> квартал </w:t>
            </w:r>
            <w:r>
              <w:rPr>
                <w:b/>
                <w:bCs/>
              </w:rPr>
              <w:br/>
              <w:t>(в среднем за месяц)</w:t>
            </w:r>
          </w:p>
        </w:tc>
        <w:tc>
          <w:tcPr>
            <w:tcW w:w="422" w:type="pct"/>
            <w:tcBorders>
              <w:top w:val="nil"/>
              <w:left w:val="nil"/>
              <w:bottom w:val="nil"/>
              <w:right w:val="nil"/>
            </w:tcBorders>
            <w:vAlign w:val="bottom"/>
            <w:hideMark/>
          </w:tcPr>
          <w:p w:rsidR="00C5032C" w:rsidRDefault="00C5032C" w:rsidP="00221475">
            <w:pPr>
              <w:jc w:val="right"/>
              <w:rPr>
                <w:b/>
              </w:rPr>
            </w:pPr>
            <w:r>
              <w:rPr>
                <w:b/>
              </w:rPr>
              <w:t>123,6</w:t>
            </w:r>
          </w:p>
        </w:tc>
        <w:tc>
          <w:tcPr>
            <w:tcW w:w="599" w:type="pct"/>
            <w:tcBorders>
              <w:top w:val="nil"/>
              <w:left w:val="nil"/>
              <w:bottom w:val="nil"/>
              <w:right w:val="nil"/>
            </w:tcBorders>
            <w:vAlign w:val="bottom"/>
            <w:hideMark/>
          </w:tcPr>
          <w:p w:rsidR="00C5032C" w:rsidRDefault="00C5032C" w:rsidP="00221475">
            <w:pPr>
              <w:jc w:val="right"/>
              <w:rPr>
                <w:b/>
              </w:rPr>
            </w:pPr>
            <w:r>
              <w:rPr>
                <w:b/>
              </w:rPr>
              <w:t>114,2</w:t>
            </w:r>
          </w:p>
        </w:tc>
        <w:tc>
          <w:tcPr>
            <w:tcW w:w="599" w:type="pct"/>
            <w:tcBorders>
              <w:top w:val="nil"/>
              <w:left w:val="nil"/>
              <w:bottom w:val="nil"/>
              <w:right w:val="nil"/>
            </w:tcBorders>
            <w:vAlign w:val="bottom"/>
            <w:hideMark/>
          </w:tcPr>
          <w:p w:rsidR="00C5032C" w:rsidRDefault="00C5032C" w:rsidP="00221475">
            <w:pPr>
              <w:jc w:val="right"/>
              <w:rPr>
                <w:b/>
              </w:rPr>
            </w:pPr>
            <w:r>
              <w:rPr>
                <w:b/>
              </w:rPr>
              <w:t>9,4</w:t>
            </w:r>
          </w:p>
        </w:tc>
        <w:tc>
          <w:tcPr>
            <w:tcW w:w="755" w:type="pct"/>
            <w:tcBorders>
              <w:top w:val="nil"/>
              <w:left w:val="nil"/>
              <w:bottom w:val="nil"/>
              <w:right w:val="nil"/>
            </w:tcBorders>
            <w:vAlign w:val="bottom"/>
            <w:hideMark/>
          </w:tcPr>
          <w:p w:rsidR="00C5032C" w:rsidRDefault="00C5032C" w:rsidP="00221475">
            <w:pPr>
              <w:jc w:val="right"/>
              <w:rPr>
                <w:b/>
              </w:rPr>
            </w:pPr>
            <w:r>
              <w:rPr>
                <w:b/>
              </w:rPr>
              <w:t>54,1</w:t>
            </w:r>
          </w:p>
        </w:tc>
        <w:tc>
          <w:tcPr>
            <w:tcW w:w="653" w:type="pct"/>
            <w:tcBorders>
              <w:top w:val="nil"/>
              <w:left w:val="nil"/>
              <w:bottom w:val="nil"/>
              <w:right w:val="nil"/>
            </w:tcBorders>
            <w:vAlign w:val="bottom"/>
            <w:hideMark/>
          </w:tcPr>
          <w:p w:rsidR="00C5032C" w:rsidRDefault="00C5032C" w:rsidP="00221475">
            <w:pPr>
              <w:jc w:val="right"/>
              <w:rPr>
                <w:b/>
              </w:rPr>
            </w:pPr>
            <w:r>
              <w:rPr>
                <w:b/>
              </w:rPr>
              <w:t>49,9</w:t>
            </w:r>
          </w:p>
        </w:tc>
        <w:tc>
          <w:tcPr>
            <w:tcW w:w="628" w:type="pct"/>
            <w:tcBorders>
              <w:top w:val="nil"/>
              <w:left w:val="nil"/>
              <w:bottom w:val="nil"/>
              <w:right w:val="single" w:sz="4" w:space="0" w:color="auto"/>
            </w:tcBorders>
            <w:vAlign w:val="bottom"/>
            <w:hideMark/>
          </w:tcPr>
          <w:p w:rsidR="00C5032C" w:rsidRDefault="00C5032C" w:rsidP="00221475">
            <w:pPr>
              <w:jc w:val="right"/>
              <w:rPr>
                <w:b/>
              </w:rPr>
            </w:pPr>
            <w:r>
              <w:rPr>
                <w:b/>
              </w:rPr>
              <w:t>7,6</w:t>
            </w: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widowControl w:val="0"/>
              <w:ind w:left="113" w:right="-250" w:hanging="113"/>
              <w:rPr>
                <w:bCs/>
                <w:lang w:val="en-US"/>
              </w:rPr>
            </w:pPr>
            <w:r>
              <w:rPr>
                <w:bCs/>
              </w:rPr>
              <w:t>Февраль-апрель</w:t>
            </w:r>
          </w:p>
        </w:tc>
        <w:tc>
          <w:tcPr>
            <w:tcW w:w="422" w:type="pct"/>
            <w:tcBorders>
              <w:top w:val="nil"/>
              <w:left w:val="nil"/>
              <w:bottom w:val="nil"/>
              <w:right w:val="nil"/>
            </w:tcBorders>
            <w:vAlign w:val="bottom"/>
            <w:hideMark/>
          </w:tcPr>
          <w:p w:rsidR="00C5032C" w:rsidRDefault="00C5032C" w:rsidP="00221475">
            <w:pPr>
              <w:jc w:val="right"/>
            </w:pPr>
            <w:r>
              <w:t>124,7</w:t>
            </w:r>
          </w:p>
        </w:tc>
        <w:tc>
          <w:tcPr>
            <w:tcW w:w="599" w:type="pct"/>
            <w:tcBorders>
              <w:top w:val="nil"/>
              <w:left w:val="nil"/>
              <w:bottom w:val="nil"/>
              <w:right w:val="nil"/>
            </w:tcBorders>
            <w:vAlign w:val="bottom"/>
            <w:hideMark/>
          </w:tcPr>
          <w:p w:rsidR="00C5032C" w:rsidRDefault="00C5032C" w:rsidP="00221475">
            <w:pPr>
              <w:jc w:val="right"/>
            </w:pPr>
            <w:r>
              <w:t>114,6</w:t>
            </w:r>
          </w:p>
        </w:tc>
        <w:tc>
          <w:tcPr>
            <w:tcW w:w="599" w:type="pct"/>
            <w:tcBorders>
              <w:top w:val="nil"/>
              <w:left w:val="nil"/>
              <w:bottom w:val="nil"/>
              <w:right w:val="nil"/>
            </w:tcBorders>
            <w:vAlign w:val="bottom"/>
            <w:hideMark/>
          </w:tcPr>
          <w:p w:rsidR="00C5032C" w:rsidRDefault="00C5032C" w:rsidP="00221475">
            <w:pPr>
              <w:jc w:val="right"/>
            </w:pPr>
            <w:r>
              <w:t>10,1</w:t>
            </w:r>
          </w:p>
        </w:tc>
        <w:tc>
          <w:tcPr>
            <w:tcW w:w="755" w:type="pct"/>
            <w:tcBorders>
              <w:top w:val="nil"/>
              <w:left w:val="nil"/>
              <w:bottom w:val="nil"/>
              <w:right w:val="nil"/>
            </w:tcBorders>
            <w:vAlign w:val="bottom"/>
            <w:hideMark/>
          </w:tcPr>
          <w:p w:rsidR="00C5032C" w:rsidRDefault="00C5032C" w:rsidP="00221475">
            <w:pPr>
              <w:jc w:val="right"/>
            </w:pPr>
            <w:r>
              <w:t>54,6</w:t>
            </w:r>
          </w:p>
        </w:tc>
        <w:tc>
          <w:tcPr>
            <w:tcW w:w="653" w:type="pct"/>
            <w:tcBorders>
              <w:top w:val="nil"/>
              <w:left w:val="nil"/>
              <w:bottom w:val="nil"/>
              <w:right w:val="nil"/>
            </w:tcBorders>
            <w:vAlign w:val="bottom"/>
            <w:hideMark/>
          </w:tcPr>
          <w:p w:rsidR="00C5032C" w:rsidRDefault="00C5032C" w:rsidP="00221475">
            <w:pPr>
              <w:jc w:val="right"/>
            </w:pPr>
            <w:r>
              <w:t>50,2</w:t>
            </w:r>
          </w:p>
        </w:tc>
        <w:tc>
          <w:tcPr>
            <w:tcW w:w="628" w:type="pct"/>
            <w:tcBorders>
              <w:top w:val="nil"/>
              <w:left w:val="nil"/>
              <w:bottom w:val="nil"/>
              <w:right w:val="single" w:sz="4" w:space="0" w:color="auto"/>
            </w:tcBorders>
            <w:vAlign w:val="bottom"/>
            <w:hideMark/>
          </w:tcPr>
          <w:p w:rsidR="00C5032C" w:rsidRDefault="00C5032C" w:rsidP="00221475">
            <w:pPr>
              <w:jc w:val="right"/>
            </w:pPr>
            <w:r>
              <w:t>8,1</w:t>
            </w: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widowControl w:val="0"/>
              <w:ind w:left="113" w:right="-250" w:hanging="113"/>
              <w:rPr>
                <w:bCs/>
              </w:rPr>
            </w:pPr>
            <w:r>
              <w:rPr>
                <w:bCs/>
              </w:rPr>
              <w:t>Март-май</w:t>
            </w:r>
          </w:p>
        </w:tc>
        <w:tc>
          <w:tcPr>
            <w:tcW w:w="422" w:type="pct"/>
            <w:tcBorders>
              <w:top w:val="nil"/>
              <w:left w:val="nil"/>
              <w:bottom w:val="nil"/>
              <w:right w:val="nil"/>
            </w:tcBorders>
            <w:vAlign w:val="center"/>
            <w:hideMark/>
          </w:tcPr>
          <w:p w:rsidR="00C5032C" w:rsidRDefault="00C5032C" w:rsidP="00221475">
            <w:pPr>
              <w:jc w:val="right"/>
            </w:pPr>
            <w:r>
              <w:t>121,0</w:t>
            </w:r>
          </w:p>
        </w:tc>
        <w:tc>
          <w:tcPr>
            <w:tcW w:w="599" w:type="pct"/>
            <w:tcBorders>
              <w:top w:val="nil"/>
              <w:left w:val="nil"/>
              <w:bottom w:val="nil"/>
              <w:right w:val="nil"/>
            </w:tcBorders>
            <w:vAlign w:val="center"/>
            <w:hideMark/>
          </w:tcPr>
          <w:p w:rsidR="00C5032C" w:rsidRDefault="00C5032C" w:rsidP="00221475">
            <w:pPr>
              <w:jc w:val="right"/>
            </w:pPr>
            <w:r>
              <w:t>112,1</w:t>
            </w:r>
          </w:p>
        </w:tc>
        <w:tc>
          <w:tcPr>
            <w:tcW w:w="599" w:type="pct"/>
            <w:tcBorders>
              <w:top w:val="nil"/>
              <w:left w:val="nil"/>
              <w:bottom w:val="nil"/>
              <w:right w:val="nil"/>
            </w:tcBorders>
            <w:vAlign w:val="center"/>
            <w:hideMark/>
          </w:tcPr>
          <w:p w:rsidR="00C5032C" w:rsidRDefault="00C5032C" w:rsidP="00221475">
            <w:pPr>
              <w:jc w:val="right"/>
            </w:pPr>
            <w:r>
              <w:t>8,9</w:t>
            </w:r>
          </w:p>
        </w:tc>
        <w:tc>
          <w:tcPr>
            <w:tcW w:w="755" w:type="pct"/>
            <w:tcBorders>
              <w:top w:val="nil"/>
              <w:left w:val="nil"/>
              <w:bottom w:val="nil"/>
              <w:right w:val="nil"/>
            </w:tcBorders>
            <w:vAlign w:val="center"/>
            <w:hideMark/>
          </w:tcPr>
          <w:p w:rsidR="00C5032C" w:rsidRDefault="00C5032C" w:rsidP="00221475">
            <w:pPr>
              <w:jc w:val="right"/>
            </w:pPr>
            <w:r>
              <w:t xml:space="preserve">52,9 </w:t>
            </w:r>
          </w:p>
        </w:tc>
        <w:tc>
          <w:tcPr>
            <w:tcW w:w="653" w:type="pct"/>
            <w:tcBorders>
              <w:top w:val="nil"/>
              <w:left w:val="nil"/>
              <w:bottom w:val="nil"/>
              <w:right w:val="nil"/>
            </w:tcBorders>
            <w:vAlign w:val="center"/>
            <w:hideMark/>
          </w:tcPr>
          <w:p w:rsidR="00C5032C" w:rsidRDefault="00C5032C" w:rsidP="00221475">
            <w:pPr>
              <w:jc w:val="right"/>
            </w:pPr>
            <w:r>
              <w:t xml:space="preserve">49,1 </w:t>
            </w:r>
          </w:p>
        </w:tc>
        <w:tc>
          <w:tcPr>
            <w:tcW w:w="628" w:type="pct"/>
            <w:tcBorders>
              <w:top w:val="nil"/>
              <w:left w:val="nil"/>
              <w:bottom w:val="nil"/>
              <w:right w:val="single" w:sz="4" w:space="0" w:color="auto"/>
            </w:tcBorders>
            <w:vAlign w:val="center"/>
            <w:hideMark/>
          </w:tcPr>
          <w:p w:rsidR="00C5032C" w:rsidRDefault="00C5032C" w:rsidP="00221475">
            <w:pPr>
              <w:jc w:val="right"/>
            </w:pPr>
            <w:r>
              <w:t>7,3</w:t>
            </w: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widowControl w:val="0"/>
              <w:ind w:left="113" w:right="-250" w:hanging="113"/>
              <w:rPr>
                <w:b/>
                <w:bCs/>
              </w:rPr>
            </w:pPr>
            <w:r>
              <w:rPr>
                <w:b/>
                <w:bCs/>
                <w:lang w:val="en-US"/>
              </w:rPr>
              <w:t>II</w:t>
            </w:r>
            <w:r>
              <w:rPr>
                <w:b/>
                <w:bCs/>
              </w:rPr>
              <w:t xml:space="preserve"> квартал </w:t>
            </w:r>
            <w:r>
              <w:rPr>
                <w:b/>
                <w:bCs/>
              </w:rPr>
              <w:br/>
              <w:t>(в среднем за месяц)</w:t>
            </w:r>
          </w:p>
        </w:tc>
        <w:tc>
          <w:tcPr>
            <w:tcW w:w="422" w:type="pct"/>
            <w:tcBorders>
              <w:top w:val="nil"/>
              <w:left w:val="nil"/>
              <w:bottom w:val="nil"/>
              <w:right w:val="nil"/>
            </w:tcBorders>
            <w:vAlign w:val="bottom"/>
            <w:hideMark/>
          </w:tcPr>
          <w:p w:rsidR="00C5032C" w:rsidRDefault="00C5032C" w:rsidP="00221475">
            <w:pPr>
              <w:jc w:val="right"/>
              <w:rPr>
                <w:b/>
              </w:rPr>
            </w:pPr>
            <w:r>
              <w:rPr>
                <w:b/>
              </w:rPr>
              <w:t>124,0</w:t>
            </w:r>
          </w:p>
        </w:tc>
        <w:tc>
          <w:tcPr>
            <w:tcW w:w="599" w:type="pct"/>
            <w:tcBorders>
              <w:top w:val="nil"/>
              <w:left w:val="nil"/>
              <w:bottom w:val="nil"/>
              <w:right w:val="nil"/>
            </w:tcBorders>
            <w:vAlign w:val="bottom"/>
            <w:hideMark/>
          </w:tcPr>
          <w:p w:rsidR="00C5032C" w:rsidRDefault="00C5032C" w:rsidP="00221475">
            <w:pPr>
              <w:jc w:val="right"/>
              <w:rPr>
                <w:b/>
              </w:rPr>
            </w:pPr>
            <w:r>
              <w:rPr>
                <w:b/>
              </w:rPr>
              <w:t>115,1</w:t>
            </w:r>
          </w:p>
        </w:tc>
        <w:tc>
          <w:tcPr>
            <w:tcW w:w="599" w:type="pct"/>
            <w:tcBorders>
              <w:top w:val="nil"/>
              <w:left w:val="nil"/>
              <w:bottom w:val="nil"/>
              <w:right w:val="nil"/>
            </w:tcBorders>
            <w:vAlign w:val="bottom"/>
            <w:hideMark/>
          </w:tcPr>
          <w:p w:rsidR="00C5032C" w:rsidRDefault="00C5032C" w:rsidP="00221475">
            <w:pPr>
              <w:jc w:val="right"/>
              <w:rPr>
                <w:b/>
              </w:rPr>
            </w:pPr>
            <w:r>
              <w:rPr>
                <w:b/>
              </w:rPr>
              <w:t>8,9</w:t>
            </w:r>
          </w:p>
        </w:tc>
        <w:tc>
          <w:tcPr>
            <w:tcW w:w="755" w:type="pct"/>
            <w:tcBorders>
              <w:top w:val="nil"/>
              <w:left w:val="nil"/>
              <w:bottom w:val="nil"/>
              <w:right w:val="nil"/>
            </w:tcBorders>
            <w:vAlign w:val="bottom"/>
            <w:hideMark/>
          </w:tcPr>
          <w:p w:rsidR="00C5032C" w:rsidRDefault="00C5032C" w:rsidP="00221475">
            <w:pPr>
              <w:jc w:val="right"/>
              <w:rPr>
                <w:b/>
              </w:rPr>
            </w:pPr>
            <w:r>
              <w:rPr>
                <w:b/>
              </w:rPr>
              <w:t>54,2</w:t>
            </w:r>
          </w:p>
        </w:tc>
        <w:tc>
          <w:tcPr>
            <w:tcW w:w="653" w:type="pct"/>
            <w:tcBorders>
              <w:top w:val="nil"/>
              <w:left w:val="nil"/>
              <w:bottom w:val="nil"/>
              <w:right w:val="nil"/>
            </w:tcBorders>
            <w:vAlign w:val="bottom"/>
            <w:hideMark/>
          </w:tcPr>
          <w:p w:rsidR="00C5032C" w:rsidRDefault="00C5032C" w:rsidP="00221475">
            <w:pPr>
              <w:jc w:val="right"/>
              <w:rPr>
                <w:b/>
              </w:rPr>
            </w:pPr>
            <w:r>
              <w:rPr>
                <w:b/>
              </w:rPr>
              <w:t>50,4</w:t>
            </w:r>
          </w:p>
        </w:tc>
        <w:tc>
          <w:tcPr>
            <w:tcW w:w="628" w:type="pct"/>
            <w:tcBorders>
              <w:top w:val="nil"/>
              <w:left w:val="nil"/>
              <w:bottom w:val="nil"/>
              <w:right w:val="single" w:sz="4" w:space="0" w:color="auto"/>
            </w:tcBorders>
            <w:vAlign w:val="bottom"/>
            <w:hideMark/>
          </w:tcPr>
          <w:p w:rsidR="00C5032C" w:rsidRDefault="00C5032C" w:rsidP="00221475">
            <w:pPr>
              <w:jc w:val="right"/>
              <w:rPr>
                <w:b/>
              </w:rPr>
            </w:pPr>
            <w:r>
              <w:rPr>
                <w:b/>
              </w:rPr>
              <w:t>7,2</w:t>
            </w: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widowControl w:val="0"/>
              <w:ind w:left="113" w:right="-250" w:hanging="113"/>
              <w:rPr>
                <w:bCs/>
                <w:lang w:val="en-US"/>
              </w:rPr>
            </w:pPr>
            <w:r>
              <w:rPr>
                <w:bCs/>
              </w:rPr>
              <w:t>Май-июль</w:t>
            </w:r>
          </w:p>
        </w:tc>
        <w:tc>
          <w:tcPr>
            <w:tcW w:w="422" w:type="pct"/>
            <w:tcBorders>
              <w:top w:val="nil"/>
              <w:left w:val="nil"/>
              <w:bottom w:val="nil"/>
              <w:right w:val="nil"/>
            </w:tcBorders>
            <w:vAlign w:val="center"/>
            <w:hideMark/>
          </w:tcPr>
          <w:p w:rsidR="00C5032C" w:rsidRDefault="00C5032C" w:rsidP="00221475">
            <w:pPr>
              <w:jc w:val="right"/>
            </w:pPr>
            <w:r>
              <w:t>121,3</w:t>
            </w:r>
          </w:p>
        </w:tc>
        <w:tc>
          <w:tcPr>
            <w:tcW w:w="599" w:type="pct"/>
            <w:tcBorders>
              <w:top w:val="nil"/>
              <w:left w:val="nil"/>
              <w:bottom w:val="nil"/>
              <w:right w:val="nil"/>
            </w:tcBorders>
            <w:vAlign w:val="center"/>
            <w:hideMark/>
          </w:tcPr>
          <w:p w:rsidR="00C5032C" w:rsidRDefault="00C5032C" w:rsidP="00221475">
            <w:pPr>
              <w:jc w:val="right"/>
            </w:pPr>
            <w:r>
              <w:t>113,2</w:t>
            </w:r>
          </w:p>
        </w:tc>
        <w:tc>
          <w:tcPr>
            <w:tcW w:w="599" w:type="pct"/>
            <w:tcBorders>
              <w:top w:val="nil"/>
              <w:left w:val="nil"/>
              <w:bottom w:val="nil"/>
              <w:right w:val="nil"/>
            </w:tcBorders>
            <w:vAlign w:val="center"/>
            <w:hideMark/>
          </w:tcPr>
          <w:p w:rsidR="00C5032C" w:rsidRDefault="00C5032C" w:rsidP="00221475">
            <w:pPr>
              <w:jc w:val="right"/>
            </w:pPr>
            <w:r>
              <w:t>8,1</w:t>
            </w:r>
          </w:p>
        </w:tc>
        <w:tc>
          <w:tcPr>
            <w:tcW w:w="755" w:type="pct"/>
            <w:tcBorders>
              <w:top w:val="nil"/>
              <w:left w:val="nil"/>
              <w:bottom w:val="nil"/>
              <w:right w:val="nil"/>
            </w:tcBorders>
            <w:vAlign w:val="center"/>
            <w:hideMark/>
          </w:tcPr>
          <w:p w:rsidR="00C5032C" w:rsidRDefault="00C5032C" w:rsidP="00221475">
            <w:pPr>
              <w:jc w:val="right"/>
            </w:pPr>
            <w:r>
              <w:t>53,1</w:t>
            </w:r>
          </w:p>
        </w:tc>
        <w:tc>
          <w:tcPr>
            <w:tcW w:w="653" w:type="pct"/>
            <w:tcBorders>
              <w:top w:val="nil"/>
              <w:left w:val="nil"/>
              <w:bottom w:val="nil"/>
              <w:right w:val="nil"/>
            </w:tcBorders>
            <w:vAlign w:val="center"/>
            <w:hideMark/>
          </w:tcPr>
          <w:p w:rsidR="00C5032C" w:rsidRDefault="00C5032C" w:rsidP="00221475">
            <w:pPr>
              <w:jc w:val="right"/>
            </w:pPr>
            <w:r>
              <w:t>49,5</w:t>
            </w:r>
          </w:p>
        </w:tc>
        <w:tc>
          <w:tcPr>
            <w:tcW w:w="628" w:type="pct"/>
            <w:tcBorders>
              <w:top w:val="nil"/>
              <w:left w:val="nil"/>
              <w:bottom w:val="nil"/>
              <w:right w:val="single" w:sz="4" w:space="0" w:color="auto"/>
            </w:tcBorders>
            <w:vAlign w:val="center"/>
            <w:hideMark/>
          </w:tcPr>
          <w:p w:rsidR="00C5032C" w:rsidRDefault="00C5032C" w:rsidP="00221475">
            <w:pPr>
              <w:jc w:val="right"/>
            </w:pPr>
            <w:r>
              <w:t>6,7</w:t>
            </w: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widowControl w:val="0"/>
              <w:ind w:left="113" w:right="-250" w:hanging="113"/>
              <w:rPr>
                <w:bCs/>
              </w:rPr>
            </w:pPr>
            <w:r>
              <w:rPr>
                <w:bCs/>
              </w:rPr>
              <w:t>Июнь-август</w:t>
            </w:r>
          </w:p>
        </w:tc>
        <w:tc>
          <w:tcPr>
            <w:tcW w:w="422" w:type="pct"/>
            <w:tcBorders>
              <w:top w:val="nil"/>
              <w:left w:val="nil"/>
              <w:bottom w:val="nil"/>
              <w:right w:val="nil"/>
            </w:tcBorders>
            <w:vAlign w:val="bottom"/>
            <w:hideMark/>
          </w:tcPr>
          <w:p w:rsidR="00C5032C" w:rsidRDefault="00C5032C" w:rsidP="00221475">
            <w:pPr>
              <w:jc w:val="right"/>
            </w:pPr>
            <w:r>
              <w:t>118,7</w:t>
            </w:r>
          </w:p>
        </w:tc>
        <w:tc>
          <w:tcPr>
            <w:tcW w:w="599" w:type="pct"/>
            <w:tcBorders>
              <w:top w:val="nil"/>
              <w:left w:val="nil"/>
              <w:bottom w:val="nil"/>
              <w:right w:val="nil"/>
            </w:tcBorders>
            <w:vAlign w:val="bottom"/>
            <w:hideMark/>
          </w:tcPr>
          <w:p w:rsidR="00C5032C" w:rsidRDefault="00C5032C" w:rsidP="00221475">
            <w:pPr>
              <w:jc w:val="right"/>
            </w:pPr>
            <w:r>
              <w:t>110,1</w:t>
            </w:r>
          </w:p>
        </w:tc>
        <w:tc>
          <w:tcPr>
            <w:tcW w:w="599" w:type="pct"/>
            <w:tcBorders>
              <w:top w:val="nil"/>
              <w:left w:val="nil"/>
              <w:bottom w:val="nil"/>
              <w:right w:val="nil"/>
            </w:tcBorders>
            <w:vAlign w:val="bottom"/>
            <w:hideMark/>
          </w:tcPr>
          <w:p w:rsidR="00C5032C" w:rsidRDefault="00C5032C" w:rsidP="00221475">
            <w:pPr>
              <w:jc w:val="right"/>
            </w:pPr>
            <w:r>
              <w:t>8,7</w:t>
            </w:r>
          </w:p>
        </w:tc>
        <w:tc>
          <w:tcPr>
            <w:tcW w:w="755" w:type="pct"/>
            <w:tcBorders>
              <w:top w:val="nil"/>
              <w:left w:val="nil"/>
              <w:bottom w:val="nil"/>
              <w:right w:val="nil"/>
            </w:tcBorders>
            <w:vAlign w:val="bottom"/>
            <w:hideMark/>
          </w:tcPr>
          <w:p w:rsidR="00C5032C" w:rsidRDefault="00C5032C" w:rsidP="00221475">
            <w:pPr>
              <w:jc w:val="right"/>
            </w:pPr>
            <w:r>
              <w:t>51,9</w:t>
            </w:r>
          </w:p>
        </w:tc>
        <w:tc>
          <w:tcPr>
            <w:tcW w:w="653" w:type="pct"/>
            <w:tcBorders>
              <w:top w:val="nil"/>
              <w:left w:val="nil"/>
              <w:bottom w:val="nil"/>
              <w:right w:val="nil"/>
            </w:tcBorders>
            <w:vAlign w:val="bottom"/>
            <w:hideMark/>
          </w:tcPr>
          <w:p w:rsidR="00C5032C" w:rsidRDefault="00C5032C" w:rsidP="00221475">
            <w:pPr>
              <w:jc w:val="right"/>
            </w:pPr>
            <w:r>
              <w:t>48,2</w:t>
            </w:r>
          </w:p>
        </w:tc>
        <w:tc>
          <w:tcPr>
            <w:tcW w:w="628" w:type="pct"/>
            <w:tcBorders>
              <w:top w:val="nil"/>
              <w:left w:val="nil"/>
              <w:bottom w:val="nil"/>
              <w:right w:val="single" w:sz="4" w:space="0" w:color="auto"/>
            </w:tcBorders>
            <w:vAlign w:val="bottom"/>
            <w:hideMark/>
          </w:tcPr>
          <w:p w:rsidR="00C5032C" w:rsidRDefault="00C5032C" w:rsidP="00221475">
            <w:pPr>
              <w:jc w:val="right"/>
            </w:pPr>
            <w:r>
              <w:t>7,3</w:t>
            </w: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widowControl w:val="0"/>
              <w:ind w:left="113" w:right="-250" w:hanging="113"/>
              <w:rPr>
                <w:b/>
                <w:bCs/>
              </w:rPr>
            </w:pPr>
            <w:r>
              <w:rPr>
                <w:b/>
                <w:bCs/>
                <w:lang w:val="en-US"/>
              </w:rPr>
              <w:t>III</w:t>
            </w:r>
            <w:r>
              <w:rPr>
                <w:b/>
                <w:bCs/>
              </w:rPr>
              <w:t xml:space="preserve"> квартал </w:t>
            </w:r>
            <w:r>
              <w:rPr>
                <w:b/>
                <w:bCs/>
              </w:rPr>
              <w:br/>
              <w:t>(в среднем за месяц)</w:t>
            </w:r>
          </w:p>
        </w:tc>
        <w:tc>
          <w:tcPr>
            <w:tcW w:w="422" w:type="pct"/>
            <w:tcBorders>
              <w:top w:val="nil"/>
              <w:left w:val="nil"/>
              <w:bottom w:val="nil"/>
              <w:right w:val="nil"/>
            </w:tcBorders>
            <w:vAlign w:val="bottom"/>
            <w:hideMark/>
          </w:tcPr>
          <w:p w:rsidR="00C5032C" w:rsidRDefault="00C5032C" w:rsidP="00221475">
            <w:pPr>
              <w:jc w:val="right"/>
              <w:rPr>
                <w:b/>
              </w:rPr>
            </w:pPr>
            <w:r>
              <w:rPr>
                <w:b/>
              </w:rPr>
              <w:t>124,5</w:t>
            </w:r>
          </w:p>
        </w:tc>
        <w:tc>
          <w:tcPr>
            <w:tcW w:w="599" w:type="pct"/>
            <w:tcBorders>
              <w:top w:val="nil"/>
              <w:left w:val="nil"/>
              <w:bottom w:val="nil"/>
              <w:right w:val="nil"/>
            </w:tcBorders>
            <w:vAlign w:val="bottom"/>
            <w:hideMark/>
          </w:tcPr>
          <w:p w:rsidR="00C5032C" w:rsidRDefault="00C5032C" w:rsidP="00221475">
            <w:pPr>
              <w:jc w:val="right"/>
              <w:rPr>
                <w:b/>
              </w:rPr>
            </w:pPr>
            <w:r>
              <w:rPr>
                <w:b/>
              </w:rPr>
              <w:t>116,2</w:t>
            </w:r>
          </w:p>
        </w:tc>
        <w:tc>
          <w:tcPr>
            <w:tcW w:w="599" w:type="pct"/>
            <w:tcBorders>
              <w:top w:val="nil"/>
              <w:left w:val="nil"/>
              <w:bottom w:val="nil"/>
              <w:right w:val="nil"/>
            </w:tcBorders>
            <w:vAlign w:val="bottom"/>
            <w:hideMark/>
          </w:tcPr>
          <w:p w:rsidR="00C5032C" w:rsidRDefault="00C5032C" w:rsidP="00221475">
            <w:pPr>
              <w:jc w:val="right"/>
              <w:rPr>
                <w:b/>
              </w:rPr>
            </w:pPr>
            <w:r>
              <w:rPr>
                <w:b/>
              </w:rPr>
              <w:t>8,3</w:t>
            </w:r>
          </w:p>
        </w:tc>
        <w:tc>
          <w:tcPr>
            <w:tcW w:w="755" w:type="pct"/>
            <w:tcBorders>
              <w:top w:val="nil"/>
              <w:left w:val="nil"/>
              <w:bottom w:val="nil"/>
              <w:right w:val="nil"/>
            </w:tcBorders>
            <w:vAlign w:val="bottom"/>
            <w:hideMark/>
          </w:tcPr>
          <w:p w:rsidR="00C5032C" w:rsidRDefault="00C5032C" w:rsidP="00221475">
            <w:pPr>
              <w:jc w:val="right"/>
              <w:rPr>
                <w:b/>
              </w:rPr>
            </w:pPr>
            <w:r>
              <w:rPr>
                <w:b/>
              </w:rPr>
              <w:t>54,5</w:t>
            </w:r>
          </w:p>
        </w:tc>
        <w:tc>
          <w:tcPr>
            <w:tcW w:w="653" w:type="pct"/>
            <w:tcBorders>
              <w:top w:val="nil"/>
              <w:left w:val="nil"/>
              <w:bottom w:val="nil"/>
              <w:right w:val="nil"/>
            </w:tcBorders>
            <w:vAlign w:val="bottom"/>
            <w:hideMark/>
          </w:tcPr>
          <w:p w:rsidR="00C5032C" w:rsidRDefault="00C5032C" w:rsidP="00221475">
            <w:pPr>
              <w:jc w:val="right"/>
              <w:rPr>
                <w:b/>
              </w:rPr>
            </w:pPr>
            <w:r>
              <w:rPr>
                <w:b/>
              </w:rPr>
              <w:t>50,8</w:t>
            </w:r>
          </w:p>
        </w:tc>
        <w:tc>
          <w:tcPr>
            <w:tcW w:w="628" w:type="pct"/>
            <w:tcBorders>
              <w:top w:val="nil"/>
              <w:left w:val="nil"/>
              <w:bottom w:val="nil"/>
              <w:right w:val="single" w:sz="4" w:space="0" w:color="auto"/>
            </w:tcBorders>
            <w:vAlign w:val="bottom"/>
            <w:hideMark/>
          </w:tcPr>
          <w:p w:rsidR="00C5032C" w:rsidRDefault="00C5032C" w:rsidP="00221475">
            <w:pPr>
              <w:jc w:val="right"/>
              <w:rPr>
                <w:b/>
              </w:rPr>
            </w:pPr>
            <w:r>
              <w:rPr>
                <w:b/>
              </w:rPr>
              <w:t>6,7</w:t>
            </w: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widowControl w:val="0"/>
              <w:ind w:left="113" w:right="-250" w:hanging="113"/>
              <w:rPr>
                <w:bCs/>
                <w:lang w:val="en-US"/>
              </w:rPr>
            </w:pPr>
            <w:r>
              <w:rPr>
                <w:bCs/>
              </w:rPr>
              <w:t>Август-октябрь</w:t>
            </w:r>
          </w:p>
        </w:tc>
        <w:tc>
          <w:tcPr>
            <w:tcW w:w="422" w:type="pct"/>
            <w:tcBorders>
              <w:top w:val="nil"/>
              <w:left w:val="nil"/>
              <w:bottom w:val="nil"/>
              <w:right w:val="nil"/>
            </w:tcBorders>
            <w:vAlign w:val="center"/>
            <w:hideMark/>
          </w:tcPr>
          <w:p w:rsidR="00C5032C" w:rsidRDefault="00C5032C" w:rsidP="00221475">
            <w:pPr>
              <w:jc w:val="right"/>
            </w:pPr>
            <w:r>
              <w:t>124,6</w:t>
            </w:r>
          </w:p>
        </w:tc>
        <w:tc>
          <w:tcPr>
            <w:tcW w:w="599" w:type="pct"/>
            <w:tcBorders>
              <w:top w:val="nil"/>
              <w:left w:val="nil"/>
              <w:bottom w:val="nil"/>
              <w:right w:val="nil"/>
            </w:tcBorders>
            <w:vAlign w:val="center"/>
            <w:hideMark/>
          </w:tcPr>
          <w:p w:rsidR="00C5032C" w:rsidRDefault="00C5032C" w:rsidP="00221475">
            <w:pPr>
              <w:jc w:val="right"/>
            </w:pPr>
            <w:r>
              <w:t>116,2</w:t>
            </w:r>
          </w:p>
        </w:tc>
        <w:tc>
          <w:tcPr>
            <w:tcW w:w="599" w:type="pct"/>
            <w:tcBorders>
              <w:top w:val="nil"/>
              <w:left w:val="nil"/>
              <w:bottom w:val="nil"/>
              <w:right w:val="nil"/>
            </w:tcBorders>
            <w:vAlign w:val="center"/>
            <w:hideMark/>
          </w:tcPr>
          <w:p w:rsidR="00C5032C" w:rsidRDefault="00C5032C" w:rsidP="00221475">
            <w:pPr>
              <w:jc w:val="right"/>
            </w:pPr>
            <w:r>
              <w:t>8,4</w:t>
            </w:r>
          </w:p>
        </w:tc>
        <w:tc>
          <w:tcPr>
            <w:tcW w:w="755" w:type="pct"/>
            <w:tcBorders>
              <w:top w:val="nil"/>
              <w:left w:val="nil"/>
              <w:bottom w:val="nil"/>
              <w:right w:val="nil"/>
            </w:tcBorders>
            <w:vAlign w:val="center"/>
            <w:hideMark/>
          </w:tcPr>
          <w:p w:rsidR="00C5032C" w:rsidRDefault="00C5032C" w:rsidP="00221475">
            <w:pPr>
              <w:jc w:val="right"/>
            </w:pPr>
            <w:r>
              <w:t xml:space="preserve">54,5 </w:t>
            </w:r>
          </w:p>
        </w:tc>
        <w:tc>
          <w:tcPr>
            <w:tcW w:w="653" w:type="pct"/>
            <w:tcBorders>
              <w:top w:val="nil"/>
              <w:left w:val="nil"/>
              <w:bottom w:val="nil"/>
              <w:right w:val="nil"/>
            </w:tcBorders>
            <w:vAlign w:val="center"/>
            <w:hideMark/>
          </w:tcPr>
          <w:p w:rsidR="00C5032C" w:rsidRDefault="00C5032C" w:rsidP="00221475">
            <w:pPr>
              <w:jc w:val="right"/>
            </w:pPr>
            <w:r>
              <w:t xml:space="preserve">50,9 </w:t>
            </w:r>
          </w:p>
        </w:tc>
        <w:tc>
          <w:tcPr>
            <w:tcW w:w="628" w:type="pct"/>
            <w:tcBorders>
              <w:top w:val="nil"/>
              <w:left w:val="nil"/>
              <w:bottom w:val="nil"/>
              <w:right w:val="single" w:sz="4" w:space="0" w:color="auto"/>
            </w:tcBorders>
            <w:vAlign w:val="center"/>
            <w:hideMark/>
          </w:tcPr>
          <w:p w:rsidR="00C5032C" w:rsidRDefault="00C5032C" w:rsidP="00221475">
            <w:pPr>
              <w:jc w:val="right"/>
            </w:pPr>
            <w:r>
              <w:t xml:space="preserve">6,7 </w:t>
            </w: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widowControl w:val="0"/>
              <w:ind w:left="113" w:hanging="113"/>
              <w:rPr>
                <w:bCs/>
              </w:rPr>
            </w:pPr>
            <w:r>
              <w:rPr>
                <w:bCs/>
              </w:rPr>
              <w:t>Сентябрь-ноябрь</w:t>
            </w:r>
          </w:p>
        </w:tc>
        <w:tc>
          <w:tcPr>
            <w:tcW w:w="422" w:type="pct"/>
            <w:tcBorders>
              <w:top w:val="nil"/>
              <w:left w:val="nil"/>
              <w:bottom w:val="nil"/>
              <w:right w:val="nil"/>
            </w:tcBorders>
            <w:hideMark/>
          </w:tcPr>
          <w:p w:rsidR="00C5032C" w:rsidRDefault="00C5032C" w:rsidP="00221475">
            <w:pPr>
              <w:jc w:val="right"/>
            </w:pPr>
            <w:r>
              <w:t>128,7</w:t>
            </w:r>
          </w:p>
        </w:tc>
        <w:tc>
          <w:tcPr>
            <w:tcW w:w="599" w:type="pct"/>
            <w:tcBorders>
              <w:top w:val="nil"/>
              <w:left w:val="nil"/>
              <w:bottom w:val="nil"/>
              <w:right w:val="nil"/>
            </w:tcBorders>
            <w:hideMark/>
          </w:tcPr>
          <w:p w:rsidR="00C5032C" w:rsidRDefault="00C5032C" w:rsidP="00221475">
            <w:pPr>
              <w:jc w:val="right"/>
            </w:pPr>
            <w:r>
              <w:t>122,9</w:t>
            </w:r>
          </w:p>
        </w:tc>
        <w:tc>
          <w:tcPr>
            <w:tcW w:w="599" w:type="pct"/>
            <w:tcBorders>
              <w:top w:val="nil"/>
              <w:left w:val="nil"/>
              <w:bottom w:val="nil"/>
              <w:right w:val="nil"/>
            </w:tcBorders>
            <w:hideMark/>
          </w:tcPr>
          <w:p w:rsidR="00C5032C" w:rsidRDefault="00C5032C" w:rsidP="00221475">
            <w:pPr>
              <w:jc w:val="right"/>
            </w:pPr>
            <w:r>
              <w:t>5,9</w:t>
            </w:r>
          </w:p>
        </w:tc>
        <w:tc>
          <w:tcPr>
            <w:tcW w:w="755" w:type="pct"/>
            <w:tcBorders>
              <w:top w:val="nil"/>
              <w:left w:val="nil"/>
              <w:bottom w:val="nil"/>
              <w:right w:val="nil"/>
            </w:tcBorders>
            <w:hideMark/>
          </w:tcPr>
          <w:p w:rsidR="00C5032C" w:rsidRDefault="00C5032C" w:rsidP="00221475">
            <w:pPr>
              <w:jc w:val="right"/>
            </w:pPr>
            <w:r>
              <w:t xml:space="preserve">56,3 </w:t>
            </w:r>
          </w:p>
        </w:tc>
        <w:tc>
          <w:tcPr>
            <w:tcW w:w="653" w:type="pct"/>
            <w:tcBorders>
              <w:top w:val="nil"/>
              <w:left w:val="nil"/>
              <w:bottom w:val="nil"/>
              <w:right w:val="nil"/>
            </w:tcBorders>
            <w:hideMark/>
          </w:tcPr>
          <w:p w:rsidR="00C5032C" w:rsidRDefault="00C5032C" w:rsidP="00221475">
            <w:pPr>
              <w:jc w:val="right"/>
            </w:pPr>
            <w:r>
              <w:t xml:space="preserve">53,7 </w:t>
            </w:r>
          </w:p>
        </w:tc>
        <w:tc>
          <w:tcPr>
            <w:tcW w:w="628" w:type="pct"/>
            <w:tcBorders>
              <w:top w:val="nil"/>
              <w:left w:val="nil"/>
              <w:bottom w:val="nil"/>
              <w:right w:val="single" w:sz="4" w:space="0" w:color="auto"/>
            </w:tcBorders>
            <w:hideMark/>
          </w:tcPr>
          <w:p w:rsidR="00C5032C" w:rsidRDefault="00C5032C" w:rsidP="00221475">
            <w:pPr>
              <w:jc w:val="right"/>
            </w:pPr>
            <w:r>
              <w:t xml:space="preserve">4,6 </w:t>
            </w: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widowControl w:val="0"/>
              <w:ind w:left="113" w:hanging="113"/>
              <w:rPr>
                <w:b/>
                <w:bCs/>
              </w:rPr>
            </w:pPr>
            <w:r>
              <w:rPr>
                <w:b/>
                <w:bCs/>
                <w:lang w:val="en-US"/>
              </w:rPr>
              <w:t>IV</w:t>
            </w:r>
            <w:r>
              <w:rPr>
                <w:b/>
                <w:bCs/>
              </w:rPr>
              <w:t xml:space="preserve"> квартал </w:t>
            </w:r>
            <w:r>
              <w:rPr>
                <w:b/>
                <w:bCs/>
              </w:rPr>
              <w:br/>
              <w:t>(в среднем за месяц)</w:t>
            </w:r>
          </w:p>
        </w:tc>
        <w:tc>
          <w:tcPr>
            <w:tcW w:w="422" w:type="pct"/>
            <w:tcBorders>
              <w:top w:val="nil"/>
              <w:left w:val="nil"/>
              <w:bottom w:val="nil"/>
              <w:right w:val="nil"/>
            </w:tcBorders>
            <w:vAlign w:val="bottom"/>
            <w:hideMark/>
          </w:tcPr>
          <w:p w:rsidR="00C5032C" w:rsidRDefault="00C5032C" w:rsidP="00221475">
            <w:pPr>
              <w:jc w:val="right"/>
              <w:rPr>
                <w:b/>
              </w:rPr>
            </w:pPr>
            <w:r>
              <w:rPr>
                <w:b/>
              </w:rPr>
              <w:t>121,7</w:t>
            </w:r>
          </w:p>
        </w:tc>
        <w:tc>
          <w:tcPr>
            <w:tcW w:w="599" w:type="pct"/>
            <w:tcBorders>
              <w:top w:val="nil"/>
              <w:left w:val="nil"/>
              <w:bottom w:val="nil"/>
              <w:right w:val="nil"/>
            </w:tcBorders>
            <w:vAlign w:val="bottom"/>
            <w:hideMark/>
          </w:tcPr>
          <w:p w:rsidR="00C5032C" w:rsidRDefault="00C5032C" w:rsidP="00221475">
            <w:pPr>
              <w:jc w:val="right"/>
              <w:rPr>
                <w:b/>
              </w:rPr>
            </w:pPr>
            <w:r>
              <w:rPr>
                <w:b/>
              </w:rPr>
              <w:t>115,6</w:t>
            </w:r>
          </w:p>
        </w:tc>
        <w:tc>
          <w:tcPr>
            <w:tcW w:w="599" w:type="pct"/>
            <w:tcBorders>
              <w:top w:val="nil"/>
              <w:left w:val="nil"/>
              <w:bottom w:val="nil"/>
              <w:right w:val="nil"/>
            </w:tcBorders>
            <w:vAlign w:val="bottom"/>
            <w:hideMark/>
          </w:tcPr>
          <w:p w:rsidR="00C5032C" w:rsidRDefault="00C5032C" w:rsidP="00221475">
            <w:pPr>
              <w:jc w:val="right"/>
              <w:rPr>
                <w:b/>
              </w:rPr>
            </w:pPr>
            <w:r>
              <w:rPr>
                <w:b/>
              </w:rPr>
              <w:t>6,2</w:t>
            </w:r>
          </w:p>
        </w:tc>
        <w:tc>
          <w:tcPr>
            <w:tcW w:w="755" w:type="pct"/>
            <w:tcBorders>
              <w:top w:val="nil"/>
              <w:left w:val="nil"/>
              <w:bottom w:val="nil"/>
              <w:right w:val="nil"/>
            </w:tcBorders>
            <w:vAlign w:val="bottom"/>
            <w:hideMark/>
          </w:tcPr>
          <w:p w:rsidR="00C5032C" w:rsidRDefault="00C5032C" w:rsidP="00221475">
            <w:pPr>
              <w:jc w:val="right"/>
              <w:rPr>
                <w:b/>
              </w:rPr>
            </w:pPr>
            <w:r>
              <w:rPr>
                <w:b/>
              </w:rPr>
              <w:t>53,3</w:t>
            </w:r>
          </w:p>
        </w:tc>
        <w:tc>
          <w:tcPr>
            <w:tcW w:w="653" w:type="pct"/>
            <w:tcBorders>
              <w:top w:val="nil"/>
              <w:left w:val="nil"/>
              <w:bottom w:val="nil"/>
              <w:right w:val="nil"/>
            </w:tcBorders>
            <w:vAlign w:val="bottom"/>
            <w:hideMark/>
          </w:tcPr>
          <w:p w:rsidR="00C5032C" w:rsidRDefault="00C5032C" w:rsidP="00221475">
            <w:pPr>
              <w:jc w:val="right"/>
              <w:rPr>
                <w:b/>
              </w:rPr>
            </w:pPr>
            <w:r>
              <w:rPr>
                <w:b/>
              </w:rPr>
              <w:t>50,6</w:t>
            </w:r>
          </w:p>
        </w:tc>
        <w:tc>
          <w:tcPr>
            <w:tcW w:w="628" w:type="pct"/>
            <w:tcBorders>
              <w:top w:val="nil"/>
              <w:left w:val="nil"/>
              <w:bottom w:val="nil"/>
              <w:right w:val="single" w:sz="4" w:space="0" w:color="auto"/>
            </w:tcBorders>
            <w:vAlign w:val="bottom"/>
            <w:hideMark/>
          </w:tcPr>
          <w:p w:rsidR="00C5032C" w:rsidRDefault="00C5032C" w:rsidP="00221475">
            <w:pPr>
              <w:jc w:val="right"/>
              <w:rPr>
                <w:b/>
              </w:rPr>
            </w:pPr>
            <w:r>
              <w:rPr>
                <w:b/>
              </w:rPr>
              <w:t>5,1</w:t>
            </w: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widowControl w:val="0"/>
              <w:ind w:left="113" w:hanging="113"/>
              <w:rPr>
                <w:b/>
                <w:bCs/>
                <w:vertAlign w:val="superscript"/>
              </w:rPr>
            </w:pPr>
            <w:r>
              <w:rPr>
                <w:b/>
                <w:bCs/>
              </w:rPr>
              <w:t xml:space="preserve">Год </w:t>
            </w:r>
            <w:r>
              <w:rPr>
                <w:b/>
                <w:bCs/>
              </w:rPr>
              <w:br/>
              <w:t>(в среднем за месяц)</w:t>
            </w:r>
          </w:p>
        </w:tc>
        <w:tc>
          <w:tcPr>
            <w:tcW w:w="422" w:type="pct"/>
            <w:tcBorders>
              <w:top w:val="nil"/>
              <w:left w:val="nil"/>
              <w:bottom w:val="nil"/>
              <w:right w:val="nil"/>
            </w:tcBorders>
            <w:vAlign w:val="bottom"/>
            <w:hideMark/>
          </w:tcPr>
          <w:p w:rsidR="00C5032C" w:rsidRDefault="00C5032C" w:rsidP="00221475">
            <w:pPr>
              <w:jc w:val="right"/>
              <w:rPr>
                <w:b/>
              </w:rPr>
            </w:pPr>
            <w:r>
              <w:rPr>
                <w:b/>
              </w:rPr>
              <w:t>123,5</w:t>
            </w:r>
          </w:p>
        </w:tc>
        <w:tc>
          <w:tcPr>
            <w:tcW w:w="599" w:type="pct"/>
            <w:tcBorders>
              <w:top w:val="nil"/>
              <w:left w:val="nil"/>
              <w:bottom w:val="nil"/>
              <w:right w:val="nil"/>
            </w:tcBorders>
            <w:vAlign w:val="bottom"/>
            <w:hideMark/>
          </w:tcPr>
          <w:p w:rsidR="00C5032C" w:rsidRDefault="00C5032C" w:rsidP="00221475">
            <w:pPr>
              <w:jc w:val="right"/>
              <w:rPr>
                <w:b/>
              </w:rPr>
            </w:pPr>
            <w:r>
              <w:rPr>
                <w:b/>
              </w:rPr>
              <w:t>115,2</w:t>
            </w:r>
          </w:p>
        </w:tc>
        <w:tc>
          <w:tcPr>
            <w:tcW w:w="599" w:type="pct"/>
            <w:tcBorders>
              <w:top w:val="nil"/>
              <w:left w:val="nil"/>
              <w:bottom w:val="nil"/>
              <w:right w:val="nil"/>
            </w:tcBorders>
            <w:vAlign w:val="bottom"/>
            <w:hideMark/>
          </w:tcPr>
          <w:p w:rsidR="00C5032C" w:rsidRDefault="00C5032C" w:rsidP="00221475">
            <w:pPr>
              <w:jc w:val="right"/>
              <w:rPr>
                <w:b/>
              </w:rPr>
            </w:pPr>
            <w:r>
              <w:rPr>
                <w:b/>
              </w:rPr>
              <w:t>8,2</w:t>
            </w:r>
          </w:p>
        </w:tc>
        <w:tc>
          <w:tcPr>
            <w:tcW w:w="755" w:type="pct"/>
            <w:tcBorders>
              <w:top w:val="nil"/>
              <w:left w:val="nil"/>
              <w:bottom w:val="nil"/>
              <w:right w:val="nil"/>
            </w:tcBorders>
            <w:vAlign w:val="bottom"/>
            <w:hideMark/>
          </w:tcPr>
          <w:p w:rsidR="00C5032C" w:rsidRDefault="00C5032C" w:rsidP="00221475">
            <w:pPr>
              <w:jc w:val="right"/>
              <w:rPr>
                <w:b/>
              </w:rPr>
            </w:pPr>
            <w:r>
              <w:rPr>
                <w:b/>
              </w:rPr>
              <w:t>54,0</w:t>
            </w:r>
          </w:p>
        </w:tc>
        <w:tc>
          <w:tcPr>
            <w:tcW w:w="653" w:type="pct"/>
            <w:tcBorders>
              <w:top w:val="nil"/>
              <w:left w:val="nil"/>
              <w:bottom w:val="nil"/>
              <w:right w:val="nil"/>
            </w:tcBorders>
            <w:vAlign w:val="bottom"/>
            <w:hideMark/>
          </w:tcPr>
          <w:p w:rsidR="00C5032C" w:rsidRDefault="00C5032C" w:rsidP="00221475">
            <w:pPr>
              <w:jc w:val="right"/>
              <w:rPr>
                <w:b/>
              </w:rPr>
            </w:pPr>
            <w:r>
              <w:rPr>
                <w:b/>
              </w:rPr>
              <w:t>50,4</w:t>
            </w:r>
          </w:p>
        </w:tc>
        <w:tc>
          <w:tcPr>
            <w:tcW w:w="628" w:type="pct"/>
            <w:tcBorders>
              <w:top w:val="nil"/>
              <w:left w:val="nil"/>
              <w:bottom w:val="nil"/>
              <w:right w:val="single" w:sz="4" w:space="0" w:color="auto"/>
            </w:tcBorders>
            <w:vAlign w:val="bottom"/>
            <w:hideMark/>
          </w:tcPr>
          <w:p w:rsidR="00C5032C" w:rsidRDefault="00C5032C" w:rsidP="00221475">
            <w:pPr>
              <w:jc w:val="right"/>
              <w:rPr>
                <w:b/>
              </w:rPr>
            </w:pPr>
            <w:r>
              <w:rPr>
                <w:b/>
              </w:rPr>
              <w:t>6,6</w:t>
            </w: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widowControl w:val="0"/>
              <w:ind w:left="113" w:hanging="113"/>
              <w:rPr>
                <w:b/>
                <w:bCs/>
              </w:rPr>
            </w:pPr>
            <w:r>
              <w:rPr>
                <w:b/>
                <w:bCs/>
                <w:lang w:val="en-US"/>
              </w:rPr>
              <w:t>202</w:t>
            </w:r>
            <w:r>
              <w:rPr>
                <w:b/>
                <w:bCs/>
              </w:rPr>
              <w:t>4</w:t>
            </w:r>
            <w:r>
              <w:rPr>
                <w:b/>
                <w:bCs/>
                <w:lang w:val="en-US"/>
              </w:rPr>
              <w:t xml:space="preserve"> г.</w:t>
            </w:r>
          </w:p>
        </w:tc>
        <w:tc>
          <w:tcPr>
            <w:tcW w:w="422" w:type="pct"/>
            <w:tcBorders>
              <w:top w:val="nil"/>
              <w:left w:val="nil"/>
              <w:bottom w:val="nil"/>
              <w:right w:val="nil"/>
            </w:tcBorders>
            <w:vAlign w:val="bottom"/>
          </w:tcPr>
          <w:p w:rsidR="00C5032C" w:rsidRDefault="00C5032C" w:rsidP="00221475">
            <w:pPr>
              <w:jc w:val="right"/>
              <w:rPr>
                <w:b/>
              </w:rPr>
            </w:pPr>
          </w:p>
        </w:tc>
        <w:tc>
          <w:tcPr>
            <w:tcW w:w="599" w:type="pct"/>
            <w:tcBorders>
              <w:top w:val="nil"/>
              <w:left w:val="nil"/>
              <w:bottom w:val="nil"/>
              <w:right w:val="nil"/>
            </w:tcBorders>
            <w:vAlign w:val="bottom"/>
          </w:tcPr>
          <w:p w:rsidR="00C5032C" w:rsidRDefault="00C5032C" w:rsidP="00221475">
            <w:pPr>
              <w:jc w:val="right"/>
              <w:rPr>
                <w:b/>
              </w:rPr>
            </w:pPr>
          </w:p>
        </w:tc>
        <w:tc>
          <w:tcPr>
            <w:tcW w:w="599" w:type="pct"/>
            <w:tcBorders>
              <w:top w:val="nil"/>
              <w:left w:val="nil"/>
              <w:bottom w:val="nil"/>
              <w:right w:val="nil"/>
            </w:tcBorders>
            <w:vAlign w:val="bottom"/>
          </w:tcPr>
          <w:p w:rsidR="00C5032C" w:rsidRDefault="00C5032C" w:rsidP="00221475">
            <w:pPr>
              <w:jc w:val="right"/>
              <w:rPr>
                <w:b/>
              </w:rPr>
            </w:pPr>
          </w:p>
        </w:tc>
        <w:tc>
          <w:tcPr>
            <w:tcW w:w="755" w:type="pct"/>
            <w:tcBorders>
              <w:top w:val="nil"/>
              <w:left w:val="nil"/>
              <w:bottom w:val="nil"/>
              <w:right w:val="nil"/>
            </w:tcBorders>
            <w:vAlign w:val="bottom"/>
          </w:tcPr>
          <w:p w:rsidR="00C5032C" w:rsidRDefault="00C5032C" w:rsidP="00221475">
            <w:pPr>
              <w:jc w:val="right"/>
              <w:rPr>
                <w:b/>
              </w:rPr>
            </w:pPr>
          </w:p>
        </w:tc>
        <w:tc>
          <w:tcPr>
            <w:tcW w:w="653" w:type="pct"/>
            <w:tcBorders>
              <w:top w:val="nil"/>
              <w:left w:val="nil"/>
              <w:bottom w:val="nil"/>
              <w:right w:val="nil"/>
            </w:tcBorders>
            <w:vAlign w:val="bottom"/>
          </w:tcPr>
          <w:p w:rsidR="00C5032C" w:rsidRDefault="00C5032C" w:rsidP="00221475">
            <w:pPr>
              <w:jc w:val="right"/>
              <w:rPr>
                <w:b/>
              </w:rPr>
            </w:pPr>
          </w:p>
        </w:tc>
        <w:tc>
          <w:tcPr>
            <w:tcW w:w="628" w:type="pct"/>
            <w:tcBorders>
              <w:top w:val="nil"/>
              <w:left w:val="nil"/>
              <w:bottom w:val="nil"/>
              <w:right w:val="single" w:sz="4" w:space="0" w:color="auto"/>
            </w:tcBorders>
            <w:vAlign w:val="bottom"/>
          </w:tcPr>
          <w:p w:rsidR="00C5032C" w:rsidRDefault="00C5032C" w:rsidP="00221475">
            <w:pPr>
              <w:jc w:val="right"/>
              <w:rPr>
                <w:b/>
              </w:rPr>
            </w:pP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widowControl w:val="0"/>
              <w:ind w:left="113" w:hanging="113"/>
              <w:rPr>
                <w:bCs/>
              </w:rPr>
            </w:pPr>
            <w:r>
              <w:rPr>
                <w:bCs/>
              </w:rPr>
              <w:t xml:space="preserve">Ноябрь 2023 г. – </w:t>
            </w:r>
            <w:r>
              <w:rPr>
                <w:bCs/>
              </w:rPr>
              <w:br/>
              <w:t>январь 2024 г.</w:t>
            </w:r>
          </w:p>
        </w:tc>
        <w:tc>
          <w:tcPr>
            <w:tcW w:w="422" w:type="pct"/>
            <w:tcBorders>
              <w:top w:val="nil"/>
              <w:left w:val="nil"/>
              <w:bottom w:val="nil"/>
              <w:right w:val="nil"/>
            </w:tcBorders>
            <w:vAlign w:val="bottom"/>
            <w:hideMark/>
          </w:tcPr>
          <w:p w:rsidR="00C5032C" w:rsidRDefault="00C5032C" w:rsidP="00221475">
            <w:pPr>
              <w:jc w:val="right"/>
            </w:pPr>
            <w:r>
              <w:t>127,6</w:t>
            </w:r>
          </w:p>
        </w:tc>
        <w:tc>
          <w:tcPr>
            <w:tcW w:w="599" w:type="pct"/>
            <w:tcBorders>
              <w:top w:val="nil"/>
              <w:left w:val="nil"/>
              <w:bottom w:val="nil"/>
              <w:right w:val="nil"/>
            </w:tcBorders>
            <w:vAlign w:val="bottom"/>
            <w:hideMark/>
          </w:tcPr>
          <w:p w:rsidR="00C5032C" w:rsidRDefault="00C5032C" w:rsidP="00221475">
            <w:pPr>
              <w:jc w:val="right"/>
            </w:pPr>
            <w:r>
              <w:t>122,1</w:t>
            </w:r>
          </w:p>
        </w:tc>
        <w:tc>
          <w:tcPr>
            <w:tcW w:w="599" w:type="pct"/>
            <w:tcBorders>
              <w:top w:val="nil"/>
              <w:left w:val="nil"/>
              <w:bottom w:val="nil"/>
              <w:right w:val="nil"/>
            </w:tcBorders>
            <w:vAlign w:val="bottom"/>
            <w:hideMark/>
          </w:tcPr>
          <w:p w:rsidR="00C5032C" w:rsidRDefault="00C5032C" w:rsidP="00221475">
            <w:pPr>
              <w:jc w:val="right"/>
            </w:pPr>
            <w:r>
              <w:t>5,5</w:t>
            </w:r>
          </w:p>
        </w:tc>
        <w:tc>
          <w:tcPr>
            <w:tcW w:w="755" w:type="pct"/>
            <w:tcBorders>
              <w:top w:val="nil"/>
              <w:left w:val="nil"/>
              <w:bottom w:val="nil"/>
              <w:right w:val="nil"/>
            </w:tcBorders>
            <w:vAlign w:val="bottom"/>
            <w:hideMark/>
          </w:tcPr>
          <w:p w:rsidR="00C5032C" w:rsidRDefault="00C5032C" w:rsidP="00221475">
            <w:pPr>
              <w:jc w:val="right"/>
            </w:pPr>
            <w:r>
              <w:t>55,6</w:t>
            </w:r>
          </w:p>
        </w:tc>
        <w:tc>
          <w:tcPr>
            <w:tcW w:w="653" w:type="pct"/>
            <w:tcBorders>
              <w:top w:val="nil"/>
              <w:left w:val="nil"/>
              <w:bottom w:val="nil"/>
              <w:right w:val="nil"/>
            </w:tcBorders>
            <w:vAlign w:val="bottom"/>
            <w:hideMark/>
          </w:tcPr>
          <w:p w:rsidR="00C5032C" w:rsidRDefault="00C5032C" w:rsidP="00221475">
            <w:pPr>
              <w:jc w:val="right"/>
            </w:pPr>
            <w:r>
              <w:t>53,2</w:t>
            </w:r>
          </w:p>
        </w:tc>
        <w:tc>
          <w:tcPr>
            <w:tcW w:w="628" w:type="pct"/>
            <w:tcBorders>
              <w:top w:val="nil"/>
              <w:left w:val="nil"/>
              <w:bottom w:val="nil"/>
              <w:right w:val="single" w:sz="4" w:space="0" w:color="auto"/>
            </w:tcBorders>
            <w:vAlign w:val="bottom"/>
            <w:hideMark/>
          </w:tcPr>
          <w:p w:rsidR="00C5032C" w:rsidRDefault="00C5032C" w:rsidP="00221475">
            <w:pPr>
              <w:jc w:val="right"/>
            </w:pPr>
            <w:r>
              <w:t>4,3</w:t>
            </w: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ind w:left="113" w:hanging="113"/>
              <w:rPr>
                <w:bCs/>
              </w:rPr>
            </w:pPr>
            <w:r>
              <w:rPr>
                <w:bCs/>
              </w:rPr>
              <w:t xml:space="preserve">Декабрь 2023 г. – </w:t>
            </w:r>
            <w:r>
              <w:rPr>
                <w:bCs/>
              </w:rPr>
              <w:br/>
              <w:t>февраль 2024 г.</w:t>
            </w:r>
          </w:p>
        </w:tc>
        <w:tc>
          <w:tcPr>
            <w:tcW w:w="422" w:type="pct"/>
            <w:tcBorders>
              <w:top w:val="nil"/>
              <w:left w:val="nil"/>
              <w:bottom w:val="nil"/>
              <w:right w:val="nil"/>
            </w:tcBorders>
            <w:vAlign w:val="bottom"/>
            <w:hideMark/>
          </w:tcPr>
          <w:p w:rsidR="00C5032C" w:rsidRDefault="00C5032C" w:rsidP="00221475">
            <w:pPr>
              <w:jc w:val="right"/>
            </w:pPr>
            <w:r>
              <w:t>127,9</w:t>
            </w:r>
          </w:p>
        </w:tc>
        <w:tc>
          <w:tcPr>
            <w:tcW w:w="599" w:type="pct"/>
            <w:tcBorders>
              <w:top w:val="nil"/>
              <w:left w:val="nil"/>
              <w:bottom w:val="nil"/>
              <w:right w:val="nil"/>
            </w:tcBorders>
            <w:vAlign w:val="bottom"/>
            <w:hideMark/>
          </w:tcPr>
          <w:p w:rsidR="00C5032C" w:rsidRDefault="00C5032C" w:rsidP="00221475">
            <w:pPr>
              <w:jc w:val="right"/>
            </w:pPr>
            <w:r>
              <w:t>121,9</w:t>
            </w:r>
          </w:p>
        </w:tc>
        <w:tc>
          <w:tcPr>
            <w:tcW w:w="599" w:type="pct"/>
            <w:tcBorders>
              <w:top w:val="nil"/>
              <w:left w:val="nil"/>
              <w:bottom w:val="nil"/>
              <w:right w:val="nil"/>
            </w:tcBorders>
            <w:vAlign w:val="bottom"/>
            <w:hideMark/>
          </w:tcPr>
          <w:p w:rsidR="00C5032C" w:rsidRDefault="00C5032C" w:rsidP="00221475">
            <w:pPr>
              <w:jc w:val="right"/>
            </w:pPr>
            <w:r>
              <w:t>6,0</w:t>
            </w:r>
          </w:p>
        </w:tc>
        <w:tc>
          <w:tcPr>
            <w:tcW w:w="755" w:type="pct"/>
            <w:tcBorders>
              <w:top w:val="nil"/>
              <w:left w:val="nil"/>
              <w:bottom w:val="nil"/>
              <w:right w:val="nil"/>
            </w:tcBorders>
            <w:vAlign w:val="bottom"/>
            <w:hideMark/>
          </w:tcPr>
          <w:p w:rsidR="00C5032C" w:rsidRDefault="00C5032C" w:rsidP="00221475">
            <w:pPr>
              <w:jc w:val="right"/>
            </w:pPr>
            <w:r>
              <w:t>55,5</w:t>
            </w:r>
          </w:p>
        </w:tc>
        <w:tc>
          <w:tcPr>
            <w:tcW w:w="653" w:type="pct"/>
            <w:tcBorders>
              <w:top w:val="nil"/>
              <w:left w:val="nil"/>
              <w:bottom w:val="nil"/>
              <w:right w:val="nil"/>
            </w:tcBorders>
            <w:vAlign w:val="bottom"/>
            <w:hideMark/>
          </w:tcPr>
          <w:p w:rsidR="00C5032C" w:rsidRDefault="00C5032C" w:rsidP="00221475">
            <w:pPr>
              <w:jc w:val="right"/>
            </w:pPr>
            <w:r>
              <w:t>52,9</w:t>
            </w:r>
          </w:p>
        </w:tc>
        <w:tc>
          <w:tcPr>
            <w:tcW w:w="628" w:type="pct"/>
            <w:tcBorders>
              <w:top w:val="nil"/>
              <w:left w:val="nil"/>
              <w:bottom w:val="nil"/>
              <w:right w:val="single" w:sz="4" w:space="0" w:color="auto"/>
            </w:tcBorders>
            <w:vAlign w:val="bottom"/>
            <w:hideMark/>
          </w:tcPr>
          <w:p w:rsidR="00C5032C" w:rsidRDefault="00C5032C" w:rsidP="00221475">
            <w:pPr>
              <w:jc w:val="right"/>
            </w:pPr>
            <w:r>
              <w:t>4,7</w:t>
            </w:r>
          </w:p>
        </w:tc>
      </w:tr>
      <w:tr w:rsidR="00C5032C" w:rsidTr="00221475">
        <w:trPr>
          <w:cantSplit/>
          <w:trHeight w:val="144"/>
          <w:jc w:val="center"/>
        </w:trPr>
        <w:tc>
          <w:tcPr>
            <w:tcW w:w="1344" w:type="pct"/>
            <w:gridSpan w:val="2"/>
            <w:tcBorders>
              <w:top w:val="nil"/>
              <w:left w:val="single" w:sz="4" w:space="0" w:color="auto"/>
              <w:bottom w:val="nil"/>
              <w:right w:val="nil"/>
            </w:tcBorders>
            <w:vAlign w:val="bottom"/>
            <w:hideMark/>
          </w:tcPr>
          <w:p w:rsidR="00C5032C" w:rsidRDefault="00C5032C" w:rsidP="00221475">
            <w:pPr>
              <w:ind w:left="113" w:hanging="113"/>
              <w:rPr>
                <w:b/>
                <w:bCs/>
              </w:rPr>
            </w:pPr>
            <w:r>
              <w:rPr>
                <w:b/>
                <w:bCs/>
                <w:lang w:val="en-US"/>
              </w:rPr>
              <w:t>I</w:t>
            </w:r>
            <w:r>
              <w:rPr>
                <w:b/>
                <w:bCs/>
              </w:rPr>
              <w:t xml:space="preserve"> квартал </w:t>
            </w:r>
            <w:r>
              <w:rPr>
                <w:b/>
                <w:bCs/>
              </w:rPr>
              <w:br/>
              <w:t>(в среднем за месяц)</w:t>
            </w:r>
          </w:p>
        </w:tc>
        <w:tc>
          <w:tcPr>
            <w:tcW w:w="422" w:type="pct"/>
            <w:tcBorders>
              <w:top w:val="nil"/>
              <w:left w:val="nil"/>
              <w:bottom w:val="nil"/>
              <w:right w:val="nil"/>
            </w:tcBorders>
            <w:vAlign w:val="bottom"/>
            <w:hideMark/>
          </w:tcPr>
          <w:p w:rsidR="00C5032C" w:rsidRDefault="00C5032C" w:rsidP="00221475">
            <w:pPr>
              <w:jc w:val="right"/>
              <w:rPr>
                <w:b/>
              </w:rPr>
            </w:pPr>
            <w:r>
              <w:rPr>
                <w:b/>
              </w:rPr>
              <w:t>129,6</w:t>
            </w:r>
          </w:p>
        </w:tc>
        <w:tc>
          <w:tcPr>
            <w:tcW w:w="599" w:type="pct"/>
            <w:tcBorders>
              <w:top w:val="nil"/>
              <w:left w:val="nil"/>
              <w:bottom w:val="nil"/>
              <w:right w:val="nil"/>
            </w:tcBorders>
            <w:vAlign w:val="bottom"/>
            <w:hideMark/>
          </w:tcPr>
          <w:p w:rsidR="00C5032C" w:rsidRDefault="00C5032C" w:rsidP="00221475">
            <w:pPr>
              <w:jc w:val="right"/>
              <w:rPr>
                <w:b/>
              </w:rPr>
            </w:pPr>
            <w:r>
              <w:rPr>
                <w:b/>
              </w:rPr>
              <w:t>124,1</w:t>
            </w:r>
          </w:p>
        </w:tc>
        <w:tc>
          <w:tcPr>
            <w:tcW w:w="599" w:type="pct"/>
            <w:tcBorders>
              <w:top w:val="nil"/>
              <w:left w:val="nil"/>
              <w:bottom w:val="nil"/>
              <w:right w:val="nil"/>
            </w:tcBorders>
            <w:vAlign w:val="bottom"/>
            <w:hideMark/>
          </w:tcPr>
          <w:p w:rsidR="00C5032C" w:rsidRDefault="00C5032C" w:rsidP="00221475">
            <w:pPr>
              <w:jc w:val="right"/>
              <w:rPr>
                <w:b/>
              </w:rPr>
            </w:pPr>
            <w:r>
              <w:rPr>
                <w:b/>
              </w:rPr>
              <w:t>5,5</w:t>
            </w:r>
          </w:p>
        </w:tc>
        <w:tc>
          <w:tcPr>
            <w:tcW w:w="755" w:type="pct"/>
            <w:tcBorders>
              <w:top w:val="nil"/>
              <w:left w:val="nil"/>
              <w:bottom w:val="nil"/>
              <w:right w:val="nil"/>
            </w:tcBorders>
            <w:vAlign w:val="bottom"/>
            <w:hideMark/>
          </w:tcPr>
          <w:p w:rsidR="00C5032C" w:rsidRDefault="00C5032C" w:rsidP="00221475">
            <w:pPr>
              <w:jc w:val="right"/>
              <w:rPr>
                <w:b/>
              </w:rPr>
            </w:pPr>
            <w:r>
              <w:rPr>
                <w:b/>
              </w:rPr>
              <w:t>56,0</w:t>
            </w:r>
          </w:p>
        </w:tc>
        <w:tc>
          <w:tcPr>
            <w:tcW w:w="653" w:type="pct"/>
            <w:tcBorders>
              <w:top w:val="nil"/>
              <w:left w:val="nil"/>
              <w:bottom w:val="nil"/>
              <w:right w:val="nil"/>
            </w:tcBorders>
            <w:vAlign w:val="bottom"/>
            <w:hideMark/>
          </w:tcPr>
          <w:p w:rsidR="00C5032C" w:rsidRDefault="00C5032C" w:rsidP="00221475">
            <w:pPr>
              <w:jc w:val="right"/>
              <w:rPr>
                <w:b/>
              </w:rPr>
            </w:pPr>
            <w:r>
              <w:rPr>
                <w:b/>
              </w:rPr>
              <w:t>53,7</w:t>
            </w:r>
          </w:p>
        </w:tc>
        <w:tc>
          <w:tcPr>
            <w:tcW w:w="628" w:type="pct"/>
            <w:tcBorders>
              <w:top w:val="nil"/>
              <w:left w:val="nil"/>
              <w:bottom w:val="nil"/>
              <w:right w:val="single" w:sz="4" w:space="0" w:color="auto"/>
            </w:tcBorders>
            <w:vAlign w:val="bottom"/>
            <w:hideMark/>
          </w:tcPr>
          <w:p w:rsidR="00C5032C" w:rsidRDefault="00C5032C" w:rsidP="00221475">
            <w:pPr>
              <w:jc w:val="right"/>
              <w:rPr>
                <w:b/>
              </w:rPr>
            </w:pPr>
            <w:r>
              <w:rPr>
                <w:b/>
              </w:rPr>
              <w:t>4,2</w:t>
            </w:r>
          </w:p>
        </w:tc>
      </w:tr>
      <w:tr w:rsidR="00C5032C" w:rsidRPr="00E27B41" w:rsidTr="00221475">
        <w:trPr>
          <w:cantSplit/>
          <w:trHeight w:val="80"/>
          <w:jc w:val="center"/>
        </w:trPr>
        <w:tc>
          <w:tcPr>
            <w:tcW w:w="1344" w:type="pct"/>
            <w:gridSpan w:val="2"/>
            <w:tcBorders>
              <w:top w:val="nil"/>
              <w:left w:val="single" w:sz="4" w:space="0" w:color="auto"/>
              <w:bottom w:val="nil"/>
              <w:right w:val="nil"/>
            </w:tcBorders>
            <w:vAlign w:val="bottom"/>
          </w:tcPr>
          <w:p w:rsidR="00C5032C" w:rsidRPr="00E419FB" w:rsidRDefault="00C5032C" w:rsidP="00221475">
            <w:pPr>
              <w:widowControl w:val="0"/>
              <w:ind w:left="113" w:right="-250" w:hanging="113"/>
              <w:rPr>
                <w:bCs/>
                <w:lang w:val="en-US"/>
              </w:rPr>
            </w:pPr>
            <w:r w:rsidRPr="00E419FB">
              <w:rPr>
                <w:bCs/>
              </w:rPr>
              <w:t>Февраль-апрель</w:t>
            </w:r>
          </w:p>
        </w:tc>
        <w:tc>
          <w:tcPr>
            <w:tcW w:w="422" w:type="pct"/>
            <w:tcBorders>
              <w:top w:val="nil"/>
              <w:left w:val="nil"/>
              <w:bottom w:val="nil"/>
              <w:right w:val="nil"/>
            </w:tcBorders>
            <w:vAlign w:val="bottom"/>
          </w:tcPr>
          <w:p w:rsidR="00C5032C" w:rsidRPr="00E419FB" w:rsidRDefault="00C5032C" w:rsidP="00221475">
            <w:pPr>
              <w:jc w:val="right"/>
            </w:pPr>
            <w:r w:rsidRPr="00E419FB">
              <w:t>129,6</w:t>
            </w:r>
          </w:p>
        </w:tc>
        <w:tc>
          <w:tcPr>
            <w:tcW w:w="599" w:type="pct"/>
            <w:tcBorders>
              <w:top w:val="nil"/>
              <w:left w:val="nil"/>
              <w:bottom w:val="nil"/>
              <w:right w:val="nil"/>
            </w:tcBorders>
            <w:vAlign w:val="bottom"/>
          </w:tcPr>
          <w:p w:rsidR="00C5032C" w:rsidRPr="00E419FB" w:rsidRDefault="00C5032C" w:rsidP="00221475">
            <w:pPr>
              <w:jc w:val="right"/>
            </w:pPr>
            <w:r w:rsidRPr="00E419FB">
              <w:t>123,0</w:t>
            </w:r>
          </w:p>
        </w:tc>
        <w:tc>
          <w:tcPr>
            <w:tcW w:w="599" w:type="pct"/>
            <w:tcBorders>
              <w:top w:val="nil"/>
              <w:left w:val="nil"/>
              <w:bottom w:val="nil"/>
              <w:right w:val="nil"/>
            </w:tcBorders>
            <w:vAlign w:val="bottom"/>
          </w:tcPr>
          <w:p w:rsidR="00C5032C" w:rsidRPr="00E419FB" w:rsidRDefault="00C5032C" w:rsidP="00221475">
            <w:pPr>
              <w:jc w:val="right"/>
            </w:pPr>
            <w:r w:rsidRPr="00E419FB">
              <w:t>6,6</w:t>
            </w:r>
          </w:p>
        </w:tc>
        <w:tc>
          <w:tcPr>
            <w:tcW w:w="755" w:type="pct"/>
            <w:tcBorders>
              <w:top w:val="nil"/>
              <w:left w:val="nil"/>
              <w:bottom w:val="nil"/>
              <w:right w:val="nil"/>
            </w:tcBorders>
            <w:vAlign w:val="bottom"/>
          </w:tcPr>
          <w:p w:rsidR="00C5032C" w:rsidRPr="00E419FB" w:rsidRDefault="00C5032C" w:rsidP="00221475">
            <w:pPr>
              <w:jc w:val="right"/>
            </w:pPr>
            <w:r w:rsidRPr="00E419FB">
              <w:t>56,1</w:t>
            </w:r>
          </w:p>
        </w:tc>
        <w:tc>
          <w:tcPr>
            <w:tcW w:w="653" w:type="pct"/>
            <w:tcBorders>
              <w:top w:val="nil"/>
              <w:left w:val="nil"/>
              <w:bottom w:val="nil"/>
              <w:right w:val="nil"/>
            </w:tcBorders>
            <w:vAlign w:val="bottom"/>
          </w:tcPr>
          <w:p w:rsidR="00C5032C" w:rsidRPr="00E419FB" w:rsidRDefault="00C5032C" w:rsidP="00221475">
            <w:pPr>
              <w:jc w:val="right"/>
            </w:pPr>
            <w:r w:rsidRPr="00E419FB">
              <w:t>53,2</w:t>
            </w:r>
          </w:p>
        </w:tc>
        <w:tc>
          <w:tcPr>
            <w:tcW w:w="628" w:type="pct"/>
            <w:tcBorders>
              <w:top w:val="nil"/>
              <w:left w:val="nil"/>
              <w:bottom w:val="nil"/>
              <w:right w:val="single" w:sz="4" w:space="0" w:color="auto"/>
            </w:tcBorders>
            <w:vAlign w:val="bottom"/>
          </w:tcPr>
          <w:p w:rsidR="00C5032C" w:rsidRPr="00E419FB" w:rsidRDefault="00C5032C" w:rsidP="00221475">
            <w:pPr>
              <w:jc w:val="right"/>
            </w:pPr>
            <w:r w:rsidRPr="00E419FB">
              <w:t>5,1</w:t>
            </w:r>
          </w:p>
        </w:tc>
      </w:tr>
      <w:tr w:rsidR="00C5032C" w:rsidRPr="00E27B41" w:rsidTr="00221475">
        <w:trPr>
          <w:cantSplit/>
          <w:trHeight w:val="80"/>
          <w:jc w:val="center"/>
        </w:trPr>
        <w:tc>
          <w:tcPr>
            <w:tcW w:w="1344" w:type="pct"/>
            <w:gridSpan w:val="2"/>
            <w:tcBorders>
              <w:top w:val="nil"/>
              <w:left w:val="single" w:sz="4" w:space="0" w:color="auto"/>
              <w:bottom w:val="single" w:sz="4" w:space="0" w:color="auto"/>
              <w:right w:val="nil"/>
            </w:tcBorders>
            <w:vAlign w:val="bottom"/>
          </w:tcPr>
          <w:p w:rsidR="00C5032C" w:rsidRPr="00E27B41" w:rsidRDefault="00C5032C" w:rsidP="00221475">
            <w:pPr>
              <w:widowControl w:val="0"/>
              <w:ind w:left="113" w:right="-250" w:hanging="113"/>
              <w:rPr>
                <w:b/>
                <w:bCs/>
              </w:rPr>
            </w:pPr>
            <w:r>
              <w:rPr>
                <w:b/>
                <w:bCs/>
              </w:rPr>
              <w:t>Март-май</w:t>
            </w:r>
          </w:p>
        </w:tc>
        <w:tc>
          <w:tcPr>
            <w:tcW w:w="422" w:type="pct"/>
            <w:tcBorders>
              <w:top w:val="nil"/>
              <w:left w:val="nil"/>
              <w:bottom w:val="single" w:sz="4" w:space="0" w:color="auto"/>
              <w:right w:val="nil"/>
            </w:tcBorders>
            <w:vAlign w:val="bottom"/>
          </w:tcPr>
          <w:p w:rsidR="00C5032C" w:rsidRPr="00DE38DD" w:rsidRDefault="00C5032C" w:rsidP="00221475">
            <w:pPr>
              <w:jc w:val="right"/>
              <w:rPr>
                <w:b/>
              </w:rPr>
            </w:pPr>
            <w:r w:rsidRPr="00DE38DD">
              <w:rPr>
                <w:b/>
              </w:rPr>
              <w:t>124,8</w:t>
            </w:r>
          </w:p>
        </w:tc>
        <w:tc>
          <w:tcPr>
            <w:tcW w:w="599" w:type="pct"/>
            <w:tcBorders>
              <w:top w:val="nil"/>
              <w:left w:val="nil"/>
              <w:bottom w:val="single" w:sz="4" w:space="0" w:color="auto"/>
              <w:right w:val="nil"/>
            </w:tcBorders>
            <w:vAlign w:val="bottom"/>
          </w:tcPr>
          <w:p w:rsidR="00C5032C" w:rsidRPr="00DE38DD" w:rsidRDefault="00C5032C" w:rsidP="00221475">
            <w:pPr>
              <w:jc w:val="right"/>
              <w:rPr>
                <w:b/>
              </w:rPr>
            </w:pPr>
            <w:r w:rsidRPr="00DE38DD">
              <w:rPr>
                <w:b/>
              </w:rPr>
              <w:t>118,3</w:t>
            </w:r>
          </w:p>
        </w:tc>
        <w:tc>
          <w:tcPr>
            <w:tcW w:w="599" w:type="pct"/>
            <w:tcBorders>
              <w:top w:val="nil"/>
              <w:left w:val="nil"/>
              <w:bottom w:val="single" w:sz="4" w:space="0" w:color="auto"/>
              <w:right w:val="nil"/>
            </w:tcBorders>
            <w:vAlign w:val="bottom"/>
          </w:tcPr>
          <w:p w:rsidR="00C5032C" w:rsidRPr="00DE38DD" w:rsidRDefault="00C5032C" w:rsidP="00221475">
            <w:pPr>
              <w:jc w:val="right"/>
              <w:rPr>
                <w:b/>
              </w:rPr>
            </w:pPr>
            <w:r w:rsidRPr="00DE38DD">
              <w:rPr>
                <w:b/>
              </w:rPr>
              <w:t>6,6</w:t>
            </w:r>
          </w:p>
        </w:tc>
        <w:tc>
          <w:tcPr>
            <w:tcW w:w="755" w:type="pct"/>
            <w:tcBorders>
              <w:top w:val="nil"/>
              <w:left w:val="nil"/>
              <w:bottom w:val="single" w:sz="4" w:space="0" w:color="auto"/>
              <w:right w:val="nil"/>
            </w:tcBorders>
            <w:vAlign w:val="bottom"/>
          </w:tcPr>
          <w:p w:rsidR="00C5032C" w:rsidRPr="00DE38DD" w:rsidRDefault="00C5032C" w:rsidP="00221475">
            <w:pPr>
              <w:jc w:val="right"/>
              <w:rPr>
                <w:b/>
              </w:rPr>
            </w:pPr>
            <w:r w:rsidRPr="00DE38DD">
              <w:rPr>
                <w:b/>
              </w:rPr>
              <w:t>54,0</w:t>
            </w:r>
          </w:p>
        </w:tc>
        <w:tc>
          <w:tcPr>
            <w:tcW w:w="653" w:type="pct"/>
            <w:tcBorders>
              <w:top w:val="nil"/>
              <w:left w:val="nil"/>
              <w:bottom w:val="single" w:sz="4" w:space="0" w:color="auto"/>
              <w:right w:val="nil"/>
            </w:tcBorders>
            <w:vAlign w:val="bottom"/>
          </w:tcPr>
          <w:p w:rsidR="00C5032C" w:rsidRPr="00DE38DD" w:rsidRDefault="00C5032C" w:rsidP="00221475">
            <w:pPr>
              <w:jc w:val="right"/>
              <w:rPr>
                <w:b/>
              </w:rPr>
            </w:pPr>
            <w:r w:rsidRPr="00DE38DD">
              <w:rPr>
                <w:b/>
              </w:rPr>
              <w:t>51,2</w:t>
            </w:r>
          </w:p>
        </w:tc>
        <w:tc>
          <w:tcPr>
            <w:tcW w:w="628" w:type="pct"/>
            <w:tcBorders>
              <w:top w:val="nil"/>
              <w:left w:val="nil"/>
              <w:bottom w:val="single" w:sz="4" w:space="0" w:color="auto"/>
              <w:right w:val="single" w:sz="4" w:space="0" w:color="auto"/>
            </w:tcBorders>
            <w:vAlign w:val="bottom"/>
          </w:tcPr>
          <w:p w:rsidR="00C5032C" w:rsidRPr="00DE38DD" w:rsidRDefault="00C5032C" w:rsidP="00221475">
            <w:pPr>
              <w:jc w:val="right"/>
              <w:rPr>
                <w:b/>
              </w:rPr>
            </w:pPr>
            <w:r w:rsidRPr="00DE38DD">
              <w:rPr>
                <w:b/>
              </w:rPr>
              <w:t>5,3</w:t>
            </w:r>
          </w:p>
        </w:tc>
      </w:tr>
    </w:tbl>
    <w:p w:rsidR="00C5032C" w:rsidRDefault="00C5032C" w:rsidP="00C5032C">
      <w:pPr>
        <w:autoSpaceDE w:val="0"/>
        <w:autoSpaceDN w:val="0"/>
        <w:adjustRightInd w:val="0"/>
        <w:spacing w:line="200" w:lineRule="exact"/>
        <w:ind w:left="-112"/>
        <w:jc w:val="both"/>
        <w:rPr>
          <w:sz w:val="20"/>
          <w:szCs w:val="20"/>
        </w:rPr>
      </w:pPr>
      <w:r>
        <w:rPr>
          <w:sz w:val="20"/>
          <w:szCs w:val="20"/>
          <w:vertAlign w:val="superscript"/>
        </w:rPr>
        <w:t>1)</w:t>
      </w:r>
      <w:r w:rsidRPr="00C3460D">
        <w:rPr>
          <w:color w:val="FFFFFF" w:themeColor="background1"/>
          <w:sz w:val="20"/>
          <w:szCs w:val="20"/>
          <w:vertAlign w:val="superscript"/>
        </w:rPr>
        <w:t>.</w:t>
      </w:r>
      <w:r>
        <w:rPr>
          <w:sz w:val="20"/>
          <w:szCs w:val="20"/>
        </w:rPr>
        <w:t xml:space="preserve">В целях повышения представительности данных о рабочей силе показатели занятости и безработицы </w:t>
      </w:r>
      <w:r>
        <w:rPr>
          <w:sz w:val="20"/>
          <w:szCs w:val="20"/>
        </w:rPr>
        <w:br/>
        <w:t>по субъектам Российской Федерации приводятся в среднем за последние три месяца.</w:t>
      </w:r>
    </w:p>
    <w:p w:rsidR="00785802" w:rsidRDefault="00785802">
      <w:pPr>
        <w:rPr>
          <w:b/>
        </w:rPr>
      </w:pPr>
      <w:r>
        <w:rPr>
          <w:b/>
        </w:rPr>
        <w:br w:type="page"/>
      </w:r>
    </w:p>
    <w:p w:rsidR="00C5032C" w:rsidRDefault="00C5032C" w:rsidP="00C5032C">
      <w:pPr>
        <w:widowControl w:val="0"/>
        <w:ind w:firstLine="709"/>
        <w:jc w:val="both"/>
      </w:pPr>
      <w:r>
        <w:rPr>
          <w:b/>
        </w:rPr>
        <w:lastRenderedPageBreak/>
        <w:t>Уровень занятости населения</w:t>
      </w:r>
      <w:r>
        <w:t xml:space="preserve"> в возрасте 15 лет и старше (доля занятого населения </w:t>
      </w:r>
      <w:r>
        <w:br/>
        <w:t>в общей численности населения соответствующего возраста) в марте-мае 2024 г. составил 51,2</w:t>
      </w:r>
      <w:r w:rsidRPr="003B05BE">
        <w:t>%.</w:t>
      </w:r>
    </w:p>
    <w:p w:rsidR="00C5032C" w:rsidRDefault="00C5032C" w:rsidP="00C5032C">
      <w:pPr>
        <w:widowControl w:val="0"/>
        <w:spacing w:line="264" w:lineRule="auto"/>
        <w:ind w:right="-2" w:firstLine="709"/>
        <w:jc w:val="both"/>
      </w:pPr>
      <w:r>
        <w:rPr>
          <w:b/>
        </w:rPr>
        <w:t>Замещение рабочих мест.</w:t>
      </w:r>
      <w:r>
        <w:t xml:space="preserve"> По данным организаций, не относящихся к субъектам малого предпринимательства, средняя численность работников которых превышает 15 человек, </w:t>
      </w:r>
      <w:r>
        <w:br/>
        <w:t xml:space="preserve">численность их штатных работников (без учета совместителей) в апреле 2024 г. составила </w:t>
      </w:r>
      <w:r>
        <w:br/>
      </w:r>
      <w:r w:rsidRPr="00E50400">
        <w:t>62405</w:t>
      </w:r>
      <w:r>
        <w:t xml:space="preserve"> </w:t>
      </w:r>
      <w:r w:rsidRPr="00C72C7D">
        <w:t>человек (</w:t>
      </w:r>
      <w:r>
        <w:t>97,2</w:t>
      </w:r>
      <w:r w:rsidRPr="00C72C7D">
        <w:t>%</w:t>
      </w:r>
      <w:r>
        <w:t xml:space="preserve"> от общей численности замещенных рабочих мест). На условиях совместительства и по договорам гражданско-правового характера для работы в этих организациях привлекалась еще 1806 человек.</w:t>
      </w:r>
    </w:p>
    <w:p w:rsidR="00C5032C" w:rsidRDefault="00C5032C" w:rsidP="00C5032C">
      <w:pPr>
        <w:widowControl w:val="0"/>
        <w:spacing w:line="264" w:lineRule="auto"/>
        <w:ind w:firstLine="709"/>
        <w:jc w:val="both"/>
      </w:pPr>
      <w:r>
        <w:t>По сравнению с апрелем 2023 г. общая численность всех указанных категорий работников увеличилась на 1,4%.</w:t>
      </w:r>
    </w:p>
    <w:p w:rsidR="00C5032C" w:rsidRDefault="00C5032C" w:rsidP="00C5032C">
      <w:pPr>
        <w:widowControl w:val="0"/>
        <w:tabs>
          <w:tab w:val="left" w:pos="2601"/>
        </w:tabs>
        <w:spacing w:line="320" w:lineRule="exact"/>
        <w:jc w:val="both"/>
      </w:pPr>
    </w:p>
    <w:p w:rsidR="00C5032C" w:rsidRDefault="00C5032C" w:rsidP="00C5032C">
      <w:pPr>
        <w:widowControl w:val="0"/>
        <w:spacing w:line="264" w:lineRule="auto"/>
        <w:jc w:val="center"/>
        <w:rPr>
          <w:rFonts w:ascii="Arial" w:hAnsi="Arial" w:cs="Arial"/>
          <w:b/>
          <w:bCs/>
        </w:rPr>
      </w:pPr>
      <w:r>
        <w:rPr>
          <w:rFonts w:ascii="Arial" w:hAnsi="Arial" w:cs="Arial"/>
          <w:b/>
          <w:bCs/>
        </w:rPr>
        <w:t>Динамика числа замещенных рабочих мест в организациях</w:t>
      </w:r>
    </w:p>
    <w:p w:rsidR="00C5032C" w:rsidRDefault="00C5032C" w:rsidP="00C5032C">
      <w:pPr>
        <w:widowControl w:val="0"/>
        <w:spacing w:line="264" w:lineRule="auto"/>
        <w:jc w:val="center"/>
        <w:rPr>
          <w:rFonts w:ascii="Arial" w:hAnsi="Arial" w:cs="Arial"/>
        </w:rPr>
      </w:pPr>
      <w:r>
        <w:rPr>
          <w:rFonts w:ascii="Arial" w:hAnsi="Arial" w:cs="Arial"/>
        </w:rPr>
        <w:t xml:space="preserve">(по организациям, не относящимся к субъектам малого предпринимательства, </w:t>
      </w:r>
      <w:r>
        <w:rPr>
          <w:rFonts w:ascii="Arial" w:hAnsi="Arial" w:cs="Arial"/>
        </w:rPr>
        <w:br/>
        <w:t>средняя численность работников которых превышает 15 человек)</w:t>
      </w:r>
    </w:p>
    <w:p w:rsidR="00C5032C" w:rsidRDefault="00C5032C" w:rsidP="00C5032C">
      <w:pPr>
        <w:widowControl w:val="0"/>
        <w:spacing w:line="264" w:lineRule="auto"/>
        <w:jc w:val="center"/>
        <w:rPr>
          <w:rFonts w:ascii="Arial" w:hAnsi="Arial" w:cs="Arial"/>
          <w:b/>
          <w:bCs/>
          <w:sz w:val="20"/>
          <w:szCs w:val="20"/>
        </w:rPr>
      </w:pPr>
    </w:p>
    <w:tbl>
      <w:tblPr>
        <w:tblW w:w="5137"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8"/>
        <w:gridCol w:w="962"/>
        <w:gridCol w:w="1045"/>
        <w:gridCol w:w="989"/>
        <w:gridCol w:w="805"/>
        <w:gridCol w:w="1118"/>
        <w:gridCol w:w="979"/>
        <w:gridCol w:w="989"/>
        <w:gridCol w:w="1114"/>
      </w:tblGrid>
      <w:tr w:rsidR="00C5032C" w:rsidTr="00221475">
        <w:trPr>
          <w:cantSplit/>
          <w:trHeight w:val="71"/>
          <w:tblHeader/>
          <w:jc w:val="center"/>
        </w:trPr>
        <w:tc>
          <w:tcPr>
            <w:tcW w:w="1134" w:type="pct"/>
            <w:vMerge w:val="restart"/>
            <w:tcBorders>
              <w:top w:val="single" w:sz="4" w:space="0" w:color="auto"/>
              <w:left w:val="single" w:sz="4" w:space="0" w:color="auto"/>
              <w:bottom w:val="single" w:sz="4" w:space="0" w:color="auto"/>
              <w:right w:val="single" w:sz="4" w:space="0" w:color="auto"/>
            </w:tcBorders>
            <w:vAlign w:val="center"/>
          </w:tcPr>
          <w:p w:rsidR="00C5032C" w:rsidRDefault="00C5032C" w:rsidP="00221475">
            <w:pPr>
              <w:jc w:val="center"/>
            </w:pPr>
          </w:p>
        </w:tc>
        <w:tc>
          <w:tcPr>
            <w:tcW w:w="465"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Апрель</w:t>
            </w:r>
          </w:p>
          <w:p w:rsidR="00C5032C" w:rsidRDefault="00C5032C" w:rsidP="00221475">
            <w:pPr>
              <w:widowControl w:val="0"/>
              <w:jc w:val="center"/>
            </w:pPr>
            <w:r>
              <w:t>2024 г.,</w:t>
            </w:r>
          </w:p>
          <w:p w:rsidR="00C5032C" w:rsidRDefault="00C5032C" w:rsidP="00221475">
            <w:pPr>
              <w:jc w:val="center"/>
            </w:pPr>
            <w:r>
              <w:t>единиц</w:t>
            </w:r>
          </w:p>
        </w:tc>
        <w:tc>
          <w:tcPr>
            <w:tcW w:w="983" w:type="pct"/>
            <w:gridSpan w:val="2"/>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jc w:val="center"/>
            </w:pPr>
            <w:r>
              <w:t>В % к</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jc w:val="center"/>
            </w:pPr>
            <w:r>
              <w:rPr>
                <w:bCs/>
              </w:rPr>
              <w:t xml:space="preserve">Январь-апрель </w:t>
            </w:r>
            <w:r>
              <w:br/>
              <w:t>2024 г.</w:t>
            </w:r>
          </w:p>
        </w:tc>
        <w:tc>
          <w:tcPr>
            <w:tcW w:w="1489" w:type="pct"/>
            <w:gridSpan w:val="3"/>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jc w:val="center"/>
              <w:rPr>
                <w:i/>
                <w:iCs/>
              </w:rPr>
            </w:pPr>
            <w:proofErr w:type="spellStart"/>
            <w:r>
              <w:rPr>
                <w:i/>
                <w:iCs/>
              </w:rPr>
              <w:t>Справочно</w:t>
            </w:r>
            <w:proofErr w:type="spellEnd"/>
          </w:p>
        </w:tc>
      </w:tr>
      <w:tr w:rsidR="00C5032C" w:rsidTr="00221475">
        <w:trPr>
          <w:cantSplit/>
          <w:trHeight w:val="33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 xml:space="preserve">апрелю </w:t>
            </w:r>
            <w:r>
              <w:br/>
              <w:t>2023 г.</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марту 2024 г.</w:t>
            </w:r>
          </w:p>
        </w:tc>
        <w:tc>
          <w:tcPr>
            <w:tcW w:w="389"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jc w:val="center"/>
            </w:pPr>
            <w:r>
              <w:t>единиц</w:t>
            </w:r>
          </w:p>
        </w:tc>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jc w:val="center"/>
            </w:pPr>
            <w:proofErr w:type="gramStart"/>
            <w:r>
              <w:t>в</w:t>
            </w:r>
            <w:proofErr w:type="gramEnd"/>
            <w:r>
              <w:t xml:space="preserve"> % </w:t>
            </w:r>
            <w:proofErr w:type="gramStart"/>
            <w:r>
              <w:t>к</w:t>
            </w:r>
            <w:proofErr w:type="gramEnd"/>
            <w:r>
              <w:t xml:space="preserve"> </w:t>
            </w:r>
            <w:r>
              <w:br/>
              <w:t xml:space="preserve">январю-апрелю </w:t>
            </w:r>
            <w:r>
              <w:br/>
              <w:t>2023 г.</w:t>
            </w:r>
          </w:p>
        </w:tc>
        <w:tc>
          <w:tcPr>
            <w:tcW w:w="951" w:type="pct"/>
            <w:gridSpan w:val="2"/>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jc w:val="center"/>
            </w:pPr>
            <w:r>
              <w:rPr>
                <w:bCs/>
              </w:rPr>
              <w:t xml:space="preserve">апрель </w:t>
            </w:r>
            <w:r>
              <w:rPr>
                <w:iCs/>
              </w:rPr>
              <w:t xml:space="preserve">2023 г. </w:t>
            </w:r>
            <w:r>
              <w:rPr>
                <w:iCs/>
              </w:rPr>
              <w:br/>
            </w:r>
            <w:proofErr w:type="gramStart"/>
            <w:r>
              <w:rPr>
                <w:iCs/>
              </w:rPr>
              <w:t>в</w:t>
            </w:r>
            <w:proofErr w:type="gramEnd"/>
            <w:r>
              <w:rPr>
                <w:iCs/>
              </w:rPr>
              <w:t xml:space="preserve"> % к</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rPr>
                <w:bCs/>
              </w:rPr>
              <w:t>январь-апрель</w:t>
            </w:r>
            <w:r>
              <w:t xml:space="preserve"> 2023 г.</w:t>
            </w:r>
            <w:r>
              <w:br/>
            </w:r>
            <w:proofErr w:type="gramStart"/>
            <w:r>
              <w:t>в</w:t>
            </w:r>
            <w:proofErr w:type="gramEnd"/>
            <w:r>
              <w:t xml:space="preserve"> % к</w:t>
            </w:r>
          </w:p>
          <w:p w:rsidR="00C5032C" w:rsidRDefault="00C5032C" w:rsidP="00221475">
            <w:pPr>
              <w:jc w:val="center"/>
            </w:pPr>
            <w:r>
              <w:t>январю-апрелю</w:t>
            </w:r>
            <w:r w:rsidRPr="00EE5296">
              <w:t xml:space="preserve"> </w:t>
            </w:r>
            <w:r>
              <w:t>2022 г.</w:t>
            </w:r>
          </w:p>
        </w:tc>
      </w:tr>
      <w:tr w:rsidR="00C5032C" w:rsidTr="00221475">
        <w:trPr>
          <w:cantSplit/>
          <w:trHeight w:val="107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473"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 xml:space="preserve">апрелю </w:t>
            </w:r>
            <w:r>
              <w:br/>
              <w:t>2022 г.</w:t>
            </w:r>
          </w:p>
        </w:tc>
        <w:tc>
          <w:tcPr>
            <w:tcW w:w="478"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rPr>
                <w:bCs/>
              </w:rPr>
              <w:t xml:space="preserve">марту </w:t>
            </w:r>
            <w:r>
              <w:br/>
              <w:t>2023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r>
      <w:tr w:rsidR="00C5032C" w:rsidTr="00221475">
        <w:trPr>
          <w:cantSplit/>
          <w:trHeight w:val="96"/>
          <w:jc w:val="center"/>
        </w:trPr>
        <w:tc>
          <w:tcPr>
            <w:tcW w:w="1134" w:type="pct"/>
            <w:tcBorders>
              <w:top w:val="single" w:sz="4" w:space="0" w:color="auto"/>
              <w:left w:val="single" w:sz="4" w:space="0" w:color="auto"/>
              <w:bottom w:val="nil"/>
              <w:right w:val="nil"/>
            </w:tcBorders>
            <w:vAlign w:val="bottom"/>
            <w:hideMark/>
          </w:tcPr>
          <w:p w:rsidR="00C5032C" w:rsidRDefault="00C5032C" w:rsidP="00221475">
            <w:pPr>
              <w:ind w:left="226" w:hanging="113"/>
              <w:rPr>
                <w:b/>
              </w:rPr>
            </w:pPr>
            <w:r>
              <w:rPr>
                <w:b/>
              </w:rPr>
              <w:t>Всего замещенных</w:t>
            </w:r>
            <w:r>
              <w:rPr>
                <w:b/>
              </w:rPr>
              <w:br/>
              <w:t>рабочих мест</w:t>
            </w:r>
          </w:p>
        </w:tc>
        <w:tc>
          <w:tcPr>
            <w:tcW w:w="465" w:type="pct"/>
            <w:tcBorders>
              <w:top w:val="single" w:sz="4" w:space="0" w:color="auto"/>
              <w:left w:val="nil"/>
              <w:bottom w:val="nil"/>
              <w:right w:val="nil"/>
            </w:tcBorders>
            <w:vAlign w:val="bottom"/>
            <w:hideMark/>
          </w:tcPr>
          <w:p w:rsidR="00C5032C" w:rsidRPr="00E50400" w:rsidRDefault="00C5032C" w:rsidP="00221475">
            <w:pPr>
              <w:ind w:right="57"/>
              <w:jc w:val="right"/>
              <w:rPr>
                <w:b/>
              </w:rPr>
            </w:pPr>
            <w:r w:rsidRPr="00E50400">
              <w:rPr>
                <w:b/>
              </w:rPr>
              <w:t>64211</w:t>
            </w:r>
          </w:p>
        </w:tc>
        <w:tc>
          <w:tcPr>
            <w:tcW w:w="505" w:type="pct"/>
            <w:tcBorders>
              <w:top w:val="single" w:sz="4" w:space="0" w:color="auto"/>
              <w:left w:val="nil"/>
              <w:bottom w:val="nil"/>
              <w:right w:val="nil"/>
            </w:tcBorders>
            <w:vAlign w:val="bottom"/>
            <w:hideMark/>
          </w:tcPr>
          <w:p w:rsidR="00C5032C" w:rsidRPr="00E50400" w:rsidRDefault="00C5032C" w:rsidP="00221475">
            <w:pPr>
              <w:ind w:right="57"/>
              <w:jc w:val="right"/>
              <w:rPr>
                <w:b/>
              </w:rPr>
            </w:pPr>
            <w:r w:rsidRPr="00E50400">
              <w:rPr>
                <w:b/>
              </w:rPr>
              <w:t>101,4</w:t>
            </w:r>
          </w:p>
        </w:tc>
        <w:tc>
          <w:tcPr>
            <w:tcW w:w="478" w:type="pct"/>
            <w:tcBorders>
              <w:top w:val="single" w:sz="4" w:space="0" w:color="auto"/>
              <w:left w:val="nil"/>
              <w:bottom w:val="nil"/>
              <w:right w:val="nil"/>
            </w:tcBorders>
            <w:vAlign w:val="bottom"/>
            <w:hideMark/>
          </w:tcPr>
          <w:p w:rsidR="00C5032C" w:rsidRPr="00E50400" w:rsidRDefault="00C5032C" w:rsidP="00221475">
            <w:pPr>
              <w:ind w:right="57"/>
              <w:jc w:val="right"/>
              <w:rPr>
                <w:b/>
              </w:rPr>
            </w:pPr>
            <w:r w:rsidRPr="00E50400">
              <w:rPr>
                <w:b/>
              </w:rPr>
              <w:t>100,3</w:t>
            </w:r>
          </w:p>
        </w:tc>
        <w:tc>
          <w:tcPr>
            <w:tcW w:w="389" w:type="pct"/>
            <w:tcBorders>
              <w:top w:val="single" w:sz="4" w:space="0" w:color="auto"/>
              <w:left w:val="nil"/>
              <w:bottom w:val="nil"/>
              <w:right w:val="nil"/>
            </w:tcBorders>
            <w:vAlign w:val="bottom"/>
            <w:hideMark/>
          </w:tcPr>
          <w:p w:rsidR="00C5032C" w:rsidRPr="00E50400" w:rsidRDefault="00C5032C" w:rsidP="00221475">
            <w:pPr>
              <w:ind w:right="57"/>
              <w:jc w:val="right"/>
              <w:rPr>
                <w:b/>
              </w:rPr>
            </w:pPr>
            <w:r w:rsidRPr="00E50400">
              <w:rPr>
                <w:b/>
              </w:rPr>
              <w:t>63798</w:t>
            </w:r>
          </w:p>
        </w:tc>
        <w:tc>
          <w:tcPr>
            <w:tcW w:w="540" w:type="pct"/>
            <w:tcBorders>
              <w:top w:val="single" w:sz="4" w:space="0" w:color="auto"/>
              <w:left w:val="nil"/>
              <w:bottom w:val="nil"/>
              <w:right w:val="nil"/>
            </w:tcBorders>
            <w:vAlign w:val="bottom"/>
            <w:hideMark/>
          </w:tcPr>
          <w:p w:rsidR="00C5032C" w:rsidRPr="00E50400" w:rsidRDefault="00C5032C" w:rsidP="00221475">
            <w:pPr>
              <w:ind w:right="57"/>
              <w:jc w:val="right"/>
              <w:rPr>
                <w:b/>
              </w:rPr>
            </w:pPr>
            <w:r w:rsidRPr="00E50400">
              <w:rPr>
                <w:b/>
              </w:rPr>
              <w:t>101,1</w:t>
            </w:r>
          </w:p>
        </w:tc>
        <w:tc>
          <w:tcPr>
            <w:tcW w:w="473" w:type="pct"/>
            <w:tcBorders>
              <w:top w:val="single" w:sz="4" w:space="0" w:color="auto"/>
              <w:left w:val="nil"/>
              <w:bottom w:val="nil"/>
              <w:right w:val="nil"/>
            </w:tcBorders>
            <w:vAlign w:val="bottom"/>
            <w:hideMark/>
          </w:tcPr>
          <w:p w:rsidR="00C5032C" w:rsidRPr="00C17121" w:rsidRDefault="00C5032C" w:rsidP="00221475">
            <w:pPr>
              <w:ind w:right="57"/>
              <w:jc w:val="right"/>
              <w:rPr>
                <w:b/>
              </w:rPr>
            </w:pPr>
            <w:r w:rsidRPr="00C17121">
              <w:rPr>
                <w:b/>
              </w:rPr>
              <w:t>100,3</w:t>
            </w:r>
          </w:p>
        </w:tc>
        <w:tc>
          <w:tcPr>
            <w:tcW w:w="478" w:type="pct"/>
            <w:tcBorders>
              <w:top w:val="single" w:sz="4" w:space="0" w:color="auto"/>
              <w:left w:val="nil"/>
              <w:bottom w:val="nil"/>
              <w:right w:val="nil"/>
            </w:tcBorders>
            <w:vAlign w:val="bottom"/>
            <w:hideMark/>
          </w:tcPr>
          <w:p w:rsidR="00C5032C" w:rsidRPr="00C17121" w:rsidRDefault="00C5032C" w:rsidP="00221475">
            <w:pPr>
              <w:ind w:right="57"/>
              <w:jc w:val="right"/>
              <w:rPr>
                <w:b/>
              </w:rPr>
            </w:pPr>
            <w:r w:rsidRPr="00C17121">
              <w:rPr>
                <w:b/>
              </w:rPr>
              <w:t>100,2</w:t>
            </w:r>
          </w:p>
        </w:tc>
        <w:tc>
          <w:tcPr>
            <w:tcW w:w="538" w:type="pct"/>
            <w:tcBorders>
              <w:top w:val="single" w:sz="4" w:space="0" w:color="auto"/>
              <w:left w:val="nil"/>
              <w:bottom w:val="nil"/>
              <w:right w:val="single" w:sz="4" w:space="0" w:color="auto"/>
            </w:tcBorders>
            <w:vAlign w:val="bottom"/>
            <w:hideMark/>
          </w:tcPr>
          <w:p w:rsidR="00C5032C" w:rsidRPr="00C17121" w:rsidRDefault="00C5032C" w:rsidP="00221475">
            <w:pPr>
              <w:ind w:right="57"/>
              <w:jc w:val="right"/>
              <w:rPr>
                <w:b/>
              </w:rPr>
            </w:pPr>
            <w:r w:rsidRPr="00C17121">
              <w:rPr>
                <w:b/>
              </w:rPr>
              <w:t>100,8</w:t>
            </w:r>
          </w:p>
        </w:tc>
      </w:tr>
      <w:tr w:rsidR="00C5032C" w:rsidTr="00221475">
        <w:trPr>
          <w:cantSplit/>
          <w:trHeight w:val="20"/>
          <w:jc w:val="center"/>
        </w:trPr>
        <w:tc>
          <w:tcPr>
            <w:tcW w:w="1134" w:type="pct"/>
            <w:tcBorders>
              <w:top w:val="nil"/>
              <w:left w:val="single" w:sz="4" w:space="0" w:color="auto"/>
              <w:bottom w:val="nil"/>
              <w:right w:val="nil"/>
            </w:tcBorders>
            <w:vAlign w:val="bottom"/>
            <w:hideMark/>
          </w:tcPr>
          <w:p w:rsidR="00C5032C" w:rsidRDefault="00C5032C" w:rsidP="00221475">
            <w:pPr>
              <w:ind w:left="340" w:hanging="113"/>
            </w:pPr>
            <w:r>
              <w:t>в том числе:</w:t>
            </w:r>
          </w:p>
        </w:tc>
        <w:tc>
          <w:tcPr>
            <w:tcW w:w="465" w:type="pct"/>
            <w:tcBorders>
              <w:top w:val="nil"/>
              <w:left w:val="nil"/>
              <w:bottom w:val="nil"/>
              <w:right w:val="nil"/>
            </w:tcBorders>
            <w:vAlign w:val="bottom"/>
          </w:tcPr>
          <w:p w:rsidR="00C5032C" w:rsidRDefault="00C5032C" w:rsidP="00221475">
            <w:pPr>
              <w:ind w:right="57"/>
              <w:jc w:val="right"/>
            </w:pPr>
          </w:p>
        </w:tc>
        <w:tc>
          <w:tcPr>
            <w:tcW w:w="505" w:type="pct"/>
            <w:tcBorders>
              <w:top w:val="nil"/>
              <w:left w:val="nil"/>
              <w:bottom w:val="nil"/>
              <w:right w:val="nil"/>
            </w:tcBorders>
            <w:vAlign w:val="bottom"/>
          </w:tcPr>
          <w:p w:rsidR="00C5032C" w:rsidRDefault="00C5032C" w:rsidP="00221475">
            <w:pPr>
              <w:ind w:right="57"/>
              <w:jc w:val="right"/>
            </w:pPr>
          </w:p>
        </w:tc>
        <w:tc>
          <w:tcPr>
            <w:tcW w:w="478" w:type="pct"/>
            <w:tcBorders>
              <w:top w:val="nil"/>
              <w:left w:val="nil"/>
              <w:bottom w:val="nil"/>
              <w:right w:val="nil"/>
            </w:tcBorders>
            <w:vAlign w:val="bottom"/>
          </w:tcPr>
          <w:p w:rsidR="00C5032C" w:rsidRDefault="00C5032C" w:rsidP="00221475">
            <w:pPr>
              <w:ind w:right="57"/>
              <w:jc w:val="right"/>
            </w:pPr>
          </w:p>
        </w:tc>
        <w:tc>
          <w:tcPr>
            <w:tcW w:w="389" w:type="pct"/>
            <w:tcBorders>
              <w:top w:val="nil"/>
              <w:left w:val="nil"/>
              <w:bottom w:val="nil"/>
              <w:right w:val="nil"/>
            </w:tcBorders>
            <w:vAlign w:val="bottom"/>
          </w:tcPr>
          <w:p w:rsidR="00C5032C" w:rsidRDefault="00C5032C" w:rsidP="00221475">
            <w:pPr>
              <w:ind w:right="57"/>
              <w:jc w:val="right"/>
            </w:pPr>
          </w:p>
        </w:tc>
        <w:tc>
          <w:tcPr>
            <w:tcW w:w="540" w:type="pct"/>
            <w:tcBorders>
              <w:top w:val="nil"/>
              <w:left w:val="nil"/>
              <w:bottom w:val="nil"/>
              <w:right w:val="nil"/>
            </w:tcBorders>
            <w:vAlign w:val="bottom"/>
          </w:tcPr>
          <w:p w:rsidR="00C5032C" w:rsidRDefault="00C5032C" w:rsidP="00221475">
            <w:pPr>
              <w:ind w:right="57"/>
              <w:jc w:val="right"/>
            </w:pPr>
          </w:p>
        </w:tc>
        <w:tc>
          <w:tcPr>
            <w:tcW w:w="473" w:type="pct"/>
            <w:tcBorders>
              <w:top w:val="nil"/>
              <w:left w:val="nil"/>
              <w:bottom w:val="nil"/>
              <w:right w:val="nil"/>
            </w:tcBorders>
            <w:vAlign w:val="bottom"/>
          </w:tcPr>
          <w:p w:rsidR="00C5032C" w:rsidRPr="00C17121" w:rsidRDefault="00C5032C" w:rsidP="00221475">
            <w:pPr>
              <w:ind w:right="57"/>
              <w:jc w:val="right"/>
            </w:pPr>
          </w:p>
        </w:tc>
        <w:tc>
          <w:tcPr>
            <w:tcW w:w="478" w:type="pct"/>
            <w:tcBorders>
              <w:top w:val="nil"/>
              <w:left w:val="nil"/>
              <w:bottom w:val="nil"/>
              <w:right w:val="nil"/>
            </w:tcBorders>
            <w:vAlign w:val="bottom"/>
          </w:tcPr>
          <w:p w:rsidR="00C5032C" w:rsidRPr="00C17121" w:rsidRDefault="00C5032C" w:rsidP="00221475">
            <w:pPr>
              <w:ind w:right="57"/>
              <w:jc w:val="right"/>
            </w:pPr>
          </w:p>
        </w:tc>
        <w:tc>
          <w:tcPr>
            <w:tcW w:w="538" w:type="pct"/>
            <w:tcBorders>
              <w:top w:val="nil"/>
              <w:left w:val="nil"/>
              <w:bottom w:val="nil"/>
              <w:right w:val="single" w:sz="4" w:space="0" w:color="auto"/>
            </w:tcBorders>
            <w:vAlign w:val="bottom"/>
          </w:tcPr>
          <w:p w:rsidR="00C5032C" w:rsidRPr="00C17121" w:rsidRDefault="00C5032C" w:rsidP="00221475">
            <w:pPr>
              <w:ind w:right="57"/>
              <w:jc w:val="right"/>
            </w:pPr>
          </w:p>
        </w:tc>
      </w:tr>
      <w:tr w:rsidR="00C5032C" w:rsidTr="00221475">
        <w:trPr>
          <w:cantSplit/>
          <w:trHeight w:val="20"/>
          <w:jc w:val="center"/>
        </w:trPr>
        <w:tc>
          <w:tcPr>
            <w:tcW w:w="1134" w:type="pct"/>
            <w:tcBorders>
              <w:top w:val="nil"/>
              <w:left w:val="single" w:sz="4" w:space="0" w:color="auto"/>
              <w:bottom w:val="nil"/>
              <w:right w:val="nil"/>
            </w:tcBorders>
            <w:vAlign w:val="bottom"/>
            <w:hideMark/>
          </w:tcPr>
          <w:p w:rsidR="00C5032C" w:rsidRDefault="00C5032C" w:rsidP="00221475">
            <w:pPr>
              <w:ind w:left="340" w:hanging="113"/>
            </w:pPr>
            <w:r>
              <w:t xml:space="preserve">работниками списочного состава </w:t>
            </w:r>
            <w:r>
              <w:br/>
              <w:t>(без внешних совместителей)</w:t>
            </w:r>
          </w:p>
        </w:tc>
        <w:tc>
          <w:tcPr>
            <w:tcW w:w="465" w:type="pct"/>
            <w:tcBorders>
              <w:top w:val="nil"/>
              <w:left w:val="nil"/>
              <w:bottom w:val="nil"/>
              <w:right w:val="nil"/>
            </w:tcBorders>
            <w:vAlign w:val="bottom"/>
            <w:hideMark/>
          </w:tcPr>
          <w:p w:rsidR="00C5032C" w:rsidRDefault="00C5032C" w:rsidP="00221475">
            <w:pPr>
              <w:ind w:right="57"/>
              <w:jc w:val="right"/>
            </w:pPr>
            <w:r>
              <w:t>62405</w:t>
            </w:r>
          </w:p>
        </w:tc>
        <w:tc>
          <w:tcPr>
            <w:tcW w:w="505" w:type="pct"/>
            <w:tcBorders>
              <w:top w:val="nil"/>
              <w:left w:val="nil"/>
              <w:bottom w:val="nil"/>
              <w:right w:val="nil"/>
            </w:tcBorders>
            <w:vAlign w:val="bottom"/>
            <w:hideMark/>
          </w:tcPr>
          <w:p w:rsidR="00C5032C" w:rsidRDefault="00C5032C" w:rsidP="00221475">
            <w:pPr>
              <w:ind w:right="57"/>
              <w:jc w:val="right"/>
            </w:pPr>
            <w:r>
              <w:t>101,8</w:t>
            </w:r>
          </w:p>
        </w:tc>
        <w:tc>
          <w:tcPr>
            <w:tcW w:w="478" w:type="pct"/>
            <w:tcBorders>
              <w:top w:val="nil"/>
              <w:left w:val="nil"/>
              <w:bottom w:val="nil"/>
              <w:right w:val="nil"/>
            </w:tcBorders>
            <w:vAlign w:val="bottom"/>
            <w:hideMark/>
          </w:tcPr>
          <w:p w:rsidR="00C5032C" w:rsidRDefault="00C5032C" w:rsidP="00221475">
            <w:pPr>
              <w:ind w:right="57"/>
              <w:jc w:val="right"/>
            </w:pPr>
            <w:r>
              <w:t>100,1</w:t>
            </w:r>
          </w:p>
        </w:tc>
        <w:tc>
          <w:tcPr>
            <w:tcW w:w="389" w:type="pct"/>
            <w:tcBorders>
              <w:top w:val="nil"/>
              <w:left w:val="nil"/>
              <w:bottom w:val="nil"/>
              <w:right w:val="nil"/>
            </w:tcBorders>
            <w:vAlign w:val="bottom"/>
            <w:hideMark/>
          </w:tcPr>
          <w:p w:rsidR="00C5032C" w:rsidRDefault="00C5032C" w:rsidP="00221475">
            <w:pPr>
              <w:ind w:right="57"/>
              <w:jc w:val="right"/>
            </w:pPr>
            <w:r>
              <w:t>62115</w:t>
            </w:r>
          </w:p>
        </w:tc>
        <w:tc>
          <w:tcPr>
            <w:tcW w:w="540" w:type="pct"/>
            <w:tcBorders>
              <w:top w:val="nil"/>
              <w:left w:val="nil"/>
              <w:bottom w:val="nil"/>
              <w:right w:val="nil"/>
            </w:tcBorders>
            <w:vAlign w:val="bottom"/>
            <w:hideMark/>
          </w:tcPr>
          <w:p w:rsidR="00C5032C" w:rsidRDefault="00C5032C" w:rsidP="00221475">
            <w:pPr>
              <w:ind w:right="57"/>
              <w:jc w:val="right"/>
            </w:pPr>
            <w:r>
              <w:t>101,5</w:t>
            </w:r>
          </w:p>
        </w:tc>
        <w:tc>
          <w:tcPr>
            <w:tcW w:w="473" w:type="pct"/>
            <w:tcBorders>
              <w:top w:val="nil"/>
              <w:left w:val="nil"/>
              <w:bottom w:val="nil"/>
              <w:right w:val="nil"/>
            </w:tcBorders>
            <w:vAlign w:val="bottom"/>
            <w:hideMark/>
          </w:tcPr>
          <w:p w:rsidR="00C5032C" w:rsidRPr="00C17121" w:rsidRDefault="00C5032C" w:rsidP="00221475">
            <w:pPr>
              <w:ind w:right="57"/>
              <w:jc w:val="right"/>
            </w:pPr>
            <w:r w:rsidRPr="00C17121">
              <w:t>100,3</w:t>
            </w:r>
          </w:p>
        </w:tc>
        <w:tc>
          <w:tcPr>
            <w:tcW w:w="478" w:type="pct"/>
            <w:tcBorders>
              <w:top w:val="nil"/>
              <w:left w:val="nil"/>
              <w:bottom w:val="nil"/>
              <w:right w:val="nil"/>
            </w:tcBorders>
            <w:vAlign w:val="bottom"/>
            <w:hideMark/>
          </w:tcPr>
          <w:p w:rsidR="00C5032C" w:rsidRPr="00C17121" w:rsidRDefault="00C5032C" w:rsidP="00221475">
            <w:pPr>
              <w:ind w:right="57"/>
              <w:jc w:val="right"/>
            </w:pPr>
            <w:r w:rsidRPr="00C17121">
              <w:t>100,2</w:t>
            </w:r>
          </w:p>
        </w:tc>
        <w:tc>
          <w:tcPr>
            <w:tcW w:w="538" w:type="pct"/>
            <w:tcBorders>
              <w:top w:val="nil"/>
              <w:left w:val="nil"/>
              <w:bottom w:val="nil"/>
              <w:right w:val="single" w:sz="4" w:space="0" w:color="auto"/>
            </w:tcBorders>
            <w:vAlign w:val="bottom"/>
            <w:hideMark/>
          </w:tcPr>
          <w:p w:rsidR="00C5032C" w:rsidRPr="00C17121" w:rsidRDefault="00C5032C" w:rsidP="00221475">
            <w:pPr>
              <w:ind w:right="57"/>
              <w:jc w:val="right"/>
            </w:pPr>
            <w:r w:rsidRPr="00C17121">
              <w:t>100,9</w:t>
            </w:r>
          </w:p>
        </w:tc>
      </w:tr>
      <w:tr w:rsidR="00C5032C" w:rsidTr="00221475">
        <w:trPr>
          <w:cantSplit/>
          <w:trHeight w:val="20"/>
          <w:jc w:val="center"/>
        </w:trPr>
        <w:tc>
          <w:tcPr>
            <w:tcW w:w="1134" w:type="pct"/>
            <w:tcBorders>
              <w:top w:val="nil"/>
              <w:left w:val="single" w:sz="4" w:space="0" w:color="auto"/>
              <w:bottom w:val="nil"/>
              <w:right w:val="nil"/>
            </w:tcBorders>
            <w:vAlign w:val="bottom"/>
            <w:hideMark/>
          </w:tcPr>
          <w:p w:rsidR="00C5032C" w:rsidRDefault="00C5032C" w:rsidP="00221475">
            <w:pPr>
              <w:ind w:left="340" w:hanging="113"/>
              <w:rPr>
                <w:vertAlign w:val="superscript"/>
              </w:rPr>
            </w:pPr>
            <w:r>
              <w:t>внешними совместителями</w:t>
            </w:r>
          </w:p>
        </w:tc>
        <w:tc>
          <w:tcPr>
            <w:tcW w:w="465" w:type="pct"/>
            <w:tcBorders>
              <w:top w:val="nil"/>
              <w:left w:val="nil"/>
              <w:bottom w:val="nil"/>
              <w:right w:val="nil"/>
            </w:tcBorders>
            <w:vAlign w:val="bottom"/>
            <w:hideMark/>
          </w:tcPr>
          <w:p w:rsidR="00C5032C" w:rsidRDefault="00C5032C" w:rsidP="00221475">
            <w:pPr>
              <w:ind w:right="57"/>
              <w:jc w:val="right"/>
            </w:pPr>
            <w:r>
              <w:t>971</w:t>
            </w:r>
          </w:p>
        </w:tc>
        <w:tc>
          <w:tcPr>
            <w:tcW w:w="505" w:type="pct"/>
            <w:tcBorders>
              <w:top w:val="nil"/>
              <w:left w:val="nil"/>
              <w:bottom w:val="nil"/>
              <w:right w:val="nil"/>
            </w:tcBorders>
            <w:vAlign w:val="bottom"/>
            <w:hideMark/>
          </w:tcPr>
          <w:p w:rsidR="00C5032C" w:rsidRDefault="00C5032C" w:rsidP="00221475">
            <w:pPr>
              <w:ind w:right="57"/>
              <w:jc w:val="right"/>
            </w:pPr>
            <w:r>
              <w:t>98,1</w:t>
            </w:r>
          </w:p>
        </w:tc>
        <w:tc>
          <w:tcPr>
            <w:tcW w:w="478" w:type="pct"/>
            <w:tcBorders>
              <w:top w:val="nil"/>
              <w:left w:val="nil"/>
              <w:bottom w:val="nil"/>
              <w:right w:val="nil"/>
            </w:tcBorders>
            <w:vAlign w:val="bottom"/>
            <w:hideMark/>
          </w:tcPr>
          <w:p w:rsidR="00C5032C" w:rsidRDefault="00C5032C" w:rsidP="00221475">
            <w:pPr>
              <w:ind w:right="57"/>
              <w:jc w:val="right"/>
            </w:pPr>
            <w:r>
              <w:t>102,3</w:t>
            </w:r>
          </w:p>
        </w:tc>
        <w:tc>
          <w:tcPr>
            <w:tcW w:w="389" w:type="pct"/>
            <w:tcBorders>
              <w:top w:val="nil"/>
              <w:left w:val="nil"/>
              <w:bottom w:val="nil"/>
              <w:right w:val="nil"/>
            </w:tcBorders>
            <w:vAlign w:val="bottom"/>
            <w:hideMark/>
          </w:tcPr>
          <w:p w:rsidR="00C5032C" w:rsidRDefault="00C5032C" w:rsidP="00221475">
            <w:pPr>
              <w:ind w:right="57"/>
              <w:jc w:val="right"/>
            </w:pPr>
            <w:r>
              <w:t>936</w:t>
            </w:r>
          </w:p>
        </w:tc>
        <w:tc>
          <w:tcPr>
            <w:tcW w:w="540" w:type="pct"/>
            <w:tcBorders>
              <w:top w:val="nil"/>
              <w:left w:val="nil"/>
              <w:bottom w:val="nil"/>
              <w:right w:val="nil"/>
            </w:tcBorders>
            <w:vAlign w:val="bottom"/>
            <w:hideMark/>
          </w:tcPr>
          <w:p w:rsidR="00C5032C" w:rsidRDefault="00C5032C" w:rsidP="00221475">
            <w:pPr>
              <w:ind w:right="57"/>
              <w:jc w:val="right"/>
            </w:pPr>
            <w:r>
              <w:t>95,9</w:t>
            </w:r>
          </w:p>
        </w:tc>
        <w:tc>
          <w:tcPr>
            <w:tcW w:w="473" w:type="pct"/>
            <w:tcBorders>
              <w:top w:val="nil"/>
              <w:left w:val="nil"/>
              <w:bottom w:val="nil"/>
              <w:right w:val="nil"/>
            </w:tcBorders>
            <w:vAlign w:val="bottom"/>
            <w:hideMark/>
          </w:tcPr>
          <w:p w:rsidR="00C5032C" w:rsidRPr="00C17121" w:rsidRDefault="00C5032C" w:rsidP="00221475">
            <w:pPr>
              <w:ind w:right="57"/>
              <w:jc w:val="right"/>
            </w:pPr>
            <w:r w:rsidRPr="00C17121">
              <w:t>105,6</w:t>
            </w:r>
          </w:p>
        </w:tc>
        <w:tc>
          <w:tcPr>
            <w:tcW w:w="478" w:type="pct"/>
            <w:tcBorders>
              <w:top w:val="nil"/>
              <w:left w:val="nil"/>
              <w:bottom w:val="nil"/>
              <w:right w:val="nil"/>
            </w:tcBorders>
            <w:vAlign w:val="bottom"/>
            <w:hideMark/>
          </w:tcPr>
          <w:p w:rsidR="00C5032C" w:rsidRPr="00C17121" w:rsidRDefault="00C5032C" w:rsidP="00221475">
            <w:pPr>
              <w:ind w:right="57"/>
              <w:jc w:val="right"/>
            </w:pPr>
            <w:r w:rsidRPr="00C17121">
              <w:t>101,0</w:t>
            </w:r>
          </w:p>
        </w:tc>
        <w:tc>
          <w:tcPr>
            <w:tcW w:w="538" w:type="pct"/>
            <w:tcBorders>
              <w:top w:val="nil"/>
              <w:left w:val="nil"/>
              <w:bottom w:val="nil"/>
              <w:right w:val="single" w:sz="4" w:space="0" w:color="auto"/>
            </w:tcBorders>
            <w:vAlign w:val="bottom"/>
            <w:hideMark/>
          </w:tcPr>
          <w:p w:rsidR="00C5032C" w:rsidRPr="00C17121" w:rsidRDefault="00C5032C" w:rsidP="00221475">
            <w:pPr>
              <w:ind w:right="57"/>
              <w:jc w:val="right"/>
            </w:pPr>
            <w:r w:rsidRPr="00C17121">
              <w:t>101,4</w:t>
            </w:r>
          </w:p>
        </w:tc>
      </w:tr>
      <w:tr w:rsidR="00C5032C" w:rsidTr="00221475">
        <w:trPr>
          <w:cantSplit/>
          <w:trHeight w:val="20"/>
          <w:jc w:val="center"/>
        </w:trPr>
        <w:tc>
          <w:tcPr>
            <w:tcW w:w="1134" w:type="pct"/>
            <w:tcBorders>
              <w:top w:val="nil"/>
              <w:left w:val="single" w:sz="4" w:space="0" w:color="auto"/>
              <w:bottom w:val="single" w:sz="4" w:space="0" w:color="auto"/>
              <w:right w:val="nil"/>
            </w:tcBorders>
            <w:hideMark/>
          </w:tcPr>
          <w:p w:rsidR="00C5032C" w:rsidRDefault="00C5032C" w:rsidP="00221475">
            <w:pPr>
              <w:ind w:left="340" w:hanging="113"/>
              <w:rPr>
                <w:vertAlign w:val="superscript"/>
              </w:rPr>
            </w:pPr>
            <w:r>
              <w:t xml:space="preserve">работниками, выполнявшими работы </w:t>
            </w:r>
            <w:r>
              <w:br/>
              <w:t>по договорам гражданско-правового характера</w:t>
            </w:r>
          </w:p>
        </w:tc>
        <w:tc>
          <w:tcPr>
            <w:tcW w:w="465" w:type="pct"/>
            <w:tcBorders>
              <w:top w:val="nil"/>
              <w:left w:val="nil"/>
              <w:bottom w:val="single" w:sz="4" w:space="0" w:color="auto"/>
              <w:right w:val="nil"/>
            </w:tcBorders>
            <w:vAlign w:val="bottom"/>
            <w:hideMark/>
          </w:tcPr>
          <w:p w:rsidR="00C5032C" w:rsidRDefault="00C5032C" w:rsidP="00221475">
            <w:pPr>
              <w:ind w:right="57"/>
              <w:jc w:val="right"/>
            </w:pPr>
            <w:r>
              <w:t>835</w:t>
            </w:r>
          </w:p>
        </w:tc>
        <w:tc>
          <w:tcPr>
            <w:tcW w:w="505" w:type="pct"/>
            <w:tcBorders>
              <w:top w:val="nil"/>
              <w:left w:val="nil"/>
              <w:bottom w:val="single" w:sz="4" w:space="0" w:color="auto"/>
              <w:right w:val="nil"/>
            </w:tcBorders>
            <w:vAlign w:val="bottom"/>
            <w:hideMark/>
          </w:tcPr>
          <w:p w:rsidR="00C5032C" w:rsidRDefault="00C5032C" w:rsidP="00221475">
            <w:pPr>
              <w:ind w:right="57"/>
              <w:jc w:val="right"/>
            </w:pPr>
            <w:r>
              <w:t>85,0</w:t>
            </w:r>
          </w:p>
        </w:tc>
        <w:tc>
          <w:tcPr>
            <w:tcW w:w="478" w:type="pct"/>
            <w:tcBorders>
              <w:top w:val="nil"/>
              <w:left w:val="nil"/>
              <w:bottom w:val="single" w:sz="4" w:space="0" w:color="auto"/>
              <w:right w:val="nil"/>
            </w:tcBorders>
            <w:vAlign w:val="bottom"/>
            <w:hideMark/>
          </w:tcPr>
          <w:p w:rsidR="00C5032C" w:rsidRDefault="00C5032C" w:rsidP="00221475">
            <w:pPr>
              <w:ind w:right="57"/>
              <w:jc w:val="right"/>
            </w:pPr>
            <w:r>
              <w:t>112,5</w:t>
            </w:r>
          </w:p>
        </w:tc>
        <w:tc>
          <w:tcPr>
            <w:tcW w:w="389" w:type="pct"/>
            <w:tcBorders>
              <w:top w:val="nil"/>
              <w:left w:val="nil"/>
              <w:bottom w:val="single" w:sz="4" w:space="0" w:color="auto"/>
              <w:right w:val="nil"/>
            </w:tcBorders>
            <w:vAlign w:val="bottom"/>
            <w:hideMark/>
          </w:tcPr>
          <w:p w:rsidR="00C5032C" w:rsidRDefault="00C5032C" w:rsidP="00221475">
            <w:pPr>
              <w:ind w:right="57"/>
              <w:jc w:val="right"/>
            </w:pPr>
            <w:r>
              <w:t>747</w:t>
            </w:r>
          </w:p>
        </w:tc>
        <w:tc>
          <w:tcPr>
            <w:tcW w:w="540" w:type="pct"/>
            <w:tcBorders>
              <w:top w:val="nil"/>
              <w:left w:val="nil"/>
              <w:bottom w:val="single" w:sz="4" w:space="0" w:color="auto"/>
              <w:right w:val="nil"/>
            </w:tcBorders>
            <w:vAlign w:val="bottom"/>
            <w:hideMark/>
          </w:tcPr>
          <w:p w:rsidR="00C5032C" w:rsidRDefault="00C5032C" w:rsidP="00221475">
            <w:pPr>
              <w:ind w:right="57"/>
              <w:jc w:val="right"/>
            </w:pPr>
            <w:r>
              <w:t>84,2</w:t>
            </w:r>
          </w:p>
        </w:tc>
        <w:tc>
          <w:tcPr>
            <w:tcW w:w="473" w:type="pct"/>
            <w:tcBorders>
              <w:top w:val="nil"/>
              <w:left w:val="nil"/>
              <w:bottom w:val="single" w:sz="4" w:space="0" w:color="auto"/>
              <w:right w:val="nil"/>
            </w:tcBorders>
            <w:vAlign w:val="bottom"/>
            <w:hideMark/>
          </w:tcPr>
          <w:p w:rsidR="00C5032C" w:rsidRPr="00C17121" w:rsidRDefault="00C5032C" w:rsidP="00221475">
            <w:pPr>
              <w:ind w:right="57"/>
              <w:jc w:val="right"/>
            </w:pPr>
            <w:r w:rsidRPr="00C17121">
              <w:t>99,1</w:t>
            </w:r>
          </w:p>
        </w:tc>
        <w:tc>
          <w:tcPr>
            <w:tcW w:w="478" w:type="pct"/>
            <w:tcBorders>
              <w:top w:val="nil"/>
              <w:left w:val="nil"/>
              <w:bottom w:val="single" w:sz="4" w:space="0" w:color="auto"/>
              <w:right w:val="nil"/>
            </w:tcBorders>
            <w:vAlign w:val="bottom"/>
            <w:hideMark/>
          </w:tcPr>
          <w:p w:rsidR="00C5032C" w:rsidRPr="00C17121" w:rsidRDefault="00C5032C" w:rsidP="00221475">
            <w:pPr>
              <w:ind w:right="57"/>
              <w:jc w:val="right"/>
            </w:pPr>
            <w:r w:rsidRPr="00C17121">
              <w:t>101,9</w:t>
            </w:r>
          </w:p>
        </w:tc>
        <w:tc>
          <w:tcPr>
            <w:tcW w:w="538" w:type="pct"/>
            <w:tcBorders>
              <w:top w:val="nil"/>
              <w:left w:val="nil"/>
              <w:bottom w:val="single" w:sz="4" w:space="0" w:color="auto"/>
              <w:right w:val="single" w:sz="4" w:space="0" w:color="auto"/>
            </w:tcBorders>
            <w:vAlign w:val="bottom"/>
            <w:hideMark/>
          </w:tcPr>
          <w:p w:rsidR="00C5032C" w:rsidRPr="00C17121" w:rsidRDefault="00C5032C" w:rsidP="00221475">
            <w:pPr>
              <w:ind w:right="57"/>
              <w:jc w:val="right"/>
            </w:pPr>
            <w:r w:rsidRPr="00C17121">
              <w:t>96,3</w:t>
            </w:r>
          </w:p>
        </w:tc>
      </w:tr>
    </w:tbl>
    <w:p w:rsidR="00C5032C" w:rsidRDefault="00C5032C" w:rsidP="00C5032C">
      <w:pPr>
        <w:widowControl w:val="0"/>
        <w:jc w:val="center"/>
        <w:rPr>
          <w:rFonts w:ascii="Arial" w:hAnsi="Arial" w:cs="Arial"/>
          <w:b/>
          <w:bCs/>
          <w:sz w:val="20"/>
          <w:szCs w:val="20"/>
        </w:rPr>
      </w:pPr>
    </w:p>
    <w:p w:rsidR="00C5032C" w:rsidRDefault="00C5032C" w:rsidP="00C5032C">
      <w:pPr>
        <w:widowControl w:val="0"/>
        <w:spacing w:line="264" w:lineRule="auto"/>
        <w:ind w:firstLine="709"/>
        <w:jc w:val="both"/>
        <w:rPr>
          <w:rFonts w:ascii="Arial" w:hAnsi="Arial" w:cs="Arial"/>
          <w:b/>
          <w:bCs/>
        </w:rPr>
      </w:pPr>
      <w:r>
        <w:t>В апреле 2024 г. в общем количестве замещенных рабочих мест в организациях удельный вес рабочих мест внешних совместителей составил 1,5%, лиц, выполнявших работы по гражданско-правовым договорам, – 1,3%.</w:t>
      </w:r>
    </w:p>
    <w:p w:rsidR="00C5032C" w:rsidRDefault="00C5032C" w:rsidP="00C5032C">
      <w:pPr>
        <w:rPr>
          <w:rFonts w:ascii="Arial" w:hAnsi="Arial" w:cs="Arial"/>
          <w:b/>
          <w:bCs/>
        </w:rPr>
      </w:pPr>
      <w:r>
        <w:rPr>
          <w:rFonts w:ascii="Arial" w:hAnsi="Arial" w:cs="Arial"/>
          <w:b/>
          <w:bCs/>
        </w:rPr>
        <w:br w:type="page"/>
      </w:r>
    </w:p>
    <w:p w:rsidR="00C5032C" w:rsidRDefault="00C5032C" w:rsidP="00C5032C">
      <w:pPr>
        <w:widowControl w:val="0"/>
        <w:jc w:val="center"/>
        <w:rPr>
          <w:rFonts w:ascii="Arial" w:hAnsi="Arial" w:cs="Arial"/>
          <w:b/>
          <w:bCs/>
        </w:rPr>
      </w:pPr>
      <w:r>
        <w:rPr>
          <w:rFonts w:ascii="Arial" w:hAnsi="Arial" w:cs="Arial"/>
          <w:b/>
          <w:bCs/>
        </w:rPr>
        <w:lastRenderedPageBreak/>
        <w:t xml:space="preserve">Число замещенных рабочих мест в организациях </w:t>
      </w:r>
      <w:r>
        <w:rPr>
          <w:rFonts w:ascii="Arial" w:hAnsi="Arial" w:cs="Arial"/>
          <w:b/>
          <w:bCs/>
        </w:rPr>
        <w:br/>
        <w:t>по видам экономической деятельности в апреле 2024 года</w:t>
      </w:r>
    </w:p>
    <w:p w:rsidR="00C5032C" w:rsidRDefault="00C5032C" w:rsidP="00C5032C">
      <w:pPr>
        <w:widowControl w:val="0"/>
        <w:jc w:val="center"/>
        <w:rPr>
          <w:rFonts w:ascii="Arial" w:hAnsi="Arial" w:cs="Arial"/>
        </w:rPr>
      </w:pPr>
      <w:r>
        <w:rPr>
          <w:rFonts w:ascii="Arial" w:hAnsi="Arial" w:cs="Arial"/>
        </w:rPr>
        <w:t xml:space="preserve">(по организациям, не относящимся к субъектам малого предпринимательства, </w:t>
      </w:r>
      <w:r>
        <w:rPr>
          <w:rFonts w:ascii="Arial" w:hAnsi="Arial" w:cs="Arial"/>
        </w:rPr>
        <w:br/>
        <w:t>средняя численность работников которых превышает 15 человек)</w:t>
      </w:r>
    </w:p>
    <w:p w:rsidR="00C5032C" w:rsidRDefault="00C5032C" w:rsidP="00C5032C">
      <w:pPr>
        <w:widowControl w:val="0"/>
        <w:jc w:val="center"/>
        <w:rPr>
          <w:rFonts w:ascii="Arial" w:hAnsi="Arial" w:cs="Arial"/>
        </w:rPr>
      </w:pPr>
    </w:p>
    <w:tbl>
      <w:tblPr>
        <w:tblW w:w="5000" w:type="pct"/>
        <w:tblLook w:val="04A0"/>
      </w:tblPr>
      <w:tblGrid>
        <w:gridCol w:w="2984"/>
        <w:gridCol w:w="382"/>
        <w:gridCol w:w="368"/>
        <w:gridCol w:w="890"/>
        <w:gridCol w:w="1295"/>
        <w:gridCol w:w="1238"/>
        <w:gridCol w:w="1616"/>
        <w:gridCol w:w="1506"/>
      </w:tblGrid>
      <w:tr w:rsidR="00C5032C" w:rsidTr="00221475">
        <w:trPr>
          <w:cantSplit/>
          <w:trHeight w:val="367"/>
          <w:tblHeader/>
        </w:trPr>
        <w:tc>
          <w:tcPr>
            <w:tcW w:w="1452" w:type="pct"/>
            <w:vMerge w:val="restart"/>
            <w:tcBorders>
              <w:top w:val="single" w:sz="4" w:space="0" w:color="auto"/>
              <w:left w:val="single" w:sz="4" w:space="0" w:color="auto"/>
              <w:bottom w:val="single" w:sz="4" w:space="0" w:color="auto"/>
              <w:right w:val="single" w:sz="4" w:space="0" w:color="auto"/>
            </w:tcBorders>
            <w:vAlign w:val="center"/>
          </w:tcPr>
          <w:p w:rsidR="00C5032C" w:rsidRDefault="00C5032C" w:rsidP="00221475">
            <w:pPr>
              <w:widowControl w:val="0"/>
              <w:jc w:val="center"/>
            </w:pPr>
          </w:p>
        </w:tc>
        <w:tc>
          <w:tcPr>
            <w:tcW w:w="79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 xml:space="preserve">Всего замещенных рабочих мест, </w:t>
            </w:r>
          </w:p>
          <w:p w:rsidR="00C5032C" w:rsidRDefault="00C5032C" w:rsidP="00221475">
            <w:pPr>
              <w:widowControl w:val="0"/>
              <w:jc w:val="center"/>
            </w:pPr>
            <w:r>
              <w:t>единиц</w:t>
            </w:r>
          </w:p>
        </w:tc>
        <w:tc>
          <w:tcPr>
            <w:tcW w:w="2018" w:type="pct"/>
            <w:gridSpan w:val="3"/>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В том числе работниками</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 xml:space="preserve">Число замещенных рабочих мест </w:t>
            </w:r>
            <w:proofErr w:type="gramStart"/>
            <w:r>
              <w:t>в</w:t>
            </w:r>
            <w:proofErr w:type="gramEnd"/>
            <w:r>
              <w:t xml:space="preserve"> % </w:t>
            </w:r>
            <w:proofErr w:type="gramStart"/>
            <w:r>
              <w:t>к</w:t>
            </w:r>
            <w:proofErr w:type="gramEnd"/>
            <w:r>
              <w:t xml:space="preserve"> </w:t>
            </w:r>
            <w:r>
              <w:br/>
              <w:t xml:space="preserve">апрелю </w:t>
            </w:r>
            <w:r>
              <w:br/>
              <w:t>2023 г.</w:t>
            </w:r>
          </w:p>
        </w:tc>
      </w:tr>
      <w:tr w:rsidR="00C5032C" w:rsidTr="00221475">
        <w:trPr>
          <w:cantSplit/>
          <w:trHeight w:val="221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630"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pStyle w:val="210"/>
              <w:rPr>
                <w:sz w:val="24"/>
                <w:szCs w:val="24"/>
              </w:rPr>
            </w:pPr>
            <w:proofErr w:type="spellStart"/>
            <w:r>
              <w:rPr>
                <w:sz w:val="24"/>
                <w:szCs w:val="24"/>
              </w:rPr>
              <w:t>списоч-ного</w:t>
            </w:r>
            <w:proofErr w:type="spellEnd"/>
            <w:r>
              <w:rPr>
                <w:sz w:val="24"/>
                <w:szCs w:val="24"/>
              </w:rPr>
              <w:t xml:space="preserve"> состава (без </w:t>
            </w:r>
            <w:proofErr w:type="gramStart"/>
            <w:r>
              <w:rPr>
                <w:sz w:val="24"/>
                <w:szCs w:val="24"/>
              </w:rPr>
              <w:t>внешних</w:t>
            </w:r>
            <w:proofErr w:type="gramEnd"/>
            <w:r>
              <w:rPr>
                <w:sz w:val="24"/>
                <w:szCs w:val="24"/>
              </w:rPr>
              <w:t xml:space="preserve"> </w:t>
            </w:r>
            <w:proofErr w:type="spellStart"/>
            <w:r>
              <w:rPr>
                <w:sz w:val="24"/>
                <w:szCs w:val="24"/>
              </w:rPr>
              <w:t>совмести-телей</w:t>
            </w:r>
            <w:proofErr w:type="spellEnd"/>
            <w:r>
              <w:rPr>
                <w:sz w:val="24"/>
                <w:szCs w:val="24"/>
              </w:rPr>
              <w:t>)</w:t>
            </w:r>
          </w:p>
        </w:tc>
        <w:tc>
          <w:tcPr>
            <w:tcW w:w="602"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proofErr w:type="spellStart"/>
            <w:proofErr w:type="gramStart"/>
            <w:r>
              <w:t>внеш-ними</w:t>
            </w:r>
            <w:proofErr w:type="spellEnd"/>
            <w:proofErr w:type="gramEnd"/>
            <w:r>
              <w:t xml:space="preserve"> </w:t>
            </w:r>
            <w:proofErr w:type="spellStart"/>
            <w:r>
              <w:t>совмес-тителями</w:t>
            </w:r>
            <w:proofErr w:type="spellEnd"/>
          </w:p>
        </w:tc>
        <w:tc>
          <w:tcPr>
            <w:tcW w:w="786"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proofErr w:type="spellStart"/>
            <w:proofErr w:type="gramStart"/>
            <w:r>
              <w:t>выполняв-шими</w:t>
            </w:r>
            <w:proofErr w:type="spellEnd"/>
            <w:proofErr w:type="gramEnd"/>
            <w:r>
              <w:t xml:space="preserve"> работы по договорам гражданско-правового характера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r>
      <w:tr w:rsidR="00C5032C" w:rsidTr="00221475">
        <w:trPr>
          <w:cantSplit/>
          <w:trHeight w:val="20"/>
        </w:trPr>
        <w:tc>
          <w:tcPr>
            <w:tcW w:w="1452" w:type="pct"/>
            <w:tcBorders>
              <w:top w:val="single" w:sz="4" w:space="0" w:color="auto"/>
              <w:left w:val="single" w:sz="4" w:space="0" w:color="auto"/>
              <w:right w:val="nil"/>
            </w:tcBorders>
            <w:vAlign w:val="bottom"/>
            <w:hideMark/>
          </w:tcPr>
          <w:p w:rsidR="00C5032C" w:rsidRDefault="00C5032C" w:rsidP="00221475">
            <w:pPr>
              <w:widowControl w:val="0"/>
              <w:spacing w:line="280" w:lineRule="exact"/>
              <w:rPr>
                <w:b/>
                <w:vertAlign w:val="superscript"/>
              </w:rPr>
            </w:pPr>
            <w:r>
              <w:rPr>
                <w:b/>
              </w:rPr>
              <w:t>Всего</w:t>
            </w:r>
          </w:p>
        </w:tc>
        <w:tc>
          <w:tcPr>
            <w:tcW w:w="798" w:type="pct"/>
            <w:gridSpan w:val="3"/>
            <w:tcBorders>
              <w:top w:val="single" w:sz="4" w:space="0" w:color="auto"/>
              <w:left w:val="nil"/>
              <w:right w:val="nil"/>
            </w:tcBorders>
            <w:vAlign w:val="bottom"/>
            <w:hideMark/>
          </w:tcPr>
          <w:p w:rsidR="00C5032C" w:rsidRDefault="00C5032C" w:rsidP="00221475">
            <w:pPr>
              <w:jc w:val="right"/>
              <w:rPr>
                <w:b/>
                <w:bCs/>
              </w:rPr>
            </w:pPr>
            <w:r>
              <w:rPr>
                <w:b/>
                <w:bCs/>
              </w:rPr>
              <w:t>64211</w:t>
            </w:r>
          </w:p>
        </w:tc>
        <w:tc>
          <w:tcPr>
            <w:tcW w:w="630" w:type="pct"/>
            <w:tcBorders>
              <w:top w:val="single" w:sz="4" w:space="0" w:color="auto"/>
              <w:left w:val="nil"/>
              <w:right w:val="nil"/>
            </w:tcBorders>
            <w:vAlign w:val="bottom"/>
            <w:hideMark/>
          </w:tcPr>
          <w:p w:rsidR="00C5032C" w:rsidRDefault="00C5032C" w:rsidP="00221475">
            <w:pPr>
              <w:jc w:val="right"/>
              <w:rPr>
                <w:b/>
                <w:bCs/>
              </w:rPr>
            </w:pPr>
            <w:r>
              <w:rPr>
                <w:b/>
                <w:bCs/>
              </w:rPr>
              <w:t>62405</w:t>
            </w:r>
          </w:p>
        </w:tc>
        <w:tc>
          <w:tcPr>
            <w:tcW w:w="602" w:type="pct"/>
            <w:tcBorders>
              <w:top w:val="single" w:sz="4" w:space="0" w:color="auto"/>
              <w:left w:val="nil"/>
              <w:right w:val="nil"/>
            </w:tcBorders>
            <w:vAlign w:val="bottom"/>
            <w:hideMark/>
          </w:tcPr>
          <w:p w:rsidR="00C5032C" w:rsidRDefault="00C5032C" w:rsidP="00221475">
            <w:pPr>
              <w:jc w:val="right"/>
              <w:rPr>
                <w:b/>
                <w:bCs/>
              </w:rPr>
            </w:pPr>
            <w:r>
              <w:rPr>
                <w:b/>
                <w:bCs/>
              </w:rPr>
              <w:t>971</w:t>
            </w:r>
          </w:p>
        </w:tc>
        <w:tc>
          <w:tcPr>
            <w:tcW w:w="786" w:type="pct"/>
            <w:tcBorders>
              <w:top w:val="single" w:sz="4" w:space="0" w:color="auto"/>
              <w:left w:val="nil"/>
              <w:right w:val="nil"/>
            </w:tcBorders>
            <w:vAlign w:val="bottom"/>
            <w:hideMark/>
          </w:tcPr>
          <w:p w:rsidR="00C5032C" w:rsidRDefault="00C5032C" w:rsidP="00221475">
            <w:pPr>
              <w:jc w:val="right"/>
              <w:rPr>
                <w:b/>
                <w:bCs/>
              </w:rPr>
            </w:pPr>
            <w:r>
              <w:rPr>
                <w:b/>
                <w:bCs/>
              </w:rPr>
              <w:t>835</w:t>
            </w:r>
          </w:p>
        </w:tc>
        <w:tc>
          <w:tcPr>
            <w:tcW w:w="733" w:type="pct"/>
            <w:tcBorders>
              <w:top w:val="single" w:sz="4" w:space="0" w:color="auto"/>
              <w:left w:val="nil"/>
              <w:right w:val="single" w:sz="4" w:space="0" w:color="auto"/>
            </w:tcBorders>
            <w:vAlign w:val="bottom"/>
            <w:hideMark/>
          </w:tcPr>
          <w:p w:rsidR="00C5032C" w:rsidRDefault="00C5032C" w:rsidP="00221475">
            <w:pPr>
              <w:jc w:val="right"/>
              <w:rPr>
                <w:b/>
                <w:bCs/>
              </w:rPr>
            </w:pPr>
            <w:r>
              <w:rPr>
                <w:b/>
                <w:bCs/>
              </w:rPr>
              <w:t>101,4</w:t>
            </w:r>
          </w:p>
        </w:tc>
      </w:tr>
      <w:tr w:rsidR="00C5032C" w:rsidTr="00221475">
        <w:trPr>
          <w:cantSplit/>
          <w:trHeight w:val="20"/>
        </w:trPr>
        <w:tc>
          <w:tcPr>
            <w:tcW w:w="1452" w:type="pct"/>
            <w:tcBorders>
              <w:top w:val="nil"/>
              <w:left w:val="single" w:sz="4" w:space="0" w:color="auto"/>
              <w:right w:val="nil"/>
            </w:tcBorders>
            <w:vAlign w:val="bottom"/>
            <w:hideMark/>
          </w:tcPr>
          <w:p w:rsidR="00C5032C" w:rsidRDefault="00C5032C" w:rsidP="00221475">
            <w:pPr>
              <w:widowControl w:val="0"/>
              <w:spacing w:line="280" w:lineRule="exact"/>
              <w:ind w:left="226" w:hanging="113"/>
            </w:pPr>
            <w:r>
              <w:t>в том числе:</w:t>
            </w:r>
          </w:p>
        </w:tc>
        <w:tc>
          <w:tcPr>
            <w:tcW w:w="798" w:type="pct"/>
            <w:gridSpan w:val="3"/>
            <w:vAlign w:val="bottom"/>
          </w:tcPr>
          <w:p w:rsidR="00C5032C" w:rsidRDefault="00C5032C" w:rsidP="00221475">
            <w:pPr>
              <w:jc w:val="right"/>
            </w:pPr>
          </w:p>
        </w:tc>
        <w:tc>
          <w:tcPr>
            <w:tcW w:w="630" w:type="pct"/>
            <w:vAlign w:val="bottom"/>
          </w:tcPr>
          <w:p w:rsidR="00C5032C" w:rsidRDefault="00C5032C" w:rsidP="00221475">
            <w:pPr>
              <w:jc w:val="right"/>
            </w:pPr>
          </w:p>
        </w:tc>
        <w:tc>
          <w:tcPr>
            <w:tcW w:w="602" w:type="pct"/>
            <w:vAlign w:val="bottom"/>
          </w:tcPr>
          <w:p w:rsidR="00C5032C" w:rsidRDefault="00C5032C" w:rsidP="00221475">
            <w:pPr>
              <w:jc w:val="right"/>
            </w:pPr>
          </w:p>
        </w:tc>
        <w:tc>
          <w:tcPr>
            <w:tcW w:w="786" w:type="pct"/>
            <w:vAlign w:val="bottom"/>
          </w:tcPr>
          <w:p w:rsidR="00C5032C" w:rsidRDefault="00C5032C" w:rsidP="00221475">
            <w:pPr>
              <w:jc w:val="right"/>
            </w:pPr>
          </w:p>
        </w:tc>
        <w:tc>
          <w:tcPr>
            <w:tcW w:w="733" w:type="pct"/>
            <w:tcBorders>
              <w:top w:val="nil"/>
              <w:left w:val="nil"/>
              <w:right w:val="single" w:sz="4" w:space="0" w:color="auto"/>
            </w:tcBorders>
            <w:vAlign w:val="bottom"/>
            <w:hideMark/>
          </w:tcPr>
          <w:p w:rsidR="00C5032C" w:rsidRDefault="00C5032C" w:rsidP="00221475">
            <w:pPr>
              <w:jc w:val="right"/>
            </w:pPr>
          </w:p>
        </w:tc>
      </w:tr>
      <w:tr w:rsidR="00C5032C" w:rsidTr="00221475">
        <w:trPr>
          <w:cantSplit/>
          <w:trHeight w:val="20"/>
        </w:trPr>
        <w:tc>
          <w:tcPr>
            <w:tcW w:w="1452" w:type="pct"/>
            <w:tcBorders>
              <w:left w:val="single" w:sz="4" w:space="0" w:color="auto"/>
              <w:right w:val="nil"/>
            </w:tcBorders>
            <w:vAlign w:val="bottom"/>
            <w:hideMark/>
          </w:tcPr>
          <w:p w:rsidR="00C5032C" w:rsidRDefault="00C5032C" w:rsidP="00221475">
            <w:pPr>
              <w:widowControl w:val="0"/>
              <w:spacing w:line="280" w:lineRule="exact"/>
              <w:ind w:left="226" w:hanging="113"/>
              <w:rPr>
                <w:bCs/>
              </w:rPr>
            </w:pPr>
            <w:r>
              <w:rPr>
                <w:bCs/>
              </w:rPr>
              <w:t xml:space="preserve">сельское, лесное хозяйство, охота, рыболовство </w:t>
            </w:r>
            <w:r>
              <w:rPr>
                <w:bCs/>
              </w:rPr>
              <w:br/>
              <w:t>и рыбоводство</w:t>
            </w:r>
          </w:p>
        </w:tc>
        <w:tc>
          <w:tcPr>
            <w:tcW w:w="798" w:type="pct"/>
            <w:gridSpan w:val="3"/>
            <w:vAlign w:val="bottom"/>
            <w:hideMark/>
          </w:tcPr>
          <w:p w:rsidR="00C5032C" w:rsidRDefault="00C5032C" w:rsidP="00221475">
            <w:pPr>
              <w:jc w:val="right"/>
            </w:pPr>
            <w:r>
              <w:t>682</w:t>
            </w:r>
          </w:p>
        </w:tc>
        <w:tc>
          <w:tcPr>
            <w:tcW w:w="630" w:type="pct"/>
            <w:vAlign w:val="bottom"/>
            <w:hideMark/>
          </w:tcPr>
          <w:p w:rsidR="00C5032C" w:rsidRDefault="00C5032C" w:rsidP="00221475">
            <w:pPr>
              <w:jc w:val="right"/>
            </w:pPr>
            <w:r>
              <w:t>649</w:t>
            </w:r>
          </w:p>
        </w:tc>
        <w:tc>
          <w:tcPr>
            <w:tcW w:w="602" w:type="pct"/>
            <w:vAlign w:val="bottom"/>
            <w:hideMark/>
          </w:tcPr>
          <w:p w:rsidR="00C5032C" w:rsidRDefault="00C5032C" w:rsidP="00221475">
            <w:pPr>
              <w:jc w:val="right"/>
            </w:pPr>
            <w:r>
              <w:t>1</w:t>
            </w:r>
          </w:p>
        </w:tc>
        <w:tc>
          <w:tcPr>
            <w:tcW w:w="786" w:type="pct"/>
            <w:vAlign w:val="bottom"/>
            <w:hideMark/>
          </w:tcPr>
          <w:p w:rsidR="00C5032C" w:rsidRDefault="00C5032C" w:rsidP="00221475">
            <w:pPr>
              <w:jc w:val="right"/>
            </w:pPr>
            <w:r>
              <w:t>32</w:t>
            </w:r>
          </w:p>
        </w:tc>
        <w:tc>
          <w:tcPr>
            <w:tcW w:w="733" w:type="pct"/>
            <w:tcBorders>
              <w:left w:val="nil"/>
              <w:right w:val="single" w:sz="4" w:space="0" w:color="auto"/>
            </w:tcBorders>
            <w:vAlign w:val="bottom"/>
            <w:hideMark/>
          </w:tcPr>
          <w:p w:rsidR="00C5032C" w:rsidRDefault="00C5032C" w:rsidP="00221475">
            <w:pPr>
              <w:jc w:val="right"/>
            </w:pPr>
            <w:r>
              <w:t>95,9</w:t>
            </w:r>
          </w:p>
        </w:tc>
      </w:tr>
      <w:tr w:rsidR="00C5032C" w:rsidTr="00221475">
        <w:trPr>
          <w:cantSplit/>
          <w:trHeight w:val="20"/>
        </w:trPr>
        <w:tc>
          <w:tcPr>
            <w:tcW w:w="1452" w:type="pct"/>
            <w:tcBorders>
              <w:left w:val="single" w:sz="4" w:space="0" w:color="auto"/>
              <w:bottom w:val="nil"/>
              <w:right w:val="nil"/>
            </w:tcBorders>
            <w:vAlign w:val="bottom"/>
            <w:hideMark/>
          </w:tcPr>
          <w:p w:rsidR="00C5032C" w:rsidRDefault="00C5032C" w:rsidP="00221475">
            <w:pPr>
              <w:widowControl w:val="0"/>
              <w:spacing w:line="280" w:lineRule="exact"/>
              <w:ind w:left="226" w:hanging="113"/>
              <w:rPr>
                <w:bCs/>
              </w:rPr>
            </w:pPr>
            <w:r>
              <w:rPr>
                <w:bCs/>
              </w:rPr>
              <w:t>добыча полезных ископаемых</w:t>
            </w:r>
          </w:p>
        </w:tc>
        <w:tc>
          <w:tcPr>
            <w:tcW w:w="798" w:type="pct"/>
            <w:gridSpan w:val="3"/>
            <w:vAlign w:val="bottom"/>
            <w:hideMark/>
          </w:tcPr>
          <w:p w:rsidR="00C5032C" w:rsidRDefault="00C5032C" w:rsidP="00221475">
            <w:pPr>
              <w:jc w:val="right"/>
            </w:pPr>
            <w:r>
              <w:t>2963</w:t>
            </w:r>
          </w:p>
        </w:tc>
        <w:tc>
          <w:tcPr>
            <w:tcW w:w="630" w:type="pct"/>
            <w:vAlign w:val="bottom"/>
            <w:hideMark/>
          </w:tcPr>
          <w:p w:rsidR="00C5032C" w:rsidRDefault="00C5032C" w:rsidP="00221475">
            <w:pPr>
              <w:jc w:val="right"/>
            </w:pPr>
            <w:r>
              <w:t>2927</w:t>
            </w:r>
          </w:p>
        </w:tc>
        <w:tc>
          <w:tcPr>
            <w:tcW w:w="602" w:type="pct"/>
            <w:vAlign w:val="bottom"/>
            <w:hideMark/>
          </w:tcPr>
          <w:p w:rsidR="00C5032C" w:rsidRDefault="00C5032C" w:rsidP="00221475">
            <w:pPr>
              <w:jc w:val="right"/>
            </w:pPr>
            <w:r>
              <w:t>12</w:t>
            </w:r>
          </w:p>
        </w:tc>
        <w:tc>
          <w:tcPr>
            <w:tcW w:w="786" w:type="pct"/>
            <w:vAlign w:val="bottom"/>
            <w:hideMark/>
          </w:tcPr>
          <w:p w:rsidR="00C5032C" w:rsidRDefault="00C5032C" w:rsidP="00221475">
            <w:pPr>
              <w:jc w:val="right"/>
            </w:pPr>
            <w:r>
              <w:t>25</w:t>
            </w:r>
          </w:p>
        </w:tc>
        <w:tc>
          <w:tcPr>
            <w:tcW w:w="733" w:type="pct"/>
            <w:tcBorders>
              <w:left w:val="nil"/>
              <w:bottom w:val="nil"/>
              <w:right w:val="single" w:sz="4" w:space="0" w:color="auto"/>
            </w:tcBorders>
            <w:vAlign w:val="bottom"/>
            <w:hideMark/>
          </w:tcPr>
          <w:p w:rsidR="00C5032C" w:rsidRDefault="00C5032C" w:rsidP="00221475">
            <w:pPr>
              <w:jc w:val="right"/>
            </w:pPr>
            <w:r>
              <w:t>108,9</w:t>
            </w:r>
          </w:p>
        </w:tc>
      </w:tr>
      <w:tr w:rsidR="00C5032C" w:rsidTr="00221475">
        <w:trPr>
          <w:cantSplit/>
          <w:trHeight w:val="20"/>
        </w:trPr>
        <w:tc>
          <w:tcPr>
            <w:tcW w:w="1452" w:type="pct"/>
            <w:tcBorders>
              <w:top w:val="nil"/>
              <w:left w:val="single" w:sz="4" w:space="0" w:color="auto"/>
              <w:bottom w:val="nil"/>
              <w:right w:val="nil"/>
            </w:tcBorders>
            <w:vAlign w:val="bottom"/>
            <w:hideMark/>
          </w:tcPr>
          <w:p w:rsidR="00C5032C" w:rsidRDefault="00C5032C" w:rsidP="00221475">
            <w:pPr>
              <w:widowControl w:val="0"/>
              <w:spacing w:line="280" w:lineRule="exact"/>
              <w:ind w:left="226" w:hanging="113"/>
              <w:rPr>
                <w:bCs/>
              </w:rPr>
            </w:pPr>
            <w:r>
              <w:rPr>
                <w:bCs/>
              </w:rPr>
              <w:t>обрабатывающие производства</w:t>
            </w:r>
          </w:p>
        </w:tc>
        <w:tc>
          <w:tcPr>
            <w:tcW w:w="798" w:type="pct"/>
            <w:gridSpan w:val="3"/>
            <w:vAlign w:val="bottom"/>
            <w:hideMark/>
          </w:tcPr>
          <w:p w:rsidR="00C5032C" w:rsidRDefault="00C5032C" w:rsidP="00221475">
            <w:pPr>
              <w:jc w:val="right"/>
            </w:pPr>
            <w:r>
              <w:t>399</w:t>
            </w:r>
          </w:p>
        </w:tc>
        <w:tc>
          <w:tcPr>
            <w:tcW w:w="630" w:type="pct"/>
            <w:vAlign w:val="bottom"/>
            <w:hideMark/>
          </w:tcPr>
          <w:p w:rsidR="00C5032C" w:rsidRDefault="00C5032C" w:rsidP="00221475">
            <w:pPr>
              <w:jc w:val="right"/>
            </w:pPr>
            <w:r>
              <w:t>396</w:t>
            </w:r>
          </w:p>
        </w:tc>
        <w:tc>
          <w:tcPr>
            <w:tcW w:w="602" w:type="pct"/>
            <w:vAlign w:val="bottom"/>
            <w:hideMark/>
          </w:tcPr>
          <w:p w:rsidR="00C5032C" w:rsidRDefault="00C5032C" w:rsidP="00221475">
            <w:pPr>
              <w:jc w:val="right"/>
            </w:pPr>
            <w:r>
              <w:t>...</w:t>
            </w:r>
            <w:r w:rsidRPr="00E50400">
              <w:rPr>
                <w:vertAlign w:val="superscript"/>
              </w:rPr>
              <w:t>1)</w:t>
            </w:r>
          </w:p>
        </w:tc>
        <w:tc>
          <w:tcPr>
            <w:tcW w:w="786" w:type="pct"/>
            <w:vAlign w:val="bottom"/>
            <w:hideMark/>
          </w:tcPr>
          <w:p w:rsidR="00C5032C" w:rsidRDefault="00C5032C" w:rsidP="00221475">
            <w:pPr>
              <w:jc w:val="right"/>
            </w:pPr>
            <w:r>
              <w:t>...</w:t>
            </w:r>
          </w:p>
        </w:tc>
        <w:tc>
          <w:tcPr>
            <w:tcW w:w="733" w:type="pct"/>
            <w:tcBorders>
              <w:top w:val="nil"/>
              <w:left w:val="nil"/>
              <w:bottom w:val="nil"/>
              <w:right w:val="single" w:sz="4" w:space="0" w:color="auto"/>
            </w:tcBorders>
            <w:vAlign w:val="bottom"/>
            <w:hideMark/>
          </w:tcPr>
          <w:p w:rsidR="00C5032C" w:rsidRDefault="00C5032C" w:rsidP="00221475">
            <w:pPr>
              <w:jc w:val="right"/>
            </w:pPr>
            <w:r>
              <w:t>102,2</w:t>
            </w:r>
          </w:p>
        </w:tc>
      </w:tr>
      <w:tr w:rsidR="00C5032C" w:rsidTr="00221475">
        <w:trPr>
          <w:cantSplit/>
          <w:trHeight w:val="20"/>
        </w:trPr>
        <w:tc>
          <w:tcPr>
            <w:tcW w:w="1452" w:type="pct"/>
            <w:tcBorders>
              <w:top w:val="nil"/>
              <w:left w:val="single" w:sz="4" w:space="0" w:color="auto"/>
              <w:right w:val="nil"/>
            </w:tcBorders>
            <w:vAlign w:val="bottom"/>
            <w:hideMark/>
          </w:tcPr>
          <w:p w:rsidR="00C5032C" w:rsidRDefault="00C5032C" w:rsidP="00221475">
            <w:pPr>
              <w:widowControl w:val="0"/>
              <w:spacing w:line="280" w:lineRule="exact"/>
              <w:ind w:left="226" w:hanging="113"/>
              <w:rPr>
                <w:bCs/>
              </w:rPr>
            </w:pPr>
            <w:r>
              <w:rPr>
                <w:bCs/>
              </w:rPr>
              <w:t>обеспечение электрической энергией, газом и паром; кондиционирование воздуха</w:t>
            </w:r>
          </w:p>
        </w:tc>
        <w:tc>
          <w:tcPr>
            <w:tcW w:w="798" w:type="pct"/>
            <w:gridSpan w:val="3"/>
            <w:vAlign w:val="bottom"/>
            <w:hideMark/>
          </w:tcPr>
          <w:p w:rsidR="00C5032C" w:rsidRDefault="00C5032C" w:rsidP="00221475">
            <w:pPr>
              <w:jc w:val="right"/>
            </w:pPr>
            <w:r>
              <w:t>1884</w:t>
            </w:r>
          </w:p>
        </w:tc>
        <w:tc>
          <w:tcPr>
            <w:tcW w:w="630" w:type="pct"/>
            <w:vAlign w:val="bottom"/>
            <w:hideMark/>
          </w:tcPr>
          <w:p w:rsidR="00C5032C" w:rsidRDefault="00C5032C" w:rsidP="00221475">
            <w:pPr>
              <w:jc w:val="right"/>
            </w:pPr>
            <w:r>
              <w:t>1867</w:t>
            </w:r>
          </w:p>
        </w:tc>
        <w:tc>
          <w:tcPr>
            <w:tcW w:w="602" w:type="pct"/>
            <w:vAlign w:val="bottom"/>
            <w:hideMark/>
          </w:tcPr>
          <w:p w:rsidR="00C5032C" w:rsidRDefault="00C5032C" w:rsidP="00221475">
            <w:pPr>
              <w:jc w:val="right"/>
            </w:pPr>
            <w:r>
              <w:t>...</w:t>
            </w:r>
          </w:p>
        </w:tc>
        <w:tc>
          <w:tcPr>
            <w:tcW w:w="786" w:type="pct"/>
            <w:vAlign w:val="bottom"/>
            <w:hideMark/>
          </w:tcPr>
          <w:p w:rsidR="00C5032C" w:rsidRDefault="00C5032C" w:rsidP="00221475">
            <w:pPr>
              <w:jc w:val="right"/>
            </w:pPr>
            <w:r>
              <w:t>...</w:t>
            </w:r>
          </w:p>
        </w:tc>
        <w:tc>
          <w:tcPr>
            <w:tcW w:w="733" w:type="pct"/>
            <w:tcBorders>
              <w:top w:val="nil"/>
              <w:left w:val="nil"/>
              <w:right w:val="single" w:sz="4" w:space="0" w:color="auto"/>
            </w:tcBorders>
            <w:vAlign w:val="bottom"/>
            <w:hideMark/>
          </w:tcPr>
          <w:p w:rsidR="00C5032C" w:rsidRDefault="00C5032C" w:rsidP="00221475">
            <w:pPr>
              <w:jc w:val="right"/>
            </w:pPr>
            <w:r>
              <w:t>98,2</w:t>
            </w:r>
          </w:p>
        </w:tc>
      </w:tr>
      <w:tr w:rsidR="00C5032C" w:rsidTr="00221475">
        <w:trPr>
          <w:cantSplit/>
          <w:trHeight w:val="20"/>
        </w:trPr>
        <w:tc>
          <w:tcPr>
            <w:tcW w:w="1452" w:type="pct"/>
            <w:tcBorders>
              <w:left w:val="single" w:sz="4" w:space="0" w:color="auto"/>
              <w:bottom w:val="nil"/>
              <w:right w:val="nil"/>
            </w:tcBorders>
            <w:vAlign w:val="bottom"/>
            <w:hideMark/>
          </w:tcPr>
          <w:p w:rsidR="00C5032C" w:rsidRDefault="00C5032C" w:rsidP="00221475">
            <w:pPr>
              <w:widowControl w:val="0"/>
              <w:spacing w:line="280" w:lineRule="exact"/>
              <w:ind w:left="226" w:hanging="113"/>
              <w:rPr>
                <w:bCs/>
              </w:rPr>
            </w:pPr>
            <w:r>
              <w:rPr>
                <w:bCs/>
              </w:rPr>
              <w:t xml:space="preserve">водоснабжение; водоотведение, организация сбора и утилизации отходов, деятельность </w:t>
            </w:r>
            <w:r>
              <w:rPr>
                <w:bCs/>
              </w:rPr>
              <w:br/>
              <w:t>по ликвидации загрязнений</w:t>
            </w:r>
          </w:p>
        </w:tc>
        <w:tc>
          <w:tcPr>
            <w:tcW w:w="798" w:type="pct"/>
            <w:gridSpan w:val="3"/>
            <w:vAlign w:val="bottom"/>
            <w:hideMark/>
          </w:tcPr>
          <w:p w:rsidR="00C5032C" w:rsidRDefault="00C5032C" w:rsidP="00221475">
            <w:pPr>
              <w:jc w:val="right"/>
            </w:pPr>
            <w:r>
              <w:t>612</w:t>
            </w:r>
          </w:p>
        </w:tc>
        <w:tc>
          <w:tcPr>
            <w:tcW w:w="630" w:type="pct"/>
            <w:vAlign w:val="bottom"/>
            <w:hideMark/>
          </w:tcPr>
          <w:p w:rsidR="00C5032C" w:rsidRDefault="00C5032C" w:rsidP="00221475">
            <w:pPr>
              <w:jc w:val="right"/>
            </w:pPr>
            <w:r>
              <w:t>...</w:t>
            </w:r>
          </w:p>
        </w:tc>
        <w:tc>
          <w:tcPr>
            <w:tcW w:w="602" w:type="pct"/>
            <w:vAlign w:val="bottom"/>
            <w:hideMark/>
          </w:tcPr>
          <w:p w:rsidR="00C5032C" w:rsidRDefault="00C5032C" w:rsidP="00221475">
            <w:pPr>
              <w:jc w:val="right"/>
            </w:pPr>
            <w:r>
              <w:t>-</w:t>
            </w:r>
          </w:p>
        </w:tc>
        <w:tc>
          <w:tcPr>
            <w:tcW w:w="786" w:type="pct"/>
            <w:vAlign w:val="bottom"/>
            <w:hideMark/>
          </w:tcPr>
          <w:p w:rsidR="00C5032C" w:rsidRDefault="00C5032C" w:rsidP="00221475">
            <w:pPr>
              <w:jc w:val="right"/>
            </w:pPr>
            <w:r>
              <w:t>...</w:t>
            </w:r>
          </w:p>
        </w:tc>
        <w:tc>
          <w:tcPr>
            <w:tcW w:w="733" w:type="pct"/>
            <w:tcBorders>
              <w:left w:val="nil"/>
              <w:bottom w:val="nil"/>
              <w:right w:val="single" w:sz="4" w:space="0" w:color="auto"/>
            </w:tcBorders>
            <w:vAlign w:val="bottom"/>
            <w:hideMark/>
          </w:tcPr>
          <w:p w:rsidR="00C5032C" w:rsidRDefault="00C5032C" w:rsidP="00221475">
            <w:pPr>
              <w:jc w:val="right"/>
            </w:pPr>
            <w:r>
              <w:t>в 2,2 р.</w:t>
            </w:r>
          </w:p>
        </w:tc>
      </w:tr>
      <w:tr w:rsidR="00C5032C" w:rsidTr="00221475">
        <w:trPr>
          <w:cantSplit/>
          <w:trHeight w:val="20"/>
        </w:trPr>
        <w:tc>
          <w:tcPr>
            <w:tcW w:w="1452" w:type="pct"/>
            <w:tcBorders>
              <w:top w:val="nil"/>
              <w:left w:val="single" w:sz="4" w:space="0" w:color="auto"/>
              <w:bottom w:val="nil"/>
              <w:right w:val="nil"/>
            </w:tcBorders>
            <w:vAlign w:val="bottom"/>
            <w:hideMark/>
          </w:tcPr>
          <w:p w:rsidR="00C5032C" w:rsidRDefault="00C5032C" w:rsidP="00221475">
            <w:pPr>
              <w:widowControl w:val="0"/>
              <w:spacing w:line="280" w:lineRule="exact"/>
              <w:ind w:left="226" w:hanging="113"/>
              <w:rPr>
                <w:bCs/>
              </w:rPr>
            </w:pPr>
            <w:r>
              <w:rPr>
                <w:bCs/>
              </w:rPr>
              <w:t>строительство</w:t>
            </w:r>
          </w:p>
        </w:tc>
        <w:tc>
          <w:tcPr>
            <w:tcW w:w="798" w:type="pct"/>
            <w:gridSpan w:val="3"/>
            <w:vAlign w:val="bottom"/>
            <w:hideMark/>
          </w:tcPr>
          <w:p w:rsidR="00C5032C" w:rsidRDefault="00C5032C" w:rsidP="00221475">
            <w:pPr>
              <w:jc w:val="right"/>
            </w:pPr>
            <w:r>
              <w:t>1818</w:t>
            </w:r>
          </w:p>
        </w:tc>
        <w:tc>
          <w:tcPr>
            <w:tcW w:w="630" w:type="pct"/>
            <w:vAlign w:val="bottom"/>
            <w:hideMark/>
          </w:tcPr>
          <w:p w:rsidR="00C5032C" w:rsidRDefault="00C5032C" w:rsidP="00221475">
            <w:pPr>
              <w:jc w:val="right"/>
            </w:pPr>
            <w:r>
              <w:t>1787</w:t>
            </w:r>
          </w:p>
        </w:tc>
        <w:tc>
          <w:tcPr>
            <w:tcW w:w="602" w:type="pct"/>
            <w:vAlign w:val="bottom"/>
            <w:hideMark/>
          </w:tcPr>
          <w:p w:rsidR="00C5032C" w:rsidRDefault="00C5032C" w:rsidP="00221475">
            <w:pPr>
              <w:jc w:val="right"/>
            </w:pPr>
            <w:r>
              <w:t>11</w:t>
            </w:r>
          </w:p>
        </w:tc>
        <w:tc>
          <w:tcPr>
            <w:tcW w:w="786" w:type="pct"/>
            <w:vAlign w:val="bottom"/>
            <w:hideMark/>
          </w:tcPr>
          <w:p w:rsidR="00C5032C" w:rsidRDefault="00C5032C" w:rsidP="00221475">
            <w:pPr>
              <w:jc w:val="right"/>
            </w:pPr>
            <w:r>
              <w:t>20</w:t>
            </w:r>
          </w:p>
        </w:tc>
        <w:tc>
          <w:tcPr>
            <w:tcW w:w="733" w:type="pct"/>
            <w:tcBorders>
              <w:top w:val="nil"/>
              <w:left w:val="nil"/>
              <w:bottom w:val="nil"/>
              <w:right w:val="single" w:sz="4" w:space="0" w:color="auto"/>
            </w:tcBorders>
            <w:vAlign w:val="bottom"/>
            <w:hideMark/>
          </w:tcPr>
          <w:p w:rsidR="00C5032C" w:rsidRDefault="00C5032C" w:rsidP="00221475">
            <w:pPr>
              <w:jc w:val="right"/>
            </w:pPr>
            <w:r>
              <w:t>121,6</w:t>
            </w:r>
          </w:p>
        </w:tc>
      </w:tr>
      <w:tr w:rsidR="00C5032C" w:rsidTr="00221475">
        <w:trPr>
          <w:cantSplit/>
          <w:trHeight w:val="20"/>
        </w:trPr>
        <w:tc>
          <w:tcPr>
            <w:tcW w:w="1452" w:type="pct"/>
            <w:tcBorders>
              <w:top w:val="nil"/>
              <w:left w:val="single" w:sz="4" w:space="0" w:color="auto"/>
              <w:bottom w:val="nil"/>
              <w:right w:val="nil"/>
            </w:tcBorders>
            <w:vAlign w:val="bottom"/>
            <w:hideMark/>
          </w:tcPr>
          <w:p w:rsidR="00C5032C" w:rsidRDefault="00C5032C" w:rsidP="00221475">
            <w:pPr>
              <w:widowControl w:val="0"/>
              <w:spacing w:line="280" w:lineRule="exact"/>
              <w:ind w:left="226" w:right="-113" w:hanging="113"/>
              <w:rPr>
                <w:bCs/>
              </w:rPr>
            </w:pPr>
            <w:r>
              <w:rPr>
                <w:bCs/>
              </w:rPr>
              <w:t>торговля оптовая и розничная; ремонт автотранспортных средств и мотоциклов</w:t>
            </w:r>
          </w:p>
        </w:tc>
        <w:tc>
          <w:tcPr>
            <w:tcW w:w="798" w:type="pct"/>
            <w:gridSpan w:val="3"/>
            <w:vAlign w:val="bottom"/>
            <w:hideMark/>
          </w:tcPr>
          <w:p w:rsidR="00C5032C" w:rsidRDefault="00C5032C" w:rsidP="00221475">
            <w:pPr>
              <w:jc w:val="right"/>
            </w:pPr>
            <w:r>
              <w:t>628</w:t>
            </w:r>
          </w:p>
        </w:tc>
        <w:tc>
          <w:tcPr>
            <w:tcW w:w="630" w:type="pct"/>
            <w:vAlign w:val="bottom"/>
            <w:hideMark/>
          </w:tcPr>
          <w:p w:rsidR="00C5032C" w:rsidRDefault="00C5032C" w:rsidP="00221475">
            <w:pPr>
              <w:jc w:val="right"/>
            </w:pPr>
            <w:r>
              <w:t>601</w:t>
            </w:r>
          </w:p>
        </w:tc>
        <w:tc>
          <w:tcPr>
            <w:tcW w:w="602" w:type="pct"/>
            <w:vAlign w:val="bottom"/>
            <w:hideMark/>
          </w:tcPr>
          <w:p w:rsidR="00C5032C" w:rsidRDefault="00C5032C" w:rsidP="00221475">
            <w:pPr>
              <w:jc w:val="right"/>
            </w:pPr>
            <w:r>
              <w:t>3</w:t>
            </w:r>
          </w:p>
        </w:tc>
        <w:tc>
          <w:tcPr>
            <w:tcW w:w="786" w:type="pct"/>
            <w:vAlign w:val="bottom"/>
            <w:hideMark/>
          </w:tcPr>
          <w:p w:rsidR="00C5032C" w:rsidRDefault="00C5032C" w:rsidP="00221475">
            <w:pPr>
              <w:jc w:val="right"/>
            </w:pPr>
            <w:r>
              <w:t>24</w:t>
            </w:r>
          </w:p>
        </w:tc>
        <w:tc>
          <w:tcPr>
            <w:tcW w:w="733" w:type="pct"/>
            <w:tcBorders>
              <w:top w:val="nil"/>
              <w:left w:val="nil"/>
              <w:bottom w:val="nil"/>
              <w:right w:val="single" w:sz="4" w:space="0" w:color="auto"/>
            </w:tcBorders>
            <w:vAlign w:val="bottom"/>
            <w:hideMark/>
          </w:tcPr>
          <w:p w:rsidR="00C5032C" w:rsidRDefault="00C5032C" w:rsidP="00221475">
            <w:pPr>
              <w:jc w:val="right"/>
            </w:pPr>
            <w:r>
              <w:t>126,7</w:t>
            </w:r>
          </w:p>
        </w:tc>
      </w:tr>
      <w:tr w:rsidR="00C5032C" w:rsidTr="00221475">
        <w:trPr>
          <w:cantSplit/>
          <w:trHeight w:val="20"/>
        </w:trPr>
        <w:tc>
          <w:tcPr>
            <w:tcW w:w="1452" w:type="pct"/>
            <w:tcBorders>
              <w:top w:val="nil"/>
              <w:left w:val="single" w:sz="4" w:space="0" w:color="auto"/>
              <w:bottom w:val="nil"/>
              <w:right w:val="nil"/>
            </w:tcBorders>
            <w:vAlign w:val="bottom"/>
            <w:hideMark/>
          </w:tcPr>
          <w:p w:rsidR="00C5032C" w:rsidRDefault="00C5032C" w:rsidP="00221475">
            <w:pPr>
              <w:widowControl w:val="0"/>
              <w:spacing w:line="280" w:lineRule="exact"/>
              <w:ind w:left="226" w:hanging="113"/>
              <w:rPr>
                <w:bCs/>
              </w:rPr>
            </w:pPr>
            <w:r>
              <w:rPr>
                <w:bCs/>
              </w:rPr>
              <w:t>транспортировка и хранение</w:t>
            </w:r>
          </w:p>
        </w:tc>
        <w:tc>
          <w:tcPr>
            <w:tcW w:w="798" w:type="pct"/>
            <w:gridSpan w:val="3"/>
            <w:vAlign w:val="bottom"/>
            <w:hideMark/>
          </w:tcPr>
          <w:p w:rsidR="00C5032C" w:rsidRDefault="00C5032C" w:rsidP="00221475">
            <w:pPr>
              <w:jc w:val="right"/>
            </w:pPr>
            <w:r>
              <w:t>1373</w:t>
            </w:r>
          </w:p>
        </w:tc>
        <w:tc>
          <w:tcPr>
            <w:tcW w:w="630" w:type="pct"/>
            <w:vAlign w:val="bottom"/>
            <w:hideMark/>
          </w:tcPr>
          <w:p w:rsidR="00C5032C" w:rsidRDefault="00C5032C" w:rsidP="00221475">
            <w:pPr>
              <w:jc w:val="right"/>
            </w:pPr>
            <w:r>
              <w:t>1316</w:t>
            </w:r>
          </w:p>
        </w:tc>
        <w:tc>
          <w:tcPr>
            <w:tcW w:w="602" w:type="pct"/>
            <w:vAlign w:val="bottom"/>
            <w:hideMark/>
          </w:tcPr>
          <w:p w:rsidR="00C5032C" w:rsidRDefault="00C5032C" w:rsidP="00221475">
            <w:pPr>
              <w:jc w:val="right"/>
            </w:pPr>
            <w:r>
              <w:t>5</w:t>
            </w:r>
          </w:p>
        </w:tc>
        <w:tc>
          <w:tcPr>
            <w:tcW w:w="786" w:type="pct"/>
            <w:vAlign w:val="bottom"/>
            <w:hideMark/>
          </w:tcPr>
          <w:p w:rsidR="00C5032C" w:rsidRDefault="00C5032C" w:rsidP="00221475">
            <w:pPr>
              <w:jc w:val="right"/>
            </w:pPr>
            <w:r>
              <w:t>52</w:t>
            </w:r>
          </w:p>
        </w:tc>
        <w:tc>
          <w:tcPr>
            <w:tcW w:w="733" w:type="pct"/>
            <w:tcBorders>
              <w:top w:val="nil"/>
              <w:left w:val="nil"/>
              <w:bottom w:val="nil"/>
              <w:right w:val="single" w:sz="4" w:space="0" w:color="auto"/>
            </w:tcBorders>
            <w:vAlign w:val="bottom"/>
            <w:hideMark/>
          </w:tcPr>
          <w:p w:rsidR="00C5032C" w:rsidRDefault="00C5032C" w:rsidP="00221475">
            <w:pPr>
              <w:jc w:val="right"/>
            </w:pPr>
            <w:r>
              <w:t>105,8</w:t>
            </w:r>
          </w:p>
        </w:tc>
      </w:tr>
      <w:tr w:rsidR="00C5032C" w:rsidTr="00221475">
        <w:trPr>
          <w:cantSplit/>
          <w:trHeight w:val="20"/>
        </w:trPr>
        <w:tc>
          <w:tcPr>
            <w:tcW w:w="1452" w:type="pct"/>
            <w:tcBorders>
              <w:top w:val="nil"/>
              <w:left w:val="single" w:sz="4" w:space="0" w:color="auto"/>
              <w:bottom w:val="nil"/>
              <w:right w:val="nil"/>
            </w:tcBorders>
            <w:vAlign w:val="bottom"/>
            <w:hideMark/>
          </w:tcPr>
          <w:p w:rsidR="00C5032C" w:rsidRDefault="00C5032C" w:rsidP="00221475">
            <w:pPr>
              <w:widowControl w:val="0"/>
              <w:spacing w:line="280" w:lineRule="exact"/>
              <w:ind w:left="226" w:hanging="113"/>
              <w:rPr>
                <w:bCs/>
              </w:rPr>
            </w:pPr>
            <w:r>
              <w:rPr>
                <w:bCs/>
              </w:rPr>
              <w:t xml:space="preserve">деятельность гостиниц </w:t>
            </w:r>
            <w:r>
              <w:rPr>
                <w:bCs/>
              </w:rPr>
              <w:br/>
              <w:t>и предприятий общественного питания</w:t>
            </w:r>
          </w:p>
        </w:tc>
        <w:tc>
          <w:tcPr>
            <w:tcW w:w="798" w:type="pct"/>
            <w:gridSpan w:val="3"/>
            <w:vAlign w:val="bottom"/>
            <w:hideMark/>
          </w:tcPr>
          <w:p w:rsidR="00C5032C" w:rsidRDefault="00C5032C" w:rsidP="00221475">
            <w:pPr>
              <w:jc w:val="right"/>
            </w:pPr>
            <w:r>
              <w:t>...</w:t>
            </w:r>
          </w:p>
        </w:tc>
        <w:tc>
          <w:tcPr>
            <w:tcW w:w="630" w:type="pct"/>
            <w:vAlign w:val="bottom"/>
            <w:hideMark/>
          </w:tcPr>
          <w:p w:rsidR="00C5032C" w:rsidRDefault="00C5032C" w:rsidP="00221475">
            <w:pPr>
              <w:jc w:val="right"/>
            </w:pPr>
            <w:r>
              <w:t>...</w:t>
            </w:r>
          </w:p>
        </w:tc>
        <w:tc>
          <w:tcPr>
            <w:tcW w:w="602" w:type="pct"/>
            <w:vAlign w:val="bottom"/>
            <w:hideMark/>
          </w:tcPr>
          <w:p w:rsidR="00C5032C" w:rsidRDefault="00C5032C" w:rsidP="00221475">
            <w:pPr>
              <w:jc w:val="right"/>
            </w:pPr>
            <w:r>
              <w:t>...</w:t>
            </w:r>
          </w:p>
        </w:tc>
        <w:tc>
          <w:tcPr>
            <w:tcW w:w="786" w:type="pct"/>
            <w:vAlign w:val="bottom"/>
            <w:hideMark/>
          </w:tcPr>
          <w:p w:rsidR="00C5032C" w:rsidRDefault="00C5032C" w:rsidP="00221475">
            <w:pPr>
              <w:jc w:val="right"/>
            </w:pPr>
            <w:r>
              <w:t>...</w:t>
            </w:r>
          </w:p>
        </w:tc>
        <w:tc>
          <w:tcPr>
            <w:tcW w:w="733" w:type="pct"/>
            <w:tcBorders>
              <w:top w:val="nil"/>
              <w:left w:val="nil"/>
              <w:bottom w:val="nil"/>
              <w:right w:val="single" w:sz="4" w:space="0" w:color="auto"/>
            </w:tcBorders>
            <w:vAlign w:val="bottom"/>
            <w:hideMark/>
          </w:tcPr>
          <w:p w:rsidR="00C5032C" w:rsidRDefault="00C5032C" w:rsidP="00221475">
            <w:pPr>
              <w:jc w:val="right"/>
            </w:pPr>
            <w:r>
              <w:t>...</w:t>
            </w:r>
          </w:p>
        </w:tc>
      </w:tr>
      <w:tr w:rsidR="00C5032C" w:rsidTr="00221475">
        <w:trPr>
          <w:cantSplit/>
          <w:trHeight w:val="95"/>
        </w:trPr>
        <w:tc>
          <w:tcPr>
            <w:tcW w:w="1452" w:type="pct"/>
            <w:tcBorders>
              <w:top w:val="nil"/>
              <w:left w:val="single" w:sz="4" w:space="0" w:color="auto"/>
              <w:right w:val="nil"/>
            </w:tcBorders>
            <w:vAlign w:val="bottom"/>
            <w:hideMark/>
          </w:tcPr>
          <w:p w:rsidR="00C5032C" w:rsidRDefault="00C5032C" w:rsidP="00221475">
            <w:pPr>
              <w:widowControl w:val="0"/>
              <w:spacing w:line="280" w:lineRule="exact"/>
              <w:ind w:left="226" w:hanging="113"/>
              <w:rPr>
                <w:bCs/>
              </w:rPr>
            </w:pPr>
            <w:r>
              <w:rPr>
                <w:bCs/>
              </w:rPr>
              <w:t xml:space="preserve">деятельность в области </w:t>
            </w:r>
            <w:r>
              <w:rPr>
                <w:bCs/>
              </w:rPr>
              <w:br/>
              <w:t>информации и связи</w:t>
            </w:r>
          </w:p>
        </w:tc>
        <w:tc>
          <w:tcPr>
            <w:tcW w:w="798" w:type="pct"/>
            <w:gridSpan w:val="3"/>
            <w:vAlign w:val="bottom"/>
            <w:hideMark/>
          </w:tcPr>
          <w:p w:rsidR="00C5032C" w:rsidRDefault="00C5032C" w:rsidP="00221475">
            <w:pPr>
              <w:jc w:val="right"/>
            </w:pPr>
            <w:r>
              <w:t>1011</w:t>
            </w:r>
          </w:p>
        </w:tc>
        <w:tc>
          <w:tcPr>
            <w:tcW w:w="630" w:type="pct"/>
            <w:vAlign w:val="bottom"/>
            <w:hideMark/>
          </w:tcPr>
          <w:p w:rsidR="00C5032C" w:rsidRDefault="00C5032C" w:rsidP="00221475">
            <w:pPr>
              <w:jc w:val="right"/>
            </w:pPr>
            <w:r>
              <w:t>996</w:t>
            </w:r>
          </w:p>
        </w:tc>
        <w:tc>
          <w:tcPr>
            <w:tcW w:w="602" w:type="pct"/>
            <w:vAlign w:val="bottom"/>
            <w:hideMark/>
          </w:tcPr>
          <w:p w:rsidR="00C5032C" w:rsidRDefault="00C5032C" w:rsidP="00221475">
            <w:pPr>
              <w:jc w:val="right"/>
            </w:pPr>
            <w:r>
              <w:t>4</w:t>
            </w:r>
          </w:p>
        </w:tc>
        <w:tc>
          <w:tcPr>
            <w:tcW w:w="786" w:type="pct"/>
            <w:vAlign w:val="bottom"/>
            <w:hideMark/>
          </w:tcPr>
          <w:p w:rsidR="00C5032C" w:rsidRDefault="00C5032C" w:rsidP="00221475">
            <w:pPr>
              <w:jc w:val="right"/>
            </w:pPr>
            <w:r>
              <w:t>11</w:t>
            </w:r>
          </w:p>
        </w:tc>
        <w:tc>
          <w:tcPr>
            <w:tcW w:w="733" w:type="pct"/>
            <w:tcBorders>
              <w:top w:val="nil"/>
              <w:left w:val="nil"/>
              <w:right w:val="single" w:sz="4" w:space="0" w:color="auto"/>
            </w:tcBorders>
            <w:vAlign w:val="bottom"/>
            <w:hideMark/>
          </w:tcPr>
          <w:p w:rsidR="00C5032C" w:rsidRDefault="00C5032C" w:rsidP="00221475">
            <w:pPr>
              <w:jc w:val="right"/>
            </w:pPr>
            <w:r>
              <w:t>97,1</w:t>
            </w:r>
          </w:p>
        </w:tc>
      </w:tr>
      <w:tr w:rsidR="00C5032C" w:rsidTr="00221475">
        <w:trPr>
          <w:cantSplit/>
          <w:trHeight w:val="20"/>
        </w:trPr>
        <w:tc>
          <w:tcPr>
            <w:tcW w:w="1452" w:type="pct"/>
            <w:tcBorders>
              <w:top w:val="nil"/>
              <w:left w:val="single" w:sz="4" w:space="0" w:color="auto"/>
              <w:bottom w:val="single" w:sz="4" w:space="0" w:color="auto"/>
              <w:right w:val="nil"/>
            </w:tcBorders>
            <w:vAlign w:val="bottom"/>
            <w:hideMark/>
          </w:tcPr>
          <w:p w:rsidR="00C5032C" w:rsidRDefault="00C5032C" w:rsidP="00221475">
            <w:pPr>
              <w:widowControl w:val="0"/>
              <w:spacing w:line="280" w:lineRule="exact"/>
              <w:ind w:left="226" w:hanging="113"/>
              <w:rPr>
                <w:bCs/>
              </w:rPr>
            </w:pPr>
            <w:r>
              <w:rPr>
                <w:bCs/>
              </w:rPr>
              <w:t xml:space="preserve">деятельность финансовая </w:t>
            </w:r>
            <w:r>
              <w:rPr>
                <w:bCs/>
              </w:rPr>
              <w:br/>
              <w:t>и страховая</w:t>
            </w:r>
          </w:p>
        </w:tc>
        <w:tc>
          <w:tcPr>
            <w:tcW w:w="798" w:type="pct"/>
            <w:gridSpan w:val="3"/>
            <w:tcBorders>
              <w:top w:val="nil"/>
              <w:left w:val="nil"/>
              <w:bottom w:val="single" w:sz="4" w:space="0" w:color="auto"/>
              <w:right w:val="nil"/>
            </w:tcBorders>
            <w:vAlign w:val="bottom"/>
            <w:hideMark/>
          </w:tcPr>
          <w:p w:rsidR="00C5032C" w:rsidRDefault="00C5032C" w:rsidP="00221475">
            <w:pPr>
              <w:jc w:val="right"/>
            </w:pPr>
            <w:r>
              <w:t>711</w:t>
            </w:r>
          </w:p>
        </w:tc>
        <w:tc>
          <w:tcPr>
            <w:tcW w:w="630" w:type="pct"/>
            <w:tcBorders>
              <w:top w:val="nil"/>
              <w:left w:val="nil"/>
              <w:bottom w:val="single" w:sz="4" w:space="0" w:color="auto"/>
              <w:right w:val="nil"/>
            </w:tcBorders>
            <w:vAlign w:val="bottom"/>
            <w:hideMark/>
          </w:tcPr>
          <w:p w:rsidR="00C5032C" w:rsidRDefault="00C5032C" w:rsidP="00221475">
            <w:pPr>
              <w:jc w:val="right"/>
            </w:pPr>
            <w:r>
              <w:t>647</w:t>
            </w:r>
          </w:p>
        </w:tc>
        <w:tc>
          <w:tcPr>
            <w:tcW w:w="602" w:type="pct"/>
            <w:tcBorders>
              <w:top w:val="nil"/>
              <w:left w:val="nil"/>
              <w:bottom w:val="single" w:sz="4" w:space="0" w:color="auto"/>
              <w:right w:val="nil"/>
            </w:tcBorders>
            <w:vAlign w:val="bottom"/>
            <w:hideMark/>
          </w:tcPr>
          <w:p w:rsidR="00C5032C" w:rsidRDefault="00C5032C" w:rsidP="00221475">
            <w:pPr>
              <w:jc w:val="right"/>
            </w:pPr>
            <w:r>
              <w:t>1</w:t>
            </w:r>
          </w:p>
        </w:tc>
        <w:tc>
          <w:tcPr>
            <w:tcW w:w="786" w:type="pct"/>
            <w:tcBorders>
              <w:top w:val="nil"/>
              <w:left w:val="nil"/>
              <w:bottom w:val="single" w:sz="4" w:space="0" w:color="auto"/>
              <w:right w:val="nil"/>
            </w:tcBorders>
            <w:vAlign w:val="bottom"/>
            <w:hideMark/>
          </w:tcPr>
          <w:p w:rsidR="00C5032C" w:rsidRDefault="00C5032C" w:rsidP="00221475">
            <w:pPr>
              <w:jc w:val="right"/>
            </w:pPr>
            <w:r>
              <w:t>63</w:t>
            </w:r>
          </w:p>
        </w:tc>
        <w:tc>
          <w:tcPr>
            <w:tcW w:w="733" w:type="pct"/>
            <w:tcBorders>
              <w:top w:val="nil"/>
              <w:left w:val="nil"/>
              <w:bottom w:val="single" w:sz="4" w:space="0" w:color="auto"/>
              <w:right w:val="single" w:sz="4" w:space="0" w:color="auto"/>
            </w:tcBorders>
            <w:vAlign w:val="bottom"/>
            <w:hideMark/>
          </w:tcPr>
          <w:p w:rsidR="00C5032C" w:rsidRDefault="00C5032C" w:rsidP="00221475">
            <w:pPr>
              <w:jc w:val="right"/>
            </w:pPr>
            <w:r>
              <w:t>90,4</w:t>
            </w:r>
          </w:p>
        </w:tc>
      </w:tr>
      <w:tr w:rsidR="00C5032C" w:rsidTr="00221475">
        <w:trPr>
          <w:cantSplit/>
          <w:trHeight w:val="20"/>
        </w:trPr>
        <w:tc>
          <w:tcPr>
            <w:tcW w:w="1452" w:type="pct"/>
            <w:tcBorders>
              <w:top w:val="single" w:sz="4" w:space="0" w:color="auto"/>
              <w:left w:val="single" w:sz="4" w:space="0" w:color="auto"/>
              <w:right w:val="nil"/>
            </w:tcBorders>
            <w:vAlign w:val="bottom"/>
            <w:hideMark/>
          </w:tcPr>
          <w:p w:rsidR="00C5032C" w:rsidRDefault="00C5032C" w:rsidP="00221475">
            <w:pPr>
              <w:widowControl w:val="0"/>
              <w:spacing w:line="280" w:lineRule="exact"/>
              <w:ind w:left="226" w:hanging="113"/>
              <w:rPr>
                <w:bCs/>
              </w:rPr>
            </w:pPr>
            <w:r>
              <w:rPr>
                <w:bCs/>
              </w:rPr>
              <w:lastRenderedPageBreak/>
              <w:t xml:space="preserve">деятельность </w:t>
            </w:r>
            <w:r>
              <w:rPr>
                <w:bCs/>
              </w:rPr>
              <w:br/>
              <w:t xml:space="preserve">по операциям </w:t>
            </w:r>
            <w:r>
              <w:rPr>
                <w:bCs/>
              </w:rPr>
              <w:br/>
              <w:t>с недвижимым имуществом</w:t>
            </w:r>
          </w:p>
        </w:tc>
        <w:tc>
          <w:tcPr>
            <w:tcW w:w="798" w:type="pct"/>
            <w:gridSpan w:val="3"/>
            <w:tcBorders>
              <w:top w:val="single" w:sz="4" w:space="0" w:color="auto"/>
              <w:left w:val="nil"/>
              <w:right w:val="nil"/>
            </w:tcBorders>
            <w:vAlign w:val="bottom"/>
            <w:hideMark/>
          </w:tcPr>
          <w:p w:rsidR="00C5032C" w:rsidRDefault="00C5032C" w:rsidP="00221475">
            <w:pPr>
              <w:jc w:val="right"/>
            </w:pPr>
            <w:r>
              <w:t>281</w:t>
            </w:r>
          </w:p>
        </w:tc>
        <w:tc>
          <w:tcPr>
            <w:tcW w:w="630" w:type="pct"/>
            <w:tcBorders>
              <w:top w:val="single" w:sz="4" w:space="0" w:color="auto"/>
              <w:left w:val="nil"/>
              <w:right w:val="nil"/>
            </w:tcBorders>
            <w:vAlign w:val="bottom"/>
            <w:hideMark/>
          </w:tcPr>
          <w:p w:rsidR="00C5032C" w:rsidRDefault="00C5032C" w:rsidP="00221475">
            <w:pPr>
              <w:jc w:val="right"/>
            </w:pPr>
            <w:r>
              <w:t>268</w:t>
            </w:r>
          </w:p>
        </w:tc>
        <w:tc>
          <w:tcPr>
            <w:tcW w:w="602" w:type="pct"/>
            <w:tcBorders>
              <w:top w:val="single" w:sz="4" w:space="0" w:color="auto"/>
              <w:left w:val="nil"/>
              <w:right w:val="nil"/>
            </w:tcBorders>
            <w:vAlign w:val="bottom"/>
            <w:hideMark/>
          </w:tcPr>
          <w:p w:rsidR="00C5032C" w:rsidRDefault="00C5032C" w:rsidP="00221475">
            <w:pPr>
              <w:jc w:val="right"/>
            </w:pPr>
            <w:r>
              <w:t>1</w:t>
            </w:r>
          </w:p>
        </w:tc>
        <w:tc>
          <w:tcPr>
            <w:tcW w:w="786" w:type="pct"/>
            <w:tcBorders>
              <w:top w:val="single" w:sz="4" w:space="0" w:color="auto"/>
              <w:left w:val="nil"/>
              <w:right w:val="nil"/>
            </w:tcBorders>
            <w:vAlign w:val="bottom"/>
            <w:hideMark/>
          </w:tcPr>
          <w:p w:rsidR="00C5032C" w:rsidRDefault="00C5032C" w:rsidP="00221475">
            <w:pPr>
              <w:jc w:val="right"/>
            </w:pPr>
            <w:r>
              <w:t>12</w:t>
            </w:r>
          </w:p>
        </w:tc>
        <w:tc>
          <w:tcPr>
            <w:tcW w:w="733" w:type="pct"/>
            <w:tcBorders>
              <w:top w:val="single" w:sz="4" w:space="0" w:color="auto"/>
              <w:left w:val="nil"/>
              <w:right w:val="single" w:sz="4" w:space="0" w:color="auto"/>
            </w:tcBorders>
            <w:vAlign w:val="bottom"/>
            <w:hideMark/>
          </w:tcPr>
          <w:p w:rsidR="00C5032C" w:rsidRDefault="00C5032C" w:rsidP="00221475">
            <w:pPr>
              <w:jc w:val="right"/>
            </w:pPr>
            <w:r>
              <w:t>73,4</w:t>
            </w:r>
          </w:p>
        </w:tc>
      </w:tr>
      <w:tr w:rsidR="00C5032C" w:rsidTr="00221475">
        <w:trPr>
          <w:cantSplit/>
          <w:trHeight w:val="20"/>
        </w:trPr>
        <w:tc>
          <w:tcPr>
            <w:tcW w:w="1452" w:type="pct"/>
            <w:tcBorders>
              <w:top w:val="nil"/>
              <w:left w:val="single" w:sz="4" w:space="0" w:color="auto"/>
              <w:right w:val="nil"/>
            </w:tcBorders>
            <w:vAlign w:val="bottom"/>
            <w:hideMark/>
          </w:tcPr>
          <w:p w:rsidR="00C5032C" w:rsidRDefault="00C5032C" w:rsidP="00221475">
            <w:pPr>
              <w:widowControl w:val="0"/>
              <w:spacing w:line="280" w:lineRule="exact"/>
              <w:ind w:left="226" w:hanging="113"/>
              <w:rPr>
                <w:bCs/>
              </w:rPr>
            </w:pPr>
            <w:r>
              <w:rPr>
                <w:bCs/>
              </w:rPr>
              <w:t>деятельность профессиональная, научная и техническая</w:t>
            </w:r>
          </w:p>
        </w:tc>
        <w:tc>
          <w:tcPr>
            <w:tcW w:w="798" w:type="pct"/>
            <w:gridSpan w:val="3"/>
            <w:vAlign w:val="bottom"/>
            <w:hideMark/>
          </w:tcPr>
          <w:p w:rsidR="00C5032C" w:rsidRDefault="00C5032C" w:rsidP="00221475">
            <w:pPr>
              <w:jc w:val="right"/>
            </w:pPr>
            <w:r>
              <w:t>1825</w:t>
            </w:r>
          </w:p>
        </w:tc>
        <w:tc>
          <w:tcPr>
            <w:tcW w:w="630" w:type="pct"/>
            <w:vAlign w:val="bottom"/>
            <w:hideMark/>
          </w:tcPr>
          <w:p w:rsidR="00C5032C" w:rsidRDefault="00C5032C" w:rsidP="00221475">
            <w:pPr>
              <w:jc w:val="right"/>
            </w:pPr>
            <w:r>
              <w:t>1726</w:t>
            </w:r>
          </w:p>
        </w:tc>
        <w:tc>
          <w:tcPr>
            <w:tcW w:w="602" w:type="pct"/>
            <w:vAlign w:val="bottom"/>
            <w:hideMark/>
          </w:tcPr>
          <w:p w:rsidR="00C5032C" w:rsidRDefault="00C5032C" w:rsidP="00221475">
            <w:pPr>
              <w:jc w:val="right"/>
            </w:pPr>
            <w:r>
              <w:t>23</w:t>
            </w:r>
          </w:p>
        </w:tc>
        <w:tc>
          <w:tcPr>
            <w:tcW w:w="786" w:type="pct"/>
            <w:vAlign w:val="bottom"/>
            <w:hideMark/>
          </w:tcPr>
          <w:p w:rsidR="00C5032C" w:rsidRDefault="00C5032C" w:rsidP="00221475">
            <w:pPr>
              <w:jc w:val="right"/>
            </w:pPr>
            <w:r>
              <w:t>77</w:t>
            </w:r>
          </w:p>
        </w:tc>
        <w:tc>
          <w:tcPr>
            <w:tcW w:w="733" w:type="pct"/>
            <w:tcBorders>
              <w:top w:val="nil"/>
              <w:left w:val="nil"/>
              <w:right w:val="single" w:sz="4" w:space="0" w:color="auto"/>
            </w:tcBorders>
            <w:vAlign w:val="bottom"/>
            <w:hideMark/>
          </w:tcPr>
          <w:p w:rsidR="00C5032C" w:rsidRDefault="00C5032C" w:rsidP="00221475">
            <w:pPr>
              <w:jc w:val="right"/>
            </w:pPr>
            <w:r>
              <w:t>110,7</w:t>
            </w:r>
          </w:p>
        </w:tc>
      </w:tr>
      <w:tr w:rsidR="00C5032C" w:rsidTr="00221475">
        <w:trPr>
          <w:cantSplit/>
          <w:trHeight w:val="425"/>
        </w:trPr>
        <w:tc>
          <w:tcPr>
            <w:tcW w:w="1452" w:type="pct"/>
            <w:tcBorders>
              <w:left w:val="single" w:sz="4" w:space="0" w:color="auto"/>
              <w:right w:val="nil"/>
            </w:tcBorders>
            <w:vAlign w:val="bottom"/>
            <w:hideMark/>
          </w:tcPr>
          <w:p w:rsidR="00C5032C" w:rsidRDefault="00C5032C" w:rsidP="00221475">
            <w:pPr>
              <w:widowControl w:val="0"/>
              <w:spacing w:line="280" w:lineRule="exact"/>
              <w:ind w:left="226" w:hanging="113"/>
              <w:rPr>
                <w:bCs/>
              </w:rPr>
            </w:pPr>
            <w:r>
              <w:rPr>
                <w:bCs/>
              </w:rPr>
              <w:t>деятельность административная и сопутствующие дополнительные услуги</w:t>
            </w:r>
          </w:p>
        </w:tc>
        <w:tc>
          <w:tcPr>
            <w:tcW w:w="798" w:type="pct"/>
            <w:gridSpan w:val="3"/>
            <w:vAlign w:val="bottom"/>
            <w:hideMark/>
          </w:tcPr>
          <w:p w:rsidR="00C5032C" w:rsidRDefault="00C5032C" w:rsidP="00221475">
            <w:pPr>
              <w:jc w:val="right"/>
            </w:pPr>
            <w:r>
              <w:t>553</w:t>
            </w:r>
          </w:p>
        </w:tc>
        <w:tc>
          <w:tcPr>
            <w:tcW w:w="630" w:type="pct"/>
            <w:vAlign w:val="bottom"/>
            <w:hideMark/>
          </w:tcPr>
          <w:p w:rsidR="00C5032C" w:rsidRDefault="00C5032C" w:rsidP="00221475">
            <w:pPr>
              <w:jc w:val="right"/>
            </w:pPr>
            <w:r>
              <w:t>500</w:t>
            </w:r>
          </w:p>
        </w:tc>
        <w:tc>
          <w:tcPr>
            <w:tcW w:w="602" w:type="pct"/>
            <w:vAlign w:val="bottom"/>
            <w:hideMark/>
          </w:tcPr>
          <w:p w:rsidR="00C5032C" w:rsidRDefault="00C5032C" w:rsidP="00221475">
            <w:pPr>
              <w:jc w:val="right"/>
            </w:pPr>
            <w:r>
              <w:t>...</w:t>
            </w:r>
          </w:p>
        </w:tc>
        <w:tc>
          <w:tcPr>
            <w:tcW w:w="786" w:type="pct"/>
            <w:vAlign w:val="bottom"/>
            <w:hideMark/>
          </w:tcPr>
          <w:p w:rsidR="00C5032C" w:rsidRDefault="00C5032C" w:rsidP="00221475">
            <w:pPr>
              <w:jc w:val="right"/>
            </w:pPr>
            <w:r>
              <w:t>...</w:t>
            </w:r>
          </w:p>
        </w:tc>
        <w:tc>
          <w:tcPr>
            <w:tcW w:w="733" w:type="pct"/>
            <w:tcBorders>
              <w:left w:val="nil"/>
              <w:right w:val="single" w:sz="4" w:space="0" w:color="auto"/>
            </w:tcBorders>
            <w:vAlign w:val="bottom"/>
            <w:hideMark/>
          </w:tcPr>
          <w:p w:rsidR="00C5032C" w:rsidRDefault="00C5032C" w:rsidP="00221475">
            <w:pPr>
              <w:jc w:val="right"/>
            </w:pPr>
            <w:r>
              <w:t>153,5</w:t>
            </w:r>
          </w:p>
        </w:tc>
      </w:tr>
      <w:tr w:rsidR="00C5032C" w:rsidTr="00221475">
        <w:trPr>
          <w:cantSplit/>
          <w:trHeight w:val="20"/>
        </w:trPr>
        <w:tc>
          <w:tcPr>
            <w:tcW w:w="1452" w:type="pct"/>
            <w:tcBorders>
              <w:left w:val="single" w:sz="4" w:space="0" w:color="auto"/>
              <w:bottom w:val="nil"/>
              <w:right w:val="nil"/>
            </w:tcBorders>
            <w:vAlign w:val="bottom"/>
            <w:hideMark/>
          </w:tcPr>
          <w:p w:rsidR="00C5032C" w:rsidRDefault="00C5032C" w:rsidP="00221475">
            <w:pPr>
              <w:widowControl w:val="0"/>
              <w:spacing w:line="280" w:lineRule="exact"/>
              <w:ind w:left="226" w:hanging="113"/>
              <w:rPr>
                <w:bCs/>
              </w:rPr>
            </w:pPr>
            <w:r>
              <w:rPr>
                <w:bCs/>
              </w:rPr>
              <w:t xml:space="preserve">государственное управление </w:t>
            </w:r>
            <w:r>
              <w:rPr>
                <w:bCs/>
              </w:rPr>
              <w:br/>
              <w:t>и обеспечение военной безопасности; социальное обеспечение</w:t>
            </w:r>
          </w:p>
        </w:tc>
        <w:tc>
          <w:tcPr>
            <w:tcW w:w="798" w:type="pct"/>
            <w:gridSpan w:val="3"/>
            <w:vAlign w:val="bottom"/>
            <w:hideMark/>
          </w:tcPr>
          <w:p w:rsidR="00C5032C" w:rsidRDefault="00C5032C" w:rsidP="00221475">
            <w:pPr>
              <w:jc w:val="right"/>
            </w:pPr>
            <w:r>
              <w:t>11070</w:t>
            </w:r>
          </w:p>
        </w:tc>
        <w:tc>
          <w:tcPr>
            <w:tcW w:w="630" w:type="pct"/>
            <w:vAlign w:val="bottom"/>
            <w:hideMark/>
          </w:tcPr>
          <w:p w:rsidR="00C5032C" w:rsidRDefault="00C5032C" w:rsidP="00221475">
            <w:pPr>
              <w:jc w:val="right"/>
            </w:pPr>
            <w:r>
              <w:t>10921</w:t>
            </w:r>
          </w:p>
        </w:tc>
        <w:tc>
          <w:tcPr>
            <w:tcW w:w="602" w:type="pct"/>
            <w:vAlign w:val="bottom"/>
            <w:hideMark/>
          </w:tcPr>
          <w:p w:rsidR="00C5032C" w:rsidRDefault="00C5032C" w:rsidP="00221475">
            <w:pPr>
              <w:jc w:val="right"/>
            </w:pPr>
            <w:r>
              <w:t>37</w:t>
            </w:r>
          </w:p>
        </w:tc>
        <w:tc>
          <w:tcPr>
            <w:tcW w:w="786" w:type="pct"/>
            <w:vAlign w:val="bottom"/>
            <w:hideMark/>
          </w:tcPr>
          <w:p w:rsidR="00C5032C" w:rsidRDefault="00C5032C" w:rsidP="00221475">
            <w:pPr>
              <w:jc w:val="right"/>
            </w:pPr>
            <w:r>
              <w:t>112</w:t>
            </w:r>
          </w:p>
        </w:tc>
        <w:tc>
          <w:tcPr>
            <w:tcW w:w="733" w:type="pct"/>
            <w:tcBorders>
              <w:left w:val="nil"/>
              <w:bottom w:val="nil"/>
              <w:right w:val="single" w:sz="4" w:space="0" w:color="auto"/>
            </w:tcBorders>
            <w:vAlign w:val="bottom"/>
            <w:hideMark/>
          </w:tcPr>
          <w:p w:rsidR="00C5032C" w:rsidRDefault="00C5032C" w:rsidP="00221475">
            <w:pPr>
              <w:jc w:val="right"/>
            </w:pPr>
            <w:r>
              <w:t>98,4</w:t>
            </w:r>
          </w:p>
        </w:tc>
      </w:tr>
      <w:tr w:rsidR="00C5032C" w:rsidTr="00221475">
        <w:trPr>
          <w:cantSplit/>
          <w:trHeight w:val="20"/>
        </w:trPr>
        <w:tc>
          <w:tcPr>
            <w:tcW w:w="1452" w:type="pct"/>
            <w:tcBorders>
              <w:top w:val="nil"/>
              <w:left w:val="single" w:sz="4" w:space="0" w:color="auto"/>
              <w:bottom w:val="nil"/>
              <w:right w:val="nil"/>
            </w:tcBorders>
            <w:vAlign w:val="bottom"/>
            <w:hideMark/>
          </w:tcPr>
          <w:p w:rsidR="00C5032C" w:rsidRDefault="00C5032C" w:rsidP="00221475">
            <w:pPr>
              <w:widowControl w:val="0"/>
              <w:spacing w:line="280" w:lineRule="exact"/>
              <w:ind w:left="226" w:hanging="113"/>
              <w:rPr>
                <w:bCs/>
              </w:rPr>
            </w:pPr>
            <w:r>
              <w:rPr>
                <w:bCs/>
              </w:rPr>
              <w:t>образование</w:t>
            </w:r>
          </w:p>
        </w:tc>
        <w:tc>
          <w:tcPr>
            <w:tcW w:w="798" w:type="pct"/>
            <w:gridSpan w:val="3"/>
            <w:vAlign w:val="bottom"/>
            <w:hideMark/>
          </w:tcPr>
          <w:p w:rsidR="00C5032C" w:rsidRDefault="00C5032C" w:rsidP="00221475">
            <w:pPr>
              <w:jc w:val="right"/>
            </w:pPr>
            <w:r>
              <w:t>23914</w:t>
            </w:r>
          </w:p>
        </w:tc>
        <w:tc>
          <w:tcPr>
            <w:tcW w:w="630" w:type="pct"/>
            <w:vAlign w:val="bottom"/>
            <w:hideMark/>
          </w:tcPr>
          <w:p w:rsidR="00C5032C" w:rsidRDefault="00C5032C" w:rsidP="00221475">
            <w:pPr>
              <w:jc w:val="right"/>
            </w:pPr>
            <w:r>
              <w:t>23210</w:t>
            </w:r>
          </w:p>
        </w:tc>
        <w:tc>
          <w:tcPr>
            <w:tcW w:w="602" w:type="pct"/>
            <w:vAlign w:val="bottom"/>
            <w:hideMark/>
          </w:tcPr>
          <w:p w:rsidR="00C5032C" w:rsidRDefault="00C5032C" w:rsidP="00221475">
            <w:pPr>
              <w:jc w:val="right"/>
            </w:pPr>
            <w:r>
              <w:t>554</w:t>
            </w:r>
          </w:p>
        </w:tc>
        <w:tc>
          <w:tcPr>
            <w:tcW w:w="786" w:type="pct"/>
            <w:vAlign w:val="bottom"/>
            <w:hideMark/>
          </w:tcPr>
          <w:p w:rsidR="00C5032C" w:rsidRDefault="00C5032C" w:rsidP="00221475">
            <w:pPr>
              <w:jc w:val="right"/>
            </w:pPr>
            <w:r>
              <w:t>150</w:t>
            </w:r>
          </w:p>
        </w:tc>
        <w:tc>
          <w:tcPr>
            <w:tcW w:w="733" w:type="pct"/>
            <w:tcBorders>
              <w:top w:val="nil"/>
              <w:left w:val="nil"/>
              <w:bottom w:val="nil"/>
              <w:right w:val="single" w:sz="4" w:space="0" w:color="auto"/>
            </w:tcBorders>
            <w:vAlign w:val="bottom"/>
            <w:hideMark/>
          </w:tcPr>
          <w:p w:rsidR="00C5032C" w:rsidRDefault="00C5032C" w:rsidP="00221475">
            <w:pPr>
              <w:jc w:val="right"/>
            </w:pPr>
            <w:r>
              <w:t>102,5</w:t>
            </w:r>
          </w:p>
        </w:tc>
      </w:tr>
      <w:tr w:rsidR="00C5032C" w:rsidTr="00221475">
        <w:trPr>
          <w:cantSplit/>
          <w:trHeight w:val="20"/>
        </w:trPr>
        <w:tc>
          <w:tcPr>
            <w:tcW w:w="1452" w:type="pct"/>
            <w:tcBorders>
              <w:top w:val="nil"/>
              <w:left w:val="single" w:sz="4" w:space="0" w:color="auto"/>
              <w:right w:val="nil"/>
            </w:tcBorders>
            <w:vAlign w:val="bottom"/>
            <w:hideMark/>
          </w:tcPr>
          <w:p w:rsidR="00C5032C" w:rsidRDefault="00C5032C" w:rsidP="00221475">
            <w:pPr>
              <w:widowControl w:val="0"/>
              <w:spacing w:line="280" w:lineRule="exact"/>
              <w:ind w:left="226" w:hanging="113"/>
              <w:rPr>
                <w:bCs/>
              </w:rPr>
            </w:pPr>
            <w:r>
              <w:rPr>
                <w:bCs/>
              </w:rPr>
              <w:t>деятельность в области здравоохранения и социальных услуг</w:t>
            </w:r>
          </w:p>
        </w:tc>
        <w:tc>
          <w:tcPr>
            <w:tcW w:w="798" w:type="pct"/>
            <w:gridSpan w:val="3"/>
            <w:vAlign w:val="bottom"/>
            <w:hideMark/>
          </w:tcPr>
          <w:p w:rsidR="00C5032C" w:rsidRDefault="00C5032C" w:rsidP="00221475">
            <w:pPr>
              <w:jc w:val="right"/>
            </w:pPr>
            <w:r>
              <w:t>11885</w:t>
            </w:r>
          </w:p>
        </w:tc>
        <w:tc>
          <w:tcPr>
            <w:tcW w:w="630" w:type="pct"/>
            <w:vAlign w:val="bottom"/>
            <w:hideMark/>
          </w:tcPr>
          <w:p w:rsidR="00C5032C" w:rsidRDefault="00C5032C" w:rsidP="00221475">
            <w:pPr>
              <w:jc w:val="right"/>
            </w:pPr>
            <w:r>
              <w:t>11587</w:t>
            </w:r>
          </w:p>
        </w:tc>
        <w:tc>
          <w:tcPr>
            <w:tcW w:w="602" w:type="pct"/>
            <w:vAlign w:val="bottom"/>
            <w:hideMark/>
          </w:tcPr>
          <w:p w:rsidR="00C5032C" w:rsidRDefault="00C5032C" w:rsidP="00221475">
            <w:pPr>
              <w:jc w:val="right"/>
            </w:pPr>
            <w:r>
              <w:t>261</w:t>
            </w:r>
          </w:p>
        </w:tc>
        <w:tc>
          <w:tcPr>
            <w:tcW w:w="786" w:type="pct"/>
            <w:vAlign w:val="bottom"/>
            <w:hideMark/>
          </w:tcPr>
          <w:p w:rsidR="00C5032C" w:rsidRDefault="00C5032C" w:rsidP="00221475">
            <w:pPr>
              <w:jc w:val="right"/>
            </w:pPr>
            <w:r>
              <w:t>37</w:t>
            </w:r>
          </w:p>
        </w:tc>
        <w:tc>
          <w:tcPr>
            <w:tcW w:w="733" w:type="pct"/>
            <w:tcBorders>
              <w:top w:val="nil"/>
              <w:left w:val="nil"/>
              <w:right w:val="single" w:sz="4" w:space="0" w:color="auto"/>
            </w:tcBorders>
            <w:vAlign w:val="bottom"/>
            <w:hideMark/>
          </w:tcPr>
          <w:p w:rsidR="00C5032C" w:rsidRDefault="00C5032C" w:rsidP="00221475">
            <w:pPr>
              <w:jc w:val="right"/>
            </w:pPr>
            <w:r>
              <w:t>100,9</w:t>
            </w:r>
          </w:p>
        </w:tc>
      </w:tr>
      <w:tr w:rsidR="00C5032C" w:rsidTr="00221475">
        <w:trPr>
          <w:cantSplit/>
          <w:trHeight w:val="20"/>
        </w:trPr>
        <w:tc>
          <w:tcPr>
            <w:tcW w:w="1817" w:type="pct"/>
            <w:gridSpan w:val="3"/>
            <w:tcBorders>
              <w:left w:val="single" w:sz="4" w:space="0" w:color="auto"/>
              <w:bottom w:val="nil"/>
              <w:right w:val="nil"/>
            </w:tcBorders>
            <w:vAlign w:val="bottom"/>
            <w:hideMark/>
          </w:tcPr>
          <w:p w:rsidR="00C5032C" w:rsidRDefault="00C5032C" w:rsidP="00221475">
            <w:pPr>
              <w:widowControl w:val="0"/>
              <w:spacing w:line="280" w:lineRule="exact"/>
              <w:ind w:left="226" w:hanging="113"/>
              <w:rPr>
                <w:bCs/>
              </w:rPr>
            </w:pPr>
            <w:r>
              <w:rPr>
                <w:bCs/>
              </w:rPr>
              <w:t xml:space="preserve">деятельность в области культуры, спорта, </w:t>
            </w:r>
            <w:r>
              <w:rPr>
                <w:bCs/>
              </w:rPr>
              <w:br/>
              <w:t>организации досуга и развлечений</w:t>
            </w:r>
          </w:p>
        </w:tc>
        <w:tc>
          <w:tcPr>
            <w:tcW w:w="432" w:type="pct"/>
            <w:vAlign w:val="bottom"/>
            <w:hideMark/>
          </w:tcPr>
          <w:p w:rsidR="00C5032C" w:rsidRDefault="00C5032C" w:rsidP="00221475">
            <w:pPr>
              <w:jc w:val="right"/>
            </w:pPr>
            <w:r>
              <w:t>1926</w:t>
            </w:r>
          </w:p>
        </w:tc>
        <w:tc>
          <w:tcPr>
            <w:tcW w:w="630" w:type="pct"/>
            <w:vAlign w:val="bottom"/>
            <w:hideMark/>
          </w:tcPr>
          <w:p w:rsidR="00C5032C" w:rsidRDefault="00C5032C" w:rsidP="00221475">
            <w:pPr>
              <w:jc w:val="right"/>
            </w:pPr>
            <w:r>
              <w:t>1852</w:t>
            </w:r>
          </w:p>
        </w:tc>
        <w:tc>
          <w:tcPr>
            <w:tcW w:w="602" w:type="pct"/>
            <w:vAlign w:val="bottom"/>
            <w:hideMark/>
          </w:tcPr>
          <w:p w:rsidR="00C5032C" w:rsidRDefault="00C5032C" w:rsidP="00221475">
            <w:pPr>
              <w:jc w:val="right"/>
            </w:pPr>
            <w:r>
              <w:t>46</w:t>
            </w:r>
          </w:p>
        </w:tc>
        <w:tc>
          <w:tcPr>
            <w:tcW w:w="786" w:type="pct"/>
            <w:vAlign w:val="bottom"/>
            <w:hideMark/>
          </w:tcPr>
          <w:p w:rsidR="00C5032C" w:rsidRDefault="00C5032C" w:rsidP="00221475">
            <w:pPr>
              <w:jc w:val="right"/>
            </w:pPr>
            <w:r>
              <w:t>29</w:t>
            </w:r>
          </w:p>
        </w:tc>
        <w:tc>
          <w:tcPr>
            <w:tcW w:w="733" w:type="pct"/>
            <w:tcBorders>
              <w:left w:val="nil"/>
              <w:bottom w:val="nil"/>
              <w:right w:val="single" w:sz="4" w:space="0" w:color="auto"/>
            </w:tcBorders>
            <w:vAlign w:val="bottom"/>
            <w:hideMark/>
          </w:tcPr>
          <w:p w:rsidR="00C5032C" w:rsidRDefault="00C5032C" w:rsidP="00221475">
            <w:pPr>
              <w:jc w:val="right"/>
            </w:pPr>
            <w:r>
              <w:t>71,9</w:t>
            </w:r>
          </w:p>
        </w:tc>
      </w:tr>
      <w:tr w:rsidR="00C5032C" w:rsidTr="00221475">
        <w:trPr>
          <w:cantSplit/>
          <w:trHeight w:val="395"/>
        </w:trPr>
        <w:tc>
          <w:tcPr>
            <w:tcW w:w="1638" w:type="pct"/>
            <w:gridSpan w:val="2"/>
            <w:tcBorders>
              <w:top w:val="nil"/>
              <w:left w:val="single" w:sz="4" w:space="0" w:color="auto"/>
              <w:bottom w:val="single" w:sz="4" w:space="0" w:color="auto"/>
              <w:right w:val="nil"/>
            </w:tcBorders>
            <w:vAlign w:val="bottom"/>
            <w:hideMark/>
          </w:tcPr>
          <w:p w:rsidR="00C5032C" w:rsidRDefault="00C5032C" w:rsidP="00221475">
            <w:pPr>
              <w:widowControl w:val="0"/>
              <w:spacing w:line="280" w:lineRule="exact"/>
              <w:ind w:left="226" w:hanging="113"/>
              <w:rPr>
                <w:bCs/>
              </w:rPr>
            </w:pPr>
            <w:r>
              <w:rPr>
                <w:bCs/>
              </w:rPr>
              <w:t>предоставление прочих видов услуг</w:t>
            </w:r>
          </w:p>
        </w:tc>
        <w:tc>
          <w:tcPr>
            <w:tcW w:w="611" w:type="pct"/>
            <w:gridSpan w:val="2"/>
            <w:tcBorders>
              <w:top w:val="nil"/>
              <w:left w:val="nil"/>
              <w:bottom w:val="single" w:sz="4" w:space="0" w:color="auto"/>
              <w:right w:val="nil"/>
            </w:tcBorders>
            <w:vAlign w:val="bottom"/>
            <w:hideMark/>
          </w:tcPr>
          <w:p w:rsidR="00C5032C" w:rsidRDefault="00C5032C" w:rsidP="00221475">
            <w:pPr>
              <w:jc w:val="right"/>
            </w:pPr>
            <w:r>
              <w:t>...</w:t>
            </w:r>
          </w:p>
        </w:tc>
        <w:tc>
          <w:tcPr>
            <w:tcW w:w="630" w:type="pct"/>
            <w:tcBorders>
              <w:top w:val="nil"/>
              <w:left w:val="nil"/>
              <w:bottom w:val="single" w:sz="4" w:space="0" w:color="auto"/>
              <w:right w:val="nil"/>
            </w:tcBorders>
            <w:vAlign w:val="bottom"/>
            <w:hideMark/>
          </w:tcPr>
          <w:p w:rsidR="00C5032C" w:rsidRDefault="00C5032C" w:rsidP="00221475">
            <w:pPr>
              <w:jc w:val="right"/>
            </w:pPr>
            <w:r>
              <w:t>...</w:t>
            </w:r>
          </w:p>
        </w:tc>
        <w:tc>
          <w:tcPr>
            <w:tcW w:w="602" w:type="pct"/>
            <w:tcBorders>
              <w:top w:val="nil"/>
              <w:left w:val="nil"/>
              <w:bottom w:val="single" w:sz="4" w:space="0" w:color="auto"/>
              <w:right w:val="nil"/>
            </w:tcBorders>
            <w:vAlign w:val="bottom"/>
            <w:hideMark/>
          </w:tcPr>
          <w:p w:rsidR="00C5032C" w:rsidRDefault="00C5032C" w:rsidP="00221475">
            <w:pPr>
              <w:jc w:val="right"/>
            </w:pPr>
            <w:r>
              <w:t>...</w:t>
            </w:r>
          </w:p>
        </w:tc>
        <w:tc>
          <w:tcPr>
            <w:tcW w:w="786" w:type="pct"/>
            <w:tcBorders>
              <w:top w:val="nil"/>
              <w:left w:val="nil"/>
              <w:bottom w:val="single" w:sz="4" w:space="0" w:color="auto"/>
              <w:right w:val="nil"/>
            </w:tcBorders>
            <w:vAlign w:val="bottom"/>
            <w:hideMark/>
          </w:tcPr>
          <w:p w:rsidR="00C5032C" w:rsidRDefault="00C5032C" w:rsidP="00221475">
            <w:pPr>
              <w:jc w:val="right"/>
            </w:pPr>
            <w:r>
              <w:t>...</w:t>
            </w:r>
          </w:p>
        </w:tc>
        <w:tc>
          <w:tcPr>
            <w:tcW w:w="733" w:type="pct"/>
            <w:tcBorders>
              <w:top w:val="nil"/>
              <w:left w:val="nil"/>
              <w:bottom w:val="single" w:sz="4" w:space="0" w:color="auto"/>
              <w:right w:val="single" w:sz="4" w:space="0" w:color="auto"/>
            </w:tcBorders>
            <w:vAlign w:val="bottom"/>
            <w:hideMark/>
          </w:tcPr>
          <w:p w:rsidR="00C5032C" w:rsidRDefault="00C5032C" w:rsidP="00221475">
            <w:pPr>
              <w:jc w:val="right"/>
            </w:pPr>
            <w:r>
              <w:t>...</w:t>
            </w:r>
          </w:p>
        </w:tc>
      </w:tr>
    </w:tbl>
    <w:p w:rsidR="00C5032C" w:rsidRDefault="00C5032C" w:rsidP="00C5032C">
      <w:pPr>
        <w:widowControl w:val="0"/>
        <w:tabs>
          <w:tab w:val="left" w:pos="4230"/>
        </w:tabs>
        <w:spacing w:line="220" w:lineRule="exact"/>
        <w:ind w:left="114" w:hanging="227"/>
        <w:jc w:val="both"/>
        <w:rPr>
          <w:rFonts w:eastAsiaTheme="minorHAnsi"/>
          <w:iCs/>
          <w:sz w:val="20"/>
          <w:szCs w:val="20"/>
          <w:lang w:eastAsia="en-US"/>
        </w:rPr>
      </w:pPr>
      <w:r w:rsidRPr="007F07F1">
        <w:rPr>
          <w:bCs/>
          <w:sz w:val="20"/>
          <w:szCs w:val="20"/>
          <w:vertAlign w:val="superscript"/>
        </w:rPr>
        <w:t>1)</w:t>
      </w:r>
      <w:r w:rsidRPr="007F07F1">
        <w:rPr>
          <w:bCs/>
          <w:sz w:val="20"/>
          <w:szCs w:val="20"/>
        </w:rPr>
        <w:t xml:space="preserve"> </w:t>
      </w:r>
      <w:r w:rsidRPr="007F07F1">
        <w:rPr>
          <w:rFonts w:eastAsiaTheme="minorHAnsi"/>
          <w:iCs/>
          <w:sz w:val="20"/>
          <w:szCs w:val="20"/>
          <w:lang w:eastAsia="en-US"/>
        </w:rPr>
        <w:t xml:space="preserve">См. сноску </w:t>
      </w:r>
      <w:r w:rsidRPr="007F07F1">
        <w:rPr>
          <w:rFonts w:eastAsiaTheme="minorHAnsi"/>
          <w:iCs/>
          <w:sz w:val="20"/>
          <w:szCs w:val="20"/>
          <w:vertAlign w:val="superscript"/>
          <w:lang w:eastAsia="en-US"/>
        </w:rPr>
        <w:t xml:space="preserve">1) </w:t>
      </w:r>
      <w:r w:rsidRPr="007F07F1">
        <w:rPr>
          <w:rFonts w:eastAsiaTheme="minorHAnsi"/>
          <w:iCs/>
          <w:sz w:val="20"/>
          <w:szCs w:val="20"/>
          <w:lang w:eastAsia="en-US"/>
        </w:rPr>
        <w:t>на с. 7.</w:t>
      </w:r>
    </w:p>
    <w:p w:rsidR="00C5032C" w:rsidRPr="002376FF" w:rsidRDefault="00C5032C" w:rsidP="00C5032C">
      <w:pPr>
        <w:jc w:val="center"/>
        <w:rPr>
          <w:rFonts w:ascii="Arial" w:hAnsi="Arial" w:cs="Arial"/>
          <w:b/>
          <w:i/>
          <w:szCs w:val="28"/>
        </w:rPr>
      </w:pPr>
    </w:p>
    <w:p w:rsidR="00C5032C" w:rsidRDefault="00C5032C" w:rsidP="00C5032C">
      <w:pPr>
        <w:jc w:val="center"/>
        <w:rPr>
          <w:rFonts w:ascii="Arial" w:hAnsi="Arial" w:cs="Arial"/>
          <w:b/>
          <w:i/>
          <w:sz w:val="28"/>
          <w:szCs w:val="28"/>
        </w:rPr>
      </w:pPr>
      <w:r>
        <w:rPr>
          <w:rFonts w:ascii="Arial" w:hAnsi="Arial" w:cs="Arial"/>
          <w:b/>
          <w:i/>
          <w:sz w:val="28"/>
          <w:szCs w:val="28"/>
        </w:rPr>
        <w:t>Безработица</w:t>
      </w:r>
    </w:p>
    <w:p w:rsidR="00C5032C" w:rsidRPr="002376FF" w:rsidRDefault="00C5032C" w:rsidP="00C5032C">
      <w:pPr>
        <w:jc w:val="center"/>
        <w:rPr>
          <w:rFonts w:ascii="Arial" w:hAnsi="Arial" w:cs="Arial"/>
          <w:b/>
          <w:i/>
          <w:szCs w:val="28"/>
        </w:rPr>
      </w:pPr>
    </w:p>
    <w:p w:rsidR="00C5032C" w:rsidRPr="000D4729" w:rsidRDefault="00C5032C" w:rsidP="00C5032C">
      <w:pPr>
        <w:widowControl w:val="0"/>
        <w:spacing w:line="276" w:lineRule="auto"/>
        <w:ind w:firstLine="709"/>
        <w:jc w:val="both"/>
        <w:rPr>
          <w:snapToGrid w:val="0"/>
          <w:sz w:val="20"/>
          <w:szCs w:val="20"/>
        </w:rPr>
      </w:pPr>
      <w:r>
        <w:rPr>
          <w:b/>
        </w:rPr>
        <w:t>По данным выборочного обследования рабочей силы</w:t>
      </w:r>
      <w:r>
        <w:t xml:space="preserve"> в марте-мае 2024 г. среди населения в возрасте 15 лет и старше 6,6 тыс. человек классифицировались как безработные </w:t>
      </w:r>
      <w:r>
        <w:br/>
        <w:t xml:space="preserve">(в соответствии с методологией Международной организации труда). </w:t>
      </w:r>
      <w:r>
        <w:rPr>
          <w:b/>
        </w:rPr>
        <w:t>Уровень безработицы</w:t>
      </w:r>
      <w:r>
        <w:t xml:space="preserve"> населения в возрасте 15 лет и старше составил 5,3%.</w:t>
      </w:r>
    </w:p>
    <w:p w:rsidR="00C5032C" w:rsidRDefault="00C5032C" w:rsidP="00C5032C">
      <w:pPr>
        <w:widowControl w:val="0"/>
        <w:spacing w:line="280" w:lineRule="exact"/>
        <w:ind w:firstLine="709"/>
        <w:jc w:val="both"/>
        <w:rPr>
          <w:b/>
        </w:rPr>
      </w:pPr>
      <w:r>
        <w:rPr>
          <w:b/>
        </w:rPr>
        <w:t xml:space="preserve">Зарегистрированные безработные </w:t>
      </w:r>
      <w:r>
        <w:t xml:space="preserve">(по данным Министерства труда и социальной политики Республики Тыва). К концу мая 2024 г. численность не занятых трудовой деятельностью граждан, состоящих на учете в органах службы занятости населения, составила </w:t>
      </w:r>
      <w:r>
        <w:br/>
        <w:t>4,6 тыс. человек, из них 4,3 тыс. человек имели статус безработного, в том числе 2,7 тыс. человек получали пособие по безработице.</w:t>
      </w:r>
    </w:p>
    <w:p w:rsidR="00C5032C" w:rsidRDefault="00C5032C" w:rsidP="00C5032C">
      <w:pPr>
        <w:widowControl w:val="0"/>
        <w:spacing w:line="280" w:lineRule="exact"/>
        <w:ind w:firstLine="709"/>
        <w:jc w:val="both"/>
      </w:pPr>
      <w:r>
        <w:t>Уровень официально зарегистрированной безработицы в процентах от численности рабочей силы на конец мая 2024 г. составил 3,5%.</w:t>
      </w:r>
    </w:p>
    <w:p w:rsidR="00C5032C" w:rsidRDefault="00C5032C" w:rsidP="00C5032C">
      <w:pPr>
        <w:rPr>
          <w:rFonts w:ascii="Arial" w:hAnsi="Arial" w:cs="Arial"/>
          <w:b/>
        </w:rPr>
      </w:pPr>
      <w:r>
        <w:rPr>
          <w:rFonts w:ascii="Arial" w:hAnsi="Arial" w:cs="Arial"/>
          <w:b/>
        </w:rPr>
        <w:br w:type="page"/>
      </w:r>
    </w:p>
    <w:p w:rsidR="00C5032C" w:rsidRDefault="00C5032C" w:rsidP="00C5032C">
      <w:pPr>
        <w:widowControl w:val="0"/>
        <w:jc w:val="center"/>
        <w:rPr>
          <w:rFonts w:ascii="Arial" w:hAnsi="Arial" w:cs="Arial"/>
          <w:b/>
          <w:bCs/>
        </w:rPr>
      </w:pPr>
      <w:r>
        <w:rPr>
          <w:rFonts w:ascii="Arial" w:hAnsi="Arial" w:cs="Arial"/>
          <w:b/>
        </w:rPr>
        <w:lastRenderedPageBreak/>
        <w:t>Д</w:t>
      </w:r>
      <w:r>
        <w:rPr>
          <w:rFonts w:ascii="Arial" w:hAnsi="Arial" w:cs="Arial"/>
          <w:b/>
          <w:bCs/>
        </w:rPr>
        <w:t>инамика численности не занятых трудовой деятельностью граждан,</w:t>
      </w:r>
      <w:r>
        <w:rPr>
          <w:rFonts w:ascii="Arial" w:hAnsi="Arial" w:cs="Arial"/>
          <w:b/>
          <w:bCs/>
        </w:rPr>
        <w:br/>
        <w:t>состоящих на учете в органах службы занятости населения</w:t>
      </w:r>
    </w:p>
    <w:p w:rsidR="00C5032C" w:rsidRDefault="00C5032C" w:rsidP="00C5032C">
      <w:pPr>
        <w:ind w:right="-2"/>
        <w:jc w:val="center"/>
        <w:rPr>
          <w:rFonts w:ascii="Arial" w:hAnsi="Arial" w:cs="Arial"/>
        </w:rPr>
      </w:pPr>
      <w:r>
        <w:rPr>
          <w:rFonts w:ascii="Arial" w:hAnsi="Arial" w:cs="Arial"/>
        </w:rPr>
        <w:t xml:space="preserve">(по данным Министерства труда </w:t>
      </w:r>
      <w:r>
        <w:rPr>
          <w:rFonts w:ascii="Arial" w:hAnsi="Arial" w:cs="Arial"/>
          <w:spacing w:val="-6"/>
        </w:rPr>
        <w:t>и социальной политики</w:t>
      </w:r>
      <w:r>
        <w:rPr>
          <w:rFonts w:ascii="Arial" w:hAnsi="Arial" w:cs="Arial"/>
        </w:rPr>
        <w:t xml:space="preserve"> Республики Тыва;</w:t>
      </w:r>
    </w:p>
    <w:p w:rsidR="00C5032C" w:rsidRDefault="00C5032C" w:rsidP="00C5032C">
      <w:pPr>
        <w:ind w:right="-2"/>
        <w:jc w:val="center"/>
        <w:rPr>
          <w:rFonts w:ascii="Arial" w:hAnsi="Arial" w:cs="Arial"/>
        </w:rPr>
      </w:pPr>
      <w:r>
        <w:rPr>
          <w:rFonts w:ascii="Arial" w:hAnsi="Arial" w:cs="Arial"/>
        </w:rPr>
        <w:t>на конец месяца)</w:t>
      </w:r>
    </w:p>
    <w:p w:rsidR="00C5032C" w:rsidRPr="00982587" w:rsidRDefault="00C5032C" w:rsidP="00C5032C">
      <w:pPr>
        <w:spacing w:line="280" w:lineRule="exact"/>
        <w:ind w:right="-2"/>
        <w:jc w:val="cente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7"/>
        <w:gridCol w:w="1716"/>
        <w:gridCol w:w="1048"/>
        <w:gridCol w:w="2148"/>
        <w:gridCol w:w="1575"/>
        <w:gridCol w:w="1529"/>
      </w:tblGrid>
      <w:tr w:rsidR="00C5032C" w:rsidTr="00221475">
        <w:trPr>
          <w:trHeight w:val="279"/>
          <w:tblHeader/>
          <w:jc w:val="center"/>
        </w:trPr>
        <w:tc>
          <w:tcPr>
            <w:tcW w:w="1021" w:type="pct"/>
            <w:vMerge w:val="restart"/>
            <w:tcBorders>
              <w:top w:val="single" w:sz="4" w:space="0" w:color="auto"/>
              <w:left w:val="single" w:sz="4" w:space="0" w:color="auto"/>
              <w:bottom w:val="single" w:sz="4" w:space="0" w:color="auto"/>
              <w:right w:val="single" w:sz="4" w:space="0" w:color="auto"/>
            </w:tcBorders>
            <w:vAlign w:val="center"/>
          </w:tcPr>
          <w:p w:rsidR="00C5032C" w:rsidRDefault="00C5032C" w:rsidP="00221475">
            <w:pPr>
              <w:widowControl w:val="0"/>
              <w:jc w:val="center"/>
            </w:pPr>
          </w:p>
        </w:tc>
        <w:tc>
          <w:tcPr>
            <w:tcW w:w="852"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tabs>
                <w:tab w:val="left" w:pos="0"/>
              </w:tabs>
              <w:jc w:val="center"/>
              <w:rPr>
                <w:iCs/>
              </w:rPr>
            </w:pPr>
            <w:r>
              <w:rPr>
                <w:iCs/>
              </w:rPr>
              <w:t>Численность не занятых трудовой деятельностью граждан, человек</w:t>
            </w:r>
          </w:p>
        </w:tc>
        <w:tc>
          <w:tcPr>
            <w:tcW w:w="2368" w:type="pct"/>
            <w:gridSpan w:val="3"/>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Из них безработных</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Уровень официально</w:t>
            </w:r>
          </w:p>
          <w:p w:rsidR="00C5032C" w:rsidRDefault="00C5032C" w:rsidP="00221475">
            <w:pPr>
              <w:widowControl w:val="0"/>
              <w:jc w:val="center"/>
            </w:pPr>
            <w:proofErr w:type="spellStart"/>
            <w:r>
              <w:t>зарегистр</w:t>
            </w:r>
            <w:proofErr w:type="gramStart"/>
            <w:r>
              <w:t>и</w:t>
            </w:r>
            <w:proofErr w:type="spellEnd"/>
            <w:r>
              <w:t>-</w:t>
            </w:r>
            <w:proofErr w:type="gramEnd"/>
            <w:r>
              <w:br/>
            </w:r>
            <w:proofErr w:type="spellStart"/>
            <w:r>
              <w:t>рованной</w:t>
            </w:r>
            <w:proofErr w:type="spellEnd"/>
            <w:r>
              <w:t xml:space="preserve"> безработицы, %</w:t>
            </w:r>
          </w:p>
        </w:tc>
      </w:tr>
      <w:tr w:rsidR="00C5032C" w:rsidTr="00221475">
        <w:trPr>
          <w:trHeight w:val="28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rPr>
                <w:iCs/>
              </w:rPr>
            </w:pP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человек</w:t>
            </w:r>
          </w:p>
        </w:tc>
        <w:tc>
          <w:tcPr>
            <w:tcW w:w="1848" w:type="pct"/>
            <w:gridSpan w:val="2"/>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в % 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r>
      <w:tr w:rsidR="00C5032C" w:rsidTr="00221475">
        <w:trPr>
          <w:trHeight w:val="98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1066"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соответствующему периоду предыдущего года</w:t>
            </w:r>
          </w:p>
        </w:tc>
        <w:tc>
          <w:tcPr>
            <w:tcW w:w="782"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jc w:val="center"/>
            </w:pPr>
            <w:r>
              <w:t>предыдущему периоду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r>
      <w:tr w:rsidR="00C5032C" w:rsidTr="00221475">
        <w:trPr>
          <w:trHeight w:val="293"/>
          <w:jc w:val="center"/>
        </w:trPr>
        <w:tc>
          <w:tcPr>
            <w:tcW w:w="1021" w:type="pct"/>
            <w:tcBorders>
              <w:top w:val="single" w:sz="4" w:space="0" w:color="auto"/>
              <w:left w:val="single" w:sz="4" w:space="0" w:color="auto"/>
              <w:bottom w:val="nil"/>
              <w:right w:val="nil"/>
            </w:tcBorders>
            <w:vAlign w:val="bottom"/>
            <w:hideMark/>
          </w:tcPr>
          <w:p w:rsidR="00C5032C" w:rsidRDefault="00C5032C" w:rsidP="00221475">
            <w:pPr>
              <w:widowControl w:val="0"/>
              <w:spacing w:line="246" w:lineRule="exact"/>
              <w:ind w:left="226" w:hanging="113"/>
              <w:rPr>
                <w:b/>
              </w:rPr>
            </w:pPr>
            <w:r>
              <w:rPr>
                <w:b/>
              </w:rPr>
              <w:t>2023 г.</w:t>
            </w:r>
          </w:p>
        </w:tc>
        <w:tc>
          <w:tcPr>
            <w:tcW w:w="852" w:type="pct"/>
            <w:tcBorders>
              <w:top w:val="single" w:sz="4" w:space="0" w:color="auto"/>
              <w:left w:val="nil"/>
              <w:bottom w:val="nil"/>
              <w:right w:val="nil"/>
            </w:tcBorders>
            <w:vAlign w:val="bottom"/>
          </w:tcPr>
          <w:p w:rsidR="00C5032C" w:rsidRDefault="00C5032C" w:rsidP="00221475">
            <w:pPr>
              <w:spacing w:line="246" w:lineRule="exact"/>
              <w:ind w:right="57"/>
              <w:jc w:val="right"/>
              <w:rPr>
                <w:b/>
                <w:snapToGrid w:val="0"/>
              </w:rPr>
            </w:pPr>
          </w:p>
        </w:tc>
        <w:tc>
          <w:tcPr>
            <w:tcW w:w="520" w:type="pct"/>
            <w:tcBorders>
              <w:top w:val="single" w:sz="4" w:space="0" w:color="auto"/>
              <w:left w:val="nil"/>
              <w:bottom w:val="nil"/>
              <w:right w:val="nil"/>
            </w:tcBorders>
            <w:vAlign w:val="bottom"/>
          </w:tcPr>
          <w:p w:rsidR="00C5032C" w:rsidRDefault="00C5032C" w:rsidP="00221475">
            <w:pPr>
              <w:spacing w:line="246" w:lineRule="exact"/>
              <w:ind w:right="57"/>
              <w:jc w:val="right"/>
              <w:rPr>
                <w:b/>
                <w:snapToGrid w:val="0"/>
              </w:rPr>
            </w:pPr>
          </w:p>
        </w:tc>
        <w:tc>
          <w:tcPr>
            <w:tcW w:w="1066" w:type="pct"/>
            <w:tcBorders>
              <w:top w:val="single" w:sz="4" w:space="0" w:color="auto"/>
              <w:left w:val="nil"/>
              <w:bottom w:val="nil"/>
              <w:right w:val="nil"/>
            </w:tcBorders>
            <w:vAlign w:val="bottom"/>
          </w:tcPr>
          <w:p w:rsidR="00C5032C" w:rsidRDefault="00C5032C" w:rsidP="00221475">
            <w:pPr>
              <w:spacing w:line="246" w:lineRule="exact"/>
              <w:ind w:right="57"/>
              <w:jc w:val="right"/>
              <w:rPr>
                <w:b/>
                <w:snapToGrid w:val="0"/>
              </w:rPr>
            </w:pPr>
          </w:p>
        </w:tc>
        <w:tc>
          <w:tcPr>
            <w:tcW w:w="782" w:type="pct"/>
            <w:tcBorders>
              <w:top w:val="single" w:sz="4" w:space="0" w:color="auto"/>
              <w:left w:val="nil"/>
              <w:bottom w:val="nil"/>
              <w:right w:val="nil"/>
            </w:tcBorders>
            <w:vAlign w:val="bottom"/>
          </w:tcPr>
          <w:p w:rsidR="00C5032C" w:rsidRDefault="00C5032C" w:rsidP="00221475">
            <w:pPr>
              <w:spacing w:line="246" w:lineRule="exact"/>
              <w:ind w:right="57"/>
              <w:jc w:val="right"/>
              <w:rPr>
                <w:b/>
                <w:snapToGrid w:val="0"/>
              </w:rPr>
            </w:pPr>
          </w:p>
        </w:tc>
        <w:tc>
          <w:tcPr>
            <w:tcW w:w="759" w:type="pct"/>
            <w:tcBorders>
              <w:top w:val="single" w:sz="4" w:space="0" w:color="auto"/>
              <w:left w:val="nil"/>
              <w:bottom w:val="nil"/>
              <w:right w:val="single" w:sz="4" w:space="0" w:color="auto"/>
            </w:tcBorders>
            <w:vAlign w:val="bottom"/>
          </w:tcPr>
          <w:p w:rsidR="00C5032C" w:rsidRDefault="00C5032C" w:rsidP="00221475">
            <w:pPr>
              <w:spacing w:line="246" w:lineRule="exact"/>
              <w:ind w:right="57"/>
              <w:jc w:val="right"/>
              <w:rPr>
                <w:b/>
                <w:snapToGrid w:val="0"/>
              </w:rPr>
            </w:pP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spacing w:line="246" w:lineRule="exact"/>
              <w:ind w:left="226" w:hanging="113"/>
            </w:pPr>
            <w:r>
              <w:t>Январь</w:t>
            </w:r>
          </w:p>
        </w:tc>
        <w:tc>
          <w:tcPr>
            <w:tcW w:w="85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6454</w:t>
            </w:r>
          </w:p>
        </w:tc>
        <w:tc>
          <w:tcPr>
            <w:tcW w:w="520"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5963</w:t>
            </w:r>
          </w:p>
        </w:tc>
        <w:tc>
          <w:tcPr>
            <w:tcW w:w="1066"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55,7</w:t>
            </w:r>
          </w:p>
        </w:tc>
        <w:tc>
          <w:tcPr>
            <w:tcW w:w="78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98,9</w:t>
            </w:r>
          </w:p>
        </w:tc>
        <w:tc>
          <w:tcPr>
            <w:tcW w:w="759" w:type="pct"/>
            <w:tcBorders>
              <w:top w:val="nil"/>
              <w:left w:val="nil"/>
              <w:bottom w:val="nil"/>
              <w:right w:val="single" w:sz="4" w:space="0" w:color="auto"/>
            </w:tcBorders>
            <w:vAlign w:val="bottom"/>
            <w:hideMark/>
          </w:tcPr>
          <w:p w:rsidR="00C5032C" w:rsidRDefault="00C5032C" w:rsidP="00221475">
            <w:pPr>
              <w:spacing w:line="246" w:lineRule="exact"/>
              <w:ind w:right="57"/>
              <w:jc w:val="right"/>
              <w:rPr>
                <w:snapToGrid w:val="0"/>
              </w:rPr>
            </w:pPr>
            <w:r>
              <w:rPr>
                <w:snapToGrid w:val="0"/>
              </w:rPr>
              <w:t>4,5</w:t>
            </w:r>
          </w:p>
        </w:tc>
      </w:tr>
      <w:tr w:rsidR="00C5032C" w:rsidTr="00221475">
        <w:trPr>
          <w:trHeight w:val="106"/>
          <w:jc w:val="center"/>
        </w:trPr>
        <w:tc>
          <w:tcPr>
            <w:tcW w:w="1021" w:type="pct"/>
            <w:tcBorders>
              <w:top w:val="nil"/>
              <w:left w:val="single" w:sz="4" w:space="0" w:color="auto"/>
              <w:bottom w:val="nil"/>
              <w:right w:val="nil"/>
            </w:tcBorders>
            <w:vAlign w:val="bottom"/>
            <w:hideMark/>
          </w:tcPr>
          <w:p w:rsidR="00C5032C" w:rsidRDefault="00C5032C" w:rsidP="00221475">
            <w:pPr>
              <w:widowControl w:val="0"/>
              <w:spacing w:line="246" w:lineRule="exact"/>
              <w:ind w:left="226" w:hanging="113"/>
            </w:pPr>
            <w:r>
              <w:t>Февраль</w:t>
            </w:r>
          </w:p>
        </w:tc>
        <w:tc>
          <w:tcPr>
            <w:tcW w:w="85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6667</w:t>
            </w:r>
          </w:p>
        </w:tc>
        <w:tc>
          <w:tcPr>
            <w:tcW w:w="520"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6239</w:t>
            </w:r>
          </w:p>
        </w:tc>
        <w:tc>
          <w:tcPr>
            <w:tcW w:w="1066"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58,4</w:t>
            </w:r>
          </w:p>
        </w:tc>
        <w:tc>
          <w:tcPr>
            <w:tcW w:w="78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104,6</w:t>
            </w:r>
          </w:p>
        </w:tc>
        <w:tc>
          <w:tcPr>
            <w:tcW w:w="759" w:type="pct"/>
            <w:tcBorders>
              <w:top w:val="nil"/>
              <w:left w:val="nil"/>
              <w:bottom w:val="nil"/>
              <w:right w:val="single" w:sz="4" w:space="0" w:color="auto"/>
            </w:tcBorders>
            <w:vAlign w:val="bottom"/>
            <w:hideMark/>
          </w:tcPr>
          <w:p w:rsidR="00C5032C" w:rsidRDefault="00C5032C" w:rsidP="00221475">
            <w:pPr>
              <w:spacing w:line="246" w:lineRule="exact"/>
              <w:ind w:right="57"/>
              <w:jc w:val="right"/>
              <w:rPr>
                <w:snapToGrid w:val="0"/>
              </w:rPr>
            </w:pPr>
            <w:r>
              <w:rPr>
                <w:snapToGrid w:val="0"/>
              </w:rPr>
              <w:t>4,7</w:t>
            </w:r>
          </w:p>
        </w:tc>
      </w:tr>
      <w:tr w:rsidR="00C5032C" w:rsidTr="00221475">
        <w:trPr>
          <w:trHeight w:val="106"/>
          <w:jc w:val="center"/>
        </w:trPr>
        <w:tc>
          <w:tcPr>
            <w:tcW w:w="1021" w:type="pct"/>
            <w:tcBorders>
              <w:top w:val="nil"/>
              <w:left w:val="single" w:sz="4" w:space="0" w:color="auto"/>
              <w:bottom w:val="nil"/>
              <w:right w:val="nil"/>
            </w:tcBorders>
            <w:vAlign w:val="bottom"/>
            <w:hideMark/>
          </w:tcPr>
          <w:p w:rsidR="00C5032C" w:rsidRDefault="00C5032C" w:rsidP="00221475">
            <w:pPr>
              <w:widowControl w:val="0"/>
              <w:spacing w:line="246" w:lineRule="exact"/>
              <w:ind w:left="226" w:hanging="113"/>
            </w:pPr>
            <w:r>
              <w:t>Март</w:t>
            </w:r>
          </w:p>
        </w:tc>
        <w:tc>
          <w:tcPr>
            <w:tcW w:w="85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6799</w:t>
            </w:r>
          </w:p>
        </w:tc>
        <w:tc>
          <w:tcPr>
            <w:tcW w:w="520"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6398</w:t>
            </w:r>
          </w:p>
        </w:tc>
        <w:tc>
          <w:tcPr>
            <w:tcW w:w="1066"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66,4</w:t>
            </w:r>
          </w:p>
        </w:tc>
        <w:tc>
          <w:tcPr>
            <w:tcW w:w="78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102,5</w:t>
            </w:r>
          </w:p>
        </w:tc>
        <w:tc>
          <w:tcPr>
            <w:tcW w:w="759" w:type="pct"/>
            <w:tcBorders>
              <w:top w:val="nil"/>
              <w:left w:val="nil"/>
              <w:bottom w:val="nil"/>
              <w:right w:val="single" w:sz="4" w:space="0" w:color="auto"/>
            </w:tcBorders>
            <w:vAlign w:val="bottom"/>
            <w:hideMark/>
          </w:tcPr>
          <w:p w:rsidR="00C5032C" w:rsidRDefault="00C5032C" w:rsidP="00221475">
            <w:pPr>
              <w:spacing w:line="246" w:lineRule="exact"/>
              <w:ind w:right="57"/>
              <w:jc w:val="right"/>
              <w:rPr>
                <w:snapToGrid w:val="0"/>
              </w:rPr>
            </w:pPr>
            <w:r>
              <w:rPr>
                <w:snapToGrid w:val="0"/>
              </w:rPr>
              <w:t>4,9</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spacing w:line="246" w:lineRule="exact"/>
              <w:ind w:left="226" w:hanging="113"/>
              <w:rPr>
                <w:b/>
              </w:rPr>
            </w:pPr>
            <w:r>
              <w:rPr>
                <w:b/>
                <w:lang w:val="en-US"/>
              </w:rPr>
              <w:t>I</w:t>
            </w:r>
            <w:r>
              <w:rPr>
                <w:b/>
              </w:rPr>
              <w:t xml:space="preserve"> квартал </w:t>
            </w:r>
            <w:r>
              <w:rPr>
                <w:b/>
              </w:rPr>
              <w:br/>
              <w:t xml:space="preserve">(в среднем </w:t>
            </w:r>
            <w:r>
              <w:rPr>
                <w:b/>
              </w:rPr>
              <w:br/>
              <w:t>за месяц)</w:t>
            </w:r>
          </w:p>
        </w:tc>
        <w:tc>
          <w:tcPr>
            <w:tcW w:w="852" w:type="pct"/>
            <w:tcBorders>
              <w:top w:val="nil"/>
              <w:left w:val="nil"/>
              <w:bottom w:val="nil"/>
              <w:right w:val="nil"/>
            </w:tcBorders>
            <w:vAlign w:val="bottom"/>
            <w:hideMark/>
          </w:tcPr>
          <w:p w:rsidR="00C5032C" w:rsidRDefault="00C5032C" w:rsidP="00221475">
            <w:pPr>
              <w:spacing w:line="246" w:lineRule="exact"/>
              <w:ind w:right="57"/>
              <w:jc w:val="right"/>
              <w:rPr>
                <w:b/>
                <w:snapToGrid w:val="0"/>
              </w:rPr>
            </w:pPr>
            <w:r>
              <w:rPr>
                <w:b/>
                <w:snapToGrid w:val="0"/>
              </w:rPr>
              <w:t>6640</w:t>
            </w:r>
          </w:p>
        </w:tc>
        <w:tc>
          <w:tcPr>
            <w:tcW w:w="520" w:type="pct"/>
            <w:tcBorders>
              <w:top w:val="nil"/>
              <w:left w:val="nil"/>
              <w:bottom w:val="nil"/>
              <w:right w:val="nil"/>
            </w:tcBorders>
            <w:vAlign w:val="bottom"/>
            <w:hideMark/>
          </w:tcPr>
          <w:p w:rsidR="00C5032C" w:rsidRDefault="00C5032C" w:rsidP="00221475">
            <w:pPr>
              <w:spacing w:line="246" w:lineRule="exact"/>
              <w:ind w:right="57"/>
              <w:jc w:val="right"/>
              <w:rPr>
                <w:b/>
                <w:snapToGrid w:val="0"/>
              </w:rPr>
            </w:pPr>
            <w:r>
              <w:rPr>
                <w:b/>
                <w:snapToGrid w:val="0"/>
              </w:rPr>
              <w:t>6200</w:t>
            </w:r>
          </w:p>
        </w:tc>
        <w:tc>
          <w:tcPr>
            <w:tcW w:w="1066" w:type="pct"/>
            <w:tcBorders>
              <w:top w:val="nil"/>
              <w:left w:val="nil"/>
              <w:bottom w:val="nil"/>
              <w:right w:val="nil"/>
            </w:tcBorders>
            <w:vAlign w:val="bottom"/>
            <w:hideMark/>
          </w:tcPr>
          <w:p w:rsidR="00C5032C" w:rsidRDefault="00C5032C" w:rsidP="00221475">
            <w:pPr>
              <w:spacing w:line="246" w:lineRule="exact"/>
              <w:ind w:right="57"/>
              <w:jc w:val="right"/>
              <w:rPr>
                <w:b/>
                <w:snapToGrid w:val="0"/>
              </w:rPr>
            </w:pPr>
            <w:r>
              <w:rPr>
                <w:b/>
                <w:snapToGrid w:val="0"/>
              </w:rPr>
              <w:t>59,9</w:t>
            </w:r>
          </w:p>
        </w:tc>
        <w:tc>
          <w:tcPr>
            <w:tcW w:w="782" w:type="pct"/>
            <w:tcBorders>
              <w:top w:val="nil"/>
              <w:left w:val="nil"/>
              <w:bottom w:val="nil"/>
              <w:right w:val="nil"/>
            </w:tcBorders>
            <w:vAlign w:val="bottom"/>
            <w:hideMark/>
          </w:tcPr>
          <w:p w:rsidR="00C5032C" w:rsidRDefault="00C5032C" w:rsidP="00221475">
            <w:pPr>
              <w:spacing w:line="246" w:lineRule="exact"/>
              <w:ind w:right="57"/>
              <w:jc w:val="right"/>
              <w:rPr>
                <w:b/>
                <w:snapToGrid w:val="0"/>
              </w:rPr>
            </w:pPr>
            <w:r>
              <w:rPr>
                <w:b/>
                <w:snapToGrid w:val="0"/>
              </w:rPr>
              <w:t>102,5</w:t>
            </w:r>
          </w:p>
        </w:tc>
        <w:tc>
          <w:tcPr>
            <w:tcW w:w="759" w:type="pct"/>
            <w:tcBorders>
              <w:top w:val="nil"/>
              <w:left w:val="nil"/>
              <w:bottom w:val="nil"/>
              <w:right w:val="single" w:sz="4" w:space="0" w:color="auto"/>
            </w:tcBorders>
            <w:vAlign w:val="bottom"/>
            <w:hideMark/>
          </w:tcPr>
          <w:p w:rsidR="00C5032C" w:rsidRDefault="00C5032C" w:rsidP="00221475">
            <w:pPr>
              <w:spacing w:line="246" w:lineRule="exact"/>
              <w:ind w:right="57"/>
              <w:jc w:val="right"/>
              <w:rPr>
                <w:b/>
                <w:snapToGrid w:val="0"/>
              </w:rPr>
            </w:pPr>
            <w:r>
              <w:rPr>
                <w:b/>
                <w:snapToGrid w:val="0"/>
              </w:rPr>
              <w:t>х</w:t>
            </w:r>
          </w:p>
        </w:tc>
      </w:tr>
      <w:tr w:rsidR="00C5032C" w:rsidTr="00221475">
        <w:trPr>
          <w:trHeight w:val="106"/>
          <w:jc w:val="center"/>
        </w:trPr>
        <w:tc>
          <w:tcPr>
            <w:tcW w:w="1021" w:type="pct"/>
            <w:tcBorders>
              <w:top w:val="nil"/>
              <w:left w:val="single" w:sz="4" w:space="0" w:color="auto"/>
              <w:bottom w:val="nil"/>
              <w:right w:val="nil"/>
            </w:tcBorders>
            <w:vAlign w:val="bottom"/>
            <w:hideMark/>
          </w:tcPr>
          <w:p w:rsidR="00C5032C" w:rsidRDefault="00C5032C" w:rsidP="00221475">
            <w:pPr>
              <w:widowControl w:val="0"/>
              <w:spacing w:line="246" w:lineRule="exact"/>
              <w:ind w:left="226" w:hanging="113"/>
              <w:rPr>
                <w:lang w:val="en-US"/>
              </w:rPr>
            </w:pPr>
            <w:r>
              <w:t>Апрель</w:t>
            </w:r>
          </w:p>
        </w:tc>
        <w:tc>
          <w:tcPr>
            <w:tcW w:w="85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6573</w:t>
            </w:r>
          </w:p>
        </w:tc>
        <w:tc>
          <w:tcPr>
            <w:tcW w:w="520"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6169</w:t>
            </w:r>
          </w:p>
        </w:tc>
        <w:tc>
          <w:tcPr>
            <w:tcW w:w="1066"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66,7</w:t>
            </w:r>
          </w:p>
        </w:tc>
        <w:tc>
          <w:tcPr>
            <w:tcW w:w="78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96,4</w:t>
            </w:r>
          </w:p>
        </w:tc>
        <w:tc>
          <w:tcPr>
            <w:tcW w:w="759" w:type="pct"/>
            <w:tcBorders>
              <w:top w:val="nil"/>
              <w:left w:val="nil"/>
              <w:bottom w:val="nil"/>
              <w:right w:val="single" w:sz="4" w:space="0" w:color="auto"/>
            </w:tcBorders>
            <w:vAlign w:val="bottom"/>
            <w:hideMark/>
          </w:tcPr>
          <w:p w:rsidR="00C5032C" w:rsidRDefault="00C5032C" w:rsidP="00221475">
            <w:pPr>
              <w:spacing w:line="246" w:lineRule="exact"/>
              <w:ind w:right="57"/>
              <w:jc w:val="right"/>
              <w:rPr>
                <w:snapToGrid w:val="0"/>
              </w:rPr>
            </w:pPr>
            <w:r>
              <w:rPr>
                <w:snapToGrid w:val="0"/>
              </w:rPr>
              <w:t>4,7</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spacing w:line="246" w:lineRule="exact"/>
              <w:ind w:left="226" w:hanging="113"/>
            </w:pPr>
            <w:r>
              <w:t>Май</w:t>
            </w:r>
          </w:p>
        </w:tc>
        <w:tc>
          <w:tcPr>
            <w:tcW w:w="85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6046</w:t>
            </w:r>
          </w:p>
        </w:tc>
        <w:tc>
          <w:tcPr>
            <w:tcW w:w="520"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5659</w:t>
            </w:r>
          </w:p>
        </w:tc>
        <w:tc>
          <w:tcPr>
            <w:tcW w:w="1066"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69,5</w:t>
            </w:r>
          </w:p>
        </w:tc>
        <w:tc>
          <w:tcPr>
            <w:tcW w:w="78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91,7</w:t>
            </w:r>
          </w:p>
        </w:tc>
        <w:tc>
          <w:tcPr>
            <w:tcW w:w="759" w:type="pct"/>
            <w:tcBorders>
              <w:top w:val="nil"/>
              <w:left w:val="nil"/>
              <w:bottom w:val="nil"/>
              <w:right w:val="single" w:sz="4" w:space="0" w:color="auto"/>
            </w:tcBorders>
            <w:vAlign w:val="bottom"/>
            <w:hideMark/>
          </w:tcPr>
          <w:p w:rsidR="00C5032C" w:rsidRDefault="00C5032C" w:rsidP="00221475">
            <w:pPr>
              <w:spacing w:line="246" w:lineRule="exact"/>
              <w:ind w:right="57"/>
              <w:jc w:val="right"/>
              <w:rPr>
                <w:snapToGrid w:val="0"/>
              </w:rPr>
            </w:pPr>
            <w:r>
              <w:rPr>
                <w:snapToGrid w:val="0"/>
              </w:rPr>
              <w:t>4,3</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spacing w:line="246" w:lineRule="exact"/>
              <w:ind w:left="226" w:hanging="113"/>
            </w:pPr>
            <w:r>
              <w:t>Июнь</w:t>
            </w:r>
          </w:p>
        </w:tc>
        <w:tc>
          <w:tcPr>
            <w:tcW w:w="85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5835</w:t>
            </w:r>
          </w:p>
        </w:tc>
        <w:tc>
          <w:tcPr>
            <w:tcW w:w="520"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5480</w:t>
            </w:r>
          </w:p>
        </w:tc>
        <w:tc>
          <w:tcPr>
            <w:tcW w:w="1066"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73,6</w:t>
            </w:r>
          </w:p>
        </w:tc>
        <w:tc>
          <w:tcPr>
            <w:tcW w:w="78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96,8</w:t>
            </w:r>
          </w:p>
        </w:tc>
        <w:tc>
          <w:tcPr>
            <w:tcW w:w="759" w:type="pct"/>
            <w:tcBorders>
              <w:top w:val="nil"/>
              <w:left w:val="nil"/>
              <w:bottom w:val="nil"/>
              <w:right w:val="single" w:sz="4" w:space="0" w:color="auto"/>
            </w:tcBorders>
            <w:vAlign w:val="bottom"/>
            <w:hideMark/>
          </w:tcPr>
          <w:p w:rsidR="00C5032C" w:rsidRDefault="00C5032C" w:rsidP="00221475">
            <w:pPr>
              <w:spacing w:line="246" w:lineRule="exact"/>
              <w:ind w:right="57"/>
              <w:jc w:val="right"/>
              <w:rPr>
                <w:snapToGrid w:val="0"/>
              </w:rPr>
            </w:pPr>
            <w:r>
              <w:rPr>
                <w:snapToGrid w:val="0"/>
              </w:rPr>
              <w:t>4,2</w:t>
            </w:r>
          </w:p>
        </w:tc>
      </w:tr>
      <w:tr w:rsidR="00C5032C" w:rsidTr="00221475">
        <w:trPr>
          <w:trHeight w:val="773"/>
          <w:jc w:val="center"/>
        </w:trPr>
        <w:tc>
          <w:tcPr>
            <w:tcW w:w="1021" w:type="pct"/>
            <w:tcBorders>
              <w:top w:val="nil"/>
              <w:left w:val="single" w:sz="4" w:space="0" w:color="auto"/>
              <w:bottom w:val="nil"/>
              <w:right w:val="nil"/>
            </w:tcBorders>
            <w:vAlign w:val="bottom"/>
            <w:hideMark/>
          </w:tcPr>
          <w:p w:rsidR="00C5032C" w:rsidRDefault="00C5032C" w:rsidP="00221475">
            <w:pPr>
              <w:widowControl w:val="0"/>
              <w:spacing w:line="246" w:lineRule="exact"/>
              <w:ind w:left="226" w:hanging="113"/>
              <w:rPr>
                <w:b/>
              </w:rPr>
            </w:pPr>
            <w:r>
              <w:rPr>
                <w:b/>
              </w:rPr>
              <w:t xml:space="preserve">II квартал </w:t>
            </w:r>
            <w:r>
              <w:rPr>
                <w:b/>
              </w:rPr>
              <w:br/>
              <w:t xml:space="preserve">(в среднем </w:t>
            </w:r>
            <w:r>
              <w:rPr>
                <w:b/>
              </w:rPr>
              <w:br/>
              <w:t>за месяц)</w:t>
            </w:r>
          </w:p>
        </w:tc>
        <w:tc>
          <w:tcPr>
            <w:tcW w:w="852" w:type="pct"/>
            <w:tcBorders>
              <w:top w:val="nil"/>
              <w:left w:val="nil"/>
              <w:bottom w:val="nil"/>
              <w:right w:val="nil"/>
            </w:tcBorders>
            <w:vAlign w:val="bottom"/>
            <w:hideMark/>
          </w:tcPr>
          <w:p w:rsidR="00C5032C" w:rsidRDefault="00C5032C" w:rsidP="00221475">
            <w:pPr>
              <w:spacing w:line="246" w:lineRule="exact"/>
              <w:ind w:right="57"/>
              <w:jc w:val="right"/>
              <w:rPr>
                <w:b/>
                <w:snapToGrid w:val="0"/>
              </w:rPr>
            </w:pPr>
            <w:r>
              <w:rPr>
                <w:b/>
                <w:snapToGrid w:val="0"/>
              </w:rPr>
              <w:t>6151</w:t>
            </w:r>
          </w:p>
        </w:tc>
        <w:tc>
          <w:tcPr>
            <w:tcW w:w="520" w:type="pct"/>
            <w:tcBorders>
              <w:top w:val="nil"/>
              <w:left w:val="nil"/>
              <w:bottom w:val="nil"/>
              <w:right w:val="nil"/>
            </w:tcBorders>
            <w:vAlign w:val="bottom"/>
            <w:hideMark/>
          </w:tcPr>
          <w:p w:rsidR="00C5032C" w:rsidRDefault="00C5032C" w:rsidP="00221475">
            <w:pPr>
              <w:spacing w:line="246" w:lineRule="exact"/>
              <w:ind w:right="57"/>
              <w:jc w:val="right"/>
              <w:rPr>
                <w:b/>
                <w:snapToGrid w:val="0"/>
              </w:rPr>
            </w:pPr>
            <w:r>
              <w:rPr>
                <w:b/>
                <w:snapToGrid w:val="0"/>
              </w:rPr>
              <w:t>5769</w:t>
            </w:r>
          </w:p>
        </w:tc>
        <w:tc>
          <w:tcPr>
            <w:tcW w:w="1066" w:type="pct"/>
            <w:tcBorders>
              <w:top w:val="nil"/>
              <w:left w:val="nil"/>
              <w:bottom w:val="nil"/>
              <w:right w:val="nil"/>
            </w:tcBorders>
            <w:vAlign w:val="bottom"/>
            <w:hideMark/>
          </w:tcPr>
          <w:p w:rsidR="00C5032C" w:rsidRDefault="00C5032C" w:rsidP="00221475">
            <w:pPr>
              <w:spacing w:line="246" w:lineRule="exact"/>
              <w:ind w:right="57"/>
              <w:jc w:val="right"/>
              <w:rPr>
                <w:b/>
                <w:snapToGrid w:val="0"/>
              </w:rPr>
            </w:pPr>
            <w:r>
              <w:rPr>
                <w:b/>
                <w:snapToGrid w:val="0"/>
              </w:rPr>
              <w:t>69,7</w:t>
            </w:r>
          </w:p>
        </w:tc>
        <w:tc>
          <w:tcPr>
            <w:tcW w:w="782" w:type="pct"/>
            <w:tcBorders>
              <w:top w:val="nil"/>
              <w:left w:val="nil"/>
              <w:bottom w:val="nil"/>
              <w:right w:val="nil"/>
            </w:tcBorders>
            <w:vAlign w:val="bottom"/>
            <w:hideMark/>
          </w:tcPr>
          <w:p w:rsidR="00C5032C" w:rsidRDefault="00C5032C" w:rsidP="00221475">
            <w:pPr>
              <w:spacing w:line="246" w:lineRule="exact"/>
              <w:ind w:right="57"/>
              <w:jc w:val="right"/>
              <w:rPr>
                <w:b/>
                <w:snapToGrid w:val="0"/>
              </w:rPr>
            </w:pPr>
            <w:r>
              <w:rPr>
                <w:b/>
                <w:snapToGrid w:val="0"/>
              </w:rPr>
              <w:t>93,1</w:t>
            </w:r>
          </w:p>
        </w:tc>
        <w:tc>
          <w:tcPr>
            <w:tcW w:w="759" w:type="pct"/>
            <w:tcBorders>
              <w:top w:val="nil"/>
              <w:left w:val="nil"/>
              <w:bottom w:val="nil"/>
              <w:right w:val="single" w:sz="4" w:space="0" w:color="auto"/>
            </w:tcBorders>
            <w:vAlign w:val="bottom"/>
            <w:hideMark/>
          </w:tcPr>
          <w:p w:rsidR="00C5032C" w:rsidRDefault="00C5032C" w:rsidP="00221475">
            <w:pPr>
              <w:spacing w:line="246" w:lineRule="exact"/>
              <w:ind w:right="57"/>
              <w:jc w:val="right"/>
              <w:rPr>
                <w:b/>
                <w:snapToGrid w:val="0"/>
              </w:rPr>
            </w:pPr>
            <w:r>
              <w:rPr>
                <w:b/>
                <w:snapToGrid w:val="0"/>
              </w:rPr>
              <w:t>х</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spacing w:line="246" w:lineRule="exact"/>
              <w:ind w:left="226" w:hanging="113"/>
            </w:pPr>
            <w:r>
              <w:t>Июль</w:t>
            </w:r>
          </w:p>
        </w:tc>
        <w:tc>
          <w:tcPr>
            <w:tcW w:w="85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5698</w:t>
            </w:r>
          </w:p>
        </w:tc>
        <w:tc>
          <w:tcPr>
            <w:tcW w:w="520"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5364</w:t>
            </w:r>
          </w:p>
        </w:tc>
        <w:tc>
          <w:tcPr>
            <w:tcW w:w="1066"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75,4</w:t>
            </w:r>
          </w:p>
        </w:tc>
        <w:tc>
          <w:tcPr>
            <w:tcW w:w="78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97,9</w:t>
            </w:r>
          </w:p>
        </w:tc>
        <w:tc>
          <w:tcPr>
            <w:tcW w:w="759" w:type="pct"/>
            <w:tcBorders>
              <w:top w:val="nil"/>
              <w:left w:val="nil"/>
              <w:bottom w:val="nil"/>
              <w:right w:val="single" w:sz="4" w:space="0" w:color="auto"/>
            </w:tcBorders>
            <w:vAlign w:val="bottom"/>
            <w:hideMark/>
          </w:tcPr>
          <w:p w:rsidR="00C5032C" w:rsidRDefault="00C5032C" w:rsidP="00221475">
            <w:pPr>
              <w:spacing w:line="246" w:lineRule="exact"/>
              <w:ind w:right="57"/>
              <w:jc w:val="right"/>
              <w:rPr>
                <w:snapToGrid w:val="0"/>
              </w:rPr>
            </w:pPr>
            <w:r>
              <w:rPr>
                <w:snapToGrid w:val="0"/>
              </w:rPr>
              <w:t>4,1</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spacing w:line="246" w:lineRule="exact"/>
              <w:ind w:left="226" w:hanging="113"/>
            </w:pPr>
            <w:r>
              <w:t>Август</w:t>
            </w:r>
          </w:p>
        </w:tc>
        <w:tc>
          <w:tcPr>
            <w:tcW w:w="85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5327</w:t>
            </w:r>
          </w:p>
        </w:tc>
        <w:tc>
          <w:tcPr>
            <w:tcW w:w="520"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5040</w:t>
            </w:r>
          </w:p>
        </w:tc>
        <w:tc>
          <w:tcPr>
            <w:tcW w:w="1066"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77,3</w:t>
            </w:r>
          </w:p>
        </w:tc>
        <w:tc>
          <w:tcPr>
            <w:tcW w:w="78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94,0</w:t>
            </w:r>
          </w:p>
        </w:tc>
        <w:tc>
          <w:tcPr>
            <w:tcW w:w="759" w:type="pct"/>
            <w:tcBorders>
              <w:top w:val="nil"/>
              <w:left w:val="nil"/>
              <w:bottom w:val="nil"/>
              <w:right w:val="single" w:sz="4" w:space="0" w:color="auto"/>
            </w:tcBorders>
            <w:vAlign w:val="bottom"/>
            <w:hideMark/>
          </w:tcPr>
          <w:p w:rsidR="00C5032C" w:rsidRDefault="00C5032C" w:rsidP="00221475">
            <w:pPr>
              <w:spacing w:line="246" w:lineRule="exact"/>
              <w:ind w:right="57"/>
              <w:jc w:val="right"/>
              <w:rPr>
                <w:snapToGrid w:val="0"/>
              </w:rPr>
            </w:pPr>
            <w:r>
              <w:rPr>
                <w:snapToGrid w:val="0"/>
              </w:rPr>
              <w:t>3,8</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spacing w:line="246" w:lineRule="exact"/>
              <w:ind w:left="226" w:hanging="113"/>
            </w:pPr>
            <w:r>
              <w:t>Сентябрь</w:t>
            </w:r>
          </w:p>
        </w:tc>
        <w:tc>
          <w:tcPr>
            <w:tcW w:w="85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4866</w:t>
            </w:r>
          </w:p>
        </w:tc>
        <w:tc>
          <w:tcPr>
            <w:tcW w:w="520"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4564</w:t>
            </w:r>
          </w:p>
        </w:tc>
        <w:tc>
          <w:tcPr>
            <w:tcW w:w="1066"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75,4</w:t>
            </w:r>
          </w:p>
        </w:tc>
        <w:tc>
          <w:tcPr>
            <w:tcW w:w="782" w:type="pct"/>
            <w:tcBorders>
              <w:top w:val="nil"/>
              <w:left w:val="nil"/>
              <w:bottom w:val="nil"/>
              <w:right w:val="nil"/>
            </w:tcBorders>
            <w:vAlign w:val="bottom"/>
            <w:hideMark/>
          </w:tcPr>
          <w:p w:rsidR="00C5032C" w:rsidRDefault="00C5032C" w:rsidP="00221475">
            <w:pPr>
              <w:spacing w:line="246" w:lineRule="exact"/>
              <w:ind w:right="57"/>
              <w:jc w:val="right"/>
              <w:rPr>
                <w:snapToGrid w:val="0"/>
              </w:rPr>
            </w:pPr>
            <w:r>
              <w:rPr>
                <w:snapToGrid w:val="0"/>
              </w:rPr>
              <w:t>90,6</w:t>
            </w:r>
          </w:p>
        </w:tc>
        <w:tc>
          <w:tcPr>
            <w:tcW w:w="759" w:type="pct"/>
            <w:tcBorders>
              <w:top w:val="nil"/>
              <w:left w:val="nil"/>
              <w:bottom w:val="nil"/>
              <w:right w:val="single" w:sz="4" w:space="0" w:color="auto"/>
            </w:tcBorders>
            <w:vAlign w:val="bottom"/>
            <w:hideMark/>
          </w:tcPr>
          <w:p w:rsidR="00C5032C" w:rsidRDefault="00C5032C" w:rsidP="00221475">
            <w:pPr>
              <w:spacing w:line="246" w:lineRule="exact"/>
              <w:ind w:right="57"/>
              <w:jc w:val="right"/>
              <w:rPr>
                <w:snapToGrid w:val="0"/>
              </w:rPr>
            </w:pPr>
            <w:r>
              <w:rPr>
                <w:snapToGrid w:val="0"/>
              </w:rPr>
              <w:t>3,5</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spacing w:line="246" w:lineRule="exact"/>
              <w:ind w:left="226" w:hanging="113"/>
              <w:rPr>
                <w:b/>
              </w:rPr>
            </w:pPr>
            <w:r>
              <w:rPr>
                <w:b/>
              </w:rPr>
              <w:t>I</w:t>
            </w:r>
            <w:r>
              <w:rPr>
                <w:b/>
                <w:lang w:val="en-US"/>
              </w:rPr>
              <w:t>I</w:t>
            </w:r>
            <w:r>
              <w:rPr>
                <w:b/>
              </w:rPr>
              <w:t xml:space="preserve">I квартал </w:t>
            </w:r>
            <w:r>
              <w:rPr>
                <w:b/>
              </w:rPr>
              <w:br/>
              <w:t xml:space="preserve">(в среднем </w:t>
            </w:r>
            <w:r>
              <w:rPr>
                <w:b/>
              </w:rPr>
              <w:br/>
              <w:t>за месяц)</w:t>
            </w:r>
          </w:p>
        </w:tc>
        <w:tc>
          <w:tcPr>
            <w:tcW w:w="852" w:type="pct"/>
            <w:tcBorders>
              <w:top w:val="nil"/>
              <w:left w:val="nil"/>
              <w:bottom w:val="nil"/>
              <w:right w:val="nil"/>
            </w:tcBorders>
            <w:vAlign w:val="bottom"/>
            <w:hideMark/>
          </w:tcPr>
          <w:p w:rsidR="00C5032C" w:rsidRDefault="00C5032C" w:rsidP="00221475">
            <w:pPr>
              <w:spacing w:line="246" w:lineRule="exact"/>
              <w:ind w:right="57"/>
              <w:jc w:val="right"/>
              <w:rPr>
                <w:b/>
                <w:snapToGrid w:val="0"/>
              </w:rPr>
            </w:pPr>
            <w:r>
              <w:rPr>
                <w:b/>
                <w:snapToGrid w:val="0"/>
              </w:rPr>
              <w:t>5297</w:t>
            </w:r>
          </w:p>
        </w:tc>
        <w:tc>
          <w:tcPr>
            <w:tcW w:w="520" w:type="pct"/>
            <w:tcBorders>
              <w:top w:val="nil"/>
              <w:left w:val="nil"/>
              <w:bottom w:val="nil"/>
              <w:right w:val="nil"/>
            </w:tcBorders>
            <w:vAlign w:val="bottom"/>
            <w:hideMark/>
          </w:tcPr>
          <w:p w:rsidR="00C5032C" w:rsidRDefault="00C5032C" w:rsidP="00221475">
            <w:pPr>
              <w:spacing w:line="246" w:lineRule="exact"/>
              <w:ind w:right="57"/>
              <w:jc w:val="right"/>
              <w:rPr>
                <w:b/>
                <w:snapToGrid w:val="0"/>
              </w:rPr>
            </w:pPr>
            <w:r>
              <w:rPr>
                <w:b/>
                <w:snapToGrid w:val="0"/>
              </w:rPr>
              <w:t>4989</w:t>
            </w:r>
          </w:p>
        </w:tc>
        <w:tc>
          <w:tcPr>
            <w:tcW w:w="1066" w:type="pct"/>
            <w:tcBorders>
              <w:top w:val="nil"/>
              <w:left w:val="nil"/>
              <w:bottom w:val="nil"/>
              <w:right w:val="nil"/>
            </w:tcBorders>
            <w:vAlign w:val="bottom"/>
            <w:hideMark/>
          </w:tcPr>
          <w:p w:rsidR="00C5032C" w:rsidRDefault="00C5032C" w:rsidP="00221475">
            <w:pPr>
              <w:spacing w:line="246" w:lineRule="exact"/>
              <w:ind w:right="57"/>
              <w:jc w:val="right"/>
              <w:rPr>
                <w:b/>
                <w:snapToGrid w:val="0"/>
              </w:rPr>
            </w:pPr>
            <w:r>
              <w:rPr>
                <w:b/>
                <w:snapToGrid w:val="0"/>
              </w:rPr>
              <w:t>76,0</w:t>
            </w:r>
          </w:p>
        </w:tc>
        <w:tc>
          <w:tcPr>
            <w:tcW w:w="782" w:type="pct"/>
            <w:tcBorders>
              <w:top w:val="nil"/>
              <w:left w:val="nil"/>
              <w:bottom w:val="nil"/>
              <w:right w:val="nil"/>
            </w:tcBorders>
            <w:vAlign w:val="bottom"/>
            <w:hideMark/>
          </w:tcPr>
          <w:p w:rsidR="00C5032C" w:rsidRDefault="00C5032C" w:rsidP="00221475">
            <w:pPr>
              <w:spacing w:line="246" w:lineRule="exact"/>
              <w:ind w:right="57"/>
              <w:jc w:val="right"/>
              <w:rPr>
                <w:b/>
                <w:snapToGrid w:val="0"/>
              </w:rPr>
            </w:pPr>
            <w:r>
              <w:rPr>
                <w:b/>
                <w:snapToGrid w:val="0"/>
              </w:rPr>
              <w:t>86,5</w:t>
            </w:r>
          </w:p>
        </w:tc>
        <w:tc>
          <w:tcPr>
            <w:tcW w:w="759" w:type="pct"/>
            <w:tcBorders>
              <w:top w:val="nil"/>
              <w:left w:val="nil"/>
              <w:bottom w:val="nil"/>
              <w:right w:val="single" w:sz="4" w:space="0" w:color="auto"/>
            </w:tcBorders>
            <w:vAlign w:val="bottom"/>
            <w:hideMark/>
          </w:tcPr>
          <w:p w:rsidR="00C5032C" w:rsidRDefault="00C5032C" w:rsidP="00221475">
            <w:pPr>
              <w:spacing w:line="246" w:lineRule="exact"/>
              <w:ind w:right="57"/>
              <w:jc w:val="right"/>
              <w:rPr>
                <w:b/>
                <w:snapToGrid w:val="0"/>
              </w:rPr>
            </w:pPr>
            <w:r>
              <w:rPr>
                <w:b/>
                <w:snapToGrid w:val="0"/>
              </w:rPr>
              <w:t>х</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ind w:left="226" w:hanging="113"/>
            </w:pPr>
            <w:r>
              <w:t>Октябрь</w:t>
            </w:r>
          </w:p>
        </w:tc>
        <w:tc>
          <w:tcPr>
            <w:tcW w:w="852" w:type="pct"/>
            <w:tcBorders>
              <w:top w:val="nil"/>
              <w:left w:val="nil"/>
              <w:bottom w:val="nil"/>
              <w:right w:val="nil"/>
            </w:tcBorders>
            <w:vAlign w:val="bottom"/>
            <w:hideMark/>
          </w:tcPr>
          <w:p w:rsidR="00C5032C" w:rsidRDefault="00C5032C" w:rsidP="00221475">
            <w:pPr>
              <w:ind w:right="57"/>
              <w:jc w:val="right"/>
              <w:rPr>
                <w:snapToGrid w:val="0"/>
              </w:rPr>
            </w:pPr>
            <w:r>
              <w:rPr>
                <w:snapToGrid w:val="0"/>
              </w:rPr>
              <w:t>4736</w:t>
            </w:r>
          </w:p>
        </w:tc>
        <w:tc>
          <w:tcPr>
            <w:tcW w:w="520" w:type="pct"/>
            <w:tcBorders>
              <w:top w:val="nil"/>
              <w:left w:val="nil"/>
              <w:bottom w:val="nil"/>
              <w:right w:val="nil"/>
            </w:tcBorders>
            <w:vAlign w:val="bottom"/>
            <w:hideMark/>
          </w:tcPr>
          <w:p w:rsidR="00C5032C" w:rsidRDefault="00C5032C" w:rsidP="00221475">
            <w:pPr>
              <w:ind w:right="57"/>
              <w:jc w:val="right"/>
              <w:rPr>
                <w:snapToGrid w:val="0"/>
              </w:rPr>
            </w:pPr>
            <w:r>
              <w:rPr>
                <w:snapToGrid w:val="0"/>
              </w:rPr>
              <w:t>4335</w:t>
            </w:r>
          </w:p>
        </w:tc>
        <w:tc>
          <w:tcPr>
            <w:tcW w:w="1066" w:type="pct"/>
            <w:tcBorders>
              <w:top w:val="nil"/>
              <w:left w:val="nil"/>
              <w:bottom w:val="nil"/>
              <w:right w:val="nil"/>
            </w:tcBorders>
            <w:hideMark/>
          </w:tcPr>
          <w:p w:rsidR="00C5032C" w:rsidRDefault="00C5032C" w:rsidP="00221475">
            <w:pPr>
              <w:ind w:right="57"/>
              <w:jc w:val="right"/>
              <w:rPr>
                <w:snapToGrid w:val="0"/>
              </w:rPr>
            </w:pPr>
            <w:r>
              <w:rPr>
                <w:snapToGrid w:val="0"/>
              </w:rPr>
              <w:t>72,4</w:t>
            </w:r>
          </w:p>
        </w:tc>
        <w:tc>
          <w:tcPr>
            <w:tcW w:w="782" w:type="pct"/>
            <w:tcBorders>
              <w:top w:val="nil"/>
              <w:left w:val="nil"/>
              <w:bottom w:val="nil"/>
              <w:right w:val="nil"/>
            </w:tcBorders>
            <w:hideMark/>
          </w:tcPr>
          <w:p w:rsidR="00C5032C" w:rsidRDefault="00C5032C" w:rsidP="00221475">
            <w:pPr>
              <w:ind w:right="57"/>
              <w:jc w:val="right"/>
              <w:rPr>
                <w:snapToGrid w:val="0"/>
              </w:rPr>
            </w:pPr>
            <w:r>
              <w:rPr>
                <w:snapToGrid w:val="0"/>
              </w:rPr>
              <w:t>95,0</w:t>
            </w:r>
          </w:p>
        </w:tc>
        <w:tc>
          <w:tcPr>
            <w:tcW w:w="759" w:type="pct"/>
            <w:tcBorders>
              <w:top w:val="nil"/>
              <w:left w:val="nil"/>
              <w:bottom w:val="nil"/>
              <w:right w:val="single" w:sz="4" w:space="0" w:color="auto"/>
            </w:tcBorders>
            <w:vAlign w:val="bottom"/>
            <w:hideMark/>
          </w:tcPr>
          <w:p w:rsidR="00C5032C" w:rsidRDefault="00C5032C" w:rsidP="00221475">
            <w:pPr>
              <w:ind w:right="57"/>
              <w:jc w:val="right"/>
              <w:rPr>
                <w:snapToGrid w:val="0"/>
              </w:rPr>
            </w:pPr>
            <w:r>
              <w:rPr>
                <w:snapToGrid w:val="0"/>
              </w:rPr>
              <w:t>3,3</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ind w:left="226" w:hanging="113"/>
            </w:pPr>
            <w:r>
              <w:t>Ноябрь</w:t>
            </w:r>
          </w:p>
        </w:tc>
        <w:tc>
          <w:tcPr>
            <w:tcW w:w="852" w:type="pct"/>
            <w:tcBorders>
              <w:top w:val="nil"/>
              <w:left w:val="nil"/>
              <w:bottom w:val="nil"/>
              <w:right w:val="nil"/>
            </w:tcBorders>
            <w:vAlign w:val="bottom"/>
            <w:hideMark/>
          </w:tcPr>
          <w:p w:rsidR="00C5032C" w:rsidRDefault="00C5032C" w:rsidP="00221475">
            <w:pPr>
              <w:ind w:right="57"/>
              <w:jc w:val="right"/>
              <w:rPr>
                <w:snapToGrid w:val="0"/>
              </w:rPr>
            </w:pPr>
            <w:r>
              <w:rPr>
                <w:snapToGrid w:val="0"/>
              </w:rPr>
              <w:t>4779</w:t>
            </w:r>
          </w:p>
        </w:tc>
        <w:tc>
          <w:tcPr>
            <w:tcW w:w="520" w:type="pct"/>
            <w:tcBorders>
              <w:top w:val="nil"/>
              <w:left w:val="nil"/>
              <w:bottom w:val="nil"/>
              <w:right w:val="nil"/>
            </w:tcBorders>
            <w:vAlign w:val="bottom"/>
            <w:hideMark/>
          </w:tcPr>
          <w:p w:rsidR="00C5032C" w:rsidRDefault="00C5032C" w:rsidP="00221475">
            <w:pPr>
              <w:ind w:right="57"/>
              <w:jc w:val="right"/>
              <w:rPr>
                <w:snapToGrid w:val="0"/>
              </w:rPr>
            </w:pPr>
            <w:r>
              <w:rPr>
                <w:snapToGrid w:val="0"/>
              </w:rPr>
              <w:t>4423</w:t>
            </w:r>
          </w:p>
        </w:tc>
        <w:tc>
          <w:tcPr>
            <w:tcW w:w="1066" w:type="pct"/>
            <w:tcBorders>
              <w:top w:val="nil"/>
              <w:left w:val="nil"/>
              <w:bottom w:val="nil"/>
              <w:right w:val="nil"/>
            </w:tcBorders>
            <w:vAlign w:val="bottom"/>
            <w:hideMark/>
          </w:tcPr>
          <w:p w:rsidR="00C5032C" w:rsidRDefault="00C5032C" w:rsidP="00221475">
            <w:pPr>
              <w:ind w:right="57"/>
              <w:jc w:val="right"/>
              <w:rPr>
                <w:snapToGrid w:val="0"/>
              </w:rPr>
            </w:pPr>
            <w:r>
              <w:rPr>
                <w:snapToGrid w:val="0"/>
              </w:rPr>
              <w:t>72,1</w:t>
            </w:r>
          </w:p>
        </w:tc>
        <w:tc>
          <w:tcPr>
            <w:tcW w:w="782" w:type="pct"/>
            <w:tcBorders>
              <w:top w:val="nil"/>
              <w:left w:val="nil"/>
              <w:bottom w:val="nil"/>
              <w:right w:val="nil"/>
            </w:tcBorders>
            <w:vAlign w:val="bottom"/>
            <w:hideMark/>
          </w:tcPr>
          <w:p w:rsidR="00C5032C" w:rsidRDefault="00C5032C" w:rsidP="00221475">
            <w:pPr>
              <w:ind w:right="57"/>
              <w:jc w:val="right"/>
              <w:rPr>
                <w:snapToGrid w:val="0"/>
              </w:rPr>
            </w:pPr>
            <w:r>
              <w:rPr>
                <w:snapToGrid w:val="0"/>
              </w:rPr>
              <w:t>102,0</w:t>
            </w:r>
          </w:p>
        </w:tc>
        <w:tc>
          <w:tcPr>
            <w:tcW w:w="759" w:type="pct"/>
            <w:tcBorders>
              <w:top w:val="nil"/>
              <w:left w:val="nil"/>
              <w:bottom w:val="nil"/>
              <w:right w:val="single" w:sz="4" w:space="0" w:color="auto"/>
            </w:tcBorders>
            <w:vAlign w:val="bottom"/>
            <w:hideMark/>
          </w:tcPr>
          <w:p w:rsidR="00C5032C" w:rsidRDefault="00C5032C" w:rsidP="00221475">
            <w:pPr>
              <w:ind w:right="57"/>
              <w:jc w:val="right"/>
              <w:rPr>
                <w:snapToGrid w:val="0"/>
              </w:rPr>
            </w:pPr>
            <w:r>
              <w:rPr>
                <w:snapToGrid w:val="0"/>
              </w:rPr>
              <w:t>3,4</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ind w:left="226" w:hanging="113"/>
            </w:pPr>
            <w:r>
              <w:t>Декабрь</w:t>
            </w:r>
          </w:p>
        </w:tc>
        <w:tc>
          <w:tcPr>
            <w:tcW w:w="852" w:type="pct"/>
            <w:tcBorders>
              <w:top w:val="nil"/>
              <w:left w:val="nil"/>
              <w:bottom w:val="nil"/>
              <w:right w:val="nil"/>
            </w:tcBorders>
            <w:vAlign w:val="bottom"/>
            <w:hideMark/>
          </w:tcPr>
          <w:p w:rsidR="00C5032C" w:rsidRDefault="00C5032C" w:rsidP="00221475">
            <w:pPr>
              <w:ind w:right="57"/>
              <w:jc w:val="right"/>
              <w:rPr>
                <w:snapToGrid w:val="0"/>
              </w:rPr>
            </w:pPr>
            <w:r>
              <w:rPr>
                <w:snapToGrid w:val="0"/>
              </w:rPr>
              <w:t>4660</w:t>
            </w:r>
          </w:p>
        </w:tc>
        <w:tc>
          <w:tcPr>
            <w:tcW w:w="520" w:type="pct"/>
            <w:tcBorders>
              <w:top w:val="nil"/>
              <w:left w:val="nil"/>
              <w:bottom w:val="nil"/>
              <w:right w:val="nil"/>
            </w:tcBorders>
            <w:vAlign w:val="bottom"/>
            <w:hideMark/>
          </w:tcPr>
          <w:p w:rsidR="00C5032C" w:rsidRDefault="00C5032C" w:rsidP="00221475">
            <w:pPr>
              <w:ind w:right="57"/>
              <w:jc w:val="right"/>
              <w:rPr>
                <w:snapToGrid w:val="0"/>
              </w:rPr>
            </w:pPr>
            <w:r>
              <w:rPr>
                <w:snapToGrid w:val="0"/>
              </w:rPr>
              <w:t>4538</w:t>
            </w:r>
          </w:p>
        </w:tc>
        <w:tc>
          <w:tcPr>
            <w:tcW w:w="1066" w:type="pct"/>
            <w:tcBorders>
              <w:top w:val="nil"/>
              <w:left w:val="nil"/>
              <w:bottom w:val="nil"/>
              <w:right w:val="nil"/>
            </w:tcBorders>
            <w:vAlign w:val="bottom"/>
            <w:hideMark/>
          </w:tcPr>
          <w:p w:rsidR="00C5032C" w:rsidRDefault="00C5032C" w:rsidP="00221475">
            <w:pPr>
              <w:ind w:right="57"/>
              <w:jc w:val="right"/>
              <w:rPr>
                <w:snapToGrid w:val="0"/>
              </w:rPr>
            </w:pPr>
            <w:r>
              <w:rPr>
                <w:snapToGrid w:val="0"/>
              </w:rPr>
              <w:t>75,2</w:t>
            </w:r>
          </w:p>
        </w:tc>
        <w:tc>
          <w:tcPr>
            <w:tcW w:w="782" w:type="pct"/>
            <w:tcBorders>
              <w:top w:val="nil"/>
              <w:left w:val="nil"/>
              <w:bottom w:val="nil"/>
              <w:right w:val="nil"/>
            </w:tcBorders>
            <w:vAlign w:val="bottom"/>
            <w:hideMark/>
          </w:tcPr>
          <w:p w:rsidR="00C5032C" w:rsidRDefault="00C5032C" w:rsidP="00221475">
            <w:pPr>
              <w:ind w:right="57"/>
              <w:jc w:val="right"/>
              <w:rPr>
                <w:snapToGrid w:val="0"/>
              </w:rPr>
            </w:pPr>
            <w:r>
              <w:rPr>
                <w:snapToGrid w:val="0"/>
              </w:rPr>
              <w:t>102,6</w:t>
            </w:r>
          </w:p>
        </w:tc>
        <w:tc>
          <w:tcPr>
            <w:tcW w:w="759" w:type="pct"/>
            <w:tcBorders>
              <w:top w:val="nil"/>
              <w:left w:val="nil"/>
              <w:bottom w:val="nil"/>
              <w:right w:val="single" w:sz="4" w:space="0" w:color="auto"/>
            </w:tcBorders>
            <w:vAlign w:val="bottom"/>
            <w:hideMark/>
          </w:tcPr>
          <w:p w:rsidR="00C5032C" w:rsidRDefault="00C5032C" w:rsidP="00221475">
            <w:pPr>
              <w:ind w:right="57"/>
              <w:jc w:val="right"/>
              <w:rPr>
                <w:snapToGrid w:val="0"/>
              </w:rPr>
            </w:pPr>
            <w:r>
              <w:rPr>
                <w:snapToGrid w:val="0"/>
              </w:rPr>
              <w:t>3,7</w:t>
            </w:r>
          </w:p>
        </w:tc>
      </w:tr>
      <w:tr w:rsidR="00C5032C" w:rsidTr="00221475">
        <w:trPr>
          <w:trHeight w:val="811"/>
          <w:jc w:val="center"/>
        </w:trPr>
        <w:tc>
          <w:tcPr>
            <w:tcW w:w="1021" w:type="pct"/>
            <w:tcBorders>
              <w:top w:val="nil"/>
              <w:left w:val="single" w:sz="4" w:space="0" w:color="auto"/>
              <w:bottom w:val="nil"/>
              <w:right w:val="nil"/>
            </w:tcBorders>
            <w:vAlign w:val="bottom"/>
            <w:hideMark/>
          </w:tcPr>
          <w:p w:rsidR="00C5032C" w:rsidRDefault="00C5032C" w:rsidP="00221475">
            <w:pPr>
              <w:widowControl w:val="0"/>
              <w:ind w:left="226" w:hanging="113"/>
              <w:rPr>
                <w:b/>
              </w:rPr>
            </w:pPr>
            <w:r>
              <w:rPr>
                <w:b/>
              </w:rPr>
              <w:t xml:space="preserve">IV квартал </w:t>
            </w:r>
            <w:r>
              <w:rPr>
                <w:b/>
              </w:rPr>
              <w:br/>
              <w:t xml:space="preserve">(в среднем </w:t>
            </w:r>
            <w:r>
              <w:rPr>
                <w:b/>
              </w:rPr>
              <w:br/>
              <w:t>за месяц)</w:t>
            </w:r>
          </w:p>
        </w:tc>
        <w:tc>
          <w:tcPr>
            <w:tcW w:w="852" w:type="pct"/>
            <w:tcBorders>
              <w:top w:val="nil"/>
              <w:left w:val="nil"/>
              <w:bottom w:val="nil"/>
              <w:right w:val="nil"/>
            </w:tcBorders>
            <w:vAlign w:val="bottom"/>
            <w:hideMark/>
          </w:tcPr>
          <w:p w:rsidR="00C5032C" w:rsidRDefault="00C5032C" w:rsidP="00221475">
            <w:pPr>
              <w:ind w:right="57"/>
              <w:jc w:val="right"/>
              <w:rPr>
                <w:b/>
                <w:snapToGrid w:val="0"/>
              </w:rPr>
            </w:pPr>
            <w:r>
              <w:rPr>
                <w:b/>
                <w:snapToGrid w:val="0"/>
              </w:rPr>
              <w:t>4725</w:t>
            </w:r>
          </w:p>
        </w:tc>
        <w:tc>
          <w:tcPr>
            <w:tcW w:w="520" w:type="pct"/>
            <w:tcBorders>
              <w:top w:val="nil"/>
              <w:left w:val="nil"/>
              <w:bottom w:val="nil"/>
              <w:right w:val="nil"/>
            </w:tcBorders>
            <w:vAlign w:val="bottom"/>
            <w:hideMark/>
          </w:tcPr>
          <w:p w:rsidR="00C5032C" w:rsidRDefault="00C5032C" w:rsidP="00221475">
            <w:pPr>
              <w:ind w:right="57"/>
              <w:jc w:val="right"/>
              <w:rPr>
                <w:b/>
                <w:snapToGrid w:val="0"/>
              </w:rPr>
            </w:pPr>
            <w:r>
              <w:rPr>
                <w:b/>
                <w:snapToGrid w:val="0"/>
              </w:rPr>
              <w:t>4432</w:t>
            </w:r>
          </w:p>
        </w:tc>
        <w:tc>
          <w:tcPr>
            <w:tcW w:w="1066" w:type="pct"/>
            <w:tcBorders>
              <w:top w:val="nil"/>
              <w:left w:val="nil"/>
              <w:bottom w:val="nil"/>
              <w:right w:val="nil"/>
            </w:tcBorders>
            <w:vAlign w:val="bottom"/>
            <w:hideMark/>
          </w:tcPr>
          <w:p w:rsidR="00C5032C" w:rsidRDefault="00C5032C" w:rsidP="00221475">
            <w:pPr>
              <w:ind w:right="57"/>
              <w:jc w:val="right"/>
              <w:rPr>
                <w:b/>
                <w:snapToGrid w:val="0"/>
              </w:rPr>
            </w:pPr>
            <w:r>
              <w:rPr>
                <w:b/>
                <w:snapToGrid w:val="0"/>
              </w:rPr>
              <w:t>73,3</w:t>
            </w:r>
          </w:p>
        </w:tc>
        <w:tc>
          <w:tcPr>
            <w:tcW w:w="782" w:type="pct"/>
            <w:tcBorders>
              <w:top w:val="nil"/>
              <w:left w:val="nil"/>
              <w:bottom w:val="nil"/>
              <w:right w:val="nil"/>
            </w:tcBorders>
            <w:vAlign w:val="bottom"/>
            <w:hideMark/>
          </w:tcPr>
          <w:p w:rsidR="00C5032C" w:rsidRDefault="00C5032C" w:rsidP="00221475">
            <w:pPr>
              <w:ind w:right="57"/>
              <w:jc w:val="right"/>
              <w:rPr>
                <w:b/>
                <w:snapToGrid w:val="0"/>
              </w:rPr>
            </w:pPr>
            <w:r>
              <w:rPr>
                <w:b/>
                <w:snapToGrid w:val="0"/>
              </w:rPr>
              <w:t>88,8</w:t>
            </w:r>
          </w:p>
        </w:tc>
        <w:tc>
          <w:tcPr>
            <w:tcW w:w="759" w:type="pct"/>
            <w:tcBorders>
              <w:top w:val="nil"/>
              <w:left w:val="nil"/>
              <w:bottom w:val="nil"/>
              <w:right w:val="single" w:sz="4" w:space="0" w:color="auto"/>
            </w:tcBorders>
            <w:vAlign w:val="bottom"/>
            <w:hideMark/>
          </w:tcPr>
          <w:p w:rsidR="00C5032C" w:rsidRDefault="00C5032C" w:rsidP="00221475">
            <w:pPr>
              <w:ind w:right="57"/>
              <w:jc w:val="right"/>
              <w:rPr>
                <w:b/>
                <w:snapToGrid w:val="0"/>
              </w:rPr>
            </w:pPr>
            <w:r>
              <w:rPr>
                <w:b/>
                <w:snapToGrid w:val="0"/>
              </w:rPr>
              <w:t>х</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ind w:left="226" w:hanging="113"/>
              <w:rPr>
                <w:b/>
              </w:rPr>
            </w:pPr>
            <w:r>
              <w:rPr>
                <w:b/>
              </w:rPr>
              <w:t xml:space="preserve">Год (в среднем </w:t>
            </w:r>
            <w:r>
              <w:rPr>
                <w:b/>
              </w:rPr>
              <w:br/>
              <w:t>за месяц)</w:t>
            </w:r>
          </w:p>
        </w:tc>
        <w:tc>
          <w:tcPr>
            <w:tcW w:w="852" w:type="pct"/>
            <w:tcBorders>
              <w:top w:val="nil"/>
              <w:left w:val="nil"/>
              <w:bottom w:val="nil"/>
              <w:right w:val="nil"/>
            </w:tcBorders>
            <w:vAlign w:val="bottom"/>
            <w:hideMark/>
          </w:tcPr>
          <w:p w:rsidR="00C5032C" w:rsidRDefault="00C5032C" w:rsidP="00221475">
            <w:pPr>
              <w:ind w:right="57"/>
              <w:jc w:val="right"/>
              <w:rPr>
                <w:b/>
                <w:snapToGrid w:val="0"/>
              </w:rPr>
            </w:pPr>
            <w:r>
              <w:rPr>
                <w:b/>
                <w:snapToGrid w:val="0"/>
              </w:rPr>
              <w:t>5703</w:t>
            </w:r>
          </w:p>
        </w:tc>
        <w:tc>
          <w:tcPr>
            <w:tcW w:w="520" w:type="pct"/>
            <w:tcBorders>
              <w:top w:val="nil"/>
              <w:left w:val="nil"/>
              <w:bottom w:val="nil"/>
              <w:right w:val="nil"/>
            </w:tcBorders>
            <w:vAlign w:val="bottom"/>
            <w:hideMark/>
          </w:tcPr>
          <w:p w:rsidR="00C5032C" w:rsidRDefault="00C5032C" w:rsidP="00221475">
            <w:pPr>
              <w:ind w:right="57"/>
              <w:jc w:val="right"/>
              <w:rPr>
                <w:b/>
                <w:snapToGrid w:val="0"/>
              </w:rPr>
            </w:pPr>
            <w:r>
              <w:rPr>
                <w:b/>
                <w:snapToGrid w:val="0"/>
              </w:rPr>
              <w:t>5348</w:t>
            </w:r>
          </w:p>
        </w:tc>
        <w:tc>
          <w:tcPr>
            <w:tcW w:w="1066" w:type="pct"/>
            <w:tcBorders>
              <w:top w:val="nil"/>
              <w:left w:val="nil"/>
              <w:bottom w:val="nil"/>
              <w:right w:val="nil"/>
            </w:tcBorders>
            <w:vAlign w:val="bottom"/>
            <w:hideMark/>
          </w:tcPr>
          <w:p w:rsidR="00C5032C" w:rsidRDefault="00C5032C" w:rsidP="00221475">
            <w:pPr>
              <w:ind w:right="57"/>
              <w:jc w:val="right"/>
              <w:rPr>
                <w:b/>
                <w:snapToGrid w:val="0"/>
              </w:rPr>
            </w:pPr>
            <w:r>
              <w:rPr>
                <w:b/>
                <w:snapToGrid w:val="0"/>
              </w:rPr>
              <w:t>68,5</w:t>
            </w:r>
          </w:p>
        </w:tc>
        <w:tc>
          <w:tcPr>
            <w:tcW w:w="782" w:type="pct"/>
            <w:tcBorders>
              <w:top w:val="nil"/>
              <w:left w:val="nil"/>
              <w:bottom w:val="nil"/>
              <w:right w:val="nil"/>
            </w:tcBorders>
            <w:vAlign w:val="bottom"/>
            <w:hideMark/>
          </w:tcPr>
          <w:p w:rsidR="00C5032C" w:rsidRDefault="00C5032C" w:rsidP="00221475">
            <w:pPr>
              <w:ind w:right="57"/>
              <w:jc w:val="right"/>
              <w:rPr>
                <w:b/>
                <w:snapToGrid w:val="0"/>
              </w:rPr>
            </w:pPr>
            <w:r>
              <w:rPr>
                <w:b/>
                <w:snapToGrid w:val="0"/>
              </w:rPr>
              <w:t>х</w:t>
            </w:r>
          </w:p>
        </w:tc>
        <w:tc>
          <w:tcPr>
            <w:tcW w:w="759" w:type="pct"/>
            <w:tcBorders>
              <w:top w:val="nil"/>
              <w:left w:val="nil"/>
              <w:bottom w:val="nil"/>
              <w:right w:val="single" w:sz="4" w:space="0" w:color="auto"/>
            </w:tcBorders>
            <w:vAlign w:val="bottom"/>
            <w:hideMark/>
          </w:tcPr>
          <w:p w:rsidR="00C5032C" w:rsidRDefault="00C5032C" w:rsidP="00221475">
            <w:pPr>
              <w:ind w:right="57"/>
              <w:jc w:val="right"/>
              <w:rPr>
                <w:b/>
                <w:snapToGrid w:val="0"/>
              </w:rPr>
            </w:pPr>
            <w:r>
              <w:rPr>
                <w:b/>
                <w:snapToGrid w:val="0"/>
              </w:rPr>
              <w:t>4,3</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ind w:left="226" w:hanging="113"/>
              <w:rPr>
                <w:b/>
              </w:rPr>
            </w:pPr>
            <w:r>
              <w:rPr>
                <w:b/>
              </w:rPr>
              <w:t>2024 г.</w:t>
            </w:r>
          </w:p>
        </w:tc>
        <w:tc>
          <w:tcPr>
            <w:tcW w:w="852" w:type="pct"/>
            <w:tcBorders>
              <w:top w:val="nil"/>
              <w:left w:val="nil"/>
              <w:bottom w:val="nil"/>
              <w:right w:val="nil"/>
            </w:tcBorders>
            <w:vAlign w:val="bottom"/>
          </w:tcPr>
          <w:p w:rsidR="00C5032C" w:rsidRDefault="00C5032C" w:rsidP="00221475">
            <w:pPr>
              <w:ind w:right="57"/>
              <w:jc w:val="right"/>
              <w:rPr>
                <w:b/>
                <w:snapToGrid w:val="0"/>
              </w:rPr>
            </w:pPr>
          </w:p>
        </w:tc>
        <w:tc>
          <w:tcPr>
            <w:tcW w:w="520" w:type="pct"/>
            <w:tcBorders>
              <w:top w:val="nil"/>
              <w:left w:val="nil"/>
              <w:bottom w:val="nil"/>
              <w:right w:val="nil"/>
            </w:tcBorders>
            <w:vAlign w:val="bottom"/>
          </w:tcPr>
          <w:p w:rsidR="00C5032C" w:rsidRDefault="00C5032C" w:rsidP="00221475">
            <w:pPr>
              <w:ind w:right="57"/>
              <w:jc w:val="right"/>
              <w:rPr>
                <w:b/>
                <w:snapToGrid w:val="0"/>
              </w:rPr>
            </w:pPr>
          </w:p>
        </w:tc>
        <w:tc>
          <w:tcPr>
            <w:tcW w:w="1066" w:type="pct"/>
            <w:tcBorders>
              <w:top w:val="nil"/>
              <w:left w:val="nil"/>
              <w:bottom w:val="nil"/>
              <w:right w:val="nil"/>
            </w:tcBorders>
            <w:vAlign w:val="bottom"/>
          </w:tcPr>
          <w:p w:rsidR="00C5032C" w:rsidRDefault="00C5032C" w:rsidP="00221475">
            <w:pPr>
              <w:ind w:right="57"/>
              <w:jc w:val="right"/>
              <w:rPr>
                <w:b/>
                <w:snapToGrid w:val="0"/>
              </w:rPr>
            </w:pPr>
          </w:p>
        </w:tc>
        <w:tc>
          <w:tcPr>
            <w:tcW w:w="782" w:type="pct"/>
            <w:tcBorders>
              <w:top w:val="nil"/>
              <w:left w:val="nil"/>
              <w:bottom w:val="nil"/>
              <w:right w:val="nil"/>
            </w:tcBorders>
            <w:vAlign w:val="bottom"/>
          </w:tcPr>
          <w:p w:rsidR="00C5032C" w:rsidRDefault="00C5032C" w:rsidP="00221475">
            <w:pPr>
              <w:ind w:right="57"/>
              <w:jc w:val="right"/>
              <w:rPr>
                <w:b/>
                <w:snapToGrid w:val="0"/>
              </w:rPr>
            </w:pPr>
          </w:p>
        </w:tc>
        <w:tc>
          <w:tcPr>
            <w:tcW w:w="759" w:type="pct"/>
            <w:tcBorders>
              <w:top w:val="nil"/>
              <w:left w:val="nil"/>
              <w:bottom w:val="nil"/>
              <w:right w:val="single" w:sz="4" w:space="0" w:color="auto"/>
            </w:tcBorders>
            <w:vAlign w:val="bottom"/>
          </w:tcPr>
          <w:p w:rsidR="00C5032C" w:rsidRDefault="00C5032C" w:rsidP="00221475">
            <w:pPr>
              <w:ind w:right="57"/>
              <w:jc w:val="right"/>
              <w:rPr>
                <w:b/>
                <w:snapToGrid w:val="0"/>
              </w:rPr>
            </w:pP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ind w:left="226" w:hanging="113"/>
            </w:pPr>
            <w:r>
              <w:t>Январь</w:t>
            </w:r>
          </w:p>
        </w:tc>
        <w:tc>
          <w:tcPr>
            <w:tcW w:w="852" w:type="pct"/>
            <w:tcBorders>
              <w:top w:val="nil"/>
              <w:left w:val="nil"/>
              <w:bottom w:val="nil"/>
              <w:right w:val="nil"/>
            </w:tcBorders>
            <w:vAlign w:val="bottom"/>
            <w:hideMark/>
          </w:tcPr>
          <w:p w:rsidR="00C5032C" w:rsidRDefault="00C5032C" w:rsidP="00221475">
            <w:pPr>
              <w:ind w:right="57"/>
              <w:jc w:val="right"/>
              <w:rPr>
                <w:snapToGrid w:val="0"/>
              </w:rPr>
            </w:pPr>
            <w:r>
              <w:rPr>
                <w:snapToGrid w:val="0"/>
              </w:rPr>
              <w:t>4951</w:t>
            </w:r>
          </w:p>
        </w:tc>
        <w:tc>
          <w:tcPr>
            <w:tcW w:w="520" w:type="pct"/>
            <w:tcBorders>
              <w:top w:val="nil"/>
              <w:left w:val="nil"/>
              <w:bottom w:val="nil"/>
              <w:right w:val="nil"/>
            </w:tcBorders>
            <w:vAlign w:val="bottom"/>
            <w:hideMark/>
          </w:tcPr>
          <w:p w:rsidR="00C5032C" w:rsidRDefault="00C5032C" w:rsidP="00221475">
            <w:pPr>
              <w:ind w:right="57"/>
              <w:jc w:val="right"/>
              <w:rPr>
                <w:snapToGrid w:val="0"/>
              </w:rPr>
            </w:pPr>
            <w:r>
              <w:rPr>
                <w:snapToGrid w:val="0"/>
              </w:rPr>
              <w:t>4662</w:t>
            </w:r>
          </w:p>
        </w:tc>
        <w:tc>
          <w:tcPr>
            <w:tcW w:w="1066" w:type="pct"/>
            <w:tcBorders>
              <w:top w:val="nil"/>
              <w:left w:val="nil"/>
              <w:bottom w:val="nil"/>
              <w:right w:val="nil"/>
            </w:tcBorders>
            <w:vAlign w:val="bottom"/>
            <w:hideMark/>
          </w:tcPr>
          <w:p w:rsidR="00C5032C" w:rsidRDefault="00C5032C" w:rsidP="00221475">
            <w:pPr>
              <w:ind w:right="57"/>
              <w:jc w:val="right"/>
              <w:rPr>
                <w:snapToGrid w:val="0"/>
              </w:rPr>
            </w:pPr>
            <w:r>
              <w:rPr>
                <w:snapToGrid w:val="0"/>
              </w:rPr>
              <w:t>78,2</w:t>
            </w:r>
          </w:p>
        </w:tc>
        <w:tc>
          <w:tcPr>
            <w:tcW w:w="782" w:type="pct"/>
            <w:tcBorders>
              <w:top w:val="nil"/>
              <w:left w:val="nil"/>
              <w:bottom w:val="nil"/>
              <w:right w:val="nil"/>
            </w:tcBorders>
            <w:vAlign w:val="bottom"/>
            <w:hideMark/>
          </w:tcPr>
          <w:p w:rsidR="00C5032C" w:rsidRDefault="00C5032C" w:rsidP="00221475">
            <w:pPr>
              <w:ind w:right="57"/>
              <w:jc w:val="right"/>
              <w:rPr>
                <w:snapToGrid w:val="0"/>
              </w:rPr>
            </w:pPr>
            <w:r>
              <w:rPr>
                <w:snapToGrid w:val="0"/>
              </w:rPr>
              <w:t>102,7</w:t>
            </w:r>
          </w:p>
        </w:tc>
        <w:tc>
          <w:tcPr>
            <w:tcW w:w="759" w:type="pct"/>
            <w:tcBorders>
              <w:top w:val="nil"/>
              <w:left w:val="nil"/>
              <w:bottom w:val="nil"/>
              <w:right w:val="single" w:sz="4" w:space="0" w:color="auto"/>
            </w:tcBorders>
            <w:vAlign w:val="bottom"/>
            <w:hideMark/>
          </w:tcPr>
          <w:p w:rsidR="00C5032C" w:rsidRDefault="00C5032C" w:rsidP="00221475">
            <w:pPr>
              <w:ind w:right="57"/>
              <w:jc w:val="right"/>
              <w:rPr>
                <w:snapToGrid w:val="0"/>
              </w:rPr>
            </w:pPr>
            <w:r>
              <w:rPr>
                <w:snapToGrid w:val="0"/>
              </w:rPr>
              <w:t>3,8</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ind w:left="226" w:hanging="113"/>
            </w:pPr>
            <w:r>
              <w:t>Февраль</w:t>
            </w:r>
          </w:p>
        </w:tc>
        <w:tc>
          <w:tcPr>
            <w:tcW w:w="852" w:type="pct"/>
            <w:tcBorders>
              <w:top w:val="nil"/>
              <w:left w:val="nil"/>
              <w:bottom w:val="nil"/>
              <w:right w:val="nil"/>
            </w:tcBorders>
            <w:vAlign w:val="bottom"/>
            <w:hideMark/>
          </w:tcPr>
          <w:p w:rsidR="00C5032C" w:rsidRDefault="00C5032C" w:rsidP="00221475">
            <w:pPr>
              <w:ind w:right="57"/>
              <w:jc w:val="right"/>
              <w:rPr>
                <w:snapToGrid w:val="0"/>
              </w:rPr>
            </w:pPr>
            <w:r>
              <w:rPr>
                <w:snapToGrid w:val="0"/>
              </w:rPr>
              <w:t>5081</w:t>
            </w:r>
          </w:p>
        </w:tc>
        <w:tc>
          <w:tcPr>
            <w:tcW w:w="520" w:type="pct"/>
            <w:tcBorders>
              <w:top w:val="nil"/>
              <w:left w:val="nil"/>
              <w:bottom w:val="nil"/>
              <w:right w:val="nil"/>
            </w:tcBorders>
            <w:vAlign w:val="bottom"/>
            <w:hideMark/>
          </w:tcPr>
          <w:p w:rsidR="00C5032C" w:rsidRDefault="00C5032C" w:rsidP="00221475">
            <w:pPr>
              <w:ind w:right="57"/>
              <w:jc w:val="right"/>
              <w:rPr>
                <w:snapToGrid w:val="0"/>
              </w:rPr>
            </w:pPr>
            <w:r>
              <w:rPr>
                <w:snapToGrid w:val="0"/>
              </w:rPr>
              <w:t>4812</w:t>
            </w:r>
          </w:p>
        </w:tc>
        <w:tc>
          <w:tcPr>
            <w:tcW w:w="1066" w:type="pct"/>
            <w:tcBorders>
              <w:top w:val="nil"/>
              <w:left w:val="nil"/>
              <w:bottom w:val="nil"/>
              <w:right w:val="nil"/>
            </w:tcBorders>
            <w:vAlign w:val="bottom"/>
            <w:hideMark/>
          </w:tcPr>
          <w:p w:rsidR="00C5032C" w:rsidRDefault="00C5032C" w:rsidP="00221475">
            <w:pPr>
              <w:ind w:right="57"/>
              <w:jc w:val="right"/>
              <w:rPr>
                <w:snapToGrid w:val="0"/>
              </w:rPr>
            </w:pPr>
            <w:r>
              <w:rPr>
                <w:snapToGrid w:val="0"/>
              </w:rPr>
              <w:t>77,1</w:t>
            </w:r>
          </w:p>
        </w:tc>
        <w:tc>
          <w:tcPr>
            <w:tcW w:w="782" w:type="pct"/>
            <w:tcBorders>
              <w:top w:val="nil"/>
              <w:left w:val="nil"/>
              <w:bottom w:val="nil"/>
              <w:right w:val="nil"/>
            </w:tcBorders>
            <w:vAlign w:val="bottom"/>
            <w:hideMark/>
          </w:tcPr>
          <w:p w:rsidR="00C5032C" w:rsidRDefault="00C5032C" w:rsidP="00221475">
            <w:pPr>
              <w:ind w:right="57"/>
              <w:jc w:val="right"/>
              <w:rPr>
                <w:snapToGrid w:val="0"/>
              </w:rPr>
            </w:pPr>
            <w:r>
              <w:rPr>
                <w:snapToGrid w:val="0"/>
              </w:rPr>
              <w:t>103,2</w:t>
            </w:r>
          </w:p>
        </w:tc>
        <w:tc>
          <w:tcPr>
            <w:tcW w:w="759" w:type="pct"/>
            <w:tcBorders>
              <w:top w:val="nil"/>
              <w:left w:val="nil"/>
              <w:bottom w:val="nil"/>
              <w:right w:val="single" w:sz="4" w:space="0" w:color="auto"/>
            </w:tcBorders>
            <w:vAlign w:val="bottom"/>
            <w:hideMark/>
          </w:tcPr>
          <w:p w:rsidR="00C5032C" w:rsidRDefault="00C5032C" w:rsidP="00221475">
            <w:pPr>
              <w:ind w:right="57"/>
              <w:jc w:val="right"/>
              <w:rPr>
                <w:snapToGrid w:val="0"/>
              </w:rPr>
            </w:pPr>
            <w:r>
              <w:rPr>
                <w:snapToGrid w:val="0"/>
              </w:rPr>
              <w:t>3,9</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ind w:left="226" w:hanging="113"/>
            </w:pPr>
            <w:r>
              <w:t>Март</w:t>
            </w:r>
          </w:p>
        </w:tc>
        <w:tc>
          <w:tcPr>
            <w:tcW w:w="852" w:type="pct"/>
            <w:tcBorders>
              <w:top w:val="nil"/>
              <w:left w:val="nil"/>
              <w:bottom w:val="nil"/>
              <w:right w:val="nil"/>
            </w:tcBorders>
            <w:vAlign w:val="bottom"/>
            <w:hideMark/>
          </w:tcPr>
          <w:p w:rsidR="00C5032C" w:rsidRDefault="00C5032C" w:rsidP="00221475">
            <w:pPr>
              <w:ind w:right="57"/>
              <w:jc w:val="right"/>
              <w:rPr>
                <w:snapToGrid w:val="0"/>
              </w:rPr>
            </w:pPr>
            <w:r>
              <w:rPr>
                <w:snapToGrid w:val="0"/>
              </w:rPr>
              <w:t>5010</w:t>
            </w:r>
          </w:p>
        </w:tc>
        <w:tc>
          <w:tcPr>
            <w:tcW w:w="520" w:type="pct"/>
            <w:tcBorders>
              <w:top w:val="nil"/>
              <w:left w:val="nil"/>
              <w:bottom w:val="nil"/>
              <w:right w:val="nil"/>
            </w:tcBorders>
            <w:vAlign w:val="bottom"/>
            <w:hideMark/>
          </w:tcPr>
          <w:p w:rsidR="00C5032C" w:rsidRDefault="00C5032C" w:rsidP="00221475">
            <w:pPr>
              <w:ind w:right="57"/>
              <w:jc w:val="right"/>
              <w:rPr>
                <w:snapToGrid w:val="0"/>
              </w:rPr>
            </w:pPr>
            <w:r>
              <w:rPr>
                <w:snapToGrid w:val="0"/>
              </w:rPr>
              <w:t>4730</w:t>
            </w:r>
          </w:p>
        </w:tc>
        <w:tc>
          <w:tcPr>
            <w:tcW w:w="1066" w:type="pct"/>
            <w:tcBorders>
              <w:top w:val="nil"/>
              <w:left w:val="nil"/>
              <w:bottom w:val="nil"/>
              <w:right w:val="nil"/>
            </w:tcBorders>
            <w:vAlign w:val="bottom"/>
            <w:hideMark/>
          </w:tcPr>
          <w:p w:rsidR="00C5032C" w:rsidRDefault="00C5032C" w:rsidP="00221475">
            <w:pPr>
              <w:ind w:right="57"/>
              <w:jc w:val="right"/>
              <w:rPr>
                <w:snapToGrid w:val="0"/>
              </w:rPr>
            </w:pPr>
            <w:r>
              <w:rPr>
                <w:snapToGrid w:val="0"/>
              </w:rPr>
              <w:t>73,9</w:t>
            </w:r>
          </w:p>
        </w:tc>
        <w:tc>
          <w:tcPr>
            <w:tcW w:w="782" w:type="pct"/>
            <w:tcBorders>
              <w:top w:val="nil"/>
              <w:left w:val="nil"/>
              <w:bottom w:val="nil"/>
              <w:right w:val="nil"/>
            </w:tcBorders>
            <w:vAlign w:val="bottom"/>
            <w:hideMark/>
          </w:tcPr>
          <w:p w:rsidR="00C5032C" w:rsidRDefault="00C5032C" w:rsidP="00221475">
            <w:pPr>
              <w:ind w:right="57"/>
              <w:jc w:val="right"/>
              <w:rPr>
                <w:snapToGrid w:val="0"/>
              </w:rPr>
            </w:pPr>
            <w:r>
              <w:rPr>
                <w:snapToGrid w:val="0"/>
              </w:rPr>
              <w:t>98,3</w:t>
            </w:r>
          </w:p>
        </w:tc>
        <w:tc>
          <w:tcPr>
            <w:tcW w:w="759" w:type="pct"/>
            <w:tcBorders>
              <w:top w:val="nil"/>
              <w:left w:val="nil"/>
              <w:bottom w:val="nil"/>
              <w:right w:val="single" w:sz="4" w:space="0" w:color="auto"/>
            </w:tcBorders>
            <w:vAlign w:val="bottom"/>
            <w:hideMark/>
          </w:tcPr>
          <w:p w:rsidR="00C5032C" w:rsidRDefault="00C5032C" w:rsidP="00221475">
            <w:pPr>
              <w:ind w:right="57"/>
              <w:jc w:val="right"/>
              <w:rPr>
                <w:snapToGrid w:val="0"/>
              </w:rPr>
            </w:pPr>
            <w:r>
              <w:rPr>
                <w:snapToGrid w:val="0"/>
              </w:rPr>
              <w:t>3,8</w:t>
            </w:r>
          </w:p>
        </w:tc>
      </w:tr>
      <w:tr w:rsidR="00C5032C" w:rsidTr="00221475">
        <w:trPr>
          <w:trHeight w:val="293"/>
          <w:jc w:val="center"/>
        </w:trPr>
        <w:tc>
          <w:tcPr>
            <w:tcW w:w="1021" w:type="pct"/>
            <w:tcBorders>
              <w:top w:val="nil"/>
              <w:left w:val="single" w:sz="4" w:space="0" w:color="auto"/>
              <w:bottom w:val="nil"/>
              <w:right w:val="nil"/>
            </w:tcBorders>
            <w:vAlign w:val="bottom"/>
            <w:hideMark/>
          </w:tcPr>
          <w:p w:rsidR="00C5032C" w:rsidRDefault="00C5032C" w:rsidP="00221475">
            <w:pPr>
              <w:widowControl w:val="0"/>
              <w:ind w:left="226" w:hanging="113"/>
              <w:rPr>
                <w:b/>
              </w:rPr>
            </w:pPr>
            <w:r>
              <w:rPr>
                <w:b/>
                <w:lang w:val="en-US"/>
              </w:rPr>
              <w:t>I</w:t>
            </w:r>
            <w:r>
              <w:rPr>
                <w:b/>
              </w:rPr>
              <w:t xml:space="preserve"> квартал </w:t>
            </w:r>
            <w:r>
              <w:rPr>
                <w:b/>
              </w:rPr>
              <w:br/>
              <w:t xml:space="preserve">(в среднем </w:t>
            </w:r>
            <w:r>
              <w:rPr>
                <w:b/>
              </w:rPr>
              <w:br/>
              <w:t>за месяц)</w:t>
            </w:r>
          </w:p>
        </w:tc>
        <w:tc>
          <w:tcPr>
            <w:tcW w:w="852" w:type="pct"/>
            <w:tcBorders>
              <w:top w:val="nil"/>
              <w:left w:val="nil"/>
              <w:bottom w:val="nil"/>
              <w:right w:val="nil"/>
            </w:tcBorders>
            <w:vAlign w:val="bottom"/>
            <w:hideMark/>
          </w:tcPr>
          <w:p w:rsidR="00C5032C" w:rsidRDefault="00C5032C" w:rsidP="00221475">
            <w:pPr>
              <w:ind w:right="57"/>
              <w:jc w:val="right"/>
              <w:rPr>
                <w:b/>
                <w:snapToGrid w:val="0"/>
              </w:rPr>
            </w:pPr>
            <w:r>
              <w:rPr>
                <w:b/>
                <w:snapToGrid w:val="0"/>
              </w:rPr>
              <w:t>5014</w:t>
            </w:r>
          </w:p>
        </w:tc>
        <w:tc>
          <w:tcPr>
            <w:tcW w:w="520" w:type="pct"/>
            <w:tcBorders>
              <w:top w:val="nil"/>
              <w:left w:val="nil"/>
              <w:bottom w:val="nil"/>
              <w:right w:val="nil"/>
            </w:tcBorders>
            <w:vAlign w:val="bottom"/>
            <w:hideMark/>
          </w:tcPr>
          <w:p w:rsidR="00C5032C" w:rsidRDefault="00C5032C" w:rsidP="00221475">
            <w:pPr>
              <w:ind w:right="57"/>
              <w:jc w:val="right"/>
              <w:rPr>
                <w:b/>
                <w:snapToGrid w:val="0"/>
              </w:rPr>
            </w:pPr>
            <w:r>
              <w:rPr>
                <w:b/>
                <w:snapToGrid w:val="0"/>
              </w:rPr>
              <w:t>4735</w:t>
            </w:r>
          </w:p>
        </w:tc>
        <w:tc>
          <w:tcPr>
            <w:tcW w:w="1066" w:type="pct"/>
            <w:tcBorders>
              <w:top w:val="nil"/>
              <w:left w:val="nil"/>
              <w:bottom w:val="nil"/>
              <w:right w:val="nil"/>
            </w:tcBorders>
            <w:vAlign w:val="bottom"/>
            <w:hideMark/>
          </w:tcPr>
          <w:p w:rsidR="00C5032C" w:rsidRDefault="00C5032C" w:rsidP="00221475">
            <w:pPr>
              <w:ind w:right="57"/>
              <w:jc w:val="right"/>
              <w:rPr>
                <w:b/>
                <w:snapToGrid w:val="0"/>
              </w:rPr>
            </w:pPr>
            <w:r>
              <w:rPr>
                <w:b/>
                <w:snapToGrid w:val="0"/>
              </w:rPr>
              <w:t>76,4</w:t>
            </w:r>
          </w:p>
        </w:tc>
        <w:tc>
          <w:tcPr>
            <w:tcW w:w="782" w:type="pct"/>
            <w:tcBorders>
              <w:top w:val="nil"/>
              <w:left w:val="nil"/>
              <w:bottom w:val="nil"/>
              <w:right w:val="nil"/>
            </w:tcBorders>
            <w:vAlign w:val="bottom"/>
            <w:hideMark/>
          </w:tcPr>
          <w:p w:rsidR="00C5032C" w:rsidRDefault="00C5032C" w:rsidP="00221475">
            <w:pPr>
              <w:ind w:right="57"/>
              <w:jc w:val="right"/>
              <w:rPr>
                <w:b/>
                <w:snapToGrid w:val="0"/>
              </w:rPr>
            </w:pPr>
            <w:r>
              <w:rPr>
                <w:b/>
                <w:snapToGrid w:val="0"/>
              </w:rPr>
              <w:t>106,8</w:t>
            </w:r>
          </w:p>
        </w:tc>
        <w:tc>
          <w:tcPr>
            <w:tcW w:w="759" w:type="pct"/>
            <w:tcBorders>
              <w:top w:val="nil"/>
              <w:left w:val="nil"/>
              <w:bottom w:val="nil"/>
              <w:right w:val="single" w:sz="4" w:space="0" w:color="auto"/>
            </w:tcBorders>
            <w:vAlign w:val="bottom"/>
            <w:hideMark/>
          </w:tcPr>
          <w:p w:rsidR="00C5032C" w:rsidRDefault="00C5032C" w:rsidP="00221475">
            <w:pPr>
              <w:ind w:right="57"/>
              <w:jc w:val="right"/>
              <w:rPr>
                <w:b/>
                <w:snapToGrid w:val="0"/>
              </w:rPr>
            </w:pPr>
            <w:r>
              <w:rPr>
                <w:b/>
                <w:snapToGrid w:val="0"/>
              </w:rPr>
              <w:t>х</w:t>
            </w:r>
          </w:p>
        </w:tc>
      </w:tr>
      <w:tr w:rsidR="00C5032C" w:rsidRPr="00857C21" w:rsidTr="00221475">
        <w:trPr>
          <w:trHeight w:val="293"/>
          <w:jc w:val="center"/>
        </w:trPr>
        <w:tc>
          <w:tcPr>
            <w:tcW w:w="1021" w:type="pct"/>
            <w:tcBorders>
              <w:top w:val="nil"/>
              <w:left w:val="single" w:sz="4" w:space="0" w:color="auto"/>
              <w:bottom w:val="nil"/>
              <w:right w:val="nil"/>
            </w:tcBorders>
            <w:vAlign w:val="bottom"/>
          </w:tcPr>
          <w:p w:rsidR="00C5032C" w:rsidRPr="00C17121" w:rsidRDefault="00C5032C" w:rsidP="00221475">
            <w:pPr>
              <w:widowControl w:val="0"/>
              <w:ind w:left="226" w:hanging="113"/>
              <w:rPr>
                <w:lang w:val="en-US"/>
              </w:rPr>
            </w:pPr>
            <w:r w:rsidRPr="00C17121">
              <w:t>Апрель</w:t>
            </w:r>
          </w:p>
        </w:tc>
        <w:tc>
          <w:tcPr>
            <w:tcW w:w="852" w:type="pct"/>
            <w:tcBorders>
              <w:top w:val="nil"/>
              <w:left w:val="nil"/>
              <w:bottom w:val="nil"/>
              <w:right w:val="nil"/>
            </w:tcBorders>
            <w:vAlign w:val="bottom"/>
          </w:tcPr>
          <w:p w:rsidR="00C5032C" w:rsidRPr="00C17121" w:rsidRDefault="00C5032C" w:rsidP="00221475">
            <w:pPr>
              <w:ind w:right="57"/>
              <w:jc w:val="right"/>
              <w:rPr>
                <w:snapToGrid w:val="0"/>
              </w:rPr>
            </w:pPr>
            <w:r w:rsidRPr="00C17121">
              <w:rPr>
                <w:snapToGrid w:val="0"/>
              </w:rPr>
              <w:t>4687</w:t>
            </w:r>
          </w:p>
        </w:tc>
        <w:tc>
          <w:tcPr>
            <w:tcW w:w="520" w:type="pct"/>
            <w:tcBorders>
              <w:top w:val="nil"/>
              <w:left w:val="nil"/>
              <w:bottom w:val="nil"/>
              <w:right w:val="nil"/>
            </w:tcBorders>
            <w:vAlign w:val="bottom"/>
          </w:tcPr>
          <w:p w:rsidR="00C5032C" w:rsidRPr="00C17121" w:rsidRDefault="00C5032C" w:rsidP="00221475">
            <w:pPr>
              <w:ind w:right="57"/>
              <w:jc w:val="right"/>
              <w:rPr>
                <w:snapToGrid w:val="0"/>
              </w:rPr>
            </w:pPr>
            <w:r w:rsidRPr="00C17121">
              <w:rPr>
                <w:snapToGrid w:val="0"/>
              </w:rPr>
              <w:t>4477</w:t>
            </w:r>
          </w:p>
        </w:tc>
        <w:tc>
          <w:tcPr>
            <w:tcW w:w="1066" w:type="pct"/>
            <w:tcBorders>
              <w:top w:val="nil"/>
              <w:left w:val="nil"/>
              <w:bottom w:val="nil"/>
              <w:right w:val="nil"/>
            </w:tcBorders>
            <w:vAlign w:val="bottom"/>
          </w:tcPr>
          <w:p w:rsidR="00C5032C" w:rsidRPr="00C17121" w:rsidRDefault="00C5032C" w:rsidP="00221475">
            <w:pPr>
              <w:ind w:right="57"/>
              <w:jc w:val="right"/>
              <w:rPr>
                <w:snapToGrid w:val="0"/>
              </w:rPr>
            </w:pPr>
            <w:r w:rsidRPr="00C17121">
              <w:rPr>
                <w:snapToGrid w:val="0"/>
              </w:rPr>
              <w:t>72,6</w:t>
            </w:r>
          </w:p>
        </w:tc>
        <w:tc>
          <w:tcPr>
            <w:tcW w:w="782" w:type="pct"/>
            <w:tcBorders>
              <w:top w:val="nil"/>
              <w:left w:val="nil"/>
              <w:bottom w:val="nil"/>
              <w:right w:val="nil"/>
            </w:tcBorders>
            <w:vAlign w:val="bottom"/>
          </w:tcPr>
          <w:p w:rsidR="00C5032C" w:rsidRPr="00C17121" w:rsidRDefault="00C5032C" w:rsidP="00221475">
            <w:pPr>
              <w:ind w:right="57"/>
              <w:jc w:val="right"/>
              <w:rPr>
                <w:snapToGrid w:val="0"/>
              </w:rPr>
            </w:pPr>
            <w:r w:rsidRPr="00C17121">
              <w:rPr>
                <w:snapToGrid w:val="0"/>
              </w:rPr>
              <w:t>94,7</w:t>
            </w:r>
          </w:p>
        </w:tc>
        <w:tc>
          <w:tcPr>
            <w:tcW w:w="759" w:type="pct"/>
            <w:tcBorders>
              <w:top w:val="nil"/>
              <w:left w:val="nil"/>
              <w:bottom w:val="nil"/>
              <w:right w:val="single" w:sz="4" w:space="0" w:color="auto"/>
            </w:tcBorders>
            <w:vAlign w:val="bottom"/>
          </w:tcPr>
          <w:p w:rsidR="00C5032C" w:rsidRPr="00C17121" w:rsidRDefault="00C5032C" w:rsidP="00221475">
            <w:pPr>
              <w:ind w:right="57"/>
              <w:jc w:val="right"/>
              <w:rPr>
                <w:snapToGrid w:val="0"/>
              </w:rPr>
            </w:pPr>
            <w:r w:rsidRPr="00C17121">
              <w:rPr>
                <w:snapToGrid w:val="0"/>
              </w:rPr>
              <w:t>3,6</w:t>
            </w:r>
          </w:p>
        </w:tc>
      </w:tr>
      <w:tr w:rsidR="00C5032C" w:rsidRPr="00857C21" w:rsidTr="00221475">
        <w:trPr>
          <w:trHeight w:val="293"/>
          <w:jc w:val="center"/>
        </w:trPr>
        <w:tc>
          <w:tcPr>
            <w:tcW w:w="1021" w:type="pct"/>
            <w:tcBorders>
              <w:top w:val="nil"/>
              <w:left w:val="single" w:sz="4" w:space="0" w:color="auto"/>
              <w:bottom w:val="single" w:sz="4" w:space="0" w:color="auto"/>
              <w:right w:val="nil"/>
            </w:tcBorders>
            <w:vAlign w:val="bottom"/>
          </w:tcPr>
          <w:p w:rsidR="00C5032C" w:rsidRPr="00857C21" w:rsidRDefault="00C5032C" w:rsidP="00221475">
            <w:pPr>
              <w:widowControl w:val="0"/>
              <w:ind w:left="226" w:hanging="113"/>
              <w:rPr>
                <w:b/>
              </w:rPr>
            </w:pPr>
            <w:r>
              <w:rPr>
                <w:b/>
              </w:rPr>
              <w:t>Май</w:t>
            </w:r>
          </w:p>
        </w:tc>
        <w:tc>
          <w:tcPr>
            <w:tcW w:w="852" w:type="pct"/>
            <w:tcBorders>
              <w:top w:val="nil"/>
              <w:left w:val="nil"/>
              <w:bottom w:val="single" w:sz="4" w:space="0" w:color="auto"/>
              <w:right w:val="nil"/>
            </w:tcBorders>
            <w:vAlign w:val="bottom"/>
          </w:tcPr>
          <w:p w:rsidR="00C5032C" w:rsidRPr="00305C8E" w:rsidRDefault="00C5032C" w:rsidP="00221475">
            <w:pPr>
              <w:ind w:right="57"/>
              <w:jc w:val="right"/>
              <w:rPr>
                <w:b/>
                <w:snapToGrid w:val="0"/>
              </w:rPr>
            </w:pPr>
            <w:r w:rsidRPr="00305C8E">
              <w:rPr>
                <w:b/>
                <w:snapToGrid w:val="0"/>
              </w:rPr>
              <w:t>4564</w:t>
            </w:r>
          </w:p>
        </w:tc>
        <w:tc>
          <w:tcPr>
            <w:tcW w:w="520" w:type="pct"/>
            <w:tcBorders>
              <w:top w:val="nil"/>
              <w:left w:val="nil"/>
              <w:bottom w:val="single" w:sz="4" w:space="0" w:color="auto"/>
              <w:right w:val="nil"/>
            </w:tcBorders>
            <w:vAlign w:val="bottom"/>
          </w:tcPr>
          <w:p w:rsidR="00C5032C" w:rsidRPr="00305C8E" w:rsidRDefault="00C5032C" w:rsidP="00221475">
            <w:pPr>
              <w:ind w:right="57"/>
              <w:jc w:val="right"/>
              <w:rPr>
                <w:b/>
                <w:snapToGrid w:val="0"/>
              </w:rPr>
            </w:pPr>
            <w:r w:rsidRPr="00305C8E">
              <w:rPr>
                <w:b/>
                <w:snapToGrid w:val="0"/>
              </w:rPr>
              <w:t>4259</w:t>
            </w:r>
          </w:p>
        </w:tc>
        <w:tc>
          <w:tcPr>
            <w:tcW w:w="1066" w:type="pct"/>
            <w:tcBorders>
              <w:top w:val="nil"/>
              <w:left w:val="nil"/>
              <w:bottom w:val="single" w:sz="4" w:space="0" w:color="auto"/>
              <w:right w:val="nil"/>
            </w:tcBorders>
            <w:vAlign w:val="bottom"/>
          </w:tcPr>
          <w:p w:rsidR="00C5032C" w:rsidRPr="00305C8E" w:rsidRDefault="00C5032C" w:rsidP="00221475">
            <w:pPr>
              <w:ind w:right="57"/>
              <w:jc w:val="right"/>
              <w:rPr>
                <w:b/>
                <w:snapToGrid w:val="0"/>
              </w:rPr>
            </w:pPr>
            <w:r w:rsidRPr="00305C8E">
              <w:rPr>
                <w:b/>
                <w:snapToGrid w:val="0"/>
              </w:rPr>
              <w:t>75,3</w:t>
            </w:r>
          </w:p>
        </w:tc>
        <w:tc>
          <w:tcPr>
            <w:tcW w:w="782" w:type="pct"/>
            <w:tcBorders>
              <w:top w:val="nil"/>
              <w:left w:val="nil"/>
              <w:bottom w:val="single" w:sz="4" w:space="0" w:color="auto"/>
              <w:right w:val="nil"/>
            </w:tcBorders>
            <w:vAlign w:val="bottom"/>
          </w:tcPr>
          <w:p w:rsidR="00C5032C" w:rsidRPr="00305C8E" w:rsidRDefault="00C5032C" w:rsidP="00221475">
            <w:pPr>
              <w:ind w:right="57"/>
              <w:jc w:val="right"/>
              <w:rPr>
                <w:b/>
                <w:snapToGrid w:val="0"/>
              </w:rPr>
            </w:pPr>
            <w:r w:rsidRPr="00305C8E">
              <w:rPr>
                <w:b/>
                <w:snapToGrid w:val="0"/>
              </w:rPr>
              <w:t>95,1</w:t>
            </w:r>
          </w:p>
        </w:tc>
        <w:tc>
          <w:tcPr>
            <w:tcW w:w="759" w:type="pct"/>
            <w:tcBorders>
              <w:top w:val="nil"/>
              <w:left w:val="nil"/>
              <w:bottom w:val="single" w:sz="4" w:space="0" w:color="auto"/>
              <w:right w:val="single" w:sz="4" w:space="0" w:color="auto"/>
            </w:tcBorders>
            <w:vAlign w:val="bottom"/>
          </w:tcPr>
          <w:p w:rsidR="00C5032C" w:rsidRPr="00857C21" w:rsidRDefault="00C5032C" w:rsidP="00221475">
            <w:pPr>
              <w:ind w:right="57"/>
              <w:jc w:val="right"/>
              <w:rPr>
                <w:b/>
                <w:snapToGrid w:val="0"/>
              </w:rPr>
            </w:pPr>
            <w:r>
              <w:rPr>
                <w:b/>
                <w:snapToGrid w:val="0"/>
              </w:rPr>
              <w:t>3,5</w:t>
            </w:r>
          </w:p>
        </w:tc>
      </w:tr>
    </w:tbl>
    <w:p w:rsidR="00C5032C" w:rsidRPr="002A1D19" w:rsidRDefault="00C5032C" w:rsidP="00C5032C"/>
    <w:p w:rsidR="00C5032C" w:rsidRDefault="00C5032C" w:rsidP="00C5032C">
      <w:pPr>
        <w:pStyle w:val="16"/>
        <w:keepNext w:val="0"/>
        <w:rPr>
          <w:rFonts w:ascii="Arial" w:hAnsi="Arial" w:cs="Arial"/>
          <w:b/>
          <w:bCs/>
        </w:rPr>
      </w:pPr>
      <w:r>
        <w:rPr>
          <w:sz w:val="24"/>
          <w:szCs w:val="24"/>
        </w:rPr>
        <w:t xml:space="preserve">В течение мая 2024 г. признано </w:t>
      </w:r>
      <w:r w:rsidRPr="00857C21">
        <w:rPr>
          <w:sz w:val="24"/>
          <w:szCs w:val="24"/>
        </w:rPr>
        <w:t xml:space="preserve">безработными </w:t>
      </w:r>
      <w:r w:rsidRPr="00305C8E">
        <w:rPr>
          <w:sz w:val="24"/>
          <w:szCs w:val="24"/>
        </w:rPr>
        <w:t>862</w:t>
      </w:r>
      <w:r>
        <w:rPr>
          <w:sz w:val="24"/>
          <w:szCs w:val="24"/>
        </w:rPr>
        <w:t xml:space="preserve"> человека (на 1,9% меньше, </w:t>
      </w:r>
      <w:r>
        <w:rPr>
          <w:sz w:val="24"/>
          <w:szCs w:val="24"/>
        </w:rPr>
        <w:br/>
        <w:t xml:space="preserve">чем в мае 2023 г.). Численность трудоустроенных безработных в мае </w:t>
      </w:r>
      <w:r>
        <w:rPr>
          <w:spacing w:val="-2"/>
          <w:sz w:val="24"/>
          <w:szCs w:val="24"/>
        </w:rPr>
        <w:t xml:space="preserve">2024 г. составила </w:t>
      </w:r>
      <w:r>
        <w:rPr>
          <w:spacing w:val="-2"/>
          <w:sz w:val="24"/>
          <w:szCs w:val="24"/>
        </w:rPr>
        <w:br/>
      </w:r>
      <w:r w:rsidRPr="00305C8E">
        <w:rPr>
          <w:spacing w:val="-2"/>
          <w:sz w:val="24"/>
          <w:szCs w:val="24"/>
        </w:rPr>
        <w:t>685</w:t>
      </w:r>
      <w:r>
        <w:rPr>
          <w:spacing w:val="-2"/>
          <w:sz w:val="24"/>
          <w:szCs w:val="24"/>
        </w:rPr>
        <w:t xml:space="preserve"> человек</w:t>
      </w:r>
      <w:r>
        <w:rPr>
          <w:sz w:val="24"/>
          <w:szCs w:val="24"/>
        </w:rPr>
        <w:t xml:space="preserve"> (на 32,3% меньше, чем в мае 2023 г.).</w:t>
      </w:r>
      <w:r>
        <w:rPr>
          <w:rFonts w:ascii="Arial" w:hAnsi="Arial" w:cs="Arial"/>
          <w:b/>
          <w:bCs/>
        </w:rPr>
        <w:br w:type="page"/>
      </w:r>
    </w:p>
    <w:p w:rsidR="00C5032C" w:rsidRDefault="00C5032C" w:rsidP="00C5032C">
      <w:pPr>
        <w:widowControl w:val="0"/>
        <w:jc w:val="center"/>
        <w:rPr>
          <w:rFonts w:ascii="Arial" w:hAnsi="Arial" w:cs="Arial"/>
          <w:b/>
          <w:bCs/>
        </w:rPr>
      </w:pPr>
      <w:r>
        <w:rPr>
          <w:rFonts w:ascii="Arial" w:hAnsi="Arial" w:cs="Arial"/>
          <w:b/>
          <w:bCs/>
        </w:rPr>
        <w:lastRenderedPageBreak/>
        <w:t xml:space="preserve">Движение численности безработных, зарегистрированных </w:t>
      </w:r>
      <w:r>
        <w:rPr>
          <w:rFonts w:ascii="Arial" w:hAnsi="Arial" w:cs="Arial"/>
          <w:b/>
          <w:bCs/>
        </w:rPr>
        <w:br/>
        <w:t>в органах службы занятости населения</w:t>
      </w:r>
    </w:p>
    <w:p w:rsidR="00C5032C" w:rsidRDefault="00C5032C" w:rsidP="00C5032C">
      <w:pPr>
        <w:widowControl w:val="0"/>
        <w:jc w:val="center"/>
        <w:rPr>
          <w:rFonts w:ascii="Arial" w:hAnsi="Arial" w:cs="Arial"/>
          <w:bCs/>
        </w:rPr>
      </w:pPr>
      <w:r>
        <w:rPr>
          <w:rFonts w:ascii="Arial" w:hAnsi="Arial" w:cs="Arial"/>
          <w:bCs/>
        </w:rPr>
        <w:t>(</w:t>
      </w:r>
      <w:r>
        <w:rPr>
          <w:rFonts w:ascii="Arial" w:hAnsi="Arial" w:cs="Arial"/>
        </w:rPr>
        <w:t xml:space="preserve">по данным Министерства труда </w:t>
      </w:r>
      <w:r>
        <w:rPr>
          <w:rFonts w:ascii="Arial" w:hAnsi="Arial" w:cs="Arial"/>
          <w:spacing w:val="-6"/>
        </w:rPr>
        <w:t>и социальной политики</w:t>
      </w:r>
      <w:r>
        <w:rPr>
          <w:rFonts w:ascii="Arial" w:hAnsi="Arial" w:cs="Arial"/>
        </w:rPr>
        <w:t xml:space="preserve"> Республики Тыва</w:t>
      </w:r>
      <w:r>
        <w:rPr>
          <w:rFonts w:ascii="Arial" w:hAnsi="Arial" w:cs="Arial"/>
          <w:bCs/>
        </w:rPr>
        <w:t>; тысяч человек)</w:t>
      </w:r>
    </w:p>
    <w:p w:rsidR="00C5032C" w:rsidRDefault="00C5032C" w:rsidP="00C5032C">
      <w:pPr>
        <w:widowControl w:val="0"/>
        <w:jc w:val="center"/>
        <w:rPr>
          <w:rFonts w:ascii="Arial" w:hAnsi="Arial" w:cs="Arial"/>
          <w:bCs/>
        </w:rPr>
      </w:pPr>
    </w:p>
    <w:p w:rsidR="00C5032C" w:rsidRDefault="00C5032C" w:rsidP="00C5032C">
      <w:pPr>
        <w:widowControl w:val="0"/>
        <w:jc w:val="center"/>
        <w:rPr>
          <w:rFonts w:ascii="Arial" w:hAnsi="Arial" w:cs="Arial"/>
          <w:bCs/>
        </w:rPr>
      </w:pPr>
      <w:r>
        <w:rPr>
          <w:rFonts w:ascii="Arial" w:hAnsi="Arial" w:cs="Arial"/>
          <w:noProof/>
          <w:color w:val="838383"/>
        </w:rPr>
        <w:drawing>
          <wp:inline distT="0" distB="0" distL="0" distR="0">
            <wp:extent cx="6127844" cy="2511189"/>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032C" w:rsidRPr="00401882" w:rsidRDefault="00C5032C" w:rsidP="00C5032C">
      <w:pPr>
        <w:widowControl w:val="0"/>
        <w:jc w:val="center"/>
      </w:pPr>
    </w:p>
    <w:p w:rsidR="00C5032C" w:rsidRDefault="00C5032C" w:rsidP="00C5032C">
      <w:pPr>
        <w:pStyle w:val="16"/>
        <w:keepNext w:val="0"/>
        <w:rPr>
          <w:snapToGrid/>
          <w:sz w:val="24"/>
          <w:szCs w:val="24"/>
        </w:rPr>
      </w:pPr>
      <w:r>
        <w:rPr>
          <w:sz w:val="24"/>
          <w:szCs w:val="24"/>
        </w:rPr>
        <w:t xml:space="preserve">В конце мая 2024 г. </w:t>
      </w:r>
      <w:r>
        <w:rPr>
          <w:b/>
          <w:sz w:val="24"/>
          <w:szCs w:val="24"/>
        </w:rPr>
        <w:t>нагрузка не</w:t>
      </w:r>
      <w:r>
        <w:rPr>
          <w:sz w:val="24"/>
          <w:szCs w:val="24"/>
        </w:rPr>
        <w:t xml:space="preserve"> </w:t>
      </w:r>
      <w:r>
        <w:rPr>
          <w:b/>
          <w:sz w:val="24"/>
          <w:szCs w:val="24"/>
        </w:rPr>
        <w:t>занятого трудовой деятельностью</w:t>
      </w:r>
      <w:r>
        <w:rPr>
          <w:sz w:val="24"/>
          <w:szCs w:val="24"/>
        </w:rPr>
        <w:t xml:space="preserve"> населения, зарегистрированного в органах службы занятости населения, на 100 заявленных вакансий составила 418,7 человека.</w:t>
      </w:r>
    </w:p>
    <w:p w:rsidR="00C5032C" w:rsidRDefault="00C5032C" w:rsidP="00C5032C">
      <w:pPr>
        <w:widowControl w:val="0"/>
        <w:jc w:val="center"/>
        <w:rPr>
          <w:rFonts w:ascii="Arial" w:hAnsi="Arial" w:cs="Arial"/>
          <w:b/>
          <w:bCs/>
        </w:rPr>
      </w:pPr>
    </w:p>
    <w:p w:rsidR="00C5032C" w:rsidRDefault="00C5032C" w:rsidP="00C5032C">
      <w:pPr>
        <w:widowControl w:val="0"/>
        <w:spacing w:line="270" w:lineRule="exact"/>
        <w:jc w:val="center"/>
        <w:rPr>
          <w:rFonts w:ascii="Arial" w:hAnsi="Arial" w:cs="Arial"/>
          <w:b/>
          <w:bCs/>
        </w:rPr>
      </w:pPr>
      <w:r>
        <w:rPr>
          <w:rFonts w:ascii="Arial" w:hAnsi="Arial" w:cs="Arial"/>
          <w:b/>
          <w:bCs/>
        </w:rPr>
        <w:t xml:space="preserve">Динамика потребности работодателей в работниках, </w:t>
      </w:r>
      <w:r>
        <w:rPr>
          <w:rFonts w:ascii="Arial" w:hAnsi="Arial" w:cs="Arial"/>
          <w:b/>
          <w:bCs/>
        </w:rPr>
        <w:br/>
        <w:t>заявленной в органы службы занятости населения</w:t>
      </w:r>
    </w:p>
    <w:p w:rsidR="00C5032C" w:rsidRDefault="00C5032C" w:rsidP="00C5032C">
      <w:pPr>
        <w:widowControl w:val="0"/>
        <w:spacing w:line="270" w:lineRule="exact"/>
        <w:jc w:val="center"/>
        <w:rPr>
          <w:rFonts w:ascii="Arial" w:hAnsi="Arial" w:cs="Arial"/>
          <w:snapToGrid w:val="0"/>
          <w:szCs w:val="20"/>
        </w:rPr>
      </w:pPr>
      <w:r>
        <w:rPr>
          <w:rFonts w:ascii="Arial" w:hAnsi="Arial" w:cs="Arial"/>
          <w:snapToGrid w:val="0"/>
          <w:szCs w:val="20"/>
        </w:rPr>
        <w:t>(</w:t>
      </w:r>
      <w:r>
        <w:rPr>
          <w:rFonts w:ascii="Arial" w:hAnsi="Arial" w:cs="Arial"/>
        </w:rPr>
        <w:t xml:space="preserve">по данным Министерства труда </w:t>
      </w:r>
      <w:r>
        <w:rPr>
          <w:rFonts w:ascii="Arial" w:hAnsi="Arial" w:cs="Arial"/>
          <w:spacing w:val="-6"/>
        </w:rPr>
        <w:t>и социальной политики</w:t>
      </w:r>
      <w:r>
        <w:rPr>
          <w:rFonts w:ascii="Arial" w:hAnsi="Arial" w:cs="Arial"/>
        </w:rPr>
        <w:t xml:space="preserve"> Республики Тыва</w:t>
      </w:r>
      <w:r>
        <w:rPr>
          <w:rFonts w:ascii="Arial" w:hAnsi="Arial" w:cs="Arial"/>
          <w:bCs/>
        </w:rPr>
        <w:t xml:space="preserve">; </w:t>
      </w:r>
      <w:r>
        <w:rPr>
          <w:rFonts w:ascii="Arial" w:hAnsi="Arial" w:cs="Arial"/>
          <w:bCs/>
        </w:rPr>
        <w:br/>
      </w:r>
      <w:r>
        <w:rPr>
          <w:rFonts w:ascii="Arial" w:hAnsi="Arial" w:cs="Arial"/>
          <w:snapToGrid w:val="0"/>
          <w:szCs w:val="20"/>
        </w:rPr>
        <w:t>на конец месяца)</w:t>
      </w:r>
    </w:p>
    <w:p w:rsidR="00C5032C" w:rsidRDefault="00C5032C" w:rsidP="00C5032C">
      <w:pPr>
        <w:widowControl w:val="0"/>
        <w:jc w:val="center"/>
        <w:rPr>
          <w:rFonts w:ascii="Arial" w:hAnsi="Arial" w:cs="Arial"/>
          <w:snapToGrid w:val="0"/>
          <w:szCs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2492"/>
        <w:gridCol w:w="1376"/>
        <w:gridCol w:w="2284"/>
        <w:gridCol w:w="2069"/>
      </w:tblGrid>
      <w:tr w:rsidR="00C5032C" w:rsidTr="001A30B3">
        <w:trPr>
          <w:cantSplit/>
          <w:trHeight w:val="465"/>
          <w:tblHeader/>
          <w:jc w:val="center"/>
        </w:trPr>
        <w:tc>
          <w:tcPr>
            <w:tcW w:w="1002" w:type="pct"/>
            <w:vMerge w:val="restart"/>
            <w:tcBorders>
              <w:top w:val="single" w:sz="4" w:space="0" w:color="auto"/>
              <w:left w:val="single" w:sz="4" w:space="0" w:color="auto"/>
              <w:bottom w:val="single" w:sz="4" w:space="0" w:color="auto"/>
              <w:right w:val="single" w:sz="4" w:space="0" w:color="auto"/>
            </w:tcBorders>
            <w:vAlign w:val="center"/>
          </w:tcPr>
          <w:p w:rsidR="00C5032C" w:rsidRDefault="00C5032C" w:rsidP="00221475">
            <w:pPr>
              <w:widowControl w:val="0"/>
              <w:spacing w:line="320" w:lineRule="exact"/>
              <w:jc w:val="center"/>
            </w:pPr>
          </w:p>
        </w:tc>
        <w:tc>
          <w:tcPr>
            <w:tcW w:w="1212"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spacing w:line="260" w:lineRule="exact"/>
              <w:jc w:val="center"/>
            </w:pPr>
            <w:r>
              <w:t>Потребность работодателей в работниках, заявленная в органы службы занятости населения,</w:t>
            </w:r>
          </w:p>
          <w:p w:rsidR="00C5032C" w:rsidRDefault="00C5032C" w:rsidP="00221475">
            <w:pPr>
              <w:widowControl w:val="0"/>
              <w:spacing w:line="260" w:lineRule="exact"/>
              <w:jc w:val="center"/>
            </w:pPr>
            <w:r>
              <w:t>человек</w:t>
            </w:r>
          </w:p>
        </w:tc>
        <w:tc>
          <w:tcPr>
            <w:tcW w:w="2786" w:type="pct"/>
            <w:gridSpan w:val="3"/>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spacing w:line="280" w:lineRule="exact"/>
              <w:jc w:val="center"/>
            </w:pPr>
            <w:r>
              <w:t>Нагрузка не занятого трудовой деятельностью населения на 100 заявленных вакансий</w:t>
            </w:r>
          </w:p>
        </w:tc>
      </w:tr>
      <w:tr w:rsidR="00C5032C" w:rsidTr="001A30B3">
        <w:trPr>
          <w:cantSplit/>
          <w:trHeight w:val="285"/>
          <w:tblHeader/>
          <w:jc w:val="center"/>
        </w:trPr>
        <w:tc>
          <w:tcPr>
            <w:tcW w:w="1002" w:type="pct"/>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1212" w:type="pct"/>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669" w:type="pct"/>
            <w:vMerge w:val="restar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spacing w:line="280" w:lineRule="exact"/>
              <w:jc w:val="center"/>
            </w:pPr>
            <w:r>
              <w:t>человек</w:t>
            </w:r>
          </w:p>
        </w:tc>
        <w:tc>
          <w:tcPr>
            <w:tcW w:w="2117" w:type="pct"/>
            <w:gridSpan w:val="2"/>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spacing w:line="280" w:lineRule="exact"/>
              <w:jc w:val="center"/>
            </w:pPr>
            <w:r>
              <w:t>в % к</w:t>
            </w:r>
          </w:p>
        </w:tc>
      </w:tr>
      <w:tr w:rsidR="00C5032C" w:rsidTr="001A30B3">
        <w:trPr>
          <w:cantSplit/>
          <w:trHeight w:val="846"/>
          <w:tblHeader/>
          <w:jc w:val="center"/>
        </w:trPr>
        <w:tc>
          <w:tcPr>
            <w:tcW w:w="1002" w:type="pct"/>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1212" w:type="pct"/>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669" w:type="pct"/>
            <w:vMerge/>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tc>
        <w:tc>
          <w:tcPr>
            <w:tcW w:w="1111"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spacing w:line="280" w:lineRule="exact"/>
              <w:jc w:val="center"/>
            </w:pPr>
            <w:r>
              <w:t>соответствующему месяцу предыдущего года</w:t>
            </w:r>
          </w:p>
        </w:tc>
        <w:tc>
          <w:tcPr>
            <w:tcW w:w="1006" w:type="pct"/>
            <w:tcBorders>
              <w:top w:val="single" w:sz="4" w:space="0" w:color="auto"/>
              <w:left w:val="single" w:sz="4" w:space="0" w:color="auto"/>
              <w:bottom w:val="single" w:sz="4" w:space="0" w:color="auto"/>
              <w:right w:val="single" w:sz="4" w:space="0" w:color="auto"/>
            </w:tcBorders>
            <w:vAlign w:val="center"/>
            <w:hideMark/>
          </w:tcPr>
          <w:p w:rsidR="00C5032C" w:rsidRDefault="00C5032C" w:rsidP="00221475">
            <w:pPr>
              <w:widowControl w:val="0"/>
              <w:spacing w:line="280" w:lineRule="exact"/>
              <w:jc w:val="center"/>
            </w:pPr>
            <w:r>
              <w:t>предыдущему</w:t>
            </w:r>
            <w:r>
              <w:br/>
              <w:t>месяцу</w:t>
            </w:r>
          </w:p>
        </w:tc>
      </w:tr>
      <w:tr w:rsidR="00C5032C" w:rsidTr="001A30B3">
        <w:trPr>
          <w:cantSplit/>
          <w:jc w:val="center"/>
        </w:trPr>
        <w:tc>
          <w:tcPr>
            <w:tcW w:w="1002" w:type="pct"/>
            <w:tcBorders>
              <w:top w:val="single" w:sz="4" w:space="0" w:color="auto"/>
              <w:left w:val="single" w:sz="4" w:space="0" w:color="auto"/>
              <w:bottom w:val="nil"/>
              <w:right w:val="nil"/>
            </w:tcBorders>
            <w:vAlign w:val="bottom"/>
            <w:hideMark/>
          </w:tcPr>
          <w:p w:rsidR="00C5032C" w:rsidRDefault="00C5032C" w:rsidP="00221475">
            <w:pPr>
              <w:widowControl w:val="0"/>
              <w:rPr>
                <w:b/>
              </w:rPr>
            </w:pPr>
            <w:r>
              <w:rPr>
                <w:b/>
              </w:rPr>
              <w:t>2023 г.</w:t>
            </w:r>
          </w:p>
        </w:tc>
        <w:tc>
          <w:tcPr>
            <w:tcW w:w="1212" w:type="pct"/>
            <w:tcBorders>
              <w:top w:val="single" w:sz="4" w:space="0" w:color="auto"/>
              <w:left w:val="nil"/>
              <w:bottom w:val="nil"/>
              <w:right w:val="nil"/>
            </w:tcBorders>
            <w:vAlign w:val="bottom"/>
          </w:tcPr>
          <w:p w:rsidR="00C5032C" w:rsidRDefault="00C5032C" w:rsidP="00221475">
            <w:pPr>
              <w:widowControl w:val="0"/>
              <w:jc w:val="right"/>
              <w:rPr>
                <w:b/>
              </w:rPr>
            </w:pPr>
          </w:p>
        </w:tc>
        <w:tc>
          <w:tcPr>
            <w:tcW w:w="669" w:type="pct"/>
            <w:tcBorders>
              <w:top w:val="single" w:sz="4" w:space="0" w:color="auto"/>
              <w:left w:val="nil"/>
              <w:bottom w:val="nil"/>
              <w:right w:val="nil"/>
            </w:tcBorders>
            <w:vAlign w:val="bottom"/>
          </w:tcPr>
          <w:p w:rsidR="00C5032C" w:rsidRDefault="00C5032C" w:rsidP="00221475">
            <w:pPr>
              <w:widowControl w:val="0"/>
              <w:jc w:val="right"/>
              <w:rPr>
                <w:b/>
              </w:rPr>
            </w:pPr>
          </w:p>
        </w:tc>
        <w:tc>
          <w:tcPr>
            <w:tcW w:w="1111" w:type="pct"/>
            <w:tcBorders>
              <w:top w:val="single" w:sz="4" w:space="0" w:color="auto"/>
              <w:left w:val="nil"/>
              <w:bottom w:val="nil"/>
              <w:right w:val="nil"/>
            </w:tcBorders>
            <w:vAlign w:val="bottom"/>
          </w:tcPr>
          <w:p w:rsidR="00C5032C" w:rsidRDefault="00C5032C" w:rsidP="00221475">
            <w:pPr>
              <w:widowControl w:val="0"/>
              <w:jc w:val="right"/>
              <w:rPr>
                <w:b/>
              </w:rPr>
            </w:pPr>
          </w:p>
        </w:tc>
        <w:tc>
          <w:tcPr>
            <w:tcW w:w="1006" w:type="pct"/>
            <w:tcBorders>
              <w:top w:val="single" w:sz="4" w:space="0" w:color="auto"/>
              <w:left w:val="nil"/>
              <w:bottom w:val="nil"/>
              <w:right w:val="single" w:sz="4" w:space="0" w:color="auto"/>
            </w:tcBorders>
            <w:vAlign w:val="bottom"/>
          </w:tcPr>
          <w:p w:rsidR="00C5032C" w:rsidRDefault="00C5032C" w:rsidP="00221475">
            <w:pPr>
              <w:widowControl w:val="0"/>
              <w:jc w:val="right"/>
              <w:rPr>
                <w:b/>
              </w:rPr>
            </w:pP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pPr>
            <w:r>
              <w:t>Январь</w:t>
            </w:r>
          </w:p>
        </w:tc>
        <w:tc>
          <w:tcPr>
            <w:tcW w:w="1212" w:type="pct"/>
            <w:tcBorders>
              <w:top w:val="nil"/>
              <w:left w:val="nil"/>
              <w:bottom w:val="nil"/>
              <w:right w:val="nil"/>
            </w:tcBorders>
            <w:vAlign w:val="bottom"/>
            <w:hideMark/>
          </w:tcPr>
          <w:p w:rsidR="00C5032C" w:rsidRDefault="00C5032C" w:rsidP="00221475">
            <w:pPr>
              <w:widowControl w:val="0"/>
              <w:jc w:val="right"/>
            </w:pPr>
            <w:r>
              <w:t>1100</w:t>
            </w:r>
          </w:p>
        </w:tc>
        <w:tc>
          <w:tcPr>
            <w:tcW w:w="669" w:type="pct"/>
            <w:tcBorders>
              <w:top w:val="nil"/>
              <w:left w:val="nil"/>
              <w:bottom w:val="nil"/>
              <w:right w:val="nil"/>
            </w:tcBorders>
            <w:vAlign w:val="bottom"/>
            <w:hideMark/>
          </w:tcPr>
          <w:p w:rsidR="00C5032C" w:rsidRDefault="00C5032C" w:rsidP="00221475">
            <w:pPr>
              <w:widowControl w:val="0"/>
              <w:jc w:val="right"/>
            </w:pPr>
            <w:r>
              <w:t>586,7</w:t>
            </w:r>
          </w:p>
        </w:tc>
        <w:tc>
          <w:tcPr>
            <w:tcW w:w="1111" w:type="pct"/>
            <w:tcBorders>
              <w:top w:val="nil"/>
              <w:left w:val="nil"/>
              <w:bottom w:val="nil"/>
              <w:right w:val="nil"/>
            </w:tcBorders>
            <w:vAlign w:val="bottom"/>
            <w:hideMark/>
          </w:tcPr>
          <w:p w:rsidR="00C5032C" w:rsidRDefault="00C5032C" w:rsidP="00221475">
            <w:pPr>
              <w:widowControl w:val="0"/>
              <w:jc w:val="right"/>
            </w:pPr>
            <w:r>
              <w:t>44,0</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pPr>
            <w:r>
              <w:t>131,1</w:t>
            </w: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pPr>
            <w:r>
              <w:t>Февраль</w:t>
            </w:r>
          </w:p>
        </w:tc>
        <w:tc>
          <w:tcPr>
            <w:tcW w:w="1212" w:type="pct"/>
            <w:tcBorders>
              <w:top w:val="nil"/>
              <w:left w:val="nil"/>
              <w:bottom w:val="nil"/>
              <w:right w:val="nil"/>
            </w:tcBorders>
            <w:vAlign w:val="bottom"/>
            <w:hideMark/>
          </w:tcPr>
          <w:p w:rsidR="00C5032C" w:rsidRDefault="00C5032C" w:rsidP="00221475">
            <w:pPr>
              <w:jc w:val="right"/>
            </w:pPr>
            <w:r>
              <w:t>944</w:t>
            </w:r>
          </w:p>
        </w:tc>
        <w:tc>
          <w:tcPr>
            <w:tcW w:w="669" w:type="pct"/>
            <w:tcBorders>
              <w:top w:val="nil"/>
              <w:left w:val="nil"/>
              <w:bottom w:val="nil"/>
              <w:right w:val="nil"/>
            </w:tcBorders>
            <w:vAlign w:val="bottom"/>
            <w:hideMark/>
          </w:tcPr>
          <w:p w:rsidR="00C5032C" w:rsidRDefault="00C5032C" w:rsidP="00221475">
            <w:pPr>
              <w:jc w:val="right"/>
            </w:pPr>
            <w:r>
              <w:t>706,3</w:t>
            </w:r>
          </w:p>
        </w:tc>
        <w:tc>
          <w:tcPr>
            <w:tcW w:w="1111" w:type="pct"/>
            <w:tcBorders>
              <w:top w:val="nil"/>
              <w:left w:val="nil"/>
              <w:bottom w:val="nil"/>
              <w:right w:val="nil"/>
            </w:tcBorders>
            <w:vAlign w:val="bottom"/>
            <w:hideMark/>
          </w:tcPr>
          <w:p w:rsidR="00C5032C" w:rsidRDefault="00C5032C" w:rsidP="00221475">
            <w:pPr>
              <w:widowControl w:val="0"/>
              <w:jc w:val="right"/>
            </w:pPr>
            <w:r>
              <w:t>50,6</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pPr>
            <w:r>
              <w:t>120,4</w:t>
            </w: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pPr>
            <w:r>
              <w:t>Март</w:t>
            </w:r>
          </w:p>
        </w:tc>
        <w:tc>
          <w:tcPr>
            <w:tcW w:w="1212" w:type="pct"/>
            <w:tcBorders>
              <w:top w:val="nil"/>
              <w:left w:val="nil"/>
              <w:bottom w:val="nil"/>
              <w:right w:val="nil"/>
            </w:tcBorders>
            <w:vAlign w:val="bottom"/>
            <w:hideMark/>
          </w:tcPr>
          <w:p w:rsidR="00C5032C" w:rsidRDefault="00C5032C" w:rsidP="00221475">
            <w:pPr>
              <w:widowControl w:val="0"/>
              <w:jc w:val="right"/>
            </w:pPr>
            <w:r>
              <w:t>1560</w:t>
            </w:r>
          </w:p>
        </w:tc>
        <w:tc>
          <w:tcPr>
            <w:tcW w:w="669" w:type="pct"/>
            <w:tcBorders>
              <w:top w:val="nil"/>
              <w:left w:val="nil"/>
              <w:bottom w:val="nil"/>
              <w:right w:val="nil"/>
            </w:tcBorders>
            <w:vAlign w:val="bottom"/>
            <w:hideMark/>
          </w:tcPr>
          <w:p w:rsidR="00C5032C" w:rsidRDefault="00C5032C" w:rsidP="00221475">
            <w:pPr>
              <w:widowControl w:val="0"/>
              <w:jc w:val="right"/>
            </w:pPr>
            <w:r>
              <w:t>435,8</w:t>
            </w:r>
          </w:p>
        </w:tc>
        <w:tc>
          <w:tcPr>
            <w:tcW w:w="1111" w:type="pct"/>
            <w:tcBorders>
              <w:top w:val="nil"/>
              <w:left w:val="nil"/>
              <w:bottom w:val="nil"/>
              <w:right w:val="nil"/>
            </w:tcBorders>
            <w:vAlign w:val="bottom"/>
            <w:hideMark/>
          </w:tcPr>
          <w:p w:rsidR="00C5032C" w:rsidRDefault="00C5032C" w:rsidP="00221475">
            <w:pPr>
              <w:widowControl w:val="0"/>
              <w:jc w:val="right"/>
            </w:pPr>
            <w:r>
              <w:t>34,5</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pPr>
            <w:r>
              <w:t>61,7</w:t>
            </w: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pPr>
            <w:r>
              <w:t>Апрель</w:t>
            </w:r>
          </w:p>
        </w:tc>
        <w:tc>
          <w:tcPr>
            <w:tcW w:w="1212" w:type="pct"/>
            <w:tcBorders>
              <w:top w:val="nil"/>
              <w:left w:val="nil"/>
              <w:bottom w:val="nil"/>
              <w:right w:val="nil"/>
            </w:tcBorders>
            <w:vAlign w:val="bottom"/>
            <w:hideMark/>
          </w:tcPr>
          <w:p w:rsidR="00C5032C" w:rsidRDefault="00C5032C" w:rsidP="00221475">
            <w:pPr>
              <w:widowControl w:val="0"/>
              <w:jc w:val="right"/>
            </w:pPr>
            <w:r>
              <w:t>1566</w:t>
            </w:r>
          </w:p>
        </w:tc>
        <w:tc>
          <w:tcPr>
            <w:tcW w:w="669" w:type="pct"/>
            <w:tcBorders>
              <w:top w:val="nil"/>
              <w:left w:val="nil"/>
              <w:bottom w:val="nil"/>
              <w:right w:val="nil"/>
            </w:tcBorders>
            <w:vAlign w:val="bottom"/>
            <w:hideMark/>
          </w:tcPr>
          <w:p w:rsidR="00C5032C" w:rsidRDefault="00C5032C" w:rsidP="00221475">
            <w:pPr>
              <w:widowControl w:val="0"/>
              <w:jc w:val="right"/>
            </w:pPr>
            <w:r>
              <w:t>419,7</w:t>
            </w:r>
          </w:p>
        </w:tc>
        <w:tc>
          <w:tcPr>
            <w:tcW w:w="1111" w:type="pct"/>
            <w:tcBorders>
              <w:top w:val="nil"/>
              <w:left w:val="nil"/>
              <w:bottom w:val="nil"/>
              <w:right w:val="nil"/>
            </w:tcBorders>
            <w:vAlign w:val="bottom"/>
            <w:hideMark/>
          </w:tcPr>
          <w:p w:rsidR="00C5032C" w:rsidRDefault="00C5032C" w:rsidP="00221475">
            <w:pPr>
              <w:widowControl w:val="0"/>
              <w:jc w:val="right"/>
            </w:pPr>
            <w:r>
              <w:t>33,6</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pPr>
            <w:r>
              <w:t>96,3</w:t>
            </w: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pPr>
            <w:r>
              <w:t>Май</w:t>
            </w:r>
          </w:p>
        </w:tc>
        <w:tc>
          <w:tcPr>
            <w:tcW w:w="1212" w:type="pct"/>
            <w:tcBorders>
              <w:top w:val="nil"/>
              <w:left w:val="nil"/>
              <w:bottom w:val="nil"/>
              <w:right w:val="nil"/>
            </w:tcBorders>
            <w:vAlign w:val="bottom"/>
            <w:hideMark/>
          </w:tcPr>
          <w:p w:rsidR="00C5032C" w:rsidRDefault="00C5032C" w:rsidP="00221475">
            <w:pPr>
              <w:widowControl w:val="0"/>
              <w:jc w:val="right"/>
            </w:pPr>
            <w:r>
              <w:t>1648</w:t>
            </w:r>
          </w:p>
        </w:tc>
        <w:tc>
          <w:tcPr>
            <w:tcW w:w="669" w:type="pct"/>
            <w:tcBorders>
              <w:top w:val="nil"/>
              <w:left w:val="nil"/>
              <w:bottom w:val="nil"/>
              <w:right w:val="nil"/>
            </w:tcBorders>
            <w:vAlign w:val="bottom"/>
            <w:hideMark/>
          </w:tcPr>
          <w:p w:rsidR="00C5032C" w:rsidRDefault="00C5032C" w:rsidP="00221475">
            <w:pPr>
              <w:widowControl w:val="0"/>
              <w:jc w:val="right"/>
            </w:pPr>
            <w:r>
              <w:t>366,9</w:t>
            </w:r>
          </w:p>
        </w:tc>
        <w:tc>
          <w:tcPr>
            <w:tcW w:w="1111" w:type="pct"/>
            <w:tcBorders>
              <w:top w:val="nil"/>
              <w:left w:val="nil"/>
              <w:bottom w:val="nil"/>
              <w:right w:val="nil"/>
            </w:tcBorders>
            <w:vAlign w:val="bottom"/>
            <w:hideMark/>
          </w:tcPr>
          <w:p w:rsidR="00C5032C" w:rsidRDefault="00C5032C" w:rsidP="00221475">
            <w:pPr>
              <w:widowControl w:val="0"/>
              <w:jc w:val="right"/>
            </w:pPr>
            <w:r>
              <w:t>36,4</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pPr>
            <w:r>
              <w:t>87,4</w:t>
            </w: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pPr>
            <w:r>
              <w:t>Июнь</w:t>
            </w:r>
          </w:p>
        </w:tc>
        <w:tc>
          <w:tcPr>
            <w:tcW w:w="1212" w:type="pct"/>
            <w:tcBorders>
              <w:top w:val="nil"/>
              <w:left w:val="nil"/>
              <w:bottom w:val="nil"/>
              <w:right w:val="nil"/>
            </w:tcBorders>
            <w:vAlign w:val="bottom"/>
            <w:hideMark/>
          </w:tcPr>
          <w:p w:rsidR="00C5032C" w:rsidRDefault="00C5032C" w:rsidP="00221475">
            <w:pPr>
              <w:widowControl w:val="0"/>
              <w:jc w:val="right"/>
            </w:pPr>
            <w:r>
              <w:t>1633</w:t>
            </w:r>
          </w:p>
        </w:tc>
        <w:tc>
          <w:tcPr>
            <w:tcW w:w="669" w:type="pct"/>
            <w:tcBorders>
              <w:top w:val="nil"/>
              <w:left w:val="nil"/>
              <w:bottom w:val="nil"/>
              <w:right w:val="nil"/>
            </w:tcBorders>
            <w:vAlign w:val="bottom"/>
            <w:hideMark/>
          </w:tcPr>
          <w:p w:rsidR="00C5032C" w:rsidRDefault="00C5032C" w:rsidP="00221475">
            <w:pPr>
              <w:widowControl w:val="0"/>
              <w:jc w:val="right"/>
            </w:pPr>
            <w:r>
              <w:t>357,3</w:t>
            </w:r>
          </w:p>
        </w:tc>
        <w:tc>
          <w:tcPr>
            <w:tcW w:w="1111" w:type="pct"/>
            <w:tcBorders>
              <w:top w:val="nil"/>
              <w:left w:val="nil"/>
              <w:bottom w:val="nil"/>
              <w:right w:val="nil"/>
            </w:tcBorders>
            <w:vAlign w:val="bottom"/>
            <w:hideMark/>
          </w:tcPr>
          <w:p w:rsidR="00C5032C" w:rsidRDefault="00C5032C" w:rsidP="00221475">
            <w:pPr>
              <w:widowControl w:val="0"/>
              <w:jc w:val="right"/>
            </w:pPr>
            <w:r>
              <w:t>36,3</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pPr>
            <w:r>
              <w:t>97,4</w:t>
            </w: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pPr>
            <w:r>
              <w:t>Июль</w:t>
            </w:r>
          </w:p>
        </w:tc>
        <w:tc>
          <w:tcPr>
            <w:tcW w:w="1212" w:type="pct"/>
            <w:tcBorders>
              <w:top w:val="nil"/>
              <w:left w:val="nil"/>
              <w:bottom w:val="nil"/>
              <w:right w:val="nil"/>
            </w:tcBorders>
            <w:vAlign w:val="bottom"/>
            <w:hideMark/>
          </w:tcPr>
          <w:p w:rsidR="00C5032C" w:rsidRDefault="00C5032C" w:rsidP="00221475">
            <w:pPr>
              <w:widowControl w:val="0"/>
              <w:jc w:val="right"/>
            </w:pPr>
            <w:r>
              <w:t>1441</w:t>
            </w:r>
          </w:p>
        </w:tc>
        <w:tc>
          <w:tcPr>
            <w:tcW w:w="669" w:type="pct"/>
            <w:tcBorders>
              <w:top w:val="nil"/>
              <w:left w:val="nil"/>
              <w:bottom w:val="nil"/>
              <w:right w:val="nil"/>
            </w:tcBorders>
            <w:vAlign w:val="bottom"/>
            <w:hideMark/>
          </w:tcPr>
          <w:p w:rsidR="00C5032C" w:rsidRDefault="00C5032C" w:rsidP="00221475">
            <w:pPr>
              <w:widowControl w:val="0"/>
              <w:jc w:val="right"/>
            </w:pPr>
            <w:r>
              <w:t>395,4</w:t>
            </w:r>
          </w:p>
        </w:tc>
        <w:tc>
          <w:tcPr>
            <w:tcW w:w="1111" w:type="pct"/>
            <w:tcBorders>
              <w:top w:val="nil"/>
              <w:left w:val="nil"/>
              <w:bottom w:val="nil"/>
              <w:right w:val="nil"/>
            </w:tcBorders>
            <w:vAlign w:val="bottom"/>
            <w:hideMark/>
          </w:tcPr>
          <w:p w:rsidR="00C5032C" w:rsidRDefault="00C5032C" w:rsidP="00221475">
            <w:pPr>
              <w:widowControl w:val="0"/>
              <w:jc w:val="right"/>
            </w:pPr>
            <w:r>
              <w:t>41,2</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pPr>
            <w:r>
              <w:t>110,7</w:t>
            </w: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pPr>
            <w:r>
              <w:t>Август</w:t>
            </w:r>
          </w:p>
        </w:tc>
        <w:tc>
          <w:tcPr>
            <w:tcW w:w="1212" w:type="pct"/>
            <w:tcBorders>
              <w:top w:val="nil"/>
              <w:left w:val="nil"/>
              <w:bottom w:val="nil"/>
              <w:right w:val="nil"/>
            </w:tcBorders>
            <w:hideMark/>
          </w:tcPr>
          <w:p w:rsidR="00C5032C" w:rsidRDefault="00C5032C" w:rsidP="00221475">
            <w:pPr>
              <w:widowControl w:val="0"/>
              <w:jc w:val="right"/>
            </w:pPr>
            <w:r>
              <w:t>1125</w:t>
            </w:r>
          </w:p>
        </w:tc>
        <w:tc>
          <w:tcPr>
            <w:tcW w:w="669" w:type="pct"/>
            <w:tcBorders>
              <w:top w:val="nil"/>
              <w:left w:val="nil"/>
              <w:bottom w:val="nil"/>
              <w:right w:val="nil"/>
            </w:tcBorders>
            <w:hideMark/>
          </w:tcPr>
          <w:p w:rsidR="00C5032C" w:rsidRDefault="00C5032C" w:rsidP="00221475">
            <w:pPr>
              <w:widowControl w:val="0"/>
              <w:jc w:val="right"/>
            </w:pPr>
            <w:r>
              <w:t>473,5</w:t>
            </w:r>
          </w:p>
        </w:tc>
        <w:tc>
          <w:tcPr>
            <w:tcW w:w="1111" w:type="pct"/>
            <w:tcBorders>
              <w:top w:val="nil"/>
              <w:left w:val="nil"/>
              <w:bottom w:val="nil"/>
              <w:right w:val="nil"/>
            </w:tcBorders>
            <w:vAlign w:val="bottom"/>
            <w:hideMark/>
          </w:tcPr>
          <w:p w:rsidR="00C5032C" w:rsidRDefault="00C5032C" w:rsidP="00221475">
            <w:pPr>
              <w:widowControl w:val="0"/>
              <w:jc w:val="right"/>
            </w:pPr>
            <w:r>
              <w:t>63,3</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pPr>
            <w:r>
              <w:t>119,7</w:t>
            </w: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pPr>
            <w:r>
              <w:t>Сентябрь</w:t>
            </w:r>
          </w:p>
        </w:tc>
        <w:tc>
          <w:tcPr>
            <w:tcW w:w="1212" w:type="pct"/>
            <w:tcBorders>
              <w:top w:val="nil"/>
              <w:left w:val="nil"/>
              <w:bottom w:val="nil"/>
              <w:right w:val="nil"/>
            </w:tcBorders>
            <w:vAlign w:val="bottom"/>
            <w:hideMark/>
          </w:tcPr>
          <w:p w:rsidR="00C5032C" w:rsidRDefault="00C5032C" w:rsidP="00221475">
            <w:pPr>
              <w:widowControl w:val="0"/>
              <w:jc w:val="right"/>
            </w:pPr>
            <w:r>
              <w:t>1049</w:t>
            </w:r>
          </w:p>
        </w:tc>
        <w:tc>
          <w:tcPr>
            <w:tcW w:w="669" w:type="pct"/>
            <w:tcBorders>
              <w:top w:val="nil"/>
              <w:left w:val="nil"/>
              <w:bottom w:val="nil"/>
              <w:right w:val="nil"/>
            </w:tcBorders>
            <w:vAlign w:val="bottom"/>
            <w:hideMark/>
          </w:tcPr>
          <w:p w:rsidR="00C5032C" w:rsidRDefault="00C5032C" w:rsidP="00221475">
            <w:pPr>
              <w:widowControl w:val="0"/>
              <w:jc w:val="right"/>
            </w:pPr>
            <w:r>
              <w:t>463,9</w:t>
            </w:r>
          </w:p>
        </w:tc>
        <w:tc>
          <w:tcPr>
            <w:tcW w:w="1111" w:type="pct"/>
            <w:tcBorders>
              <w:top w:val="nil"/>
              <w:left w:val="nil"/>
              <w:bottom w:val="nil"/>
              <w:right w:val="nil"/>
            </w:tcBorders>
            <w:vAlign w:val="bottom"/>
            <w:hideMark/>
          </w:tcPr>
          <w:p w:rsidR="00C5032C" w:rsidRDefault="00C5032C" w:rsidP="00221475">
            <w:pPr>
              <w:widowControl w:val="0"/>
              <w:jc w:val="right"/>
            </w:pPr>
            <w:r>
              <w:t>65,0</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pPr>
            <w:r>
              <w:t>98,0</w:t>
            </w: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pPr>
            <w:r>
              <w:t>Октябрь</w:t>
            </w:r>
          </w:p>
        </w:tc>
        <w:tc>
          <w:tcPr>
            <w:tcW w:w="1212" w:type="pct"/>
            <w:tcBorders>
              <w:top w:val="nil"/>
              <w:left w:val="nil"/>
              <w:bottom w:val="nil"/>
              <w:right w:val="nil"/>
            </w:tcBorders>
            <w:vAlign w:val="bottom"/>
            <w:hideMark/>
          </w:tcPr>
          <w:p w:rsidR="00C5032C" w:rsidRDefault="00C5032C" w:rsidP="00221475">
            <w:pPr>
              <w:widowControl w:val="0"/>
              <w:jc w:val="right"/>
            </w:pPr>
            <w:r>
              <w:t>1672</w:t>
            </w:r>
          </w:p>
        </w:tc>
        <w:tc>
          <w:tcPr>
            <w:tcW w:w="669" w:type="pct"/>
            <w:tcBorders>
              <w:top w:val="nil"/>
              <w:left w:val="nil"/>
              <w:bottom w:val="nil"/>
              <w:right w:val="nil"/>
            </w:tcBorders>
            <w:vAlign w:val="bottom"/>
            <w:hideMark/>
          </w:tcPr>
          <w:p w:rsidR="00C5032C" w:rsidRDefault="00C5032C" w:rsidP="00221475">
            <w:pPr>
              <w:widowControl w:val="0"/>
              <w:jc w:val="right"/>
            </w:pPr>
            <w:r>
              <w:t>283,3</w:t>
            </w:r>
          </w:p>
        </w:tc>
        <w:tc>
          <w:tcPr>
            <w:tcW w:w="1111" w:type="pct"/>
            <w:tcBorders>
              <w:top w:val="nil"/>
              <w:left w:val="nil"/>
              <w:bottom w:val="nil"/>
              <w:right w:val="nil"/>
            </w:tcBorders>
            <w:vAlign w:val="bottom"/>
            <w:hideMark/>
          </w:tcPr>
          <w:p w:rsidR="00C5032C" w:rsidRDefault="00C5032C" w:rsidP="00221475">
            <w:pPr>
              <w:widowControl w:val="0"/>
              <w:jc w:val="right"/>
            </w:pPr>
            <w:r>
              <w:t>42,1</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pPr>
            <w:r>
              <w:t>61,1</w:t>
            </w: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pPr>
            <w:r>
              <w:t>Ноябрь</w:t>
            </w:r>
          </w:p>
        </w:tc>
        <w:tc>
          <w:tcPr>
            <w:tcW w:w="1212" w:type="pct"/>
            <w:tcBorders>
              <w:top w:val="nil"/>
              <w:left w:val="nil"/>
              <w:bottom w:val="nil"/>
              <w:right w:val="nil"/>
            </w:tcBorders>
            <w:vAlign w:val="bottom"/>
            <w:hideMark/>
          </w:tcPr>
          <w:p w:rsidR="00C5032C" w:rsidRDefault="00C5032C" w:rsidP="00221475">
            <w:pPr>
              <w:widowControl w:val="0"/>
              <w:jc w:val="right"/>
            </w:pPr>
            <w:r>
              <w:t>1499</w:t>
            </w:r>
          </w:p>
        </w:tc>
        <w:tc>
          <w:tcPr>
            <w:tcW w:w="669" w:type="pct"/>
            <w:tcBorders>
              <w:top w:val="nil"/>
              <w:left w:val="nil"/>
              <w:bottom w:val="nil"/>
              <w:right w:val="nil"/>
            </w:tcBorders>
            <w:vAlign w:val="bottom"/>
            <w:hideMark/>
          </w:tcPr>
          <w:p w:rsidR="00C5032C" w:rsidRDefault="00C5032C" w:rsidP="00221475">
            <w:pPr>
              <w:widowControl w:val="0"/>
              <w:jc w:val="right"/>
            </w:pPr>
            <w:r>
              <w:t>318,8</w:t>
            </w:r>
          </w:p>
        </w:tc>
        <w:tc>
          <w:tcPr>
            <w:tcW w:w="1111" w:type="pct"/>
            <w:tcBorders>
              <w:top w:val="nil"/>
              <w:left w:val="nil"/>
              <w:bottom w:val="nil"/>
              <w:right w:val="nil"/>
            </w:tcBorders>
            <w:vAlign w:val="bottom"/>
            <w:hideMark/>
          </w:tcPr>
          <w:p w:rsidR="00C5032C" w:rsidRDefault="00C5032C" w:rsidP="00221475">
            <w:pPr>
              <w:widowControl w:val="0"/>
              <w:jc w:val="right"/>
            </w:pPr>
            <w:r>
              <w:t>57,8</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pPr>
            <w:r>
              <w:t>112,6</w:t>
            </w: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rPr>
                <w:b/>
              </w:rPr>
            </w:pPr>
            <w:r>
              <w:rPr>
                <w:b/>
              </w:rPr>
              <w:t>Декабрь</w:t>
            </w:r>
          </w:p>
        </w:tc>
        <w:tc>
          <w:tcPr>
            <w:tcW w:w="1212" w:type="pct"/>
            <w:tcBorders>
              <w:top w:val="nil"/>
              <w:left w:val="nil"/>
              <w:bottom w:val="nil"/>
              <w:right w:val="nil"/>
            </w:tcBorders>
            <w:vAlign w:val="bottom"/>
            <w:hideMark/>
          </w:tcPr>
          <w:p w:rsidR="00C5032C" w:rsidRDefault="00C5032C" w:rsidP="00221475">
            <w:pPr>
              <w:widowControl w:val="0"/>
              <w:jc w:val="right"/>
              <w:rPr>
                <w:b/>
              </w:rPr>
            </w:pPr>
            <w:r>
              <w:rPr>
                <w:b/>
              </w:rPr>
              <w:t>1166</w:t>
            </w:r>
          </w:p>
        </w:tc>
        <w:tc>
          <w:tcPr>
            <w:tcW w:w="669" w:type="pct"/>
            <w:tcBorders>
              <w:top w:val="nil"/>
              <w:left w:val="nil"/>
              <w:bottom w:val="nil"/>
              <w:right w:val="nil"/>
            </w:tcBorders>
            <w:vAlign w:val="bottom"/>
            <w:hideMark/>
          </w:tcPr>
          <w:p w:rsidR="00C5032C" w:rsidRDefault="00C5032C" w:rsidP="00221475">
            <w:pPr>
              <w:widowControl w:val="0"/>
              <w:jc w:val="right"/>
              <w:rPr>
                <w:b/>
              </w:rPr>
            </w:pPr>
            <w:r>
              <w:rPr>
                <w:b/>
              </w:rPr>
              <w:t>399,7</w:t>
            </w:r>
          </w:p>
        </w:tc>
        <w:tc>
          <w:tcPr>
            <w:tcW w:w="1111" w:type="pct"/>
            <w:tcBorders>
              <w:top w:val="nil"/>
              <w:left w:val="nil"/>
              <w:bottom w:val="nil"/>
              <w:right w:val="nil"/>
            </w:tcBorders>
            <w:vAlign w:val="bottom"/>
            <w:hideMark/>
          </w:tcPr>
          <w:p w:rsidR="00C5032C" w:rsidRDefault="00C5032C" w:rsidP="00221475">
            <w:pPr>
              <w:widowControl w:val="0"/>
              <w:jc w:val="right"/>
              <w:rPr>
                <w:b/>
              </w:rPr>
            </w:pPr>
            <w:r>
              <w:rPr>
                <w:b/>
              </w:rPr>
              <w:t>89,3</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rPr>
                <w:b/>
              </w:rPr>
            </w:pPr>
            <w:r>
              <w:rPr>
                <w:b/>
              </w:rPr>
              <w:t>125,4</w:t>
            </w:r>
          </w:p>
        </w:tc>
      </w:tr>
      <w:tr w:rsidR="00C5032C" w:rsidTr="001A30B3">
        <w:trPr>
          <w:cantSplit/>
          <w:trHeight w:val="151"/>
          <w:jc w:val="center"/>
        </w:trPr>
        <w:tc>
          <w:tcPr>
            <w:tcW w:w="1002" w:type="pct"/>
            <w:tcBorders>
              <w:top w:val="nil"/>
              <w:left w:val="single" w:sz="4" w:space="0" w:color="auto"/>
              <w:bottom w:val="nil"/>
              <w:right w:val="nil"/>
            </w:tcBorders>
            <w:vAlign w:val="bottom"/>
            <w:hideMark/>
          </w:tcPr>
          <w:p w:rsidR="00C5032C" w:rsidRDefault="00C5032C" w:rsidP="00221475">
            <w:pPr>
              <w:widowControl w:val="0"/>
              <w:rPr>
                <w:b/>
              </w:rPr>
            </w:pPr>
            <w:r>
              <w:rPr>
                <w:b/>
              </w:rPr>
              <w:t>2024 г.</w:t>
            </w:r>
          </w:p>
        </w:tc>
        <w:tc>
          <w:tcPr>
            <w:tcW w:w="1212" w:type="pct"/>
            <w:tcBorders>
              <w:top w:val="nil"/>
              <w:left w:val="nil"/>
              <w:bottom w:val="nil"/>
              <w:right w:val="nil"/>
            </w:tcBorders>
            <w:vAlign w:val="bottom"/>
          </w:tcPr>
          <w:p w:rsidR="00C5032C" w:rsidRDefault="00C5032C" w:rsidP="00221475">
            <w:pPr>
              <w:widowControl w:val="0"/>
              <w:jc w:val="right"/>
              <w:rPr>
                <w:b/>
              </w:rPr>
            </w:pPr>
          </w:p>
        </w:tc>
        <w:tc>
          <w:tcPr>
            <w:tcW w:w="669" w:type="pct"/>
            <w:tcBorders>
              <w:top w:val="nil"/>
              <w:left w:val="nil"/>
              <w:bottom w:val="nil"/>
              <w:right w:val="nil"/>
            </w:tcBorders>
            <w:vAlign w:val="bottom"/>
          </w:tcPr>
          <w:p w:rsidR="00C5032C" w:rsidRDefault="00C5032C" w:rsidP="00221475">
            <w:pPr>
              <w:widowControl w:val="0"/>
              <w:jc w:val="right"/>
              <w:rPr>
                <w:b/>
              </w:rPr>
            </w:pPr>
          </w:p>
        </w:tc>
        <w:tc>
          <w:tcPr>
            <w:tcW w:w="1111" w:type="pct"/>
            <w:tcBorders>
              <w:top w:val="nil"/>
              <w:left w:val="nil"/>
              <w:bottom w:val="nil"/>
              <w:right w:val="nil"/>
            </w:tcBorders>
            <w:vAlign w:val="bottom"/>
          </w:tcPr>
          <w:p w:rsidR="00C5032C" w:rsidRDefault="00C5032C" w:rsidP="00221475">
            <w:pPr>
              <w:widowControl w:val="0"/>
              <w:jc w:val="right"/>
              <w:rPr>
                <w:b/>
              </w:rPr>
            </w:pPr>
          </w:p>
        </w:tc>
        <w:tc>
          <w:tcPr>
            <w:tcW w:w="1006" w:type="pct"/>
            <w:tcBorders>
              <w:top w:val="nil"/>
              <w:left w:val="nil"/>
              <w:bottom w:val="nil"/>
              <w:right w:val="single" w:sz="4" w:space="0" w:color="auto"/>
            </w:tcBorders>
            <w:vAlign w:val="bottom"/>
          </w:tcPr>
          <w:p w:rsidR="00C5032C" w:rsidRDefault="00C5032C" w:rsidP="00221475">
            <w:pPr>
              <w:widowControl w:val="0"/>
              <w:jc w:val="right"/>
              <w:rPr>
                <w:b/>
              </w:rPr>
            </w:pP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pPr>
            <w:r>
              <w:t>Январь</w:t>
            </w:r>
          </w:p>
        </w:tc>
        <w:tc>
          <w:tcPr>
            <w:tcW w:w="1212" w:type="pct"/>
            <w:tcBorders>
              <w:top w:val="nil"/>
              <w:left w:val="nil"/>
              <w:bottom w:val="nil"/>
              <w:right w:val="nil"/>
            </w:tcBorders>
            <w:vAlign w:val="bottom"/>
            <w:hideMark/>
          </w:tcPr>
          <w:p w:rsidR="00C5032C" w:rsidRDefault="00C5032C" w:rsidP="00221475">
            <w:pPr>
              <w:widowControl w:val="0"/>
              <w:jc w:val="right"/>
            </w:pPr>
            <w:r>
              <w:t>1274</w:t>
            </w:r>
          </w:p>
        </w:tc>
        <w:tc>
          <w:tcPr>
            <w:tcW w:w="669" w:type="pct"/>
            <w:tcBorders>
              <w:top w:val="nil"/>
              <w:left w:val="nil"/>
              <w:bottom w:val="nil"/>
              <w:right w:val="nil"/>
            </w:tcBorders>
            <w:vAlign w:val="bottom"/>
            <w:hideMark/>
          </w:tcPr>
          <w:p w:rsidR="00C5032C" w:rsidRDefault="00C5032C" w:rsidP="00221475">
            <w:pPr>
              <w:widowControl w:val="0"/>
              <w:jc w:val="right"/>
            </w:pPr>
            <w:r>
              <w:t>388,6</w:t>
            </w:r>
          </w:p>
        </w:tc>
        <w:tc>
          <w:tcPr>
            <w:tcW w:w="1111" w:type="pct"/>
            <w:tcBorders>
              <w:top w:val="nil"/>
              <w:left w:val="nil"/>
              <w:bottom w:val="nil"/>
              <w:right w:val="nil"/>
            </w:tcBorders>
            <w:vAlign w:val="bottom"/>
            <w:hideMark/>
          </w:tcPr>
          <w:p w:rsidR="00C5032C" w:rsidRDefault="00C5032C" w:rsidP="00221475">
            <w:pPr>
              <w:widowControl w:val="0"/>
              <w:jc w:val="right"/>
            </w:pPr>
            <w:r>
              <w:t>66,2</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pPr>
            <w:r>
              <w:t>97,2</w:t>
            </w:r>
          </w:p>
        </w:tc>
      </w:tr>
      <w:tr w:rsidR="00C5032C" w:rsidTr="001A30B3">
        <w:trPr>
          <w:cantSplit/>
          <w:jc w:val="center"/>
        </w:trPr>
        <w:tc>
          <w:tcPr>
            <w:tcW w:w="1002" w:type="pct"/>
            <w:tcBorders>
              <w:top w:val="nil"/>
              <w:left w:val="single" w:sz="4" w:space="0" w:color="auto"/>
              <w:bottom w:val="nil"/>
              <w:right w:val="nil"/>
            </w:tcBorders>
            <w:vAlign w:val="bottom"/>
            <w:hideMark/>
          </w:tcPr>
          <w:p w:rsidR="00C5032C" w:rsidRDefault="00C5032C" w:rsidP="00221475">
            <w:pPr>
              <w:widowControl w:val="0"/>
            </w:pPr>
            <w:r>
              <w:t>Февраль</w:t>
            </w:r>
          </w:p>
        </w:tc>
        <w:tc>
          <w:tcPr>
            <w:tcW w:w="1212" w:type="pct"/>
            <w:tcBorders>
              <w:top w:val="nil"/>
              <w:left w:val="nil"/>
              <w:bottom w:val="nil"/>
              <w:right w:val="nil"/>
            </w:tcBorders>
            <w:vAlign w:val="bottom"/>
            <w:hideMark/>
          </w:tcPr>
          <w:p w:rsidR="00C5032C" w:rsidRDefault="00C5032C" w:rsidP="00221475">
            <w:pPr>
              <w:widowControl w:val="0"/>
              <w:jc w:val="right"/>
            </w:pPr>
            <w:r>
              <w:t>1204</w:t>
            </w:r>
          </w:p>
        </w:tc>
        <w:tc>
          <w:tcPr>
            <w:tcW w:w="669" w:type="pct"/>
            <w:tcBorders>
              <w:top w:val="nil"/>
              <w:left w:val="nil"/>
              <w:bottom w:val="nil"/>
              <w:right w:val="nil"/>
            </w:tcBorders>
            <w:vAlign w:val="bottom"/>
            <w:hideMark/>
          </w:tcPr>
          <w:p w:rsidR="00C5032C" w:rsidRDefault="00C5032C" w:rsidP="00221475">
            <w:pPr>
              <w:widowControl w:val="0"/>
              <w:jc w:val="right"/>
            </w:pPr>
            <w:r>
              <w:t>422,0</w:t>
            </w:r>
          </w:p>
        </w:tc>
        <w:tc>
          <w:tcPr>
            <w:tcW w:w="1111" w:type="pct"/>
            <w:tcBorders>
              <w:top w:val="nil"/>
              <w:left w:val="nil"/>
              <w:bottom w:val="nil"/>
              <w:right w:val="nil"/>
            </w:tcBorders>
            <w:vAlign w:val="bottom"/>
            <w:hideMark/>
          </w:tcPr>
          <w:p w:rsidR="00C5032C" w:rsidRDefault="00C5032C" w:rsidP="00221475">
            <w:pPr>
              <w:widowControl w:val="0"/>
              <w:jc w:val="right"/>
            </w:pPr>
            <w:r>
              <w:t>59,8</w:t>
            </w:r>
          </w:p>
        </w:tc>
        <w:tc>
          <w:tcPr>
            <w:tcW w:w="1006" w:type="pct"/>
            <w:tcBorders>
              <w:top w:val="nil"/>
              <w:left w:val="nil"/>
              <w:bottom w:val="nil"/>
              <w:right w:val="single" w:sz="4" w:space="0" w:color="auto"/>
            </w:tcBorders>
            <w:vAlign w:val="bottom"/>
            <w:hideMark/>
          </w:tcPr>
          <w:p w:rsidR="00C5032C" w:rsidRDefault="00C5032C" w:rsidP="00221475">
            <w:pPr>
              <w:widowControl w:val="0"/>
              <w:jc w:val="right"/>
            </w:pPr>
            <w:r>
              <w:t>108,6</w:t>
            </w:r>
          </w:p>
        </w:tc>
      </w:tr>
      <w:tr w:rsidR="00C5032C" w:rsidRPr="00134635" w:rsidTr="001A30B3">
        <w:trPr>
          <w:cantSplit/>
          <w:jc w:val="center"/>
        </w:trPr>
        <w:tc>
          <w:tcPr>
            <w:tcW w:w="1002" w:type="pct"/>
            <w:tcBorders>
              <w:top w:val="nil"/>
              <w:left w:val="single" w:sz="4" w:space="0" w:color="auto"/>
              <w:bottom w:val="nil"/>
              <w:right w:val="nil"/>
            </w:tcBorders>
            <w:vAlign w:val="bottom"/>
            <w:hideMark/>
          </w:tcPr>
          <w:p w:rsidR="00C5032C" w:rsidRPr="00134635" w:rsidRDefault="00C5032C" w:rsidP="00221475">
            <w:pPr>
              <w:widowControl w:val="0"/>
            </w:pPr>
            <w:r w:rsidRPr="00134635">
              <w:t>Март</w:t>
            </w:r>
          </w:p>
        </w:tc>
        <w:tc>
          <w:tcPr>
            <w:tcW w:w="1212" w:type="pct"/>
            <w:tcBorders>
              <w:top w:val="nil"/>
              <w:left w:val="nil"/>
              <w:bottom w:val="nil"/>
              <w:right w:val="nil"/>
            </w:tcBorders>
            <w:vAlign w:val="bottom"/>
            <w:hideMark/>
          </w:tcPr>
          <w:p w:rsidR="00C5032C" w:rsidRPr="00134635" w:rsidRDefault="00C5032C" w:rsidP="00221475">
            <w:pPr>
              <w:widowControl w:val="0"/>
              <w:jc w:val="right"/>
            </w:pPr>
            <w:r w:rsidRPr="00134635">
              <w:t>1111</w:t>
            </w:r>
          </w:p>
        </w:tc>
        <w:tc>
          <w:tcPr>
            <w:tcW w:w="669" w:type="pct"/>
            <w:tcBorders>
              <w:top w:val="nil"/>
              <w:left w:val="nil"/>
              <w:bottom w:val="nil"/>
              <w:right w:val="nil"/>
            </w:tcBorders>
            <w:vAlign w:val="bottom"/>
            <w:hideMark/>
          </w:tcPr>
          <w:p w:rsidR="00C5032C" w:rsidRPr="00134635" w:rsidRDefault="00C5032C" w:rsidP="00221475">
            <w:pPr>
              <w:widowControl w:val="0"/>
              <w:jc w:val="right"/>
            </w:pPr>
            <w:r w:rsidRPr="00134635">
              <w:t>450,9</w:t>
            </w:r>
          </w:p>
        </w:tc>
        <w:tc>
          <w:tcPr>
            <w:tcW w:w="1111" w:type="pct"/>
            <w:tcBorders>
              <w:top w:val="nil"/>
              <w:left w:val="nil"/>
              <w:bottom w:val="nil"/>
              <w:right w:val="nil"/>
            </w:tcBorders>
            <w:vAlign w:val="bottom"/>
            <w:hideMark/>
          </w:tcPr>
          <w:p w:rsidR="00C5032C" w:rsidRPr="00134635" w:rsidRDefault="00C5032C" w:rsidP="00221475">
            <w:pPr>
              <w:widowControl w:val="0"/>
              <w:jc w:val="right"/>
            </w:pPr>
            <w:r w:rsidRPr="00134635">
              <w:t>103,5</w:t>
            </w:r>
          </w:p>
        </w:tc>
        <w:tc>
          <w:tcPr>
            <w:tcW w:w="1006" w:type="pct"/>
            <w:tcBorders>
              <w:top w:val="nil"/>
              <w:left w:val="nil"/>
              <w:bottom w:val="nil"/>
              <w:right w:val="single" w:sz="4" w:space="0" w:color="auto"/>
            </w:tcBorders>
            <w:vAlign w:val="bottom"/>
            <w:hideMark/>
          </w:tcPr>
          <w:p w:rsidR="00C5032C" w:rsidRPr="00134635" w:rsidRDefault="00C5032C" w:rsidP="00221475">
            <w:pPr>
              <w:widowControl w:val="0"/>
              <w:jc w:val="right"/>
            </w:pPr>
            <w:r w:rsidRPr="00134635">
              <w:t>106,9</w:t>
            </w:r>
          </w:p>
        </w:tc>
      </w:tr>
      <w:tr w:rsidR="00C5032C" w:rsidRPr="00134635" w:rsidTr="001A30B3">
        <w:trPr>
          <w:cantSplit/>
          <w:jc w:val="center"/>
        </w:trPr>
        <w:tc>
          <w:tcPr>
            <w:tcW w:w="1002" w:type="pct"/>
            <w:tcBorders>
              <w:top w:val="nil"/>
              <w:left w:val="single" w:sz="4" w:space="0" w:color="auto"/>
              <w:bottom w:val="nil"/>
              <w:right w:val="nil"/>
            </w:tcBorders>
            <w:vAlign w:val="bottom"/>
          </w:tcPr>
          <w:p w:rsidR="00C5032C" w:rsidRPr="00334C2B" w:rsidRDefault="00C5032C" w:rsidP="00221475">
            <w:pPr>
              <w:widowControl w:val="0"/>
            </w:pPr>
            <w:r w:rsidRPr="00334C2B">
              <w:t>Апрель</w:t>
            </w:r>
          </w:p>
        </w:tc>
        <w:tc>
          <w:tcPr>
            <w:tcW w:w="1212" w:type="pct"/>
            <w:tcBorders>
              <w:top w:val="nil"/>
              <w:left w:val="nil"/>
              <w:bottom w:val="nil"/>
              <w:right w:val="nil"/>
            </w:tcBorders>
            <w:vAlign w:val="bottom"/>
          </w:tcPr>
          <w:p w:rsidR="00C5032C" w:rsidRPr="00334C2B" w:rsidRDefault="00C5032C" w:rsidP="00221475">
            <w:pPr>
              <w:widowControl w:val="0"/>
              <w:jc w:val="right"/>
            </w:pPr>
            <w:r w:rsidRPr="00334C2B">
              <w:t>1436</w:t>
            </w:r>
          </w:p>
        </w:tc>
        <w:tc>
          <w:tcPr>
            <w:tcW w:w="669" w:type="pct"/>
            <w:tcBorders>
              <w:top w:val="nil"/>
              <w:left w:val="nil"/>
              <w:bottom w:val="nil"/>
              <w:right w:val="nil"/>
            </w:tcBorders>
            <w:vAlign w:val="bottom"/>
          </w:tcPr>
          <w:p w:rsidR="00C5032C" w:rsidRPr="00334C2B" w:rsidRDefault="00C5032C" w:rsidP="00221475">
            <w:pPr>
              <w:widowControl w:val="0"/>
              <w:jc w:val="right"/>
            </w:pPr>
            <w:r w:rsidRPr="00334C2B">
              <w:t>326,4</w:t>
            </w:r>
          </w:p>
        </w:tc>
        <w:tc>
          <w:tcPr>
            <w:tcW w:w="1111" w:type="pct"/>
            <w:tcBorders>
              <w:top w:val="nil"/>
              <w:left w:val="nil"/>
              <w:bottom w:val="nil"/>
              <w:right w:val="nil"/>
            </w:tcBorders>
            <w:vAlign w:val="bottom"/>
          </w:tcPr>
          <w:p w:rsidR="00C5032C" w:rsidRPr="00334C2B" w:rsidRDefault="00C5032C" w:rsidP="00221475">
            <w:pPr>
              <w:widowControl w:val="0"/>
              <w:jc w:val="right"/>
            </w:pPr>
            <w:r w:rsidRPr="00334C2B">
              <w:t>77,8</w:t>
            </w:r>
          </w:p>
        </w:tc>
        <w:tc>
          <w:tcPr>
            <w:tcW w:w="1006" w:type="pct"/>
            <w:tcBorders>
              <w:top w:val="nil"/>
              <w:left w:val="nil"/>
              <w:bottom w:val="nil"/>
              <w:right w:val="single" w:sz="4" w:space="0" w:color="auto"/>
            </w:tcBorders>
            <w:vAlign w:val="bottom"/>
          </w:tcPr>
          <w:p w:rsidR="00C5032C" w:rsidRPr="00334C2B" w:rsidRDefault="00C5032C" w:rsidP="00221475">
            <w:pPr>
              <w:widowControl w:val="0"/>
              <w:jc w:val="right"/>
            </w:pPr>
            <w:r w:rsidRPr="00334C2B">
              <w:t>72,4</w:t>
            </w:r>
          </w:p>
        </w:tc>
      </w:tr>
      <w:tr w:rsidR="00C5032C" w:rsidRPr="00134635" w:rsidTr="001A30B3">
        <w:trPr>
          <w:cantSplit/>
          <w:jc w:val="center"/>
        </w:trPr>
        <w:tc>
          <w:tcPr>
            <w:tcW w:w="1002" w:type="pct"/>
            <w:tcBorders>
              <w:top w:val="nil"/>
              <w:left w:val="single" w:sz="4" w:space="0" w:color="auto"/>
              <w:bottom w:val="single" w:sz="4" w:space="0" w:color="auto"/>
              <w:right w:val="nil"/>
            </w:tcBorders>
            <w:vAlign w:val="bottom"/>
          </w:tcPr>
          <w:p w:rsidR="00C5032C" w:rsidRPr="00134635" w:rsidRDefault="00C5032C" w:rsidP="00221475">
            <w:pPr>
              <w:widowControl w:val="0"/>
              <w:rPr>
                <w:b/>
              </w:rPr>
            </w:pPr>
            <w:r>
              <w:rPr>
                <w:b/>
              </w:rPr>
              <w:t>Май</w:t>
            </w:r>
          </w:p>
        </w:tc>
        <w:tc>
          <w:tcPr>
            <w:tcW w:w="1212" w:type="pct"/>
            <w:tcBorders>
              <w:top w:val="nil"/>
              <w:left w:val="nil"/>
              <w:bottom w:val="single" w:sz="4" w:space="0" w:color="auto"/>
              <w:right w:val="nil"/>
            </w:tcBorders>
            <w:vAlign w:val="bottom"/>
          </w:tcPr>
          <w:p w:rsidR="00C5032C" w:rsidRPr="00305C8E" w:rsidRDefault="00C5032C" w:rsidP="00221475">
            <w:pPr>
              <w:widowControl w:val="0"/>
              <w:jc w:val="right"/>
              <w:rPr>
                <w:b/>
              </w:rPr>
            </w:pPr>
            <w:r w:rsidRPr="00305C8E">
              <w:rPr>
                <w:b/>
              </w:rPr>
              <w:t>1090</w:t>
            </w:r>
          </w:p>
        </w:tc>
        <w:tc>
          <w:tcPr>
            <w:tcW w:w="669" w:type="pct"/>
            <w:tcBorders>
              <w:top w:val="nil"/>
              <w:left w:val="nil"/>
              <w:bottom w:val="single" w:sz="4" w:space="0" w:color="auto"/>
              <w:right w:val="nil"/>
            </w:tcBorders>
            <w:vAlign w:val="bottom"/>
          </w:tcPr>
          <w:p w:rsidR="00C5032C" w:rsidRPr="00305C8E" w:rsidRDefault="00C5032C" w:rsidP="00221475">
            <w:pPr>
              <w:widowControl w:val="0"/>
              <w:jc w:val="right"/>
              <w:rPr>
                <w:b/>
              </w:rPr>
            </w:pPr>
            <w:r w:rsidRPr="00305C8E">
              <w:rPr>
                <w:b/>
              </w:rPr>
              <w:t>418,7</w:t>
            </w:r>
          </w:p>
        </w:tc>
        <w:tc>
          <w:tcPr>
            <w:tcW w:w="1111" w:type="pct"/>
            <w:tcBorders>
              <w:top w:val="nil"/>
              <w:left w:val="nil"/>
              <w:bottom w:val="single" w:sz="4" w:space="0" w:color="auto"/>
              <w:right w:val="nil"/>
            </w:tcBorders>
            <w:vAlign w:val="bottom"/>
          </w:tcPr>
          <w:p w:rsidR="00C5032C" w:rsidRPr="00134635" w:rsidRDefault="00C5032C" w:rsidP="00221475">
            <w:pPr>
              <w:widowControl w:val="0"/>
              <w:jc w:val="right"/>
              <w:rPr>
                <w:b/>
              </w:rPr>
            </w:pPr>
            <w:r>
              <w:rPr>
                <w:b/>
              </w:rPr>
              <w:t>114,1</w:t>
            </w:r>
          </w:p>
        </w:tc>
        <w:tc>
          <w:tcPr>
            <w:tcW w:w="1006" w:type="pct"/>
            <w:tcBorders>
              <w:top w:val="nil"/>
              <w:left w:val="nil"/>
              <w:bottom w:val="single" w:sz="4" w:space="0" w:color="auto"/>
              <w:right w:val="single" w:sz="4" w:space="0" w:color="auto"/>
            </w:tcBorders>
            <w:vAlign w:val="bottom"/>
          </w:tcPr>
          <w:p w:rsidR="00C5032C" w:rsidRPr="00134635" w:rsidRDefault="00C5032C" w:rsidP="00221475">
            <w:pPr>
              <w:widowControl w:val="0"/>
              <w:jc w:val="right"/>
              <w:rPr>
                <w:b/>
              </w:rPr>
            </w:pPr>
            <w:r>
              <w:rPr>
                <w:b/>
              </w:rPr>
              <w:t>128,3</w:t>
            </w:r>
          </w:p>
        </w:tc>
      </w:tr>
    </w:tbl>
    <w:p w:rsidR="001A30B3" w:rsidRDefault="001A30B3">
      <w:bookmarkStart w:id="405" w:name="_Toc229884862"/>
      <w:bookmarkStart w:id="406" w:name="_Toc240363790"/>
      <w:bookmarkStart w:id="407" w:name="_Toc240363853"/>
      <w:bookmarkStart w:id="408" w:name="_Toc337814186"/>
      <w:bookmarkStart w:id="409" w:name="_Toc419736811"/>
      <w:bookmarkStart w:id="410" w:name="_Toc474939852"/>
      <w:bookmarkStart w:id="411" w:name="_Toc490490998"/>
      <w:bookmarkStart w:id="412" w:name="_Toc141875177"/>
      <w:bookmarkStart w:id="413" w:name="_Toc168409212"/>
      <w:bookmarkEnd w:id="349"/>
      <w:bookmarkEnd w:id="402"/>
    </w:p>
    <w:tbl>
      <w:tblPr>
        <w:tblW w:w="5017" w:type="pct"/>
        <w:tblBorders>
          <w:top w:val="thinThickThinSmallGap" w:sz="24" w:space="0" w:color="auto"/>
          <w:bottom w:val="thinThickThinSmallGap" w:sz="24" w:space="0" w:color="auto"/>
        </w:tblBorders>
        <w:tblLook w:val="0000"/>
      </w:tblPr>
      <w:tblGrid>
        <w:gridCol w:w="10314"/>
      </w:tblGrid>
      <w:tr w:rsidR="00935369" w:rsidRPr="00E2108C" w:rsidTr="001A30B3">
        <w:trPr>
          <w:trHeight w:val="418"/>
        </w:trPr>
        <w:tc>
          <w:tcPr>
            <w:tcW w:w="5000" w:type="pct"/>
            <w:tcBorders>
              <w:top w:val="thinThickThinSmallGap" w:sz="24" w:space="0" w:color="auto"/>
              <w:left w:val="nil"/>
              <w:bottom w:val="thinThickThinSmallGap" w:sz="24" w:space="0" w:color="auto"/>
            </w:tcBorders>
            <w:shd w:val="clear" w:color="auto" w:fill="FFFFFF"/>
            <w:vAlign w:val="center"/>
          </w:tcPr>
          <w:p w:rsidR="00935369" w:rsidRPr="00DB569A" w:rsidRDefault="001A30B3" w:rsidP="00C566E8">
            <w:pPr>
              <w:pStyle w:val="1"/>
              <w:keepNext w:val="0"/>
              <w:widowControl w:val="0"/>
              <w:rPr>
                <w:highlight w:val="yellow"/>
              </w:rPr>
            </w:pPr>
            <w:r>
              <w:rPr>
                <w:rFonts w:ascii="Times New Roman" w:hAnsi="Times New Roman" w:cs="Times New Roman"/>
                <w:b w:val="0"/>
                <w:bCs w:val="0"/>
                <w:kern w:val="0"/>
                <w:sz w:val="24"/>
                <w:szCs w:val="24"/>
              </w:rPr>
              <w:br w:type="page"/>
            </w:r>
            <w:bookmarkStart w:id="414" w:name="_Toc170995561"/>
            <w:r w:rsidR="00935369" w:rsidRPr="00DB569A">
              <w:rPr>
                <w:lang w:val="en-US"/>
              </w:rPr>
              <w:t>V.</w:t>
            </w:r>
            <w:r w:rsidR="00935369" w:rsidRPr="00DB569A">
              <w:rPr>
                <w:rFonts w:ascii="Times New Roman" w:hAnsi="Times New Roman" w:cs="Times New Roman"/>
                <w:lang w:val="en-US"/>
              </w:rPr>
              <w:t xml:space="preserve"> </w:t>
            </w:r>
            <w:r w:rsidR="00935369" w:rsidRPr="00DB569A">
              <w:t>ДЕМОГРАФИЯ</w:t>
            </w:r>
            <w:bookmarkEnd w:id="405"/>
            <w:bookmarkEnd w:id="406"/>
            <w:bookmarkEnd w:id="407"/>
            <w:bookmarkEnd w:id="408"/>
            <w:bookmarkEnd w:id="409"/>
            <w:bookmarkEnd w:id="410"/>
            <w:bookmarkEnd w:id="411"/>
            <w:bookmarkEnd w:id="412"/>
            <w:bookmarkEnd w:id="413"/>
            <w:bookmarkEnd w:id="414"/>
          </w:p>
        </w:tc>
      </w:tr>
    </w:tbl>
    <w:p w:rsidR="00586A84" w:rsidRDefault="00586A84" w:rsidP="00586A84">
      <w:pPr>
        <w:keepNext/>
        <w:jc w:val="center"/>
        <w:outlineLvl w:val="8"/>
        <w:rPr>
          <w:rFonts w:ascii="Arial" w:hAnsi="Arial"/>
          <w:b/>
          <w:bCs/>
        </w:rPr>
      </w:pPr>
    </w:p>
    <w:p w:rsidR="00586A84" w:rsidRDefault="00586A84" w:rsidP="00586A84">
      <w:pPr>
        <w:keepNext/>
        <w:jc w:val="center"/>
        <w:outlineLvl w:val="8"/>
        <w:rPr>
          <w:rFonts w:ascii="Arial" w:hAnsi="Arial"/>
          <w:b/>
          <w:bCs/>
          <w:vertAlign w:val="superscript"/>
        </w:rPr>
      </w:pPr>
      <w:r w:rsidRPr="000D5B30">
        <w:rPr>
          <w:rFonts w:ascii="Arial" w:hAnsi="Arial"/>
          <w:b/>
          <w:bCs/>
        </w:rPr>
        <w:t>Показатели е</w:t>
      </w:r>
      <w:r>
        <w:rPr>
          <w:rFonts w:ascii="Arial" w:hAnsi="Arial"/>
          <w:b/>
          <w:bCs/>
        </w:rPr>
        <w:t>стественного движения населения</w:t>
      </w:r>
      <w:proofErr w:type="gramStart"/>
      <w:r w:rsidRPr="00F03246">
        <w:rPr>
          <w:rFonts w:ascii="Arial" w:hAnsi="Arial"/>
          <w:b/>
          <w:bCs/>
          <w:vertAlign w:val="superscript"/>
        </w:rPr>
        <w:t>1</w:t>
      </w:r>
      <w:proofErr w:type="gramEnd"/>
      <w:r w:rsidRPr="00F03246">
        <w:rPr>
          <w:rFonts w:ascii="Arial" w:hAnsi="Arial"/>
          <w:b/>
          <w:bCs/>
          <w:vertAlign w:val="superscript"/>
        </w:rPr>
        <w:t>)</w:t>
      </w:r>
    </w:p>
    <w:p w:rsidR="00586A84" w:rsidRDefault="00586A84" w:rsidP="00586A84">
      <w:pPr>
        <w:keepNext/>
        <w:jc w:val="center"/>
        <w:outlineLvl w:val="8"/>
        <w:rPr>
          <w:rFonts w:ascii="Arial" w:hAnsi="Arial"/>
          <w:b/>
          <w:bCs/>
        </w:rPr>
      </w:pPr>
    </w:p>
    <w:tbl>
      <w:tblPr>
        <w:tblStyle w:val="affd"/>
        <w:tblW w:w="5008" w:type="pct"/>
        <w:tblLayout w:type="fixed"/>
        <w:tblLook w:val="0000"/>
      </w:tblPr>
      <w:tblGrid>
        <w:gridCol w:w="2662"/>
        <w:gridCol w:w="1003"/>
        <w:gridCol w:w="978"/>
        <w:gridCol w:w="1277"/>
        <w:gridCol w:w="1001"/>
        <w:gridCol w:w="992"/>
        <w:gridCol w:w="992"/>
        <w:gridCol w:w="1390"/>
      </w:tblGrid>
      <w:tr w:rsidR="00586A84" w:rsidTr="006E04B6">
        <w:trPr>
          <w:trHeight w:val="20"/>
        </w:trPr>
        <w:tc>
          <w:tcPr>
            <w:tcW w:w="1293" w:type="pct"/>
            <w:vMerge w:val="restart"/>
          </w:tcPr>
          <w:p w:rsidR="00586A84" w:rsidRPr="000D5B30" w:rsidRDefault="00586A84" w:rsidP="006E04B6">
            <w:pPr>
              <w:keepNext/>
            </w:pPr>
          </w:p>
        </w:tc>
        <w:tc>
          <w:tcPr>
            <w:tcW w:w="3032" w:type="pct"/>
            <w:gridSpan w:val="6"/>
            <w:vAlign w:val="center"/>
          </w:tcPr>
          <w:p w:rsidR="00586A84" w:rsidRPr="00566956" w:rsidRDefault="00586A84" w:rsidP="006E04B6">
            <w:pPr>
              <w:keepNext/>
              <w:jc w:val="center"/>
            </w:pPr>
            <w:r>
              <w:t>Январь-апрель</w:t>
            </w:r>
          </w:p>
        </w:tc>
        <w:tc>
          <w:tcPr>
            <w:tcW w:w="675" w:type="pct"/>
            <w:vMerge w:val="restart"/>
            <w:shd w:val="clear" w:color="auto" w:fill="auto"/>
          </w:tcPr>
          <w:p w:rsidR="00586A84" w:rsidRDefault="00586A84" w:rsidP="006E04B6">
            <w:pPr>
              <w:keepNext/>
              <w:jc w:val="center"/>
            </w:pPr>
            <w:proofErr w:type="spellStart"/>
            <w:r w:rsidRPr="00386B8D">
              <w:rPr>
                <w:i/>
              </w:rPr>
              <w:t>Справочно</w:t>
            </w:r>
            <w:proofErr w:type="spellEnd"/>
          </w:p>
          <w:p w:rsidR="00586A84" w:rsidRDefault="00586A84" w:rsidP="006E04B6">
            <w:pPr>
              <w:keepNext/>
              <w:jc w:val="center"/>
            </w:pPr>
            <w:r>
              <w:t>на 1000</w:t>
            </w:r>
          </w:p>
          <w:p w:rsidR="00586A84" w:rsidRDefault="00586A84" w:rsidP="006E04B6">
            <w:pPr>
              <w:keepNext/>
              <w:jc w:val="center"/>
            </w:pPr>
            <w:r>
              <w:t>человек</w:t>
            </w:r>
          </w:p>
          <w:p w:rsidR="00586A84" w:rsidRDefault="00586A84" w:rsidP="006E04B6">
            <w:pPr>
              <w:keepNext/>
              <w:jc w:val="center"/>
            </w:pPr>
            <w:r>
              <w:t>населения</w:t>
            </w:r>
          </w:p>
          <w:p w:rsidR="00586A84" w:rsidRDefault="00586A84" w:rsidP="006E04B6">
            <w:pPr>
              <w:keepNext/>
              <w:jc w:val="center"/>
            </w:pPr>
            <w:r>
              <w:t>за 2023 г.</w:t>
            </w:r>
          </w:p>
          <w:p w:rsidR="00586A84" w:rsidRDefault="00586A84" w:rsidP="006E04B6">
            <w:pPr>
              <w:jc w:val="center"/>
            </w:pPr>
            <w:r>
              <w:t>в целом</w:t>
            </w:r>
          </w:p>
        </w:tc>
      </w:tr>
      <w:tr w:rsidR="00586A84" w:rsidTr="006E04B6">
        <w:trPr>
          <w:trHeight w:val="20"/>
        </w:trPr>
        <w:tc>
          <w:tcPr>
            <w:tcW w:w="1293" w:type="pct"/>
            <w:vMerge/>
          </w:tcPr>
          <w:p w:rsidR="00586A84" w:rsidRPr="000D5B30" w:rsidRDefault="00586A84" w:rsidP="006E04B6">
            <w:pPr>
              <w:keepNext/>
            </w:pPr>
          </w:p>
        </w:tc>
        <w:tc>
          <w:tcPr>
            <w:tcW w:w="2068" w:type="pct"/>
            <w:gridSpan w:val="4"/>
            <w:vAlign w:val="center"/>
          </w:tcPr>
          <w:p w:rsidR="00586A84" w:rsidRDefault="00586A84" w:rsidP="006E04B6">
            <w:pPr>
              <w:keepNext/>
              <w:jc w:val="center"/>
            </w:pPr>
            <w:r>
              <w:t>в</w:t>
            </w:r>
            <w:r w:rsidRPr="000D5B30">
              <w:t>сего</w:t>
            </w:r>
          </w:p>
        </w:tc>
        <w:tc>
          <w:tcPr>
            <w:tcW w:w="964" w:type="pct"/>
            <w:gridSpan w:val="2"/>
            <w:vAlign w:val="center"/>
          </w:tcPr>
          <w:p w:rsidR="00586A84" w:rsidRPr="000218D3" w:rsidRDefault="00586A84" w:rsidP="006E04B6">
            <w:pPr>
              <w:keepNext/>
              <w:jc w:val="center"/>
              <w:rPr>
                <w:vertAlign w:val="superscript"/>
              </w:rPr>
            </w:pPr>
            <w:r>
              <w:t>н</w:t>
            </w:r>
            <w:r w:rsidRPr="000D5B30">
              <w:t>а 1000 человек</w:t>
            </w:r>
            <w:r>
              <w:br/>
            </w:r>
            <w:r w:rsidRPr="000D5B30">
              <w:t>населения</w:t>
            </w:r>
          </w:p>
        </w:tc>
        <w:tc>
          <w:tcPr>
            <w:tcW w:w="675" w:type="pct"/>
            <w:vMerge/>
            <w:shd w:val="clear" w:color="auto" w:fill="auto"/>
          </w:tcPr>
          <w:p w:rsidR="00586A84" w:rsidRDefault="00586A84" w:rsidP="006E04B6"/>
        </w:tc>
      </w:tr>
      <w:tr w:rsidR="00586A84" w:rsidTr="006E04B6">
        <w:trPr>
          <w:trHeight w:val="20"/>
        </w:trPr>
        <w:tc>
          <w:tcPr>
            <w:tcW w:w="1293" w:type="pct"/>
            <w:vMerge/>
            <w:tcBorders>
              <w:bottom w:val="single" w:sz="4" w:space="0" w:color="auto"/>
            </w:tcBorders>
          </w:tcPr>
          <w:p w:rsidR="00586A84" w:rsidRPr="000D5B30" w:rsidRDefault="00586A84" w:rsidP="006E04B6">
            <w:pPr>
              <w:keepNext/>
            </w:pPr>
          </w:p>
        </w:tc>
        <w:tc>
          <w:tcPr>
            <w:tcW w:w="487" w:type="pct"/>
            <w:tcBorders>
              <w:bottom w:val="single" w:sz="4" w:space="0" w:color="auto"/>
            </w:tcBorders>
            <w:vAlign w:val="center"/>
          </w:tcPr>
          <w:p w:rsidR="00586A84" w:rsidRPr="000D5B30" w:rsidRDefault="00586A84" w:rsidP="006E04B6">
            <w:pPr>
              <w:keepNext/>
              <w:jc w:val="center"/>
              <w:rPr>
                <w:vertAlign w:val="superscript"/>
              </w:rPr>
            </w:pPr>
            <w:r>
              <w:t>2024 г.</w:t>
            </w:r>
          </w:p>
        </w:tc>
        <w:tc>
          <w:tcPr>
            <w:tcW w:w="475" w:type="pct"/>
            <w:tcBorders>
              <w:bottom w:val="single" w:sz="4" w:space="0" w:color="auto"/>
            </w:tcBorders>
            <w:vAlign w:val="center"/>
          </w:tcPr>
          <w:p w:rsidR="00586A84" w:rsidRPr="000D5B30" w:rsidRDefault="00586A84" w:rsidP="006E04B6">
            <w:pPr>
              <w:keepNext/>
              <w:jc w:val="center"/>
            </w:pPr>
            <w:r>
              <w:t>2023 г.</w:t>
            </w:r>
          </w:p>
        </w:tc>
        <w:tc>
          <w:tcPr>
            <w:tcW w:w="620" w:type="pct"/>
            <w:tcBorders>
              <w:bottom w:val="single" w:sz="4" w:space="0" w:color="auto"/>
            </w:tcBorders>
            <w:vAlign w:val="center"/>
          </w:tcPr>
          <w:p w:rsidR="00586A84" w:rsidRPr="00DD2DA1" w:rsidRDefault="00586A84" w:rsidP="006E04B6">
            <w:pPr>
              <w:keepNext/>
              <w:jc w:val="center"/>
            </w:pPr>
            <w:r w:rsidRPr="00DD2DA1">
              <w:t xml:space="preserve">прирост, </w:t>
            </w:r>
            <w:r w:rsidRPr="00DD2DA1">
              <w:br/>
              <w:t>снижение</w:t>
            </w:r>
            <w:proofErr w:type="gramStart"/>
            <w:r w:rsidRPr="00DD2DA1">
              <w:t xml:space="preserve"> (-)</w:t>
            </w:r>
            <w:proofErr w:type="gramEnd"/>
          </w:p>
        </w:tc>
        <w:tc>
          <w:tcPr>
            <w:tcW w:w="486" w:type="pct"/>
            <w:tcBorders>
              <w:bottom w:val="single" w:sz="4" w:space="0" w:color="auto"/>
            </w:tcBorders>
            <w:vAlign w:val="center"/>
          </w:tcPr>
          <w:p w:rsidR="00586A84" w:rsidRPr="000D5B30" w:rsidRDefault="00586A84" w:rsidP="006E04B6">
            <w:pPr>
              <w:keepNext/>
              <w:jc w:val="center"/>
              <w:rPr>
                <w:szCs w:val="28"/>
              </w:rPr>
            </w:pPr>
            <w:r>
              <w:rPr>
                <w:szCs w:val="28"/>
              </w:rPr>
              <w:t>2024 г.</w:t>
            </w:r>
          </w:p>
          <w:p w:rsidR="00586A84" w:rsidRPr="000D5B30" w:rsidRDefault="00586A84" w:rsidP="006E04B6">
            <w:pPr>
              <w:keepNext/>
              <w:jc w:val="center"/>
            </w:pPr>
            <w:r>
              <w:t>в % к 2023</w:t>
            </w:r>
            <w:r w:rsidRPr="000D5B30">
              <w:t xml:space="preserve"> г.</w:t>
            </w:r>
          </w:p>
        </w:tc>
        <w:tc>
          <w:tcPr>
            <w:tcW w:w="482" w:type="pct"/>
            <w:tcBorders>
              <w:bottom w:val="single" w:sz="4" w:space="0" w:color="auto"/>
            </w:tcBorders>
            <w:vAlign w:val="center"/>
          </w:tcPr>
          <w:p w:rsidR="00586A84" w:rsidRPr="000D5B30" w:rsidRDefault="00586A84" w:rsidP="006E04B6">
            <w:pPr>
              <w:keepNext/>
              <w:jc w:val="center"/>
              <w:rPr>
                <w:vertAlign w:val="superscript"/>
              </w:rPr>
            </w:pPr>
            <w:r>
              <w:t>2024 г.</w:t>
            </w:r>
          </w:p>
        </w:tc>
        <w:tc>
          <w:tcPr>
            <w:tcW w:w="482" w:type="pct"/>
            <w:tcBorders>
              <w:bottom w:val="single" w:sz="4" w:space="0" w:color="auto"/>
            </w:tcBorders>
            <w:vAlign w:val="center"/>
          </w:tcPr>
          <w:p w:rsidR="00586A84" w:rsidRPr="000D5B30" w:rsidRDefault="00586A84" w:rsidP="006E04B6">
            <w:pPr>
              <w:keepNext/>
              <w:jc w:val="center"/>
            </w:pPr>
            <w:r>
              <w:t>2023 г.</w:t>
            </w:r>
          </w:p>
        </w:tc>
        <w:tc>
          <w:tcPr>
            <w:tcW w:w="675" w:type="pct"/>
            <w:vMerge/>
            <w:tcBorders>
              <w:bottom w:val="single" w:sz="4" w:space="0" w:color="auto"/>
            </w:tcBorders>
            <w:shd w:val="clear" w:color="auto" w:fill="auto"/>
          </w:tcPr>
          <w:p w:rsidR="00586A84" w:rsidRDefault="00586A84" w:rsidP="006E04B6"/>
        </w:tc>
      </w:tr>
      <w:tr w:rsidR="00586A84" w:rsidRPr="00420BD9" w:rsidTr="006E04B6">
        <w:trPr>
          <w:trHeight w:val="60"/>
        </w:trPr>
        <w:tc>
          <w:tcPr>
            <w:tcW w:w="1293" w:type="pct"/>
            <w:tcBorders>
              <w:top w:val="single" w:sz="4" w:space="0" w:color="auto"/>
              <w:left w:val="single" w:sz="4" w:space="0" w:color="auto"/>
              <w:bottom w:val="nil"/>
              <w:right w:val="nil"/>
            </w:tcBorders>
            <w:vAlign w:val="bottom"/>
          </w:tcPr>
          <w:p w:rsidR="00586A84" w:rsidRPr="002A53E7" w:rsidRDefault="00586A84" w:rsidP="006E04B6">
            <w:pPr>
              <w:keepNext/>
              <w:spacing w:line="300" w:lineRule="exact"/>
              <w:ind w:left="72" w:hanging="72"/>
            </w:pPr>
            <w:proofErr w:type="gramStart"/>
            <w:r w:rsidRPr="002A53E7">
              <w:t>Родившиеся</w:t>
            </w:r>
            <w:proofErr w:type="gramEnd"/>
            <w:r w:rsidRPr="002A53E7">
              <w:t>, человек</w:t>
            </w:r>
          </w:p>
        </w:tc>
        <w:tc>
          <w:tcPr>
            <w:tcW w:w="487" w:type="pct"/>
            <w:tcBorders>
              <w:top w:val="single" w:sz="4" w:space="0" w:color="auto"/>
              <w:left w:val="nil"/>
              <w:bottom w:val="nil"/>
              <w:right w:val="nil"/>
            </w:tcBorders>
            <w:vAlign w:val="bottom"/>
          </w:tcPr>
          <w:p w:rsidR="00586A84" w:rsidRPr="00E41534" w:rsidRDefault="00586A84" w:rsidP="006E04B6">
            <w:pPr>
              <w:jc w:val="right"/>
            </w:pPr>
            <w:r w:rsidRPr="00E41534">
              <w:t>1797</w:t>
            </w:r>
          </w:p>
        </w:tc>
        <w:tc>
          <w:tcPr>
            <w:tcW w:w="475" w:type="pct"/>
            <w:tcBorders>
              <w:top w:val="single" w:sz="4" w:space="0" w:color="auto"/>
              <w:left w:val="nil"/>
              <w:bottom w:val="nil"/>
              <w:right w:val="nil"/>
            </w:tcBorders>
            <w:vAlign w:val="bottom"/>
          </w:tcPr>
          <w:p w:rsidR="00586A84" w:rsidRPr="00E41534" w:rsidRDefault="00586A84" w:rsidP="006E04B6">
            <w:pPr>
              <w:jc w:val="right"/>
            </w:pPr>
            <w:r w:rsidRPr="00E41534">
              <w:t>1861</w:t>
            </w:r>
          </w:p>
        </w:tc>
        <w:tc>
          <w:tcPr>
            <w:tcW w:w="620" w:type="pct"/>
            <w:tcBorders>
              <w:top w:val="single" w:sz="4" w:space="0" w:color="auto"/>
              <w:left w:val="nil"/>
              <w:bottom w:val="nil"/>
              <w:right w:val="nil"/>
            </w:tcBorders>
            <w:vAlign w:val="bottom"/>
          </w:tcPr>
          <w:p w:rsidR="00586A84" w:rsidRPr="00E41534" w:rsidRDefault="00586A84" w:rsidP="006E04B6">
            <w:pPr>
              <w:jc w:val="right"/>
            </w:pPr>
            <w:r w:rsidRPr="00E41534">
              <w:t>-64</w:t>
            </w:r>
          </w:p>
        </w:tc>
        <w:tc>
          <w:tcPr>
            <w:tcW w:w="486" w:type="pct"/>
            <w:tcBorders>
              <w:top w:val="single" w:sz="4" w:space="0" w:color="auto"/>
              <w:left w:val="nil"/>
              <w:bottom w:val="nil"/>
              <w:right w:val="nil"/>
            </w:tcBorders>
            <w:vAlign w:val="bottom"/>
          </w:tcPr>
          <w:p w:rsidR="00586A84" w:rsidRPr="00E41534" w:rsidRDefault="00586A84" w:rsidP="006E04B6">
            <w:pPr>
              <w:jc w:val="right"/>
            </w:pPr>
            <w:r w:rsidRPr="00E41534">
              <w:t>96,6</w:t>
            </w:r>
          </w:p>
        </w:tc>
        <w:tc>
          <w:tcPr>
            <w:tcW w:w="482" w:type="pct"/>
            <w:tcBorders>
              <w:top w:val="single" w:sz="4" w:space="0" w:color="auto"/>
              <w:left w:val="nil"/>
              <w:bottom w:val="nil"/>
              <w:right w:val="nil"/>
            </w:tcBorders>
            <w:vAlign w:val="bottom"/>
          </w:tcPr>
          <w:p w:rsidR="00586A84" w:rsidRPr="000B0D37" w:rsidRDefault="00586A84" w:rsidP="006E04B6">
            <w:pPr>
              <w:jc w:val="right"/>
            </w:pPr>
            <w:r w:rsidRPr="000B0D37">
              <w:t>16,1</w:t>
            </w:r>
          </w:p>
        </w:tc>
        <w:tc>
          <w:tcPr>
            <w:tcW w:w="482" w:type="pct"/>
            <w:tcBorders>
              <w:top w:val="single" w:sz="4" w:space="0" w:color="auto"/>
              <w:left w:val="nil"/>
              <w:bottom w:val="nil"/>
              <w:right w:val="nil"/>
            </w:tcBorders>
            <w:vAlign w:val="bottom"/>
          </w:tcPr>
          <w:p w:rsidR="00586A84" w:rsidRPr="000B0D37" w:rsidRDefault="00586A84" w:rsidP="006E04B6">
            <w:pPr>
              <w:jc w:val="right"/>
            </w:pPr>
            <w:r w:rsidRPr="000B0D37">
              <w:t>16,8</w:t>
            </w:r>
          </w:p>
        </w:tc>
        <w:tc>
          <w:tcPr>
            <w:tcW w:w="675" w:type="pct"/>
            <w:tcBorders>
              <w:top w:val="single" w:sz="4" w:space="0" w:color="auto"/>
              <w:left w:val="nil"/>
              <w:bottom w:val="nil"/>
              <w:right w:val="single" w:sz="4" w:space="0" w:color="auto"/>
            </w:tcBorders>
            <w:shd w:val="clear" w:color="auto" w:fill="auto"/>
            <w:vAlign w:val="bottom"/>
          </w:tcPr>
          <w:p w:rsidR="00586A84" w:rsidRPr="000B0D37" w:rsidRDefault="00586A84" w:rsidP="006E04B6">
            <w:pPr>
              <w:jc w:val="right"/>
            </w:pPr>
            <w:r w:rsidRPr="000B0D37">
              <w:t>17,1</w:t>
            </w:r>
          </w:p>
        </w:tc>
      </w:tr>
      <w:tr w:rsidR="00586A84" w:rsidRPr="00420BD9" w:rsidTr="006E04B6">
        <w:trPr>
          <w:trHeight w:val="20"/>
        </w:trPr>
        <w:tc>
          <w:tcPr>
            <w:tcW w:w="1293" w:type="pct"/>
            <w:tcBorders>
              <w:top w:val="nil"/>
              <w:left w:val="single" w:sz="4" w:space="0" w:color="auto"/>
              <w:bottom w:val="nil"/>
              <w:right w:val="nil"/>
            </w:tcBorders>
            <w:vAlign w:val="bottom"/>
          </w:tcPr>
          <w:p w:rsidR="00586A84" w:rsidRPr="002A53E7" w:rsidRDefault="00586A84" w:rsidP="006E04B6">
            <w:pPr>
              <w:keepNext/>
              <w:spacing w:line="300" w:lineRule="exact"/>
            </w:pPr>
            <w:proofErr w:type="gramStart"/>
            <w:r w:rsidRPr="002A53E7">
              <w:t>Умершие</w:t>
            </w:r>
            <w:proofErr w:type="gramEnd"/>
            <w:r w:rsidRPr="002A53E7">
              <w:t>, человек</w:t>
            </w:r>
          </w:p>
        </w:tc>
        <w:tc>
          <w:tcPr>
            <w:tcW w:w="487" w:type="pct"/>
            <w:tcBorders>
              <w:top w:val="nil"/>
              <w:left w:val="nil"/>
              <w:bottom w:val="nil"/>
              <w:right w:val="nil"/>
            </w:tcBorders>
            <w:vAlign w:val="bottom"/>
          </w:tcPr>
          <w:p w:rsidR="00586A84" w:rsidRPr="00E41534" w:rsidRDefault="00586A84" w:rsidP="006E04B6">
            <w:pPr>
              <w:jc w:val="right"/>
            </w:pPr>
            <w:r w:rsidRPr="00E41534">
              <w:t>1021</w:t>
            </w:r>
          </w:p>
        </w:tc>
        <w:tc>
          <w:tcPr>
            <w:tcW w:w="475" w:type="pct"/>
            <w:tcBorders>
              <w:top w:val="nil"/>
              <w:left w:val="nil"/>
              <w:bottom w:val="nil"/>
              <w:right w:val="nil"/>
            </w:tcBorders>
            <w:vAlign w:val="bottom"/>
          </w:tcPr>
          <w:p w:rsidR="00586A84" w:rsidRPr="00E41534" w:rsidRDefault="00586A84" w:rsidP="006E04B6">
            <w:pPr>
              <w:jc w:val="right"/>
            </w:pPr>
            <w:r w:rsidRPr="00E41534">
              <w:t>1055</w:t>
            </w:r>
          </w:p>
        </w:tc>
        <w:tc>
          <w:tcPr>
            <w:tcW w:w="620" w:type="pct"/>
            <w:tcBorders>
              <w:top w:val="nil"/>
              <w:left w:val="nil"/>
              <w:bottom w:val="nil"/>
              <w:right w:val="nil"/>
            </w:tcBorders>
            <w:vAlign w:val="bottom"/>
          </w:tcPr>
          <w:p w:rsidR="00586A84" w:rsidRPr="00E41534" w:rsidRDefault="00586A84" w:rsidP="006E04B6">
            <w:pPr>
              <w:jc w:val="right"/>
            </w:pPr>
            <w:r w:rsidRPr="00E41534">
              <w:t>-34</w:t>
            </w:r>
          </w:p>
        </w:tc>
        <w:tc>
          <w:tcPr>
            <w:tcW w:w="486" w:type="pct"/>
            <w:tcBorders>
              <w:top w:val="nil"/>
              <w:left w:val="nil"/>
              <w:bottom w:val="nil"/>
              <w:right w:val="nil"/>
            </w:tcBorders>
            <w:vAlign w:val="bottom"/>
          </w:tcPr>
          <w:p w:rsidR="00586A84" w:rsidRPr="00E41534" w:rsidRDefault="00586A84" w:rsidP="006E04B6">
            <w:pPr>
              <w:jc w:val="right"/>
            </w:pPr>
            <w:r w:rsidRPr="00E41534">
              <w:t>96,8</w:t>
            </w:r>
          </w:p>
        </w:tc>
        <w:tc>
          <w:tcPr>
            <w:tcW w:w="482" w:type="pct"/>
            <w:tcBorders>
              <w:top w:val="nil"/>
              <w:left w:val="nil"/>
              <w:bottom w:val="nil"/>
              <w:right w:val="nil"/>
            </w:tcBorders>
            <w:vAlign w:val="bottom"/>
          </w:tcPr>
          <w:p w:rsidR="00586A84" w:rsidRPr="000B0D37" w:rsidRDefault="00586A84" w:rsidP="006E04B6">
            <w:pPr>
              <w:jc w:val="right"/>
            </w:pPr>
            <w:r w:rsidRPr="000B0D37">
              <w:t>9,1</w:t>
            </w:r>
          </w:p>
        </w:tc>
        <w:tc>
          <w:tcPr>
            <w:tcW w:w="482" w:type="pct"/>
            <w:tcBorders>
              <w:top w:val="nil"/>
              <w:left w:val="nil"/>
              <w:bottom w:val="nil"/>
              <w:right w:val="nil"/>
            </w:tcBorders>
            <w:vAlign w:val="bottom"/>
          </w:tcPr>
          <w:p w:rsidR="00586A84" w:rsidRPr="000B0D37" w:rsidRDefault="00586A84" w:rsidP="006E04B6">
            <w:pPr>
              <w:jc w:val="right"/>
            </w:pPr>
            <w:r w:rsidRPr="000B0D37">
              <w:t>9,5</w:t>
            </w:r>
          </w:p>
        </w:tc>
        <w:tc>
          <w:tcPr>
            <w:tcW w:w="675" w:type="pct"/>
            <w:tcBorders>
              <w:top w:val="nil"/>
              <w:left w:val="nil"/>
              <w:bottom w:val="nil"/>
              <w:right w:val="single" w:sz="4" w:space="0" w:color="auto"/>
            </w:tcBorders>
            <w:shd w:val="clear" w:color="auto" w:fill="auto"/>
            <w:vAlign w:val="bottom"/>
          </w:tcPr>
          <w:p w:rsidR="00586A84" w:rsidRPr="000B0D37" w:rsidRDefault="00586A84" w:rsidP="006E04B6">
            <w:pPr>
              <w:jc w:val="right"/>
            </w:pPr>
            <w:r w:rsidRPr="000B0D37">
              <w:t>8,9</w:t>
            </w:r>
          </w:p>
        </w:tc>
      </w:tr>
      <w:tr w:rsidR="00586A84" w:rsidRPr="001F2405" w:rsidTr="006E04B6">
        <w:trPr>
          <w:trHeight w:val="472"/>
        </w:trPr>
        <w:tc>
          <w:tcPr>
            <w:tcW w:w="1293" w:type="pct"/>
            <w:tcBorders>
              <w:top w:val="nil"/>
              <w:left w:val="single" w:sz="4" w:space="0" w:color="auto"/>
              <w:bottom w:val="nil"/>
              <w:right w:val="nil"/>
            </w:tcBorders>
            <w:vAlign w:val="bottom"/>
          </w:tcPr>
          <w:p w:rsidR="00586A84" w:rsidRPr="002A53E7" w:rsidRDefault="00586A84" w:rsidP="006E04B6">
            <w:pPr>
              <w:keepNext/>
              <w:spacing w:line="300" w:lineRule="exact"/>
              <w:ind w:left="283" w:hanging="170"/>
            </w:pPr>
            <w:r w:rsidRPr="002A53E7">
              <w:t xml:space="preserve">в том числе дети </w:t>
            </w:r>
            <w:r>
              <w:br/>
            </w:r>
            <w:r w:rsidRPr="002A53E7">
              <w:t>в возрасте до 1 года</w:t>
            </w:r>
          </w:p>
        </w:tc>
        <w:tc>
          <w:tcPr>
            <w:tcW w:w="487" w:type="pct"/>
            <w:tcBorders>
              <w:top w:val="nil"/>
              <w:left w:val="nil"/>
              <w:bottom w:val="nil"/>
              <w:right w:val="nil"/>
            </w:tcBorders>
            <w:vAlign w:val="bottom"/>
          </w:tcPr>
          <w:p w:rsidR="00586A84" w:rsidRPr="000B0D37" w:rsidRDefault="00586A84" w:rsidP="006E04B6">
            <w:pPr>
              <w:jc w:val="right"/>
            </w:pPr>
            <w:r w:rsidRPr="000B0D37">
              <w:t>16</w:t>
            </w:r>
          </w:p>
        </w:tc>
        <w:tc>
          <w:tcPr>
            <w:tcW w:w="475" w:type="pct"/>
            <w:tcBorders>
              <w:top w:val="nil"/>
              <w:left w:val="nil"/>
              <w:bottom w:val="nil"/>
              <w:right w:val="nil"/>
            </w:tcBorders>
            <w:vAlign w:val="bottom"/>
          </w:tcPr>
          <w:p w:rsidR="00586A84" w:rsidRPr="000B0D37" w:rsidRDefault="00586A84" w:rsidP="006E04B6">
            <w:pPr>
              <w:jc w:val="right"/>
            </w:pPr>
            <w:r w:rsidRPr="000B0D37">
              <w:t>12</w:t>
            </w:r>
          </w:p>
        </w:tc>
        <w:tc>
          <w:tcPr>
            <w:tcW w:w="620" w:type="pct"/>
            <w:tcBorders>
              <w:top w:val="nil"/>
              <w:left w:val="nil"/>
              <w:bottom w:val="nil"/>
              <w:right w:val="nil"/>
            </w:tcBorders>
            <w:vAlign w:val="bottom"/>
          </w:tcPr>
          <w:p w:rsidR="00586A84" w:rsidRPr="000B0D37" w:rsidRDefault="00586A84" w:rsidP="006E04B6">
            <w:pPr>
              <w:jc w:val="right"/>
            </w:pPr>
            <w:r w:rsidRPr="000B0D37">
              <w:t>4</w:t>
            </w:r>
          </w:p>
        </w:tc>
        <w:tc>
          <w:tcPr>
            <w:tcW w:w="486" w:type="pct"/>
            <w:tcBorders>
              <w:top w:val="nil"/>
              <w:left w:val="nil"/>
              <w:bottom w:val="nil"/>
              <w:right w:val="nil"/>
            </w:tcBorders>
            <w:vAlign w:val="bottom"/>
          </w:tcPr>
          <w:p w:rsidR="00586A84" w:rsidRPr="000B0D37" w:rsidRDefault="00586A84" w:rsidP="006E04B6">
            <w:pPr>
              <w:jc w:val="right"/>
            </w:pPr>
            <w:r w:rsidRPr="000B0D37">
              <w:t>133,3</w:t>
            </w:r>
          </w:p>
        </w:tc>
        <w:tc>
          <w:tcPr>
            <w:tcW w:w="482" w:type="pct"/>
            <w:tcBorders>
              <w:top w:val="nil"/>
              <w:left w:val="nil"/>
              <w:bottom w:val="nil"/>
              <w:right w:val="nil"/>
            </w:tcBorders>
            <w:vAlign w:val="bottom"/>
          </w:tcPr>
          <w:p w:rsidR="00586A84" w:rsidRPr="005C7154" w:rsidRDefault="00586A84" w:rsidP="006E04B6">
            <w:pPr>
              <w:jc w:val="right"/>
              <w:rPr>
                <w:vertAlign w:val="superscript"/>
              </w:rPr>
            </w:pPr>
            <w:r w:rsidRPr="000B0D37">
              <w:t>8,4</w:t>
            </w:r>
            <w:r>
              <w:rPr>
                <w:vertAlign w:val="superscript"/>
              </w:rPr>
              <w:t>2</w:t>
            </w:r>
            <w:r w:rsidRPr="005C7154">
              <w:rPr>
                <w:vertAlign w:val="superscript"/>
              </w:rPr>
              <w:t>)</w:t>
            </w:r>
          </w:p>
        </w:tc>
        <w:tc>
          <w:tcPr>
            <w:tcW w:w="482" w:type="pct"/>
            <w:tcBorders>
              <w:top w:val="nil"/>
              <w:left w:val="nil"/>
              <w:bottom w:val="nil"/>
              <w:right w:val="nil"/>
            </w:tcBorders>
            <w:vAlign w:val="bottom"/>
          </w:tcPr>
          <w:p w:rsidR="00586A84" w:rsidRPr="005C7154" w:rsidRDefault="00586A84" w:rsidP="006E04B6">
            <w:pPr>
              <w:jc w:val="right"/>
              <w:rPr>
                <w:vertAlign w:val="superscript"/>
              </w:rPr>
            </w:pPr>
            <w:r w:rsidRPr="000B0D37">
              <w:t>6,</w:t>
            </w:r>
            <w:r>
              <w:t>0</w:t>
            </w:r>
            <w:r>
              <w:rPr>
                <w:vertAlign w:val="superscript"/>
              </w:rPr>
              <w:t>2</w:t>
            </w:r>
            <w:r w:rsidRPr="005C7154">
              <w:rPr>
                <w:vertAlign w:val="superscript"/>
              </w:rPr>
              <w:t>)</w:t>
            </w:r>
          </w:p>
        </w:tc>
        <w:tc>
          <w:tcPr>
            <w:tcW w:w="675" w:type="pct"/>
            <w:tcBorders>
              <w:top w:val="nil"/>
              <w:left w:val="nil"/>
              <w:bottom w:val="nil"/>
              <w:right w:val="single" w:sz="4" w:space="0" w:color="auto"/>
            </w:tcBorders>
            <w:shd w:val="clear" w:color="auto" w:fill="auto"/>
            <w:vAlign w:val="bottom"/>
          </w:tcPr>
          <w:p w:rsidR="00586A84" w:rsidRPr="00935FC0" w:rsidRDefault="00586A84" w:rsidP="006E04B6">
            <w:pPr>
              <w:jc w:val="right"/>
              <w:rPr>
                <w:vertAlign w:val="superscript"/>
              </w:rPr>
            </w:pPr>
            <w:r w:rsidRPr="00E41534">
              <w:t>6,2</w:t>
            </w:r>
            <w:r>
              <w:rPr>
                <w:vertAlign w:val="superscript"/>
              </w:rPr>
              <w:t>2)</w:t>
            </w:r>
          </w:p>
        </w:tc>
      </w:tr>
      <w:tr w:rsidR="00586A84" w:rsidRPr="00420BD9" w:rsidTr="006E04B6">
        <w:trPr>
          <w:trHeight w:val="20"/>
        </w:trPr>
        <w:tc>
          <w:tcPr>
            <w:tcW w:w="1293" w:type="pct"/>
            <w:tcBorders>
              <w:top w:val="nil"/>
              <w:left w:val="single" w:sz="4" w:space="0" w:color="auto"/>
              <w:bottom w:val="nil"/>
              <w:right w:val="nil"/>
            </w:tcBorders>
            <w:vAlign w:val="bottom"/>
          </w:tcPr>
          <w:p w:rsidR="00586A84" w:rsidRPr="002A53E7" w:rsidRDefault="00586A84" w:rsidP="006E04B6">
            <w:pPr>
              <w:keepNext/>
              <w:spacing w:line="300" w:lineRule="exact"/>
              <w:ind w:left="170" w:hanging="170"/>
            </w:pPr>
            <w:r>
              <w:t xml:space="preserve">Естественный прирост, </w:t>
            </w:r>
            <w:r w:rsidRPr="002A53E7">
              <w:t>убыль</w:t>
            </w:r>
            <w:proofErr w:type="gramStart"/>
            <w:r>
              <w:t xml:space="preserve"> (</w:t>
            </w:r>
            <w:r w:rsidRPr="002A53E7">
              <w:t>-),</w:t>
            </w:r>
            <w:r>
              <w:t xml:space="preserve"> </w:t>
            </w:r>
            <w:proofErr w:type="gramEnd"/>
            <w:r w:rsidRPr="002A53E7">
              <w:t>человек</w:t>
            </w:r>
          </w:p>
        </w:tc>
        <w:tc>
          <w:tcPr>
            <w:tcW w:w="487" w:type="pct"/>
            <w:tcBorders>
              <w:top w:val="nil"/>
              <w:left w:val="nil"/>
              <w:bottom w:val="nil"/>
              <w:right w:val="nil"/>
            </w:tcBorders>
            <w:vAlign w:val="bottom"/>
          </w:tcPr>
          <w:p w:rsidR="00586A84" w:rsidRPr="00E41534" w:rsidRDefault="00586A84" w:rsidP="006E04B6">
            <w:pPr>
              <w:jc w:val="right"/>
            </w:pPr>
            <w:r w:rsidRPr="00E41534">
              <w:t>776</w:t>
            </w:r>
          </w:p>
        </w:tc>
        <w:tc>
          <w:tcPr>
            <w:tcW w:w="475" w:type="pct"/>
            <w:tcBorders>
              <w:top w:val="nil"/>
              <w:left w:val="nil"/>
              <w:bottom w:val="nil"/>
              <w:right w:val="nil"/>
            </w:tcBorders>
            <w:vAlign w:val="bottom"/>
          </w:tcPr>
          <w:p w:rsidR="00586A84" w:rsidRPr="00E41534" w:rsidRDefault="00586A84" w:rsidP="006E04B6">
            <w:pPr>
              <w:jc w:val="right"/>
            </w:pPr>
            <w:r w:rsidRPr="00E41534">
              <w:t>806</w:t>
            </w:r>
          </w:p>
        </w:tc>
        <w:tc>
          <w:tcPr>
            <w:tcW w:w="620" w:type="pct"/>
            <w:tcBorders>
              <w:top w:val="nil"/>
              <w:left w:val="nil"/>
              <w:bottom w:val="nil"/>
              <w:right w:val="nil"/>
            </w:tcBorders>
            <w:vAlign w:val="bottom"/>
          </w:tcPr>
          <w:p w:rsidR="00586A84" w:rsidRPr="005C7154" w:rsidRDefault="00586A84" w:rsidP="006E04B6">
            <w:pPr>
              <w:jc w:val="right"/>
            </w:pPr>
            <w:r w:rsidRPr="005C7154">
              <w:t>х</w:t>
            </w:r>
          </w:p>
        </w:tc>
        <w:tc>
          <w:tcPr>
            <w:tcW w:w="486" w:type="pct"/>
            <w:tcBorders>
              <w:top w:val="nil"/>
              <w:left w:val="nil"/>
              <w:bottom w:val="nil"/>
              <w:right w:val="nil"/>
            </w:tcBorders>
            <w:vAlign w:val="bottom"/>
          </w:tcPr>
          <w:p w:rsidR="00586A84" w:rsidRPr="005C7154" w:rsidRDefault="00586A84" w:rsidP="006E04B6">
            <w:pPr>
              <w:jc w:val="right"/>
            </w:pPr>
            <w:r w:rsidRPr="005C7154">
              <w:t>х</w:t>
            </w:r>
          </w:p>
        </w:tc>
        <w:tc>
          <w:tcPr>
            <w:tcW w:w="482" w:type="pct"/>
            <w:tcBorders>
              <w:top w:val="nil"/>
              <w:left w:val="nil"/>
              <w:bottom w:val="nil"/>
              <w:right w:val="nil"/>
            </w:tcBorders>
            <w:vAlign w:val="bottom"/>
          </w:tcPr>
          <w:p w:rsidR="00586A84" w:rsidRPr="00E41534" w:rsidRDefault="00586A84" w:rsidP="006E04B6">
            <w:pPr>
              <w:jc w:val="right"/>
            </w:pPr>
            <w:r>
              <w:t>7,0</w:t>
            </w:r>
          </w:p>
        </w:tc>
        <w:tc>
          <w:tcPr>
            <w:tcW w:w="482" w:type="pct"/>
            <w:tcBorders>
              <w:top w:val="nil"/>
              <w:left w:val="nil"/>
              <w:bottom w:val="nil"/>
              <w:right w:val="nil"/>
            </w:tcBorders>
            <w:vAlign w:val="bottom"/>
          </w:tcPr>
          <w:p w:rsidR="00586A84" w:rsidRPr="00E41534" w:rsidRDefault="00586A84" w:rsidP="006E04B6">
            <w:pPr>
              <w:jc w:val="right"/>
            </w:pPr>
            <w:r>
              <w:t>7,3</w:t>
            </w:r>
          </w:p>
        </w:tc>
        <w:tc>
          <w:tcPr>
            <w:tcW w:w="675" w:type="pct"/>
            <w:tcBorders>
              <w:top w:val="nil"/>
              <w:left w:val="nil"/>
              <w:bottom w:val="nil"/>
              <w:right w:val="single" w:sz="4" w:space="0" w:color="auto"/>
            </w:tcBorders>
            <w:shd w:val="clear" w:color="auto" w:fill="auto"/>
            <w:vAlign w:val="bottom"/>
          </w:tcPr>
          <w:p w:rsidR="00586A84" w:rsidRPr="00420BD9" w:rsidRDefault="00586A84" w:rsidP="006E04B6">
            <w:pPr>
              <w:jc w:val="right"/>
            </w:pPr>
            <w:r>
              <w:t>8,2</w:t>
            </w:r>
          </w:p>
        </w:tc>
      </w:tr>
      <w:tr w:rsidR="00586A84" w:rsidRPr="002415FC" w:rsidTr="006E04B6">
        <w:trPr>
          <w:trHeight w:val="20"/>
        </w:trPr>
        <w:tc>
          <w:tcPr>
            <w:tcW w:w="1293" w:type="pct"/>
            <w:tcBorders>
              <w:top w:val="nil"/>
              <w:left w:val="single" w:sz="4" w:space="0" w:color="auto"/>
              <w:bottom w:val="nil"/>
              <w:right w:val="nil"/>
            </w:tcBorders>
            <w:vAlign w:val="bottom"/>
          </w:tcPr>
          <w:p w:rsidR="00586A84" w:rsidRPr="002A53E7" w:rsidRDefault="00586A84" w:rsidP="006E04B6">
            <w:pPr>
              <w:keepNext/>
              <w:spacing w:line="300" w:lineRule="exact"/>
            </w:pPr>
            <w:r w:rsidRPr="002A53E7">
              <w:t>Браки, единиц</w:t>
            </w:r>
          </w:p>
        </w:tc>
        <w:tc>
          <w:tcPr>
            <w:tcW w:w="487" w:type="pct"/>
            <w:tcBorders>
              <w:top w:val="nil"/>
              <w:left w:val="nil"/>
              <w:bottom w:val="nil"/>
              <w:right w:val="nil"/>
            </w:tcBorders>
            <w:vAlign w:val="bottom"/>
          </w:tcPr>
          <w:p w:rsidR="00586A84" w:rsidRPr="00E41534" w:rsidRDefault="00586A84" w:rsidP="006E04B6">
            <w:pPr>
              <w:jc w:val="right"/>
            </w:pPr>
            <w:r w:rsidRPr="00E41534">
              <w:t>462</w:t>
            </w:r>
          </w:p>
        </w:tc>
        <w:tc>
          <w:tcPr>
            <w:tcW w:w="475" w:type="pct"/>
            <w:tcBorders>
              <w:top w:val="nil"/>
              <w:left w:val="nil"/>
              <w:bottom w:val="nil"/>
              <w:right w:val="nil"/>
            </w:tcBorders>
            <w:vAlign w:val="bottom"/>
          </w:tcPr>
          <w:p w:rsidR="00586A84" w:rsidRPr="00E41534" w:rsidRDefault="00586A84" w:rsidP="006E04B6">
            <w:pPr>
              <w:jc w:val="right"/>
            </w:pPr>
            <w:r w:rsidRPr="00E41534">
              <w:t>473</w:t>
            </w:r>
          </w:p>
        </w:tc>
        <w:tc>
          <w:tcPr>
            <w:tcW w:w="620" w:type="pct"/>
            <w:tcBorders>
              <w:top w:val="nil"/>
              <w:left w:val="nil"/>
              <w:bottom w:val="nil"/>
              <w:right w:val="nil"/>
            </w:tcBorders>
            <w:vAlign w:val="bottom"/>
          </w:tcPr>
          <w:p w:rsidR="00586A84" w:rsidRPr="00994B2D" w:rsidRDefault="00586A84" w:rsidP="006E04B6">
            <w:pPr>
              <w:jc w:val="right"/>
            </w:pPr>
            <w:r w:rsidRPr="00994B2D">
              <w:t>-11</w:t>
            </w:r>
          </w:p>
        </w:tc>
        <w:tc>
          <w:tcPr>
            <w:tcW w:w="486" w:type="pct"/>
            <w:tcBorders>
              <w:top w:val="nil"/>
              <w:left w:val="nil"/>
              <w:bottom w:val="nil"/>
              <w:right w:val="nil"/>
            </w:tcBorders>
            <w:vAlign w:val="bottom"/>
          </w:tcPr>
          <w:p w:rsidR="00586A84" w:rsidRPr="00994B2D" w:rsidRDefault="00586A84" w:rsidP="006E04B6">
            <w:pPr>
              <w:jc w:val="right"/>
            </w:pPr>
            <w:r w:rsidRPr="00994B2D">
              <w:t>97,7</w:t>
            </w:r>
          </w:p>
        </w:tc>
        <w:tc>
          <w:tcPr>
            <w:tcW w:w="482" w:type="pct"/>
            <w:tcBorders>
              <w:top w:val="nil"/>
              <w:left w:val="nil"/>
              <w:bottom w:val="nil"/>
              <w:right w:val="nil"/>
            </w:tcBorders>
            <w:vAlign w:val="bottom"/>
          </w:tcPr>
          <w:p w:rsidR="00586A84" w:rsidRPr="00E41534" w:rsidRDefault="00586A84" w:rsidP="006E04B6">
            <w:pPr>
              <w:jc w:val="right"/>
            </w:pPr>
            <w:r>
              <w:t>4,1</w:t>
            </w:r>
          </w:p>
        </w:tc>
        <w:tc>
          <w:tcPr>
            <w:tcW w:w="482" w:type="pct"/>
            <w:tcBorders>
              <w:top w:val="nil"/>
              <w:left w:val="nil"/>
              <w:bottom w:val="nil"/>
              <w:right w:val="nil"/>
            </w:tcBorders>
            <w:vAlign w:val="bottom"/>
          </w:tcPr>
          <w:p w:rsidR="00586A84" w:rsidRPr="00E41534" w:rsidRDefault="00586A84" w:rsidP="006E04B6">
            <w:pPr>
              <w:jc w:val="right"/>
            </w:pPr>
            <w:r>
              <w:t>4,3</w:t>
            </w:r>
          </w:p>
        </w:tc>
        <w:tc>
          <w:tcPr>
            <w:tcW w:w="675" w:type="pct"/>
            <w:tcBorders>
              <w:top w:val="nil"/>
              <w:left w:val="nil"/>
              <w:bottom w:val="nil"/>
              <w:right w:val="single" w:sz="4" w:space="0" w:color="auto"/>
            </w:tcBorders>
            <w:shd w:val="clear" w:color="auto" w:fill="auto"/>
            <w:vAlign w:val="bottom"/>
          </w:tcPr>
          <w:p w:rsidR="00586A84" w:rsidRPr="002415FC" w:rsidRDefault="00586A84" w:rsidP="006E04B6">
            <w:pPr>
              <w:jc w:val="right"/>
            </w:pPr>
            <w:r>
              <w:t>5,7</w:t>
            </w:r>
          </w:p>
        </w:tc>
      </w:tr>
      <w:tr w:rsidR="00586A84" w:rsidRPr="002415FC" w:rsidTr="006E04B6">
        <w:trPr>
          <w:trHeight w:val="20"/>
        </w:trPr>
        <w:tc>
          <w:tcPr>
            <w:tcW w:w="1293" w:type="pct"/>
            <w:tcBorders>
              <w:top w:val="nil"/>
              <w:left w:val="single" w:sz="4" w:space="0" w:color="auto"/>
              <w:bottom w:val="single" w:sz="4" w:space="0" w:color="auto"/>
              <w:right w:val="nil"/>
            </w:tcBorders>
            <w:vAlign w:val="bottom"/>
          </w:tcPr>
          <w:p w:rsidR="00586A84" w:rsidRPr="002A53E7" w:rsidRDefault="00586A84" w:rsidP="006E04B6">
            <w:pPr>
              <w:keepNext/>
              <w:spacing w:line="300" w:lineRule="exact"/>
            </w:pPr>
            <w:r w:rsidRPr="002A53E7">
              <w:t>Разводы, единиц</w:t>
            </w:r>
          </w:p>
        </w:tc>
        <w:tc>
          <w:tcPr>
            <w:tcW w:w="487" w:type="pct"/>
            <w:tcBorders>
              <w:top w:val="nil"/>
              <w:left w:val="nil"/>
              <w:bottom w:val="single" w:sz="4" w:space="0" w:color="auto"/>
              <w:right w:val="nil"/>
            </w:tcBorders>
            <w:vAlign w:val="bottom"/>
          </w:tcPr>
          <w:p w:rsidR="00586A84" w:rsidRPr="00E41534" w:rsidRDefault="00586A84" w:rsidP="006E04B6">
            <w:pPr>
              <w:jc w:val="right"/>
            </w:pPr>
            <w:r w:rsidRPr="00E41534">
              <w:t>407</w:t>
            </w:r>
          </w:p>
        </w:tc>
        <w:tc>
          <w:tcPr>
            <w:tcW w:w="475" w:type="pct"/>
            <w:tcBorders>
              <w:top w:val="nil"/>
              <w:left w:val="nil"/>
              <w:bottom w:val="single" w:sz="4" w:space="0" w:color="auto"/>
              <w:right w:val="nil"/>
            </w:tcBorders>
            <w:vAlign w:val="bottom"/>
          </w:tcPr>
          <w:p w:rsidR="00586A84" w:rsidRPr="00E41534" w:rsidRDefault="00586A84" w:rsidP="006E04B6">
            <w:pPr>
              <w:jc w:val="right"/>
            </w:pPr>
            <w:r w:rsidRPr="00E41534">
              <w:t>386</w:t>
            </w:r>
          </w:p>
        </w:tc>
        <w:tc>
          <w:tcPr>
            <w:tcW w:w="620" w:type="pct"/>
            <w:tcBorders>
              <w:top w:val="nil"/>
              <w:left w:val="nil"/>
              <w:bottom w:val="single" w:sz="4" w:space="0" w:color="auto"/>
              <w:right w:val="nil"/>
            </w:tcBorders>
            <w:vAlign w:val="bottom"/>
          </w:tcPr>
          <w:p w:rsidR="00586A84" w:rsidRPr="00994B2D" w:rsidRDefault="00586A84" w:rsidP="006E04B6">
            <w:pPr>
              <w:jc w:val="right"/>
            </w:pPr>
            <w:r w:rsidRPr="00994B2D">
              <w:t>21</w:t>
            </w:r>
          </w:p>
        </w:tc>
        <w:tc>
          <w:tcPr>
            <w:tcW w:w="486" w:type="pct"/>
            <w:tcBorders>
              <w:top w:val="nil"/>
              <w:left w:val="nil"/>
              <w:bottom w:val="single" w:sz="4" w:space="0" w:color="auto"/>
              <w:right w:val="nil"/>
            </w:tcBorders>
            <w:vAlign w:val="bottom"/>
          </w:tcPr>
          <w:p w:rsidR="00586A84" w:rsidRPr="00994B2D" w:rsidRDefault="00586A84" w:rsidP="006E04B6">
            <w:pPr>
              <w:jc w:val="right"/>
            </w:pPr>
            <w:r w:rsidRPr="00994B2D">
              <w:t>105,4</w:t>
            </w:r>
          </w:p>
        </w:tc>
        <w:tc>
          <w:tcPr>
            <w:tcW w:w="482" w:type="pct"/>
            <w:tcBorders>
              <w:top w:val="nil"/>
              <w:left w:val="nil"/>
              <w:bottom w:val="single" w:sz="4" w:space="0" w:color="auto"/>
              <w:right w:val="nil"/>
            </w:tcBorders>
            <w:vAlign w:val="bottom"/>
          </w:tcPr>
          <w:p w:rsidR="00586A84" w:rsidRPr="00E41534" w:rsidRDefault="00586A84" w:rsidP="006E04B6">
            <w:pPr>
              <w:jc w:val="right"/>
            </w:pPr>
            <w:r>
              <w:t>3,6</w:t>
            </w:r>
          </w:p>
        </w:tc>
        <w:tc>
          <w:tcPr>
            <w:tcW w:w="482" w:type="pct"/>
            <w:tcBorders>
              <w:top w:val="nil"/>
              <w:left w:val="nil"/>
              <w:bottom w:val="single" w:sz="4" w:space="0" w:color="auto"/>
              <w:right w:val="nil"/>
            </w:tcBorders>
            <w:vAlign w:val="bottom"/>
          </w:tcPr>
          <w:p w:rsidR="00586A84" w:rsidRPr="00E41534" w:rsidRDefault="00586A84" w:rsidP="006E04B6">
            <w:pPr>
              <w:jc w:val="right"/>
            </w:pPr>
            <w:r>
              <w:t>3,5</w:t>
            </w:r>
          </w:p>
        </w:tc>
        <w:tc>
          <w:tcPr>
            <w:tcW w:w="675" w:type="pct"/>
            <w:tcBorders>
              <w:top w:val="nil"/>
              <w:left w:val="nil"/>
              <w:bottom w:val="single" w:sz="4" w:space="0" w:color="auto"/>
              <w:right w:val="single" w:sz="4" w:space="0" w:color="auto"/>
            </w:tcBorders>
            <w:shd w:val="clear" w:color="auto" w:fill="auto"/>
            <w:vAlign w:val="bottom"/>
          </w:tcPr>
          <w:p w:rsidR="00586A84" w:rsidRPr="002415FC" w:rsidRDefault="00586A84" w:rsidP="006E04B6">
            <w:pPr>
              <w:jc w:val="right"/>
            </w:pPr>
            <w:r>
              <w:t>3,8</w:t>
            </w:r>
          </w:p>
        </w:tc>
      </w:tr>
    </w:tbl>
    <w:p w:rsidR="00586A84" w:rsidRDefault="00586A84" w:rsidP="00586A84">
      <w:pPr>
        <w:widowControl w:val="0"/>
        <w:ind w:left="-142"/>
        <w:rPr>
          <w:sz w:val="20"/>
        </w:rPr>
      </w:pPr>
      <w:r w:rsidRPr="00084F9D">
        <w:rPr>
          <w:sz w:val="20"/>
          <w:vertAlign w:val="superscript"/>
        </w:rPr>
        <w:t xml:space="preserve">1) </w:t>
      </w:r>
      <w:r w:rsidRPr="00084F9D">
        <w:rPr>
          <w:sz w:val="20"/>
        </w:rPr>
        <w:t>Предварительные</w:t>
      </w:r>
      <w:r w:rsidRPr="00084F9D">
        <w:rPr>
          <w:sz w:val="20"/>
          <w:vertAlign w:val="superscript"/>
        </w:rPr>
        <w:t xml:space="preserve"> </w:t>
      </w:r>
      <w:r w:rsidRPr="00084F9D">
        <w:rPr>
          <w:sz w:val="20"/>
        </w:rPr>
        <w:t>данные по дате регистрации события в органах ЗАГС.</w:t>
      </w:r>
    </w:p>
    <w:p w:rsidR="00586A84" w:rsidRPr="00B76C88" w:rsidRDefault="00586A84" w:rsidP="006F3065">
      <w:pPr>
        <w:widowControl w:val="0"/>
        <w:ind w:left="-142"/>
        <w:jc w:val="both"/>
        <w:rPr>
          <w:sz w:val="20"/>
        </w:rPr>
      </w:pPr>
      <w:r w:rsidRPr="006F69F0">
        <w:rPr>
          <w:sz w:val="20"/>
          <w:vertAlign w:val="superscript"/>
        </w:rPr>
        <w:t xml:space="preserve">2) </w:t>
      </w:r>
      <w:r w:rsidRPr="006F69F0">
        <w:rPr>
          <w:sz w:val="20"/>
        </w:rPr>
        <w:t xml:space="preserve">На 1000 </w:t>
      </w:r>
      <w:proofErr w:type="gramStart"/>
      <w:r w:rsidRPr="006F69F0">
        <w:rPr>
          <w:sz w:val="20"/>
        </w:rPr>
        <w:t>родившихся</w:t>
      </w:r>
      <w:proofErr w:type="gramEnd"/>
      <w:r w:rsidRPr="006F69F0">
        <w:rPr>
          <w:sz w:val="20"/>
        </w:rPr>
        <w:t xml:space="preserve"> живыми.</w:t>
      </w:r>
    </w:p>
    <w:p w:rsidR="00586A84" w:rsidRPr="00ED7F25" w:rsidRDefault="00586A84" w:rsidP="00586A84">
      <w:pPr>
        <w:widowControl w:val="0"/>
        <w:jc w:val="center"/>
        <w:rPr>
          <w:b/>
        </w:rPr>
      </w:pPr>
    </w:p>
    <w:p w:rsidR="00586A84" w:rsidRPr="00ED7F25" w:rsidRDefault="00586A84" w:rsidP="00586A84">
      <w:pPr>
        <w:widowControl w:val="0"/>
        <w:jc w:val="center"/>
        <w:rPr>
          <w:b/>
        </w:rPr>
      </w:pPr>
    </w:p>
    <w:p w:rsidR="00586A84" w:rsidRDefault="00586A84" w:rsidP="00586A84">
      <w:pPr>
        <w:jc w:val="center"/>
        <w:rPr>
          <w:rFonts w:ascii="Arial" w:hAnsi="Arial" w:cs="Arial"/>
          <w:b/>
        </w:rPr>
      </w:pPr>
      <w:r w:rsidRPr="00044D94">
        <w:rPr>
          <w:rFonts w:ascii="Arial" w:hAnsi="Arial" w:cs="Arial"/>
          <w:b/>
        </w:rPr>
        <w:t xml:space="preserve">Число </w:t>
      </w:r>
      <w:proofErr w:type="gramStart"/>
      <w:r w:rsidRPr="00044D94">
        <w:rPr>
          <w:rFonts w:ascii="Arial" w:hAnsi="Arial" w:cs="Arial"/>
          <w:b/>
        </w:rPr>
        <w:t>родившихся</w:t>
      </w:r>
      <w:proofErr w:type="gramEnd"/>
      <w:r w:rsidRPr="00044D94">
        <w:rPr>
          <w:rFonts w:ascii="Arial" w:hAnsi="Arial" w:cs="Arial"/>
          <w:b/>
        </w:rPr>
        <w:t xml:space="preserve"> и умерших</w:t>
      </w:r>
    </w:p>
    <w:p w:rsidR="00586A84" w:rsidRPr="00EF6707" w:rsidRDefault="00586A84" w:rsidP="00586A84">
      <w:pPr>
        <w:jc w:val="center"/>
        <w:rPr>
          <w:rFonts w:ascii="Arial" w:hAnsi="Arial" w:cs="Arial"/>
        </w:rPr>
      </w:pPr>
      <w:r>
        <w:rPr>
          <w:rFonts w:ascii="Arial" w:hAnsi="Arial" w:cs="Arial"/>
        </w:rPr>
        <w:t>(</w:t>
      </w:r>
      <w:r w:rsidRPr="00EF6707">
        <w:rPr>
          <w:rFonts w:ascii="Arial" w:hAnsi="Arial" w:cs="Arial"/>
        </w:rPr>
        <w:t>человек)</w:t>
      </w:r>
    </w:p>
    <w:p w:rsidR="00586A84" w:rsidRDefault="00586A84" w:rsidP="00586A84">
      <w:pPr>
        <w:keepNext/>
        <w:jc w:val="center"/>
        <w:outlineLvl w:val="8"/>
        <w:rPr>
          <w:rFonts w:ascii="Arial" w:hAnsi="Arial"/>
          <w:b/>
          <w:bCs/>
          <w:sz w:val="16"/>
          <w:szCs w:val="16"/>
        </w:rPr>
      </w:pPr>
    </w:p>
    <w:p w:rsidR="00586A84" w:rsidRPr="00612A89" w:rsidRDefault="00586A84" w:rsidP="00586A84">
      <w:pPr>
        <w:keepNext/>
        <w:ind w:left="-142" w:right="424"/>
        <w:jc w:val="center"/>
        <w:outlineLvl w:val="8"/>
        <w:rPr>
          <w:rFonts w:ascii="Arial" w:hAnsi="Arial"/>
          <w:b/>
          <w:bCs/>
          <w:sz w:val="16"/>
          <w:szCs w:val="16"/>
        </w:rPr>
      </w:pPr>
      <w:r w:rsidRPr="00BE0EA4">
        <w:rPr>
          <w:rFonts w:ascii="Arial" w:hAnsi="Arial"/>
          <w:b/>
          <w:bCs/>
          <w:noProof/>
          <w:color w:val="BFBFBF"/>
          <w:sz w:val="16"/>
          <w:szCs w:val="16"/>
        </w:rPr>
        <w:drawing>
          <wp:inline distT="0" distB="0" distL="0" distR="0">
            <wp:extent cx="6626431" cy="3265714"/>
            <wp:effectExtent l="0" t="0" r="0" b="0"/>
            <wp:docPr id="10"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6A84" w:rsidRDefault="00586A84" w:rsidP="00586A84">
      <w:pPr>
        <w:pStyle w:val="a6"/>
        <w:widowControl w:val="0"/>
        <w:tabs>
          <w:tab w:val="left" w:pos="2914"/>
        </w:tabs>
        <w:rPr>
          <w:sz w:val="20"/>
          <w:szCs w:val="20"/>
          <w:lang w:val="ru-MO"/>
        </w:rPr>
      </w:pPr>
    </w:p>
    <w:p w:rsidR="00586A84" w:rsidRDefault="00586A84" w:rsidP="00586A84">
      <w:pPr>
        <w:rPr>
          <w:sz w:val="20"/>
          <w:szCs w:val="20"/>
          <w:lang w:val="ru-MO"/>
        </w:rPr>
      </w:pPr>
      <w:r>
        <w:rPr>
          <w:sz w:val="20"/>
          <w:szCs w:val="20"/>
          <w:lang w:val="ru-MO"/>
        </w:rPr>
        <w:br w:type="page"/>
      </w:r>
    </w:p>
    <w:p w:rsidR="00586A84" w:rsidRPr="000D5B30" w:rsidRDefault="00586A84" w:rsidP="00586A84">
      <w:pPr>
        <w:widowControl w:val="0"/>
        <w:jc w:val="center"/>
        <w:rPr>
          <w:rFonts w:ascii="Arial" w:hAnsi="Arial"/>
          <w:b/>
        </w:rPr>
      </w:pPr>
      <w:r w:rsidRPr="000D5B30">
        <w:rPr>
          <w:rFonts w:ascii="Arial" w:hAnsi="Arial"/>
          <w:b/>
        </w:rPr>
        <w:lastRenderedPageBreak/>
        <w:t>Общие итоги миграции населения</w:t>
      </w:r>
      <w:proofErr w:type="gramStart"/>
      <w:r w:rsidRPr="00574DAD">
        <w:rPr>
          <w:rFonts w:ascii="Arial" w:hAnsi="Arial"/>
          <w:b/>
          <w:vertAlign w:val="superscript"/>
        </w:rPr>
        <w:t>1</w:t>
      </w:r>
      <w:proofErr w:type="gramEnd"/>
      <w:r w:rsidRPr="00574DAD">
        <w:rPr>
          <w:rFonts w:ascii="Arial" w:hAnsi="Arial"/>
          <w:b/>
          <w:vertAlign w:val="superscript"/>
        </w:rPr>
        <w:t>)</w:t>
      </w:r>
    </w:p>
    <w:p w:rsidR="00586A84" w:rsidRDefault="00586A84" w:rsidP="00586A84">
      <w:pPr>
        <w:widowControl w:val="0"/>
        <w:jc w:val="center"/>
        <w:rPr>
          <w:rFonts w:ascii="Arial" w:hAnsi="Arial"/>
        </w:rPr>
      </w:pPr>
      <w:r w:rsidRPr="000D5B30">
        <w:rPr>
          <w:rFonts w:ascii="Arial" w:hAnsi="Arial"/>
        </w:rPr>
        <w:t>(человек)</w:t>
      </w:r>
    </w:p>
    <w:p w:rsidR="00586A84" w:rsidRPr="00157401" w:rsidRDefault="00586A84" w:rsidP="00586A84">
      <w:pPr>
        <w:widowControl w:val="0"/>
        <w:jc w:val="center"/>
        <w:rPr>
          <w:rFonts w:ascii="Arial" w:hAnsi="Arial"/>
          <w:sz w:val="28"/>
          <w:szCs w:val="12"/>
        </w:rPr>
      </w:pPr>
    </w:p>
    <w:p w:rsidR="00586A84" w:rsidRPr="00F13D8F" w:rsidRDefault="00586A84" w:rsidP="00586A84">
      <w:pPr>
        <w:widowControl w:val="0"/>
        <w:spacing w:line="20" w:lineRule="exact"/>
        <w:jc w:val="center"/>
        <w:rPr>
          <w:rFonts w:ascii="Arial" w:hAnsi="Arial"/>
          <w:sz w:val="16"/>
          <w:szCs w:val="16"/>
        </w:rPr>
      </w:pPr>
    </w:p>
    <w:tbl>
      <w:tblPr>
        <w:tblStyle w:val="affd"/>
        <w:tblW w:w="5000" w:type="pct"/>
        <w:tblLook w:val="0000"/>
      </w:tblPr>
      <w:tblGrid>
        <w:gridCol w:w="2830"/>
        <w:gridCol w:w="10"/>
        <w:gridCol w:w="132"/>
        <w:gridCol w:w="288"/>
        <w:gridCol w:w="144"/>
        <w:gridCol w:w="720"/>
        <w:gridCol w:w="1145"/>
        <w:gridCol w:w="1291"/>
        <w:gridCol w:w="1289"/>
        <w:gridCol w:w="1145"/>
        <w:gridCol w:w="1285"/>
      </w:tblGrid>
      <w:tr w:rsidR="00586A84" w:rsidRPr="00213CA9" w:rsidTr="006E04B6">
        <w:trPr>
          <w:trHeight w:val="20"/>
          <w:tblHeader/>
        </w:trPr>
        <w:tc>
          <w:tcPr>
            <w:tcW w:w="1382" w:type="pct"/>
            <w:gridSpan w:val="2"/>
            <w:vMerge w:val="restart"/>
          </w:tcPr>
          <w:p w:rsidR="00586A84" w:rsidRPr="00213CA9" w:rsidRDefault="00586A84" w:rsidP="006E04B6">
            <w:pPr>
              <w:widowControl w:val="0"/>
              <w:spacing w:line="260" w:lineRule="exact"/>
              <w:jc w:val="center"/>
            </w:pPr>
          </w:p>
        </w:tc>
        <w:tc>
          <w:tcPr>
            <w:tcW w:w="1809" w:type="pct"/>
            <w:gridSpan w:val="6"/>
            <w:vAlign w:val="center"/>
          </w:tcPr>
          <w:p w:rsidR="00586A84" w:rsidRPr="00A0413B" w:rsidRDefault="00586A84" w:rsidP="006E04B6">
            <w:pPr>
              <w:widowControl w:val="0"/>
              <w:spacing w:line="260" w:lineRule="exact"/>
              <w:jc w:val="center"/>
              <w:rPr>
                <w:vertAlign w:val="superscript"/>
              </w:rPr>
            </w:pPr>
            <w:r>
              <w:t>Январь-апрель 2024 г.</w:t>
            </w:r>
          </w:p>
        </w:tc>
        <w:tc>
          <w:tcPr>
            <w:tcW w:w="1809" w:type="pct"/>
            <w:gridSpan w:val="3"/>
          </w:tcPr>
          <w:p w:rsidR="00586A84" w:rsidRPr="003D2A8F" w:rsidRDefault="00586A84" w:rsidP="006E04B6">
            <w:pPr>
              <w:widowControl w:val="0"/>
              <w:spacing w:line="260" w:lineRule="exact"/>
              <w:ind w:right="-164" w:hanging="138"/>
              <w:jc w:val="center"/>
              <w:rPr>
                <w:i/>
              </w:rPr>
            </w:pPr>
            <w:proofErr w:type="spellStart"/>
            <w:r w:rsidRPr="003D2A8F">
              <w:rPr>
                <w:i/>
              </w:rPr>
              <w:t>Справочно</w:t>
            </w:r>
            <w:proofErr w:type="spellEnd"/>
          </w:p>
          <w:p w:rsidR="00586A84" w:rsidRPr="00213CA9" w:rsidRDefault="00586A84" w:rsidP="006E04B6">
            <w:pPr>
              <w:widowControl w:val="0"/>
              <w:spacing w:line="260" w:lineRule="exact"/>
              <w:ind w:right="-164" w:hanging="138"/>
              <w:jc w:val="center"/>
            </w:pPr>
            <w:r>
              <w:t>январь-апрель 2023 г.</w:t>
            </w:r>
          </w:p>
        </w:tc>
      </w:tr>
      <w:tr w:rsidR="00586A84" w:rsidRPr="00213CA9" w:rsidTr="006E04B6">
        <w:trPr>
          <w:trHeight w:val="20"/>
          <w:tblHeader/>
        </w:trPr>
        <w:tc>
          <w:tcPr>
            <w:tcW w:w="1382" w:type="pct"/>
            <w:gridSpan w:val="2"/>
            <w:vMerge/>
            <w:tcBorders>
              <w:bottom w:val="single" w:sz="4" w:space="0" w:color="auto"/>
            </w:tcBorders>
          </w:tcPr>
          <w:p w:rsidR="00586A84" w:rsidRPr="00213CA9" w:rsidRDefault="00586A84" w:rsidP="006E04B6">
            <w:pPr>
              <w:widowControl w:val="0"/>
              <w:spacing w:line="260" w:lineRule="exact"/>
              <w:jc w:val="center"/>
            </w:pPr>
          </w:p>
        </w:tc>
        <w:tc>
          <w:tcPr>
            <w:tcW w:w="624" w:type="pct"/>
            <w:gridSpan w:val="4"/>
            <w:tcBorders>
              <w:bottom w:val="single" w:sz="4" w:space="0" w:color="auto"/>
            </w:tcBorders>
            <w:vAlign w:val="center"/>
          </w:tcPr>
          <w:p w:rsidR="00586A84" w:rsidRPr="00213CA9" w:rsidRDefault="00586A84" w:rsidP="006E04B6">
            <w:pPr>
              <w:widowControl w:val="0"/>
              <w:spacing w:line="260" w:lineRule="exact"/>
              <w:jc w:val="center"/>
            </w:pPr>
            <w:r w:rsidRPr="00213CA9">
              <w:t>число пр</w:t>
            </w:r>
            <w:proofErr w:type="gramStart"/>
            <w:r w:rsidRPr="00213CA9">
              <w:t>и-</w:t>
            </w:r>
            <w:proofErr w:type="gramEnd"/>
            <w:r w:rsidRPr="00213CA9">
              <w:br/>
              <w:t>бывших</w:t>
            </w:r>
          </w:p>
        </w:tc>
        <w:tc>
          <w:tcPr>
            <w:tcW w:w="557" w:type="pct"/>
            <w:tcBorders>
              <w:bottom w:val="single" w:sz="4" w:space="0" w:color="auto"/>
            </w:tcBorders>
            <w:vAlign w:val="center"/>
          </w:tcPr>
          <w:p w:rsidR="00586A84" w:rsidRPr="00213CA9" w:rsidRDefault="00586A84" w:rsidP="006E04B6">
            <w:pPr>
              <w:widowControl w:val="0"/>
              <w:spacing w:line="260" w:lineRule="exact"/>
              <w:jc w:val="center"/>
            </w:pPr>
            <w:r w:rsidRPr="00213CA9">
              <w:t>число в</w:t>
            </w:r>
            <w:proofErr w:type="gramStart"/>
            <w:r w:rsidRPr="00213CA9">
              <w:t>ы-</w:t>
            </w:r>
            <w:proofErr w:type="gramEnd"/>
            <w:r w:rsidRPr="00213CA9">
              <w:br/>
              <w:t>бывших</w:t>
            </w:r>
          </w:p>
        </w:tc>
        <w:tc>
          <w:tcPr>
            <w:tcW w:w="628" w:type="pct"/>
            <w:tcBorders>
              <w:bottom w:val="single" w:sz="4" w:space="0" w:color="auto"/>
            </w:tcBorders>
            <w:vAlign w:val="center"/>
          </w:tcPr>
          <w:p w:rsidR="00586A84" w:rsidRPr="00213CA9" w:rsidRDefault="00586A84" w:rsidP="006E04B6">
            <w:pPr>
              <w:widowControl w:val="0"/>
              <w:spacing w:line="260" w:lineRule="exact"/>
              <w:jc w:val="center"/>
            </w:pPr>
            <w:proofErr w:type="spellStart"/>
            <w:proofErr w:type="gramStart"/>
            <w:r w:rsidRPr="00213CA9">
              <w:t>мигра-ционный</w:t>
            </w:r>
            <w:proofErr w:type="spellEnd"/>
            <w:proofErr w:type="gramEnd"/>
            <w:r w:rsidRPr="00213CA9">
              <w:br/>
              <w:t xml:space="preserve">прирост, </w:t>
            </w:r>
            <w:proofErr w:type="spellStart"/>
            <w:r w:rsidRPr="00213CA9">
              <w:t>сниже-ние</w:t>
            </w:r>
            <w:proofErr w:type="spellEnd"/>
            <w:r w:rsidRPr="00213CA9">
              <w:t xml:space="preserve"> (-)</w:t>
            </w:r>
          </w:p>
        </w:tc>
        <w:tc>
          <w:tcPr>
            <w:tcW w:w="627" w:type="pct"/>
            <w:tcBorders>
              <w:bottom w:val="single" w:sz="4" w:space="0" w:color="auto"/>
            </w:tcBorders>
            <w:vAlign w:val="center"/>
          </w:tcPr>
          <w:p w:rsidR="00586A84" w:rsidRPr="00213CA9" w:rsidRDefault="00586A84" w:rsidP="006E04B6">
            <w:pPr>
              <w:widowControl w:val="0"/>
              <w:spacing w:line="260" w:lineRule="exact"/>
              <w:jc w:val="center"/>
            </w:pPr>
            <w:r w:rsidRPr="00213CA9">
              <w:t>число пр</w:t>
            </w:r>
            <w:proofErr w:type="gramStart"/>
            <w:r w:rsidRPr="00213CA9">
              <w:t>и-</w:t>
            </w:r>
            <w:proofErr w:type="gramEnd"/>
            <w:r w:rsidRPr="00213CA9">
              <w:br/>
              <w:t>бывших</w:t>
            </w:r>
          </w:p>
        </w:tc>
        <w:tc>
          <w:tcPr>
            <w:tcW w:w="557" w:type="pct"/>
            <w:tcBorders>
              <w:bottom w:val="single" w:sz="4" w:space="0" w:color="auto"/>
            </w:tcBorders>
            <w:vAlign w:val="center"/>
          </w:tcPr>
          <w:p w:rsidR="00586A84" w:rsidRPr="00213CA9" w:rsidRDefault="00586A84" w:rsidP="006E04B6">
            <w:pPr>
              <w:widowControl w:val="0"/>
              <w:spacing w:line="260" w:lineRule="exact"/>
              <w:jc w:val="center"/>
            </w:pPr>
            <w:r w:rsidRPr="00213CA9">
              <w:t xml:space="preserve">число </w:t>
            </w:r>
            <w:proofErr w:type="gramStart"/>
            <w:r w:rsidRPr="00213CA9">
              <w:t>вы-бывших</w:t>
            </w:r>
            <w:proofErr w:type="gramEnd"/>
          </w:p>
        </w:tc>
        <w:tc>
          <w:tcPr>
            <w:tcW w:w="625" w:type="pct"/>
            <w:tcBorders>
              <w:bottom w:val="single" w:sz="4" w:space="0" w:color="auto"/>
            </w:tcBorders>
            <w:vAlign w:val="center"/>
          </w:tcPr>
          <w:p w:rsidR="00586A84" w:rsidRPr="00213CA9" w:rsidRDefault="00586A84" w:rsidP="006E04B6">
            <w:pPr>
              <w:widowControl w:val="0"/>
              <w:spacing w:line="260" w:lineRule="exact"/>
              <w:jc w:val="center"/>
            </w:pPr>
            <w:proofErr w:type="spellStart"/>
            <w:proofErr w:type="gramStart"/>
            <w:r w:rsidRPr="00213CA9">
              <w:t>мигра-ционный</w:t>
            </w:r>
            <w:proofErr w:type="spellEnd"/>
            <w:proofErr w:type="gramEnd"/>
            <w:r w:rsidRPr="00213CA9">
              <w:br/>
              <w:t>прирост,</w:t>
            </w:r>
            <w:r w:rsidRPr="00213CA9">
              <w:br/>
            </w:r>
            <w:proofErr w:type="spellStart"/>
            <w:r w:rsidRPr="00213CA9">
              <w:t>сниже-ние</w:t>
            </w:r>
            <w:proofErr w:type="spellEnd"/>
            <w:r w:rsidRPr="00213CA9">
              <w:t xml:space="preserve"> (-)</w:t>
            </w:r>
          </w:p>
        </w:tc>
      </w:tr>
      <w:tr w:rsidR="00586A84" w:rsidRPr="008C344B" w:rsidTr="006E04B6">
        <w:trPr>
          <w:trHeight w:val="103"/>
        </w:trPr>
        <w:tc>
          <w:tcPr>
            <w:tcW w:w="1377" w:type="pct"/>
            <w:tcBorders>
              <w:top w:val="single" w:sz="4" w:space="0" w:color="auto"/>
              <w:left w:val="single" w:sz="4" w:space="0" w:color="auto"/>
              <w:bottom w:val="nil"/>
              <w:right w:val="nil"/>
            </w:tcBorders>
            <w:vAlign w:val="bottom"/>
          </w:tcPr>
          <w:p w:rsidR="00586A84" w:rsidRPr="008C344B" w:rsidRDefault="00586A84" w:rsidP="006E04B6">
            <w:pPr>
              <w:widowControl w:val="0"/>
              <w:spacing w:line="280" w:lineRule="exact"/>
              <w:rPr>
                <w:b/>
              </w:rPr>
            </w:pPr>
            <w:r w:rsidRPr="008C344B">
              <w:rPr>
                <w:b/>
              </w:rPr>
              <w:t xml:space="preserve">Миграция </w:t>
            </w:r>
          </w:p>
        </w:tc>
        <w:tc>
          <w:tcPr>
            <w:tcW w:w="629" w:type="pct"/>
            <w:gridSpan w:val="5"/>
            <w:tcBorders>
              <w:top w:val="single" w:sz="4" w:space="0" w:color="auto"/>
              <w:left w:val="nil"/>
              <w:bottom w:val="nil"/>
              <w:right w:val="nil"/>
            </w:tcBorders>
            <w:vAlign w:val="bottom"/>
          </w:tcPr>
          <w:p w:rsidR="00586A84" w:rsidRPr="00612166" w:rsidRDefault="00586A84" w:rsidP="006E04B6">
            <w:pPr>
              <w:jc w:val="right"/>
              <w:rPr>
                <w:b/>
                <w:bCs/>
              </w:rPr>
            </w:pPr>
            <w:r w:rsidRPr="00612166">
              <w:rPr>
                <w:b/>
                <w:bCs/>
              </w:rPr>
              <w:t>2442</w:t>
            </w:r>
          </w:p>
        </w:tc>
        <w:tc>
          <w:tcPr>
            <w:tcW w:w="557" w:type="pct"/>
            <w:tcBorders>
              <w:top w:val="single" w:sz="4" w:space="0" w:color="auto"/>
              <w:left w:val="nil"/>
              <w:bottom w:val="nil"/>
              <w:right w:val="nil"/>
            </w:tcBorders>
            <w:vAlign w:val="bottom"/>
          </w:tcPr>
          <w:p w:rsidR="00586A84" w:rsidRPr="00612166" w:rsidRDefault="00586A84" w:rsidP="006E04B6">
            <w:pPr>
              <w:jc w:val="right"/>
              <w:rPr>
                <w:b/>
                <w:bCs/>
              </w:rPr>
            </w:pPr>
            <w:r w:rsidRPr="00612166">
              <w:rPr>
                <w:b/>
                <w:bCs/>
              </w:rPr>
              <w:t>2987</w:t>
            </w:r>
          </w:p>
        </w:tc>
        <w:tc>
          <w:tcPr>
            <w:tcW w:w="628" w:type="pct"/>
            <w:tcBorders>
              <w:top w:val="single" w:sz="4" w:space="0" w:color="auto"/>
              <w:left w:val="nil"/>
              <w:bottom w:val="nil"/>
              <w:right w:val="nil"/>
            </w:tcBorders>
            <w:vAlign w:val="bottom"/>
          </w:tcPr>
          <w:p w:rsidR="00586A84" w:rsidRPr="00612166" w:rsidRDefault="00586A84" w:rsidP="006E04B6">
            <w:pPr>
              <w:jc w:val="right"/>
              <w:rPr>
                <w:b/>
                <w:bCs/>
              </w:rPr>
            </w:pPr>
            <w:r w:rsidRPr="00612166">
              <w:rPr>
                <w:b/>
                <w:bCs/>
              </w:rPr>
              <w:t>-545</w:t>
            </w:r>
          </w:p>
        </w:tc>
        <w:tc>
          <w:tcPr>
            <w:tcW w:w="627" w:type="pct"/>
            <w:tcBorders>
              <w:top w:val="single" w:sz="4" w:space="0" w:color="auto"/>
              <w:left w:val="nil"/>
              <w:bottom w:val="nil"/>
              <w:right w:val="nil"/>
            </w:tcBorders>
            <w:vAlign w:val="bottom"/>
          </w:tcPr>
          <w:p w:rsidR="00586A84" w:rsidRPr="00612166" w:rsidRDefault="00586A84" w:rsidP="006E04B6">
            <w:pPr>
              <w:jc w:val="right"/>
              <w:rPr>
                <w:b/>
                <w:bCs/>
              </w:rPr>
            </w:pPr>
            <w:r w:rsidRPr="00612166">
              <w:rPr>
                <w:b/>
                <w:bCs/>
              </w:rPr>
              <w:t>2785</w:t>
            </w:r>
          </w:p>
        </w:tc>
        <w:tc>
          <w:tcPr>
            <w:tcW w:w="557" w:type="pct"/>
            <w:tcBorders>
              <w:top w:val="single" w:sz="4" w:space="0" w:color="auto"/>
              <w:left w:val="nil"/>
              <w:bottom w:val="nil"/>
              <w:right w:val="nil"/>
            </w:tcBorders>
            <w:vAlign w:val="bottom"/>
          </w:tcPr>
          <w:p w:rsidR="00586A84" w:rsidRPr="00612166" w:rsidRDefault="00586A84" w:rsidP="006E04B6">
            <w:pPr>
              <w:jc w:val="right"/>
              <w:rPr>
                <w:b/>
                <w:bCs/>
              </w:rPr>
            </w:pPr>
            <w:r w:rsidRPr="00612166">
              <w:rPr>
                <w:b/>
                <w:bCs/>
              </w:rPr>
              <w:t>3348</w:t>
            </w:r>
          </w:p>
        </w:tc>
        <w:tc>
          <w:tcPr>
            <w:tcW w:w="625" w:type="pct"/>
            <w:tcBorders>
              <w:top w:val="single" w:sz="4" w:space="0" w:color="auto"/>
              <w:left w:val="nil"/>
              <w:bottom w:val="nil"/>
              <w:right w:val="single" w:sz="4" w:space="0" w:color="auto"/>
            </w:tcBorders>
            <w:vAlign w:val="bottom"/>
          </w:tcPr>
          <w:p w:rsidR="00586A84" w:rsidRPr="00612166" w:rsidRDefault="00586A84" w:rsidP="006E04B6">
            <w:pPr>
              <w:jc w:val="right"/>
              <w:rPr>
                <w:b/>
                <w:bCs/>
              </w:rPr>
            </w:pPr>
            <w:r w:rsidRPr="00612166">
              <w:rPr>
                <w:b/>
                <w:bCs/>
              </w:rPr>
              <w:t>-563</w:t>
            </w:r>
          </w:p>
        </w:tc>
      </w:tr>
      <w:tr w:rsidR="00586A84" w:rsidRPr="008C344B" w:rsidTr="006E04B6">
        <w:trPr>
          <w:trHeight w:val="20"/>
        </w:trPr>
        <w:tc>
          <w:tcPr>
            <w:tcW w:w="1377" w:type="pct"/>
            <w:tcBorders>
              <w:top w:val="nil"/>
              <w:left w:val="single" w:sz="4" w:space="0" w:color="auto"/>
              <w:bottom w:val="nil"/>
              <w:right w:val="nil"/>
            </w:tcBorders>
            <w:vAlign w:val="bottom"/>
          </w:tcPr>
          <w:p w:rsidR="00586A84" w:rsidRPr="008C344B" w:rsidRDefault="00586A84" w:rsidP="006E04B6">
            <w:pPr>
              <w:widowControl w:val="0"/>
              <w:spacing w:line="280" w:lineRule="exact"/>
              <w:ind w:left="113"/>
            </w:pPr>
            <w:r w:rsidRPr="008C344B">
              <w:t>в том числе:</w:t>
            </w:r>
          </w:p>
        </w:tc>
        <w:tc>
          <w:tcPr>
            <w:tcW w:w="629" w:type="pct"/>
            <w:gridSpan w:val="5"/>
            <w:tcBorders>
              <w:top w:val="nil"/>
              <w:left w:val="nil"/>
              <w:bottom w:val="nil"/>
              <w:right w:val="nil"/>
            </w:tcBorders>
            <w:vAlign w:val="bottom"/>
          </w:tcPr>
          <w:p w:rsidR="00586A84" w:rsidRPr="00994B2D" w:rsidRDefault="00586A84" w:rsidP="006E04B6">
            <w:pPr>
              <w:spacing w:line="280" w:lineRule="exact"/>
              <w:jc w:val="right"/>
            </w:pPr>
          </w:p>
        </w:tc>
        <w:tc>
          <w:tcPr>
            <w:tcW w:w="557" w:type="pct"/>
            <w:tcBorders>
              <w:top w:val="nil"/>
              <w:left w:val="nil"/>
              <w:bottom w:val="nil"/>
              <w:right w:val="nil"/>
            </w:tcBorders>
            <w:vAlign w:val="bottom"/>
          </w:tcPr>
          <w:p w:rsidR="00586A84" w:rsidRPr="00994B2D" w:rsidRDefault="00586A84" w:rsidP="006E04B6">
            <w:pPr>
              <w:spacing w:line="280" w:lineRule="exact"/>
              <w:jc w:val="right"/>
            </w:pPr>
          </w:p>
        </w:tc>
        <w:tc>
          <w:tcPr>
            <w:tcW w:w="628" w:type="pct"/>
            <w:tcBorders>
              <w:top w:val="nil"/>
              <w:left w:val="nil"/>
              <w:bottom w:val="nil"/>
              <w:right w:val="nil"/>
            </w:tcBorders>
            <w:vAlign w:val="bottom"/>
          </w:tcPr>
          <w:p w:rsidR="00586A84" w:rsidRPr="00994B2D" w:rsidRDefault="00586A84" w:rsidP="006E04B6">
            <w:pPr>
              <w:spacing w:line="280" w:lineRule="exact"/>
              <w:jc w:val="right"/>
            </w:pPr>
          </w:p>
        </w:tc>
        <w:tc>
          <w:tcPr>
            <w:tcW w:w="627" w:type="pct"/>
            <w:tcBorders>
              <w:top w:val="nil"/>
              <w:left w:val="nil"/>
              <w:bottom w:val="nil"/>
              <w:right w:val="nil"/>
            </w:tcBorders>
            <w:vAlign w:val="bottom"/>
          </w:tcPr>
          <w:p w:rsidR="00586A84" w:rsidRPr="00612166" w:rsidRDefault="00586A84" w:rsidP="006E04B6">
            <w:pPr>
              <w:jc w:val="right"/>
            </w:pPr>
          </w:p>
        </w:tc>
        <w:tc>
          <w:tcPr>
            <w:tcW w:w="557" w:type="pct"/>
            <w:tcBorders>
              <w:top w:val="nil"/>
              <w:left w:val="nil"/>
              <w:bottom w:val="nil"/>
              <w:right w:val="nil"/>
            </w:tcBorders>
            <w:vAlign w:val="bottom"/>
          </w:tcPr>
          <w:p w:rsidR="00586A84" w:rsidRPr="00612166" w:rsidRDefault="00586A84" w:rsidP="006E04B6">
            <w:pPr>
              <w:jc w:val="right"/>
            </w:pPr>
          </w:p>
        </w:tc>
        <w:tc>
          <w:tcPr>
            <w:tcW w:w="625" w:type="pct"/>
            <w:tcBorders>
              <w:top w:val="nil"/>
              <w:left w:val="nil"/>
              <w:bottom w:val="nil"/>
              <w:right w:val="single" w:sz="4" w:space="0" w:color="auto"/>
            </w:tcBorders>
            <w:vAlign w:val="bottom"/>
          </w:tcPr>
          <w:p w:rsidR="00586A84" w:rsidRPr="00612166" w:rsidRDefault="00586A84" w:rsidP="006E04B6">
            <w:pPr>
              <w:jc w:val="right"/>
            </w:pPr>
          </w:p>
        </w:tc>
      </w:tr>
      <w:tr w:rsidR="00586A84" w:rsidRPr="008C344B" w:rsidTr="006E04B6">
        <w:trPr>
          <w:trHeight w:val="249"/>
        </w:trPr>
        <w:tc>
          <w:tcPr>
            <w:tcW w:w="1377" w:type="pct"/>
            <w:tcBorders>
              <w:top w:val="nil"/>
              <w:left w:val="single" w:sz="4" w:space="0" w:color="auto"/>
              <w:bottom w:val="nil"/>
              <w:right w:val="nil"/>
            </w:tcBorders>
            <w:vAlign w:val="bottom"/>
          </w:tcPr>
          <w:p w:rsidR="00586A84" w:rsidRPr="008C344B" w:rsidRDefault="00586A84" w:rsidP="006E04B6">
            <w:pPr>
              <w:widowControl w:val="0"/>
              <w:spacing w:line="280" w:lineRule="exact"/>
              <w:ind w:left="113"/>
              <w:rPr>
                <w:b/>
              </w:rPr>
            </w:pPr>
            <w:r w:rsidRPr="008C344B">
              <w:rPr>
                <w:b/>
              </w:rPr>
              <w:t>в пределах России</w:t>
            </w:r>
          </w:p>
        </w:tc>
        <w:tc>
          <w:tcPr>
            <w:tcW w:w="629" w:type="pct"/>
            <w:gridSpan w:val="5"/>
            <w:tcBorders>
              <w:top w:val="nil"/>
              <w:left w:val="nil"/>
              <w:bottom w:val="nil"/>
              <w:right w:val="nil"/>
            </w:tcBorders>
            <w:vAlign w:val="bottom"/>
          </w:tcPr>
          <w:p w:rsidR="00586A84" w:rsidRPr="00612166" w:rsidRDefault="00586A84" w:rsidP="006E04B6">
            <w:pPr>
              <w:jc w:val="right"/>
              <w:rPr>
                <w:b/>
              </w:rPr>
            </w:pPr>
            <w:r w:rsidRPr="00612166">
              <w:rPr>
                <w:b/>
              </w:rPr>
              <w:t>2257</w:t>
            </w:r>
          </w:p>
        </w:tc>
        <w:tc>
          <w:tcPr>
            <w:tcW w:w="557" w:type="pct"/>
            <w:tcBorders>
              <w:top w:val="nil"/>
              <w:left w:val="nil"/>
              <w:bottom w:val="nil"/>
              <w:right w:val="nil"/>
            </w:tcBorders>
            <w:vAlign w:val="bottom"/>
          </w:tcPr>
          <w:p w:rsidR="00586A84" w:rsidRPr="00612166" w:rsidRDefault="00586A84" w:rsidP="006E04B6">
            <w:pPr>
              <w:jc w:val="right"/>
              <w:rPr>
                <w:b/>
              </w:rPr>
            </w:pPr>
            <w:r w:rsidRPr="00612166">
              <w:rPr>
                <w:b/>
              </w:rPr>
              <w:t>2851</w:t>
            </w:r>
          </w:p>
        </w:tc>
        <w:tc>
          <w:tcPr>
            <w:tcW w:w="628" w:type="pct"/>
            <w:tcBorders>
              <w:top w:val="nil"/>
              <w:left w:val="nil"/>
              <w:bottom w:val="nil"/>
              <w:right w:val="nil"/>
            </w:tcBorders>
            <w:vAlign w:val="bottom"/>
          </w:tcPr>
          <w:p w:rsidR="00586A84" w:rsidRPr="00612166" w:rsidRDefault="00586A84" w:rsidP="006E04B6">
            <w:pPr>
              <w:jc w:val="right"/>
              <w:rPr>
                <w:b/>
              </w:rPr>
            </w:pPr>
            <w:r w:rsidRPr="00612166">
              <w:rPr>
                <w:b/>
              </w:rPr>
              <w:t>-594</w:t>
            </w:r>
          </w:p>
        </w:tc>
        <w:tc>
          <w:tcPr>
            <w:tcW w:w="627" w:type="pct"/>
            <w:tcBorders>
              <w:top w:val="nil"/>
              <w:left w:val="nil"/>
              <w:bottom w:val="nil"/>
              <w:right w:val="nil"/>
            </w:tcBorders>
            <w:vAlign w:val="bottom"/>
          </w:tcPr>
          <w:p w:rsidR="00586A84" w:rsidRPr="00612166" w:rsidRDefault="00586A84" w:rsidP="006E04B6">
            <w:pPr>
              <w:jc w:val="right"/>
              <w:rPr>
                <w:b/>
              </w:rPr>
            </w:pPr>
            <w:r w:rsidRPr="00612166">
              <w:rPr>
                <w:b/>
              </w:rPr>
              <w:t>2652</w:t>
            </w:r>
          </w:p>
        </w:tc>
        <w:tc>
          <w:tcPr>
            <w:tcW w:w="557" w:type="pct"/>
            <w:tcBorders>
              <w:top w:val="nil"/>
              <w:left w:val="nil"/>
              <w:bottom w:val="nil"/>
              <w:right w:val="nil"/>
            </w:tcBorders>
            <w:vAlign w:val="bottom"/>
          </w:tcPr>
          <w:p w:rsidR="00586A84" w:rsidRPr="00612166" w:rsidRDefault="00586A84" w:rsidP="006E04B6">
            <w:pPr>
              <w:jc w:val="right"/>
              <w:rPr>
                <w:b/>
              </w:rPr>
            </w:pPr>
            <w:r w:rsidRPr="00612166">
              <w:rPr>
                <w:b/>
              </w:rPr>
              <w:t>3246</w:t>
            </w:r>
          </w:p>
        </w:tc>
        <w:tc>
          <w:tcPr>
            <w:tcW w:w="625" w:type="pct"/>
            <w:tcBorders>
              <w:top w:val="nil"/>
              <w:left w:val="nil"/>
              <w:bottom w:val="nil"/>
              <w:right w:val="single" w:sz="4" w:space="0" w:color="auto"/>
            </w:tcBorders>
            <w:vAlign w:val="bottom"/>
          </w:tcPr>
          <w:p w:rsidR="00586A84" w:rsidRPr="00612166" w:rsidRDefault="00586A84" w:rsidP="006E04B6">
            <w:pPr>
              <w:jc w:val="right"/>
              <w:rPr>
                <w:b/>
              </w:rPr>
            </w:pPr>
            <w:r w:rsidRPr="00612166">
              <w:rPr>
                <w:b/>
              </w:rPr>
              <w:t>-594</w:t>
            </w:r>
          </w:p>
        </w:tc>
      </w:tr>
      <w:tr w:rsidR="00586A84" w:rsidRPr="008C344B" w:rsidTr="006E04B6">
        <w:trPr>
          <w:trHeight w:val="240"/>
        </w:trPr>
        <w:tc>
          <w:tcPr>
            <w:tcW w:w="1377" w:type="pct"/>
            <w:tcBorders>
              <w:top w:val="nil"/>
              <w:left w:val="single" w:sz="4" w:space="0" w:color="auto"/>
              <w:bottom w:val="nil"/>
              <w:right w:val="nil"/>
            </w:tcBorders>
            <w:vAlign w:val="bottom"/>
          </w:tcPr>
          <w:p w:rsidR="00586A84" w:rsidRPr="008C344B" w:rsidRDefault="00586A84" w:rsidP="006E04B6">
            <w:pPr>
              <w:widowControl w:val="0"/>
              <w:spacing w:line="280" w:lineRule="exact"/>
              <w:ind w:left="227"/>
            </w:pPr>
            <w:r w:rsidRPr="008C344B">
              <w:t>в том числе:</w:t>
            </w:r>
          </w:p>
        </w:tc>
        <w:tc>
          <w:tcPr>
            <w:tcW w:w="629" w:type="pct"/>
            <w:gridSpan w:val="5"/>
            <w:tcBorders>
              <w:top w:val="nil"/>
              <w:left w:val="nil"/>
              <w:bottom w:val="nil"/>
              <w:right w:val="nil"/>
            </w:tcBorders>
            <w:vAlign w:val="bottom"/>
          </w:tcPr>
          <w:p w:rsidR="00586A84" w:rsidRPr="00994B2D" w:rsidRDefault="00586A84" w:rsidP="006E04B6">
            <w:pPr>
              <w:spacing w:line="280" w:lineRule="exact"/>
              <w:jc w:val="right"/>
            </w:pPr>
          </w:p>
        </w:tc>
        <w:tc>
          <w:tcPr>
            <w:tcW w:w="557" w:type="pct"/>
            <w:tcBorders>
              <w:top w:val="nil"/>
              <w:left w:val="nil"/>
              <w:bottom w:val="nil"/>
              <w:right w:val="nil"/>
            </w:tcBorders>
            <w:vAlign w:val="bottom"/>
          </w:tcPr>
          <w:p w:rsidR="00586A84" w:rsidRPr="00994B2D" w:rsidRDefault="00586A84" w:rsidP="006E04B6">
            <w:pPr>
              <w:spacing w:line="280" w:lineRule="exact"/>
              <w:jc w:val="right"/>
            </w:pPr>
          </w:p>
        </w:tc>
        <w:tc>
          <w:tcPr>
            <w:tcW w:w="628" w:type="pct"/>
            <w:tcBorders>
              <w:top w:val="nil"/>
              <w:left w:val="nil"/>
              <w:bottom w:val="nil"/>
              <w:right w:val="nil"/>
            </w:tcBorders>
            <w:vAlign w:val="bottom"/>
          </w:tcPr>
          <w:p w:rsidR="00586A84" w:rsidRPr="00994B2D" w:rsidRDefault="00586A84" w:rsidP="006E04B6">
            <w:pPr>
              <w:spacing w:line="280" w:lineRule="exact"/>
              <w:jc w:val="right"/>
            </w:pPr>
          </w:p>
        </w:tc>
        <w:tc>
          <w:tcPr>
            <w:tcW w:w="627" w:type="pct"/>
            <w:tcBorders>
              <w:top w:val="nil"/>
              <w:left w:val="nil"/>
              <w:bottom w:val="nil"/>
              <w:right w:val="nil"/>
            </w:tcBorders>
            <w:vAlign w:val="bottom"/>
          </w:tcPr>
          <w:p w:rsidR="00586A84" w:rsidRPr="00612166" w:rsidRDefault="00586A84" w:rsidP="006E04B6">
            <w:pPr>
              <w:jc w:val="right"/>
            </w:pPr>
          </w:p>
        </w:tc>
        <w:tc>
          <w:tcPr>
            <w:tcW w:w="557" w:type="pct"/>
            <w:tcBorders>
              <w:top w:val="nil"/>
              <w:left w:val="nil"/>
              <w:bottom w:val="nil"/>
              <w:right w:val="nil"/>
            </w:tcBorders>
            <w:vAlign w:val="bottom"/>
          </w:tcPr>
          <w:p w:rsidR="00586A84" w:rsidRPr="00612166" w:rsidRDefault="00586A84" w:rsidP="006E04B6">
            <w:pPr>
              <w:jc w:val="right"/>
            </w:pPr>
          </w:p>
        </w:tc>
        <w:tc>
          <w:tcPr>
            <w:tcW w:w="625" w:type="pct"/>
            <w:tcBorders>
              <w:top w:val="nil"/>
              <w:left w:val="nil"/>
              <w:bottom w:val="nil"/>
              <w:right w:val="single" w:sz="4" w:space="0" w:color="auto"/>
            </w:tcBorders>
            <w:vAlign w:val="bottom"/>
          </w:tcPr>
          <w:p w:rsidR="00586A84" w:rsidRPr="00612166" w:rsidRDefault="00586A84" w:rsidP="006E04B6">
            <w:pPr>
              <w:jc w:val="right"/>
            </w:pPr>
          </w:p>
        </w:tc>
      </w:tr>
      <w:tr w:rsidR="00586A84" w:rsidRPr="008C344B" w:rsidTr="006E04B6">
        <w:trPr>
          <w:trHeight w:val="20"/>
        </w:trPr>
        <w:tc>
          <w:tcPr>
            <w:tcW w:w="1446" w:type="pct"/>
            <w:gridSpan w:val="3"/>
            <w:tcBorders>
              <w:top w:val="nil"/>
              <w:left w:val="single" w:sz="4" w:space="0" w:color="auto"/>
              <w:bottom w:val="nil"/>
              <w:right w:val="nil"/>
            </w:tcBorders>
            <w:vAlign w:val="bottom"/>
          </w:tcPr>
          <w:p w:rsidR="00586A84" w:rsidRPr="008C3E63" w:rsidRDefault="00586A84" w:rsidP="006E04B6">
            <w:pPr>
              <w:widowControl w:val="0"/>
              <w:spacing w:line="280" w:lineRule="exact"/>
              <w:ind w:left="227"/>
            </w:pPr>
            <w:proofErr w:type="spellStart"/>
            <w:r w:rsidRPr="008C3E63">
              <w:t>внутрирегиональная</w:t>
            </w:r>
            <w:proofErr w:type="spellEnd"/>
          </w:p>
        </w:tc>
        <w:tc>
          <w:tcPr>
            <w:tcW w:w="560" w:type="pct"/>
            <w:gridSpan w:val="3"/>
            <w:tcBorders>
              <w:top w:val="nil"/>
              <w:left w:val="nil"/>
              <w:bottom w:val="nil"/>
              <w:right w:val="nil"/>
            </w:tcBorders>
            <w:vAlign w:val="bottom"/>
          </w:tcPr>
          <w:p w:rsidR="00586A84" w:rsidRPr="00994B2D" w:rsidRDefault="00586A84" w:rsidP="006E04B6">
            <w:pPr>
              <w:jc w:val="right"/>
            </w:pPr>
            <w:r w:rsidRPr="00994B2D">
              <w:t>1604</w:t>
            </w:r>
          </w:p>
        </w:tc>
        <w:tc>
          <w:tcPr>
            <w:tcW w:w="557" w:type="pct"/>
            <w:tcBorders>
              <w:top w:val="nil"/>
              <w:left w:val="nil"/>
              <w:bottom w:val="nil"/>
              <w:right w:val="nil"/>
            </w:tcBorders>
            <w:vAlign w:val="bottom"/>
          </w:tcPr>
          <w:p w:rsidR="00586A84" w:rsidRPr="00994B2D" w:rsidRDefault="00586A84" w:rsidP="006E04B6">
            <w:pPr>
              <w:jc w:val="right"/>
            </w:pPr>
            <w:r w:rsidRPr="00994B2D">
              <w:t>1604</w:t>
            </w:r>
          </w:p>
        </w:tc>
        <w:tc>
          <w:tcPr>
            <w:tcW w:w="628" w:type="pct"/>
            <w:tcBorders>
              <w:top w:val="nil"/>
              <w:left w:val="nil"/>
              <w:bottom w:val="nil"/>
              <w:right w:val="nil"/>
            </w:tcBorders>
            <w:vAlign w:val="bottom"/>
          </w:tcPr>
          <w:p w:rsidR="00586A84" w:rsidRPr="00994B2D" w:rsidRDefault="00586A84" w:rsidP="006E04B6">
            <w:pPr>
              <w:spacing w:line="280" w:lineRule="exact"/>
              <w:jc w:val="right"/>
            </w:pPr>
            <w:r w:rsidRPr="00994B2D">
              <w:t>-</w:t>
            </w:r>
          </w:p>
        </w:tc>
        <w:tc>
          <w:tcPr>
            <w:tcW w:w="627" w:type="pct"/>
            <w:tcBorders>
              <w:top w:val="nil"/>
              <w:left w:val="nil"/>
              <w:bottom w:val="nil"/>
              <w:right w:val="nil"/>
            </w:tcBorders>
            <w:vAlign w:val="bottom"/>
          </w:tcPr>
          <w:p w:rsidR="00586A84" w:rsidRPr="00612166" w:rsidRDefault="00586A84" w:rsidP="006E04B6">
            <w:pPr>
              <w:jc w:val="right"/>
            </w:pPr>
            <w:r w:rsidRPr="00612166">
              <w:t>1980</w:t>
            </w:r>
          </w:p>
        </w:tc>
        <w:tc>
          <w:tcPr>
            <w:tcW w:w="557" w:type="pct"/>
            <w:tcBorders>
              <w:top w:val="nil"/>
              <w:left w:val="nil"/>
              <w:bottom w:val="nil"/>
              <w:right w:val="nil"/>
            </w:tcBorders>
            <w:vAlign w:val="bottom"/>
          </w:tcPr>
          <w:p w:rsidR="00586A84" w:rsidRPr="00612166" w:rsidRDefault="00586A84" w:rsidP="006E04B6">
            <w:pPr>
              <w:jc w:val="right"/>
            </w:pPr>
            <w:r w:rsidRPr="00612166">
              <w:t>1980</w:t>
            </w:r>
          </w:p>
        </w:tc>
        <w:tc>
          <w:tcPr>
            <w:tcW w:w="625" w:type="pct"/>
            <w:tcBorders>
              <w:top w:val="nil"/>
              <w:left w:val="nil"/>
              <w:bottom w:val="nil"/>
              <w:right w:val="single" w:sz="4" w:space="0" w:color="auto"/>
            </w:tcBorders>
            <w:vAlign w:val="bottom"/>
          </w:tcPr>
          <w:p w:rsidR="00586A84" w:rsidRPr="00612166" w:rsidRDefault="00586A84" w:rsidP="006E04B6">
            <w:pPr>
              <w:spacing w:line="280" w:lineRule="exact"/>
              <w:jc w:val="right"/>
            </w:pPr>
            <w:r w:rsidRPr="00612166">
              <w:t>-</w:t>
            </w:r>
          </w:p>
        </w:tc>
      </w:tr>
      <w:tr w:rsidR="00586A84" w:rsidRPr="008C344B" w:rsidTr="006E04B6">
        <w:trPr>
          <w:trHeight w:val="20"/>
        </w:trPr>
        <w:tc>
          <w:tcPr>
            <w:tcW w:w="1377" w:type="pct"/>
            <w:tcBorders>
              <w:top w:val="nil"/>
              <w:left w:val="single" w:sz="4" w:space="0" w:color="auto"/>
              <w:bottom w:val="nil"/>
              <w:right w:val="nil"/>
            </w:tcBorders>
            <w:vAlign w:val="bottom"/>
          </w:tcPr>
          <w:p w:rsidR="00586A84" w:rsidRPr="008C344B" w:rsidRDefault="00586A84" w:rsidP="006E04B6">
            <w:pPr>
              <w:widowControl w:val="0"/>
              <w:spacing w:line="280" w:lineRule="exact"/>
              <w:ind w:left="227"/>
            </w:pPr>
            <w:r w:rsidRPr="008C344B">
              <w:t>межрегиональная</w:t>
            </w:r>
          </w:p>
        </w:tc>
        <w:tc>
          <w:tcPr>
            <w:tcW w:w="629" w:type="pct"/>
            <w:gridSpan w:val="5"/>
            <w:tcBorders>
              <w:top w:val="nil"/>
              <w:left w:val="nil"/>
              <w:bottom w:val="nil"/>
              <w:right w:val="nil"/>
            </w:tcBorders>
            <w:vAlign w:val="bottom"/>
          </w:tcPr>
          <w:p w:rsidR="00586A84" w:rsidRPr="00994B2D" w:rsidRDefault="00586A84" w:rsidP="006E04B6">
            <w:pPr>
              <w:jc w:val="right"/>
            </w:pPr>
            <w:r w:rsidRPr="00994B2D">
              <w:t>653</w:t>
            </w:r>
          </w:p>
        </w:tc>
        <w:tc>
          <w:tcPr>
            <w:tcW w:w="557" w:type="pct"/>
            <w:tcBorders>
              <w:top w:val="nil"/>
              <w:left w:val="nil"/>
              <w:bottom w:val="nil"/>
              <w:right w:val="nil"/>
            </w:tcBorders>
            <w:vAlign w:val="bottom"/>
          </w:tcPr>
          <w:p w:rsidR="00586A84" w:rsidRPr="00994B2D" w:rsidRDefault="00586A84" w:rsidP="006E04B6">
            <w:pPr>
              <w:jc w:val="right"/>
            </w:pPr>
            <w:r w:rsidRPr="00994B2D">
              <w:t>1247</w:t>
            </w:r>
          </w:p>
        </w:tc>
        <w:tc>
          <w:tcPr>
            <w:tcW w:w="628" w:type="pct"/>
            <w:tcBorders>
              <w:top w:val="nil"/>
              <w:left w:val="nil"/>
              <w:bottom w:val="nil"/>
              <w:right w:val="nil"/>
            </w:tcBorders>
            <w:vAlign w:val="bottom"/>
          </w:tcPr>
          <w:p w:rsidR="00586A84" w:rsidRPr="00994B2D" w:rsidRDefault="00586A84" w:rsidP="006E04B6">
            <w:pPr>
              <w:jc w:val="right"/>
            </w:pPr>
            <w:r w:rsidRPr="00994B2D">
              <w:t>-594</w:t>
            </w:r>
          </w:p>
        </w:tc>
        <w:tc>
          <w:tcPr>
            <w:tcW w:w="627" w:type="pct"/>
            <w:tcBorders>
              <w:top w:val="nil"/>
              <w:left w:val="nil"/>
              <w:bottom w:val="nil"/>
              <w:right w:val="nil"/>
            </w:tcBorders>
            <w:vAlign w:val="bottom"/>
          </w:tcPr>
          <w:p w:rsidR="00586A84" w:rsidRPr="00612166" w:rsidRDefault="00586A84" w:rsidP="006E04B6">
            <w:pPr>
              <w:jc w:val="right"/>
            </w:pPr>
            <w:r w:rsidRPr="00612166">
              <w:t>672</w:t>
            </w:r>
          </w:p>
        </w:tc>
        <w:tc>
          <w:tcPr>
            <w:tcW w:w="557" w:type="pct"/>
            <w:tcBorders>
              <w:top w:val="nil"/>
              <w:left w:val="nil"/>
              <w:bottom w:val="nil"/>
              <w:right w:val="nil"/>
            </w:tcBorders>
            <w:vAlign w:val="bottom"/>
          </w:tcPr>
          <w:p w:rsidR="00586A84" w:rsidRPr="00612166" w:rsidRDefault="00586A84" w:rsidP="006E04B6">
            <w:pPr>
              <w:jc w:val="right"/>
            </w:pPr>
            <w:r w:rsidRPr="00612166">
              <w:t>1266</w:t>
            </w:r>
          </w:p>
        </w:tc>
        <w:tc>
          <w:tcPr>
            <w:tcW w:w="625" w:type="pct"/>
            <w:tcBorders>
              <w:top w:val="nil"/>
              <w:left w:val="nil"/>
              <w:bottom w:val="nil"/>
              <w:right w:val="single" w:sz="4" w:space="0" w:color="auto"/>
            </w:tcBorders>
            <w:vAlign w:val="bottom"/>
          </w:tcPr>
          <w:p w:rsidR="00586A84" w:rsidRPr="00612166" w:rsidRDefault="00586A84" w:rsidP="006E04B6">
            <w:pPr>
              <w:jc w:val="right"/>
            </w:pPr>
            <w:r w:rsidRPr="00612166">
              <w:t>-594</w:t>
            </w:r>
          </w:p>
        </w:tc>
      </w:tr>
      <w:tr w:rsidR="00586A84" w:rsidRPr="00E47CF5" w:rsidTr="006E04B6">
        <w:trPr>
          <w:trHeight w:val="87"/>
        </w:trPr>
        <w:tc>
          <w:tcPr>
            <w:tcW w:w="1586" w:type="pct"/>
            <w:gridSpan w:val="4"/>
            <w:tcBorders>
              <w:top w:val="nil"/>
              <w:left w:val="single" w:sz="4" w:space="0" w:color="auto"/>
              <w:bottom w:val="nil"/>
              <w:right w:val="nil"/>
            </w:tcBorders>
            <w:vAlign w:val="bottom"/>
          </w:tcPr>
          <w:p w:rsidR="00586A84" w:rsidRPr="008C3E63" w:rsidRDefault="00586A84" w:rsidP="006E04B6">
            <w:pPr>
              <w:widowControl w:val="0"/>
              <w:spacing w:line="280" w:lineRule="exact"/>
              <w:ind w:left="283" w:hanging="170"/>
              <w:rPr>
                <w:b/>
              </w:rPr>
            </w:pPr>
            <w:r w:rsidRPr="008C3E63">
              <w:rPr>
                <w:b/>
              </w:rPr>
              <w:t>международная миграция</w:t>
            </w:r>
          </w:p>
        </w:tc>
        <w:tc>
          <w:tcPr>
            <w:tcW w:w="420" w:type="pct"/>
            <w:gridSpan w:val="2"/>
            <w:tcBorders>
              <w:top w:val="nil"/>
              <w:left w:val="nil"/>
              <w:bottom w:val="nil"/>
              <w:right w:val="nil"/>
            </w:tcBorders>
            <w:vAlign w:val="bottom"/>
          </w:tcPr>
          <w:p w:rsidR="00586A84" w:rsidRPr="00612166" w:rsidRDefault="00586A84" w:rsidP="006E04B6">
            <w:pPr>
              <w:jc w:val="right"/>
              <w:rPr>
                <w:b/>
              </w:rPr>
            </w:pPr>
            <w:r w:rsidRPr="00612166">
              <w:rPr>
                <w:b/>
              </w:rPr>
              <w:t>185</w:t>
            </w:r>
          </w:p>
        </w:tc>
        <w:tc>
          <w:tcPr>
            <w:tcW w:w="557" w:type="pct"/>
            <w:tcBorders>
              <w:top w:val="nil"/>
              <w:left w:val="nil"/>
              <w:bottom w:val="nil"/>
              <w:right w:val="nil"/>
            </w:tcBorders>
            <w:vAlign w:val="bottom"/>
          </w:tcPr>
          <w:p w:rsidR="00586A84" w:rsidRPr="00612166" w:rsidRDefault="00586A84" w:rsidP="006E04B6">
            <w:pPr>
              <w:jc w:val="right"/>
              <w:rPr>
                <w:b/>
              </w:rPr>
            </w:pPr>
            <w:r w:rsidRPr="00612166">
              <w:rPr>
                <w:b/>
              </w:rPr>
              <w:t>136</w:t>
            </w:r>
          </w:p>
        </w:tc>
        <w:tc>
          <w:tcPr>
            <w:tcW w:w="628" w:type="pct"/>
            <w:tcBorders>
              <w:top w:val="nil"/>
              <w:left w:val="nil"/>
              <w:bottom w:val="nil"/>
              <w:right w:val="nil"/>
            </w:tcBorders>
            <w:vAlign w:val="bottom"/>
          </w:tcPr>
          <w:p w:rsidR="00586A84" w:rsidRPr="00612166" w:rsidRDefault="00586A84" w:rsidP="006E04B6">
            <w:pPr>
              <w:jc w:val="right"/>
              <w:rPr>
                <w:b/>
              </w:rPr>
            </w:pPr>
            <w:r w:rsidRPr="00612166">
              <w:rPr>
                <w:b/>
              </w:rPr>
              <w:t>49</w:t>
            </w:r>
          </w:p>
        </w:tc>
        <w:tc>
          <w:tcPr>
            <w:tcW w:w="627" w:type="pct"/>
            <w:tcBorders>
              <w:top w:val="nil"/>
              <w:left w:val="nil"/>
              <w:bottom w:val="nil"/>
              <w:right w:val="nil"/>
            </w:tcBorders>
            <w:vAlign w:val="bottom"/>
          </w:tcPr>
          <w:p w:rsidR="00586A84" w:rsidRPr="00612166" w:rsidRDefault="00586A84" w:rsidP="006E04B6">
            <w:pPr>
              <w:jc w:val="right"/>
              <w:rPr>
                <w:b/>
              </w:rPr>
            </w:pPr>
            <w:r w:rsidRPr="00612166">
              <w:rPr>
                <w:b/>
              </w:rPr>
              <w:t>133</w:t>
            </w:r>
          </w:p>
        </w:tc>
        <w:tc>
          <w:tcPr>
            <w:tcW w:w="557" w:type="pct"/>
            <w:tcBorders>
              <w:top w:val="nil"/>
              <w:left w:val="nil"/>
              <w:bottom w:val="nil"/>
              <w:right w:val="nil"/>
            </w:tcBorders>
            <w:vAlign w:val="bottom"/>
          </w:tcPr>
          <w:p w:rsidR="00586A84" w:rsidRPr="00612166" w:rsidRDefault="00586A84" w:rsidP="006E04B6">
            <w:pPr>
              <w:jc w:val="right"/>
              <w:rPr>
                <w:b/>
              </w:rPr>
            </w:pPr>
            <w:r w:rsidRPr="00612166">
              <w:rPr>
                <w:b/>
              </w:rPr>
              <w:t>102</w:t>
            </w:r>
          </w:p>
        </w:tc>
        <w:tc>
          <w:tcPr>
            <w:tcW w:w="625" w:type="pct"/>
            <w:tcBorders>
              <w:top w:val="nil"/>
              <w:left w:val="nil"/>
              <w:bottom w:val="nil"/>
              <w:right w:val="single" w:sz="4" w:space="0" w:color="auto"/>
            </w:tcBorders>
            <w:vAlign w:val="bottom"/>
          </w:tcPr>
          <w:p w:rsidR="00586A84" w:rsidRPr="00612166" w:rsidRDefault="00586A84" w:rsidP="006E04B6">
            <w:pPr>
              <w:jc w:val="right"/>
              <w:rPr>
                <w:b/>
              </w:rPr>
            </w:pPr>
            <w:r w:rsidRPr="00612166">
              <w:rPr>
                <w:b/>
              </w:rPr>
              <w:t>31</w:t>
            </w:r>
          </w:p>
        </w:tc>
      </w:tr>
      <w:tr w:rsidR="00586A84" w:rsidRPr="008C344B" w:rsidTr="006E04B6">
        <w:trPr>
          <w:trHeight w:val="20"/>
        </w:trPr>
        <w:tc>
          <w:tcPr>
            <w:tcW w:w="1377" w:type="pct"/>
            <w:tcBorders>
              <w:top w:val="nil"/>
              <w:left w:val="single" w:sz="4" w:space="0" w:color="auto"/>
              <w:bottom w:val="nil"/>
              <w:right w:val="nil"/>
            </w:tcBorders>
            <w:vAlign w:val="bottom"/>
          </w:tcPr>
          <w:p w:rsidR="00586A84" w:rsidRPr="008C344B" w:rsidRDefault="00586A84" w:rsidP="006E04B6">
            <w:pPr>
              <w:widowControl w:val="0"/>
              <w:spacing w:line="280" w:lineRule="exact"/>
              <w:ind w:left="255" w:hanging="28"/>
            </w:pPr>
            <w:r w:rsidRPr="008C344B">
              <w:t>в том числе:</w:t>
            </w:r>
          </w:p>
        </w:tc>
        <w:tc>
          <w:tcPr>
            <w:tcW w:w="629" w:type="pct"/>
            <w:gridSpan w:val="5"/>
            <w:tcBorders>
              <w:top w:val="nil"/>
              <w:left w:val="nil"/>
              <w:bottom w:val="nil"/>
              <w:right w:val="nil"/>
            </w:tcBorders>
            <w:vAlign w:val="bottom"/>
          </w:tcPr>
          <w:p w:rsidR="00586A84" w:rsidRPr="00994B2D" w:rsidRDefault="00586A84" w:rsidP="006E04B6">
            <w:pPr>
              <w:spacing w:line="280" w:lineRule="exact"/>
              <w:jc w:val="right"/>
            </w:pPr>
          </w:p>
        </w:tc>
        <w:tc>
          <w:tcPr>
            <w:tcW w:w="557" w:type="pct"/>
            <w:tcBorders>
              <w:top w:val="nil"/>
              <w:left w:val="nil"/>
              <w:bottom w:val="nil"/>
              <w:right w:val="nil"/>
            </w:tcBorders>
            <w:vAlign w:val="bottom"/>
          </w:tcPr>
          <w:p w:rsidR="00586A84" w:rsidRPr="00994B2D" w:rsidRDefault="00586A84" w:rsidP="006E04B6">
            <w:pPr>
              <w:spacing w:line="280" w:lineRule="exact"/>
              <w:jc w:val="right"/>
            </w:pPr>
          </w:p>
        </w:tc>
        <w:tc>
          <w:tcPr>
            <w:tcW w:w="628" w:type="pct"/>
            <w:tcBorders>
              <w:top w:val="nil"/>
              <w:left w:val="nil"/>
              <w:bottom w:val="nil"/>
              <w:right w:val="nil"/>
            </w:tcBorders>
            <w:vAlign w:val="bottom"/>
          </w:tcPr>
          <w:p w:rsidR="00586A84" w:rsidRPr="00994B2D" w:rsidRDefault="00586A84" w:rsidP="006E04B6">
            <w:pPr>
              <w:spacing w:line="280" w:lineRule="exact"/>
              <w:jc w:val="right"/>
            </w:pPr>
          </w:p>
        </w:tc>
        <w:tc>
          <w:tcPr>
            <w:tcW w:w="627" w:type="pct"/>
            <w:tcBorders>
              <w:top w:val="nil"/>
              <w:left w:val="nil"/>
              <w:bottom w:val="nil"/>
              <w:right w:val="nil"/>
            </w:tcBorders>
            <w:vAlign w:val="bottom"/>
          </w:tcPr>
          <w:p w:rsidR="00586A84" w:rsidRPr="00612166" w:rsidRDefault="00586A84" w:rsidP="006E04B6">
            <w:pPr>
              <w:jc w:val="right"/>
            </w:pPr>
          </w:p>
        </w:tc>
        <w:tc>
          <w:tcPr>
            <w:tcW w:w="557" w:type="pct"/>
            <w:tcBorders>
              <w:top w:val="nil"/>
              <w:left w:val="nil"/>
              <w:bottom w:val="nil"/>
              <w:right w:val="nil"/>
            </w:tcBorders>
            <w:vAlign w:val="bottom"/>
          </w:tcPr>
          <w:p w:rsidR="00586A84" w:rsidRPr="00612166" w:rsidRDefault="00586A84" w:rsidP="006E04B6">
            <w:pPr>
              <w:jc w:val="right"/>
            </w:pPr>
          </w:p>
        </w:tc>
        <w:tc>
          <w:tcPr>
            <w:tcW w:w="625" w:type="pct"/>
            <w:tcBorders>
              <w:top w:val="nil"/>
              <w:left w:val="nil"/>
              <w:bottom w:val="nil"/>
              <w:right w:val="single" w:sz="4" w:space="0" w:color="auto"/>
            </w:tcBorders>
            <w:vAlign w:val="bottom"/>
          </w:tcPr>
          <w:p w:rsidR="00586A84" w:rsidRPr="00612166" w:rsidRDefault="00586A84" w:rsidP="006E04B6">
            <w:pPr>
              <w:jc w:val="right"/>
            </w:pPr>
          </w:p>
        </w:tc>
      </w:tr>
      <w:tr w:rsidR="00586A84" w:rsidRPr="008C344B" w:rsidTr="006E04B6">
        <w:trPr>
          <w:trHeight w:val="20"/>
        </w:trPr>
        <w:tc>
          <w:tcPr>
            <w:tcW w:w="1377" w:type="pct"/>
            <w:tcBorders>
              <w:top w:val="nil"/>
              <w:left w:val="single" w:sz="4" w:space="0" w:color="auto"/>
              <w:bottom w:val="nil"/>
              <w:right w:val="nil"/>
            </w:tcBorders>
            <w:vAlign w:val="bottom"/>
          </w:tcPr>
          <w:p w:rsidR="00586A84" w:rsidRPr="008C344B" w:rsidRDefault="00586A84" w:rsidP="006E04B6">
            <w:pPr>
              <w:widowControl w:val="0"/>
              <w:spacing w:line="280" w:lineRule="exact"/>
              <w:ind w:left="227"/>
            </w:pPr>
            <w:r w:rsidRPr="008C344B">
              <w:t>с государствами</w:t>
            </w:r>
            <w:r w:rsidRPr="001171ED">
              <w:rPr>
                <w:b/>
              </w:rPr>
              <w:t>-</w:t>
            </w:r>
          </w:p>
          <w:p w:rsidR="00586A84" w:rsidRPr="008C344B" w:rsidRDefault="00586A84" w:rsidP="006E04B6">
            <w:pPr>
              <w:widowControl w:val="0"/>
              <w:spacing w:line="280" w:lineRule="exact"/>
              <w:ind w:left="340"/>
            </w:pPr>
            <w:r w:rsidRPr="008C344B">
              <w:t>участниками СНГ</w:t>
            </w:r>
          </w:p>
        </w:tc>
        <w:tc>
          <w:tcPr>
            <w:tcW w:w="629" w:type="pct"/>
            <w:gridSpan w:val="5"/>
            <w:tcBorders>
              <w:top w:val="nil"/>
              <w:left w:val="nil"/>
              <w:bottom w:val="nil"/>
              <w:right w:val="nil"/>
            </w:tcBorders>
            <w:vAlign w:val="bottom"/>
          </w:tcPr>
          <w:p w:rsidR="00586A84" w:rsidRPr="00994B2D" w:rsidRDefault="00586A84" w:rsidP="006E04B6">
            <w:pPr>
              <w:jc w:val="right"/>
            </w:pPr>
            <w:r w:rsidRPr="00994B2D">
              <w:t>184</w:t>
            </w:r>
          </w:p>
        </w:tc>
        <w:tc>
          <w:tcPr>
            <w:tcW w:w="557" w:type="pct"/>
            <w:tcBorders>
              <w:top w:val="nil"/>
              <w:left w:val="nil"/>
              <w:bottom w:val="nil"/>
              <w:right w:val="nil"/>
            </w:tcBorders>
            <w:vAlign w:val="bottom"/>
          </w:tcPr>
          <w:p w:rsidR="00586A84" w:rsidRPr="00994B2D" w:rsidRDefault="00586A84" w:rsidP="006E04B6">
            <w:pPr>
              <w:jc w:val="right"/>
            </w:pPr>
            <w:r w:rsidRPr="00994B2D">
              <w:t>134</w:t>
            </w:r>
          </w:p>
        </w:tc>
        <w:tc>
          <w:tcPr>
            <w:tcW w:w="628" w:type="pct"/>
            <w:tcBorders>
              <w:top w:val="nil"/>
              <w:left w:val="nil"/>
              <w:bottom w:val="nil"/>
              <w:right w:val="nil"/>
            </w:tcBorders>
            <w:vAlign w:val="bottom"/>
          </w:tcPr>
          <w:p w:rsidR="00586A84" w:rsidRPr="00994B2D" w:rsidRDefault="00586A84" w:rsidP="006E04B6">
            <w:pPr>
              <w:jc w:val="right"/>
            </w:pPr>
            <w:r w:rsidRPr="00994B2D">
              <w:t>50</w:t>
            </w:r>
          </w:p>
        </w:tc>
        <w:tc>
          <w:tcPr>
            <w:tcW w:w="627" w:type="pct"/>
            <w:tcBorders>
              <w:top w:val="nil"/>
              <w:left w:val="nil"/>
              <w:bottom w:val="nil"/>
              <w:right w:val="nil"/>
            </w:tcBorders>
            <w:vAlign w:val="bottom"/>
          </w:tcPr>
          <w:p w:rsidR="00586A84" w:rsidRPr="00612166" w:rsidRDefault="00586A84" w:rsidP="006E04B6">
            <w:pPr>
              <w:jc w:val="right"/>
            </w:pPr>
            <w:r w:rsidRPr="00612166">
              <w:t>132</w:t>
            </w:r>
          </w:p>
        </w:tc>
        <w:tc>
          <w:tcPr>
            <w:tcW w:w="557" w:type="pct"/>
            <w:tcBorders>
              <w:top w:val="nil"/>
              <w:left w:val="nil"/>
              <w:bottom w:val="nil"/>
              <w:right w:val="nil"/>
            </w:tcBorders>
            <w:vAlign w:val="bottom"/>
          </w:tcPr>
          <w:p w:rsidR="00586A84" w:rsidRPr="00612166" w:rsidRDefault="00586A84" w:rsidP="006E04B6">
            <w:pPr>
              <w:jc w:val="right"/>
            </w:pPr>
            <w:r w:rsidRPr="00612166">
              <w:t>100</w:t>
            </w:r>
          </w:p>
        </w:tc>
        <w:tc>
          <w:tcPr>
            <w:tcW w:w="625" w:type="pct"/>
            <w:tcBorders>
              <w:top w:val="nil"/>
              <w:left w:val="nil"/>
              <w:bottom w:val="nil"/>
              <w:right w:val="single" w:sz="4" w:space="0" w:color="auto"/>
            </w:tcBorders>
            <w:vAlign w:val="bottom"/>
          </w:tcPr>
          <w:p w:rsidR="00586A84" w:rsidRPr="00612166" w:rsidRDefault="00586A84" w:rsidP="006E04B6">
            <w:pPr>
              <w:jc w:val="right"/>
            </w:pPr>
            <w:r w:rsidRPr="00612166">
              <w:t>32</w:t>
            </w:r>
          </w:p>
        </w:tc>
      </w:tr>
      <w:tr w:rsidR="00586A84" w:rsidRPr="008C344B" w:rsidTr="006E04B6">
        <w:trPr>
          <w:trHeight w:val="20"/>
        </w:trPr>
        <w:tc>
          <w:tcPr>
            <w:tcW w:w="1377" w:type="pct"/>
            <w:tcBorders>
              <w:top w:val="nil"/>
              <w:left w:val="single" w:sz="4" w:space="0" w:color="auto"/>
              <w:bottom w:val="nil"/>
              <w:right w:val="nil"/>
            </w:tcBorders>
            <w:vAlign w:val="bottom"/>
          </w:tcPr>
          <w:p w:rsidR="00586A84" w:rsidRPr="008C344B" w:rsidRDefault="00586A84" w:rsidP="006E04B6">
            <w:pPr>
              <w:widowControl w:val="0"/>
              <w:spacing w:line="280" w:lineRule="exact"/>
              <w:ind w:left="227"/>
            </w:pPr>
            <w:r w:rsidRPr="008C344B">
              <w:t xml:space="preserve">со странами </w:t>
            </w:r>
            <w:r>
              <w:t>вне СНГ</w:t>
            </w:r>
          </w:p>
        </w:tc>
        <w:tc>
          <w:tcPr>
            <w:tcW w:w="629" w:type="pct"/>
            <w:gridSpan w:val="5"/>
            <w:tcBorders>
              <w:top w:val="nil"/>
              <w:left w:val="nil"/>
              <w:bottom w:val="nil"/>
              <w:right w:val="nil"/>
            </w:tcBorders>
            <w:vAlign w:val="bottom"/>
          </w:tcPr>
          <w:p w:rsidR="00586A84" w:rsidRPr="00994B2D" w:rsidRDefault="00586A84" w:rsidP="006E04B6">
            <w:pPr>
              <w:jc w:val="right"/>
            </w:pPr>
            <w:r w:rsidRPr="00994B2D">
              <w:t>1</w:t>
            </w:r>
          </w:p>
        </w:tc>
        <w:tc>
          <w:tcPr>
            <w:tcW w:w="557" w:type="pct"/>
            <w:tcBorders>
              <w:top w:val="nil"/>
              <w:left w:val="nil"/>
              <w:bottom w:val="nil"/>
              <w:right w:val="nil"/>
            </w:tcBorders>
            <w:vAlign w:val="bottom"/>
          </w:tcPr>
          <w:p w:rsidR="00586A84" w:rsidRPr="00994B2D" w:rsidRDefault="00586A84" w:rsidP="006E04B6">
            <w:pPr>
              <w:jc w:val="right"/>
            </w:pPr>
            <w:r w:rsidRPr="00994B2D">
              <w:t>2</w:t>
            </w:r>
          </w:p>
        </w:tc>
        <w:tc>
          <w:tcPr>
            <w:tcW w:w="628" w:type="pct"/>
            <w:tcBorders>
              <w:top w:val="nil"/>
              <w:left w:val="nil"/>
              <w:bottom w:val="nil"/>
              <w:right w:val="nil"/>
            </w:tcBorders>
            <w:vAlign w:val="bottom"/>
          </w:tcPr>
          <w:p w:rsidR="00586A84" w:rsidRPr="00994B2D" w:rsidRDefault="00586A84" w:rsidP="006E04B6">
            <w:pPr>
              <w:jc w:val="right"/>
            </w:pPr>
            <w:r w:rsidRPr="00994B2D">
              <w:t>-1</w:t>
            </w:r>
          </w:p>
        </w:tc>
        <w:tc>
          <w:tcPr>
            <w:tcW w:w="627" w:type="pct"/>
            <w:tcBorders>
              <w:top w:val="nil"/>
              <w:left w:val="nil"/>
              <w:bottom w:val="nil"/>
              <w:right w:val="nil"/>
            </w:tcBorders>
            <w:vAlign w:val="bottom"/>
          </w:tcPr>
          <w:p w:rsidR="00586A84" w:rsidRPr="00612166" w:rsidRDefault="00586A84" w:rsidP="006E04B6">
            <w:pPr>
              <w:jc w:val="right"/>
            </w:pPr>
            <w:r w:rsidRPr="00612166">
              <w:t>1</w:t>
            </w:r>
          </w:p>
        </w:tc>
        <w:tc>
          <w:tcPr>
            <w:tcW w:w="557" w:type="pct"/>
            <w:tcBorders>
              <w:top w:val="nil"/>
              <w:left w:val="nil"/>
              <w:bottom w:val="nil"/>
              <w:right w:val="nil"/>
            </w:tcBorders>
            <w:vAlign w:val="bottom"/>
          </w:tcPr>
          <w:p w:rsidR="00586A84" w:rsidRPr="00612166" w:rsidRDefault="00586A84" w:rsidP="006E04B6">
            <w:pPr>
              <w:jc w:val="right"/>
            </w:pPr>
            <w:r w:rsidRPr="00612166">
              <w:t>2</w:t>
            </w:r>
          </w:p>
        </w:tc>
        <w:tc>
          <w:tcPr>
            <w:tcW w:w="625" w:type="pct"/>
            <w:tcBorders>
              <w:top w:val="nil"/>
              <w:left w:val="nil"/>
              <w:bottom w:val="nil"/>
              <w:right w:val="single" w:sz="4" w:space="0" w:color="auto"/>
            </w:tcBorders>
            <w:vAlign w:val="bottom"/>
          </w:tcPr>
          <w:p w:rsidR="00586A84" w:rsidRPr="00612166" w:rsidRDefault="00586A84" w:rsidP="006E04B6">
            <w:pPr>
              <w:jc w:val="right"/>
            </w:pPr>
            <w:r w:rsidRPr="00612166">
              <w:t>-1</w:t>
            </w:r>
          </w:p>
        </w:tc>
      </w:tr>
      <w:tr w:rsidR="00586A84" w:rsidRPr="008C344B" w:rsidTr="006E04B6">
        <w:trPr>
          <w:trHeight w:val="20"/>
        </w:trPr>
        <w:tc>
          <w:tcPr>
            <w:tcW w:w="1656" w:type="pct"/>
            <w:gridSpan w:val="5"/>
            <w:tcBorders>
              <w:top w:val="nil"/>
              <w:left w:val="single" w:sz="4" w:space="0" w:color="auto"/>
              <w:bottom w:val="single" w:sz="4" w:space="0" w:color="auto"/>
              <w:right w:val="nil"/>
            </w:tcBorders>
            <w:vAlign w:val="bottom"/>
          </w:tcPr>
          <w:p w:rsidR="00586A84" w:rsidRPr="008C3E63" w:rsidRDefault="00586A84" w:rsidP="006E04B6">
            <w:pPr>
              <w:widowControl w:val="0"/>
              <w:tabs>
                <w:tab w:val="left" w:pos="185"/>
                <w:tab w:val="right" w:leader="dot" w:pos="9656"/>
              </w:tabs>
              <w:spacing w:line="280" w:lineRule="exact"/>
              <w:ind w:left="284" w:hanging="284"/>
              <w:rPr>
                <w:noProof/>
              </w:rPr>
            </w:pPr>
            <w:r w:rsidRPr="008C3E63">
              <w:rPr>
                <w:b/>
              </w:rPr>
              <w:t>Из общего итога –</w:t>
            </w:r>
          </w:p>
          <w:p w:rsidR="00586A84" w:rsidRPr="008C3E63" w:rsidRDefault="00586A84" w:rsidP="006E04B6">
            <w:pPr>
              <w:widowControl w:val="0"/>
              <w:tabs>
                <w:tab w:val="left" w:pos="185"/>
                <w:tab w:val="right" w:leader="dot" w:pos="9656"/>
              </w:tabs>
              <w:spacing w:line="280" w:lineRule="exact"/>
              <w:ind w:left="255" w:hanging="142"/>
              <w:rPr>
                <w:b/>
              </w:rPr>
            </w:pPr>
            <w:proofErr w:type="gramStart"/>
            <w:r w:rsidRPr="008C3E63">
              <w:rPr>
                <w:b/>
              </w:rPr>
              <w:t>внешняя</w:t>
            </w:r>
            <w:proofErr w:type="gramEnd"/>
            <w:r w:rsidRPr="008C3E63">
              <w:rPr>
                <w:b/>
              </w:rPr>
              <w:t xml:space="preserve"> (для республики)</w:t>
            </w:r>
          </w:p>
          <w:p w:rsidR="00586A84" w:rsidRPr="008C3E63" w:rsidRDefault="00586A84" w:rsidP="006E04B6">
            <w:pPr>
              <w:widowControl w:val="0"/>
              <w:tabs>
                <w:tab w:val="left" w:pos="185"/>
                <w:tab w:val="right" w:leader="dot" w:pos="9656"/>
              </w:tabs>
              <w:spacing w:line="280" w:lineRule="exact"/>
              <w:ind w:left="255" w:hanging="142"/>
              <w:rPr>
                <w:noProof/>
              </w:rPr>
            </w:pPr>
            <w:r w:rsidRPr="008C3E63">
              <w:rPr>
                <w:b/>
              </w:rPr>
              <w:t>миграция</w:t>
            </w:r>
          </w:p>
        </w:tc>
        <w:tc>
          <w:tcPr>
            <w:tcW w:w="350" w:type="pct"/>
            <w:tcBorders>
              <w:top w:val="nil"/>
              <w:left w:val="nil"/>
              <w:bottom w:val="single" w:sz="4" w:space="0" w:color="auto"/>
              <w:right w:val="nil"/>
            </w:tcBorders>
            <w:vAlign w:val="bottom"/>
          </w:tcPr>
          <w:p w:rsidR="00586A84" w:rsidRPr="00612166" w:rsidRDefault="00586A84" w:rsidP="006E04B6">
            <w:pPr>
              <w:jc w:val="right"/>
              <w:rPr>
                <w:b/>
              </w:rPr>
            </w:pPr>
            <w:r w:rsidRPr="00612166">
              <w:rPr>
                <w:b/>
              </w:rPr>
              <w:t>838</w:t>
            </w:r>
          </w:p>
        </w:tc>
        <w:tc>
          <w:tcPr>
            <w:tcW w:w="557" w:type="pct"/>
            <w:tcBorders>
              <w:top w:val="nil"/>
              <w:left w:val="nil"/>
              <w:bottom w:val="single" w:sz="4" w:space="0" w:color="auto"/>
              <w:right w:val="nil"/>
            </w:tcBorders>
            <w:vAlign w:val="bottom"/>
          </w:tcPr>
          <w:p w:rsidR="00586A84" w:rsidRPr="00612166" w:rsidRDefault="00586A84" w:rsidP="006E04B6">
            <w:pPr>
              <w:jc w:val="right"/>
              <w:rPr>
                <w:b/>
              </w:rPr>
            </w:pPr>
            <w:r w:rsidRPr="00612166">
              <w:rPr>
                <w:b/>
              </w:rPr>
              <w:t>1383</w:t>
            </w:r>
          </w:p>
        </w:tc>
        <w:tc>
          <w:tcPr>
            <w:tcW w:w="628" w:type="pct"/>
            <w:tcBorders>
              <w:top w:val="nil"/>
              <w:left w:val="nil"/>
              <w:bottom w:val="single" w:sz="4" w:space="0" w:color="auto"/>
              <w:right w:val="nil"/>
            </w:tcBorders>
            <w:vAlign w:val="bottom"/>
          </w:tcPr>
          <w:p w:rsidR="00586A84" w:rsidRPr="00612166" w:rsidRDefault="00586A84" w:rsidP="006E04B6">
            <w:pPr>
              <w:jc w:val="right"/>
              <w:rPr>
                <w:b/>
              </w:rPr>
            </w:pPr>
            <w:r w:rsidRPr="00612166">
              <w:rPr>
                <w:b/>
              </w:rPr>
              <w:t>-545</w:t>
            </w:r>
          </w:p>
        </w:tc>
        <w:tc>
          <w:tcPr>
            <w:tcW w:w="627" w:type="pct"/>
            <w:tcBorders>
              <w:top w:val="nil"/>
              <w:left w:val="nil"/>
              <w:bottom w:val="single" w:sz="4" w:space="0" w:color="auto"/>
              <w:right w:val="nil"/>
            </w:tcBorders>
            <w:vAlign w:val="bottom"/>
          </w:tcPr>
          <w:p w:rsidR="00586A84" w:rsidRPr="00612166" w:rsidRDefault="00586A84" w:rsidP="006E04B6">
            <w:pPr>
              <w:jc w:val="right"/>
              <w:rPr>
                <w:b/>
              </w:rPr>
            </w:pPr>
            <w:r w:rsidRPr="00612166">
              <w:rPr>
                <w:b/>
              </w:rPr>
              <w:t>805</w:t>
            </w:r>
          </w:p>
        </w:tc>
        <w:tc>
          <w:tcPr>
            <w:tcW w:w="557" w:type="pct"/>
            <w:tcBorders>
              <w:top w:val="nil"/>
              <w:left w:val="nil"/>
              <w:bottom w:val="single" w:sz="4" w:space="0" w:color="auto"/>
              <w:right w:val="nil"/>
            </w:tcBorders>
            <w:vAlign w:val="bottom"/>
          </w:tcPr>
          <w:p w:rsidR="00586A84" w:rsidRPr="00612166" w:rsidRDefault="00586A84" w:rsidP="006E04B6">
            <w:pPr>
              <w:jc w:val="right"/>
              <w:rPr>
                <w:b/>
              </w:rPr>
            </w:pPr>
            <w:r w:rsidRPr="00612166">
              <w:rPr>
                <w:b/>
              </w:rPr>
              <w:t>1368</w:t>
            </w:r>
          </w:p>
        </w:tc>
        <w:tc>
          <w:tcPr>
            <w:tcW w:w="625" w:type="pct"/>
            <w:tcBorders>
              <w:top w:val="nil"/>
              <w:left w:val="nil"/>
              <w:bottom w:val="single" w:sz="4" w:space="0" w:color="auto"/>
              <w:right w:val="single" w:sz="4" w:space="0" w:color="auto"/>
            </w:tcBorders>
            <w:vAlign w:val="bottom"/>
          </w:tcPr>
          <w:p w:rsidR="00586A84" w:rsidRPr="00612166" w:rsidRDefault="00586A84" w:rsidP="006E04B6">
            <w:pPr>
              <w:jc w:val="right"/>
              <w:rPr>
                <w:b/>
              </w:rPr>
            </w:pPr>
            <w:r w:rsidRPr="00612166">
              <w:rPr>
                <w:b/>
              </w:rPr>
              <w:t>-563</w:t>
            </w:r>
          </w:p>
        </w:tc>
      </w:tr>
    </w:tbl>
    <w:p w:rsidR="00586A84" w:rsidRPr="00F1139F" w:rsidRDefault="00586A84" w:rsidP="00586A84">
      <w:pPr>
        <w:widowControl w:val="0"/>
        <w:ind w:left="-126"/>
        <w:jc w:val="both"/>
        <w:rPr>
          <w:bCs/>
          <w:sz w:val="20"/>
          <w:szCs w:val="20"/>
          <w:vertAlign w:val="superscript"/>
        </w:rPr>
      </w:pPr>
      <w:r w:rsidRPr="00F1139F">
        <w:rPr>
          <w:bCs/>
          <w:sz w:val="20"/>
          <w:szCs w:val="20"/>
          <w:vertAlign w:val="superscript"/>
        </w:rPr>
        <w:t xml:space="preserve">1) </w:t>
      </w:r>
      <w:r w:rsidRPr="00F1139F">
        <w:rPr>
          <w:sz w:val="20"/>
          <w:szCs w:val="20"/>
        </w:rPr>
        <w:t xml:space="preserve">С учетом прибывших </w:t>
      </w:r>
      <w:r w:rsidRPr="00F1139F">
        <w:rPr>
          <w:color w:val="000000"/>
          <w:sz w:val="20"/>
          <w:szCs w:val="20"/>
        </w:rPr>
        <w:t xml:space="preserve">из Донецкой Народной Республики (ДНР), Луганской Народной Республики (ЛНР), </w:t>
      </w:r>
      <w:r w:rsidRPr="00F1139F">
        <w:rPr>
          <w:color w:val="000000"/>
          <w:sz w:val="20"/>
          <w:szCs w:val="20"/>
        </w:rPr>
        <w:br/>
        <w:t>Запорожской и Херсонской областей.</w:t>
      </w:r>
    </w:p>
    <w:p w:rsidR="00586A84" w:rsidRDefault="00586A84" w:rsidP="00586A84">
      <w:pPr>
        <w:widowControl w:val="0"/>
        <w:jc w:val="center"/>
        <w:rPr>
          <w:rFonts w:ascii="Arial" w:hAnsi="Arial" w:cs="Arial"/>
          <w:b/>
          <w:bCs/>
        </w:rPr>
      </w:pPr>
    </w:p>
    <w:p w:rsidR="00586A84" w:rsidRPr="00C064AF" w:rsidRDefault="00586A84" w:rsidP="00586A84">
      <w:pPr>
        <w:widowControl w:val="0"/>
        <w:jc w:val="center"/>
        <w:rPr>
          <w:rFonts w:ascii="Arial" w:hAnsi="Arial" w:cs="Arial"/>
          <w:b/>
          <w:bCs/>
        </w:rPr>
      </w:pPr>
      <w:r w:rsidRPr="00C064AF">
        <w:rPr>
          <w:rFonts w:ascii="Arial" w:hAnsi="Arial" w:cs="Arial"/>
          <w:b/>
          <w:bCs/>
        </w:rPr>
        <w:t>Показатели межрегиональной миграции</w:t>
      </w:r>
    </w:p>
    <w:p w:rsidR="00586A84" w:rsidRDefault="00586A84" w:rsidP="00586A84">
      <w:pPr>
        <w:widowControl w:val="0"/>
        <w:jc w:val="center"/>
        <w:rPr>
          <w:rFonts w:ascii="Arial" w:hAnsi="Arial"/>
        </w:rPr>
      </w:pPr>
      <w:r w:rsidRPr="00C064AF">
        <w:rPr>
          <w:rFonts w:ascii="Arial" w:hAnsi="Arial"/>
        </w:rPr>
        <w:t>(человек)</w:t>
      </w:r>
    </w:p>
    <w:p w:rsidR="00586A84" w:rsidRDefault="00586A84" w:rsidP="00586A84">
      <w:pPr>
        <w:widowControl w:val="0"/>
        <w:jc w:val="center"/>
        <w:rPr>
          <w:rFonts w:ascii="Arial" w:hAnsi="Arial"/>
        </w:rPr>
      </w:pPr>
    </w:p>
    <w:tbl>
      <w:tblPr>
        <w:tblStyle w:val="affd"/>
        <w:tblW w:w="5000" w:type="pct"/>
        <w:tblLook w:val="0000"/>
      </w:tblPr>
      <w:tblGrid>
        <w:gridCol w:w="3549"/>
        <w:gridCol w:w="1145"/>
        <w:gridCol w:w="1081"/>
        <w:gridCol w:w="1213"/>
        <w:gridCol w:w="1003"/>
        <w:gridCol w:w="1145"/>
        <w:gridCol w:w="1143"/>
      </w:tblGrid>
      <w:tr w:rsidR="00586A84" w:rsidRPr="00213CA9" w:rsidTr="006E04B6">
        <w:trPr>
          <w:trHeight w:val="20"/>
          <w:tblHeader/>
        </w:trPr>
        <w:tc>
          <w:tcPr>
            <w:tcW w:w="1726" w:type="pct"/>
            <w:vMerge w:val="restart"/>
          </w:tcPr>
          <w:p w:rsidR="00586A84" w:rsidRPr="00213CA9" w:rsidRDefault="00586A84" w:rsidP="006E04B6">
            <w:pPr>
              <w:widowControl w:val="0"/>
              <w:spacing w:line="260" w:lineRule="exact"/>
              <w:jc w:val="center"/>
            </w:pPr>
          </w:p>
        </w:tc>
        <w:tc>
          <w:tcPr>
            <w:tcW w:w="1673" w:type="pct"/>
            <w:gridSpan w:val="3"/>
            <w:vAlign w:val="center"/>
          </w:tcPr>
          <w:p w:rsidR="00586A84" w:rsidRPr="00A0413B" w:rsidRDefault="00586A84" w:rsidP="006E04B6">
            <w:pPr>
              <w:widowControl w:val="0"/>
              <w:spacing w:line="260" w:lineRule="exact"/>
              <w:jc w:val="center"/>
              <w:rPr>
                <w:vertAlign w:val="superscript"/>
              </w:rPr>
            </w:pPr>
            <w:r>
              <w:t>Январь-апрель 2024 г.</w:t>
            </w:r>
          </w:p>
        </w:tc>
        <w:tc>
          <w:tcPr>
            <w:tcW w:w="1601" w:type="pct"/>
            <w:gridSpan w:val="3"/>
          </w:tcPr>
          <w:p w:rsidR="00586A84" w:rsidRPr="003D2A8F" w:rsidRDefault="00586A84" w:rsidP="006E04B6">
            <w:pPr>
              <w:widowControl w:val="0"/>
              <w:spacing w:line="260" w:lineRule="exact"/>
              <w:ind w:right="-164" w:hanging="138"/>
              <w:jc w:val="center"/>
              <w:rPr>
                <w:i/>
              </w:rPr>
            </w:pPr>
            <w:proofErr w:type="spellStart"/>
            <w:r w:rsidRPr="003D2A8F">
              <w:rPr>
                <w:i/>
              </w:rPr>
              <w:t>Справочно</w:t>
            </w:r>
            <w:proofErr w:type="spellEnd"/>
          </w:p>
          <w:p w:rsidR="00586A84" w:rsidRPr="00213CA9" w:rsidRDefault="00586A84" w:rsidP="006E04B6">
            <w:pPr>
              <w:widowControl w:val="0"/>
              <w:spacing w:line="260" w:lineRule="exact"/>
              <w:ind w:right="-164" w:hanging="138"/>
              <w:jc w:val="center"/>
            </w:pPr>
            <w:r>
              <w:t>январь-апрель 2023 г.</w:t>
            </w:r>
          </w:p>
        </w:tc>
      </w:tr>
      <w:tr w:rsidR="00586A84" w:rsidRPr="00213CA9" w:rsidTr="006E04B6">
        <w:trPr>
          <w:trHeight w:val="20"/>
          <w:tblHeader/>
        </w:trPr>
        <w:tc>
          <w:tcPr>
            <w:tcW w:w="1726" w:type="pct"/>
            <w:vMerge/>
            <w:tcBorders>
              <w:bottom w:val="single" w:sz="4" w:space="0" w:color="auto"/>
            </w:tcBorders>
          </w:tcPr>
          <w:p w:rsidR="00586A84" w:rsidRPr="00213CA9" w:rsidRDefault="00586A84" w:rsidP="006E04B6">
            <w:pPr>
              <w:widowControl w:val="0"/>
              <w:spacing w:line="260" w:lineRule="exact"/>
              <w:jc w:val="center"/>
            </w:pPr>
          </w:p>
        </w:tc>
        <w:tc>
          <w:tcPr>
            <w:tcW w:w="557" w:type="pct"/>
            <w:tcBorders>
              <w:bottom w:val="single" w:sz="4" w:space="0" w:color="auto"/>
            </w:tcBorders>
            <w:vAlign w:val="center"/>
          </w:tcPr>
          <w:p w:rsidR="00586A84" w:rsidRPr="00213CA9" w:rsidRDefault="00586A84" w:rsidP="006E04B6">
            <w:pPr>
              <w:widowControl w:val="0"/>
              <w:spacing w:line="260" w:lineRule="exact"/>
              <w:ind w:left="-57" w:right="-57"/>
              <w:jc w:val="center"/>
            </w:pPr>
            <w:r w:rsidRPr="00213CA9">
              <w:t xml:space="preserve">число </w:t>
            </w:r>
            <w:r w:rsidRPr="00213CA9">
              <w:br/>
              <w:t>пр</w:t>
            </w:r>
            <w:proofErr w:type="gramStart"/>
            <w:r w:rsidRPr="00213CA9">
              <w:t>и-</w:t>
            </w:r>
            <w:proofErr w:type="gramEnd"/>
            <w:r w:rsidRPr="00213CA9">
              <w:br/>
              <w:t>бывших</w:t>
            </w:r>
          </w:p>
        </w:tc>
        <w:tc>
          <w:tcPr>
            <w:tcW w:w="526" w:type="pct"/>
            <w:tcBorders>
              <w:bottom w:val="single" w:sz="4" w:space="0" w:color="auto"/>
            </w:tcBorders>
            <w:vAlign w:val="center"/>
          </w:tcPr>
          <w:p w:rsidR="00586A84" w:rsidRPr="00213CA9" w:rsidRDefault="00586A84" w:rsidP="006E04B6">
            <w:pPr>
              <w:widowControl w:val="0"/>
              <w:spacing w:line="260" w:lineRule="exact"/>
              <w:ind w:left="-57" w:right="-57"/>
              <w:jc w:val="center"/>
            </w:pPr>
            <w:r w:rsidRPr="00213CA9">
              <w:t xml:space="preserve">число </w:t>
            </w:r>
            <w:r w:rsidRPr="00213CA9">
              <w:br/>
              <w:t>в</w:t>
            </w:r>
            <w:proofErr w:type="gramStart"/>
            <w:r w:rsidRPr="00213CA9">
              <w:t>ы-</w:t>
            </w:r>
            <w:proofErr w:type="gramEnd"/>
            <w:r w:rsidRPr="00213CA9">
              <w:br/>
              <w:t>бывших</w:t>
            </w:r>
          </w:p>
        </w:tc>
        <w:tc>
          <w:tcPr>
            <w:tcW w:w="590" w:type="pct"/>
            <w:tcBorders>
              <w:bottom w:val="single" w:sz="4" w:space="0" w:color="auto"/>
            </w:tcBorders>
            <w:vAlign w:val="center"/>
          </w:tcPr>
          <w:p w:rsidR="00586A84" w:rsidRPr="00213CA9" w:rsidRDefault="00586A84" w:rsidP="006E04B6">
            <w:pPr>
              <w:widowControl w:val="0"/>
              <w:spacing w:line="260" w:lineRule="exact"/>
              <w:jc w:val="center"/>
            </w:pPr>
            <w:proofErr w:type="spellStart"/>
            <w:proofErr w:type="gramStart"/>
            <w:r w:rsidRPr="00213CA9">
              <w:t>мигра-ционный</w:t>
            </w:r>
            <w:proofErr w:type="spellEnd"/>
            <w:proofErr w:type="gramEnd"/>
            <w:r w:rsidRPr="00213CA9">
              <w:t xml:space="preserve"> прирост, </w:t>
            </w:r>
            <w:r w:rsidRPr="00213CA9">
              <w:br/>
            </w:r>
            <w:proofErr w:type="spellStart"/>
            <w:r w:rsidRPr="00213CA9">
              <w:t>сниже-ние</w:t>
            </w:r>
            <w:proofErr w:type="spellEnd"/>
            <w:r w:rsidRPr="00213CA9">
              <w:t xml:space="preserve"> (-)</w:t>
            </w:r>
          </w:p>
        </w:tc>
        <w:tc>
          <w:tcPr>
            <w:tcW w:w="488" w:type="pct"/>
            <w:tcBorders>
              <w:bottom w:val="single" w:sz="4" w:space="0" w:color="auto"/>
            </w:tcBorders>
            <w:vAlign w:val="center"/>
          </w:tcPr>
          <w:p w:rsidR="00586A84" w:rsidRPr="00213CA9" w:rsidRDefault="00586A84" w:rsidP="006E04B6">
            <w:pPr>
              <w:widowControl w:val="0"/>
              <w:spacing w:line="260" w:lineRule="exact"/>
              <w:ind w:left="-57" w:right="-57"/>
              <w:jc w:val="center"/>
            </w:pPr>
            <w:r w:rsidRPr="00213CA9">
              <w:t xml:space="preserve">число </w:t>
            </w:r>
            <w:r w:rsidRPr="00213CA9">
              <w:br/>
              <w:t>пр</w:t>
            </w:r>
            <w:proofErr w:type="gramStart"/>
            <w:r w:rsidRPr="00213CA9">
              <w:t>и-</w:t>
            </w:r>
            <w:proofErr w:type="gramEnd"/>
            <w:r w:rsidRPr="00213CA9">
              <w:br/>
              <w:t>бывших</w:t>
            </w:r>
          </w:p>
        </w:tc>
        <w:tc>
          <w:tcPr>
            <w:tcW w:w="557" w:type="pct"/>
            <w:tcBorders>
              <w:bottom w:val="single" w:sz="4" w:space="0" w:color="auto"/>
            </w:tcBorders>
            <w:vAlign w:val="center"/>
          </w:tcPr>
          <w:p w:rsidR="00586A84" w:rsidRPr="00213CA9" w:rsidRDefault="00586A84" w:rsidP="006E04B6">
            <w:pPr>
              <w:widowControl w:val="0"/>
              <w:spacing w:line="260" w:lineRule="exact"/>
              <w:ind w:left="-57" w:right="-57"/>
              <w:jc w:val="center"/>
            </w:pPr>
            <w:r w:rsidRPr="00213CA9">
              <w:t xml:space="preserve">число </w:t>
            </w:r>
            <w:r w:rsidRPr="00213CA9">
              <w:br/>
              <w:t>в</w:t>
            </w:r>
            <w:proofErr w:type="gramStart"/>
            <w:r w:rsidRPr="00213CA9">
              <w:t>ы-</w:t>
            </w:r>
            <w:proofErr w:type="gramEnd"/>
            <w:r w:rsidRPr="00213CA9">
              <w:br/>
              <w:t>бывших</w:t>
            </w:r>
          </w:p>
        </w:tc>
        <w:tc>
          <w:tcPr>
            <w:tcW w:w="556" w:type="pct"/>
            <w:tcBorders>
              <w:bottom w:val="single" w:sz="4" w:space="0" w:color="auto"/>
            </w:tcBorders>
            <w:vAlign w:val="center"/>
          </w:tcPr>
          <w:p w:rsidR="00586A84" w:rsidRPr="00213CA9" w:rsidRDefault="00586A84" w:rsidP="006E04B6">
            <w:pPr>
              <w:widowControl w:val="0"/>
              <w:spacing w:line="260" w:lineRule="exact"/>
              <w:ind w:left="-57" w:right="-57"/>
              <w:jc w:val="center"/>
            </w:pPr>
            <w:proofErr w:type="spellStart"/>
            <w:proofErr w:type="gramStart"/>
            <w:r w:rsidRPr="00213CA9">
              <w:t>мигра-ционный</w:t>
            </w:r>
            <w:proofErr w:type="spellEnd"/>
            <w:proofErr w:type="gramEnd"/>
            <w:r w:rsidRPr="00213CA9">
              <w:t xml:space="preserve"> прирост, </w:t>
            </w:r>
            <w:r w:rsidRPr="00213CA9">
              <w:br/>
            </w:r>
            <w:proofErr w:type="spellStart"/>
            <w:r w:rsidRPr="00213CA9">
              <w:t>сниже-ние</w:t>
            </w:r>
            <w:proofErr w:type="spellEnd"/>
            <w:r w:rsidRPr="00213CA9">
              <w:t xml:space="preserve"> (-)</w:t>
            </w:r>
          </w:p>
        </w:tc>
      </w:tr>
      <w:tr w:rsidR="00586A84" w:rsidRPr="00213CA9" w:rsidTr="006E04B6">
        <w:trPr>
          <w:trHeight w:val="20"/>
        </w:trPr>
        <w:tc>
          <w:tcPr>
            <w:tcW w:w="1726" w:type="pct"/>
            <w:tcBorders>
              <w:top w:val="single" w:sz="4" w:space="0" w:color="auto"/>
              <w:left w:val="single" w:sz="4" w:space="0" w:color="auto"/>
              <w:bottom w:val="nil"/>
              <w:right w:val="nil"/>
            </w:tcBorders>
            <w:vAlign w:val="bottom"/>
          </w:tcPr>
          <w:p w:rsidR="00586A84" w:rsidRPr="00484429" w:rsidRDefault="00586A84" w:rsidP="006E04B6">
            <w:pPr>
              <w:spacing w:line="280" w:lineRule="exact"/>
              <w:ind w:left="113" w:hanging="113"/>
              <w:rPr>
                <w:b/>
                <w:bCs/>
              </w:rPr>
            </w:pPr>
            <w:r>
              <w:rPr>
                <w:b/>
                <w:bCs/>
              </w:rPr>
              <w:t>Межрегиональная миграция</w:t>
            </w:r>
            <w:proofErr w:type="gramStart"/>
            <w:r w:rsidRPr="00BE018C">
              <w:rPr>
                <w:b/>
                <w:bCs/>
                <w:vertAlign w:val="superscript"/>
              </w:rPr>
              <w:t>1</w:t>
            </w:r>
            <w:proofErr w:type="gramEnd"/>
            <w:r w:rsidRPr="00BE018C">
              <w:rPr>
                <w:b/>
                <w:bCs/>
                <w:vertAlign w:val="superscript"/>
              </w:rPr>
              <w:t>)</w:t>
            </w:r>
          </w:p>
        </w:tc>
        <w:tc>
          <w:tcPr>
            <w:tcW w:w="557" w:type="pct"/>
            <w:tcBorders>
              <w:top w:val="single" w:sz="4" w:space="0" w:color="auto"/>
              <w:left w:val="nil"/>
              <w:bottom w:val="nil"/>
              <w:right w:val="nil"/>
            </w:tcBorders>
            <w:vAlign w:val="bottom"/>
          </w:tcPr>
          <w:p w:rsidR="00586A84" w:rsidRPr="00994B2D" w:rsidRDefault="00586A84" w:rsidP="006E04B6">
            <w:pPr>
              <w:jc w:val="right"/>
              <w:rPr>
                <w:b/>
              </w:rPr>
            </w:pPr>
            <w:r w:rsidRPr="00994B2D">
              <w:rPr>
                <w:b/>
              </w:rPr>
              <w:t>653</w:t>
            </w:r>
          </w:p>
        </w:tc>
        <w:tc>
          <w:tcPr>
            <w:tcW w:w="526" w:type="pct"/>
            <w:tcBorders>
              <w:top w:val="single" w:sz="4" w:space="0" w:color="auto"/>
              <w:left w:val="nil"/>
              <w:bottom w:val="nil"/>
              <w:right w:val="nil"/>
            </w:tcBorders>
            <w:vAlign w:val="bottom"/>
          </w:tcPr>
          <w:p w:rsidR="00586A84" w:rsidRPr="00994B2D" w:rsidRDefault="00586A84" w:rsidP="006E04B6">
            <w:pPr>
              <w:jc w:val="right"/>
              <w:rPr>
                <w:b/>
              </w:rPr>
            </w:pPr>
            <w:r w:rsidRPr="00994B2D">
              <w:rPr>
                <w:b/>
              </w:rPr>
              <w:t>1247</w:t>
            </w:r>
          </w:p>
        </w:tc>
        <w:tc>
          <w:tcPr>
            <w:tcW w:w="590" w:type="pct"/>
            <w:tcBorders>
              <w:top w:val="single" w:sz="4" w:space="0" w:color="auto"/>
              <w:left w:val="nil"/>
              <w:bottom w:val="nil"/>
              <w:right w:val="nil"/>
            </w:tcBorders>
            <w:vAlign w:val="bottom"/>
          </w:tcPr>
          <w:p w:rsidR="00586A84" w:rsidRPr="00994B2D" w:rsidRDefault="00586A84" w:rsidP="006E04B6">
            <w:pPr>
              <w:jc w:val="right"/>
              <w:rPr>
                <w:b/>
              </w:rPr>
            </w:pPr>
            <w:r w:rsidRPr="00994B2D">
              <w:rPr>
                <w:b/>
              </w:rPr>
              <w:t>-594</w:t>
            </w:r>
          </w:p>
        </w:tc>
        <w:tc>
          <w:tcPr>
            <w:tcW w:w="488" w:type="pct"/>
            <w:tcBorders>
              <w:top w:val="single" w:sz="4" w:space="0" w:color="auto"/>
              <w:left w:val="nil"/>
              <w:bottom w:val="nil"/>
              <w:right w:val="nil"/>
            </w:tcBorders>
            <w:vAlign w:val="bottom"/>
          </w:tcPr>
          <w:p w:rsidR="00586A84" w:rsidRPr="00ED1850" w:rsidRDefault="00586A84" w:rsidP="006E04B6">
            <w:pPr>
              <w:jc w:val="right"/>
              <w:rPr>
                <w:b/>
              </w:rPr>
            </w:pPr>
            <w:r w:rsidRPr="00ED1850">
              <w:rPr>
                <w:b/>
              </w:rPr>
              <w:t>672</w:t>
            </w:r>
          </w:p>
        </w:tc>
        <w:tc>
          <w:tcPr>
            <w:tcW w:w="557" w:type="pct"/>
            <w:tcBorders>
              <w:top w:val="single" w:sz="4" w:space="0" w:color="auto"/>
              <w:left w:val="nil"/>
              <w:bottom w:val="nil"/>
              <w:right w:val="nil"/>
            </w:tcBorders>
            <w:vAlign w:val="bottom"/>
          </w:tcPr>
          <w:p w:rsidR="00586A84" w:rsidRPr="00ED1850" w:rsidRDefault="00586A84" w:rsidP="006E04B6">
            <w:pPr>
              <w:jc w:val="right"/>
              <w:rPr>
                <w:b/>
              </w:rPr>
            </w:pPr>
            <w:r w:rsidRPr="00ED1850">
              <w:rPr>
                <w:b/>
              </w:rPr>
              <w:t>1266</w:t>
            </w:r>
          </w:p>
        </w:tc>
        <w:tc>
          <w:tcPr>
            <w:tcW w:w="556" w:type="pct"/>
            <w:tcBorders>
              <w:top w:val="single" w:sz="4" w:space="0" w:color="auto"/>
              <w:left w:val="nil"/>
              <w:bottom w:val="nil"/>
              <w:right w:val="single" w:sz="4" w:space="0" w:color="auto"/>
            </w:tcBorders>
            <w:vAlign w:val="bottom"/>
          </w:tcPr>
          <w:p w:rsidR="00586A84" w:rsidRPr="00ED1850" w:rsidRDefault="00586A84" w:rsidP="006E04B6">
            <w:pPr>
              <w:jc w:val="right"/>
              <w:rPr>
                <w:b/>
              </w:rPr>
            </w:pPr>
            <w:r w:rsidRPr="00ED1850">
              <w:rPr>
                <w:b/>
              </w:rPr>
              <w:t>-594</w:t>
            </w:r>
          </w:p>
        </w:tc>
      </w:tr>
      <w:tr w:rsidR="00586A84" w:rsidRPr="00BC184A" w:rsidTr="006E04B6">
        <w:trPr>
          <w:trHeight w:val="20"/>
        </w:trPr>
        <w:tc>
          <w:tcPr>
            <w:tcW w:w="1726" w:type="pct"/>
            <w:tcBorders>
              <w:top w:val="nil"/>
              <w:left w:val="single" w:sz="4" w:space="0" w:color="auto"/>
              <w:bottom w:val="nil"/>
              <w:right w:val="nil"/>
            </w:tcBorders>
            <w:vAlign w:val="bottom"/>
          </w:tcPr>
          <w:p w:rsidR="00586A84" w:rsidRPr="00BC184A" w:rsidRDefault="00586A84" w:rsidP="006E04B6">
            <w:pPr>
              <w:spacing w:line="280" w:lineRule="exact"/>
              <w:ind w:left="226" w:hanging="113"/>
              <w:rPr>
                <w:bCs/>
              </w:rPr>
            </w:pPr>
            <w:r>
              <w:rPr>
                <w:bCs/>
              </w:rPr>
              <w:t xml:space="preserve">из нее по федеральным </w:t>
            </w:r>
            <w:r>
              <w:rPr>
                <w:bCs/>
              </w:rPr>
              <w:br/>
              <w:t>округам</w:t>
            </w:r>
            <w:r w:rsidRPr="00BC184A">
              <w:rPr>
                <w:bCs/>
              </w:rPr>
              <w:t>:</w:t>
            </w:r>
          </w:p>
        </w:tc>
        <w:tc>
          <w:tcPr>
            <w:tcW w:w="557" w:type="pct"/>
            <w:tcBorders>
              <w:top w:val="nil"/>
              <w:left w:val="nil"/>
              <w:bottom w:val="nil"/>
              <w:right w:val="nil"/>
            </w:tcBorders>
            <w:vAlign w:val="bottom"/>
          </w:tcPr>
          <w:p w:rsidR="00586A84" w:rsidRPr="00584E5A" w:rsidRDefault="00586A84" w:rsidP="006E04B6">
            <w:pPr>
              <w:spacing w:line="280" w:lineRule="exact"/>
              <w:jc w:val="right"/>
            </w:pPr>
          </w:p>
        </w:tc>
        <w:tc>
          <w:tcPr>
            <w:tcW w:w="526" w:type="pct"/>
            <w:tcBorders>
              <w:top w:val="nil"/>
              <w:left w:val="nil"/>
              <w:bottom w:val="nil"/>
              <w:right w:val="nil"/>
            </w:tcBorders>
            <w:vAlign w:val="bottom"/>
          </w:tcPr>
          <w:p w:rsidR="00586A84" w:rsidRPr="00584E5A" w:rsidRDefault="00586A84" w:rsidP="006E04B6">
            <w:pPr>
              <w:spacing w:line="280" w:lineRule="exact"/>
              <w:jc w:val="right"/>
            </w:pPr>
          </w:p>
        </w:tc>
        <w:tc>
          <w:tcPr>
            <w:tcW w:w="590" w:type="pct"/>
            <w:tcBorders>
              <w:top w:val="nil"/>
              <w:left w:val="nil"/>
              <w:bottom w:val="nil"/>
              <w:right w:val="nil"/>
            </w:tcBorders>
            <w:vAlign w:val="bottom"/>
          </w:tcPr>
          <w:p w:rsidR="00586A84" w:rsidRPr="00584E5A" w:rsidRDefault="00586A84" w:rsidP="006E04B6">
            <w:pPr>
              <w:spacing w:line="280" w:lineRule="exact"/>
              <w:jc w:val="right"/>
            </w:pPr>
          </w:p>
        </w:tc>
        <w:tc>
          <w:tcPr>
            <w:tcW w:w="488" w:type="pct"/>
            <w:tcBorders>
              <w:top w:val="nil"/>
              <w:left w:val="nil"/>
              <w:bottom w:val="nil"/>
              <w:right w:val="nil"/>
            </w:tcBorders>
            <w:vAlign w:val="bottom"/>
          </w:tcPr>
          <w:p w:rsidR="00586A84" w:rsidRPr="00B82308" w:rsidRDefault="00586A84" w:rsidP="006E04B6">
            <w:pPr>
              <w:jc w:val="right"/>
            </w:pPr>
          </w:p>
        </w:tc>
        <w:tc>
          <w:tcPr>
            <w:tcW w:w="557" w:type="pct"/>
            <w:tcBorders>
              <w:top w:val="nil"/>
              <w:left w:val="nil"/>
              <w:bottom w:val="nil"/>
              <w:right w:val="nil"/>
            </w:tcBorders>
            <w:vAlign w:val="bottom"/>
          </w:tcPr>
          <w:p w:rsidR="00586A84" w:rsidRPr="00B82308" w:rsidRDefault="00586A84" w:rsidP="006E04B6">
            <w:pPr>
              <w:jc w:val="right"/>
            </w:pPr>
          </w:p>
        </w:tc>
        <w:tc>
          <w:tcPr>
            <w:tcW w:w="556" w:type="pct"/>
            <w:tcBorders>
              <w:top w:val="nil"/>
              <w:left w:val="nil"/>
              <w:bottom w:val="nil"/>
              <w:right w:val="single" w:sz="4" w:space="0" w:color="auto"/>
            </w:tcBorders>
            <w:vAlign w:val="bottom"/>
          </w:tcPr>
          <w:p w:rsidR="00586A84" w:rsidRPr="00B82308" w:rsidRDefault="00586A84" w:rsidP="006E04B6">
            <w:pPr>
              <w:jc w:val="right"/>
            </w:pPr>
          </w:p>
        </w:tc>
      </w:tr>
      <w:tr w:rsidR="00586A84" w:rsidRPr="00126787" w:rsidTr="006E04B6">
        <w:trPr>
          <w:trHeight w:val="20"/>
        </w:trPr>
        <w:tc>
          <w:tcPr>
            <w:tcW w:w="1726" w:type="pct"/>
            <w:tcBorders>
              <w:top w:val="nil"/>
              <w:left w:val="single" w:sz="4" w:space="0" w:color="auto"/>
              <w:bottom w:val="nil"/>
              <w:right w:val="nil"/>
            </w:tcBorders>
            <w:vAlign w:val="bottom"/>
          </w:tcPr>
          <w:p w:rsidR="00586A84" w:rsidRPr="00126787" w:rsidRDefault="00586A84" w:rsidP="006E04B6">
            <w:pPr>
              <w:spacing w:line="280" w:lineRule="exact"/>
              <w:ind w:left="226" w:hanging="113"/>
              <w:rPr>
                <w:bCs/>
              </w:rPr>
            </w:pPr>
            <w:r w:rsidRPr="00126787">
              <w:rPr>
                <w:bCs/>
              </w:rPr>
              <w:t xml:space="preserve">Центральный </w:t>
            </w:r>
          </w:p>
        </w:tc>
        <w:tc>
          <w:tcPr>
            <w:tcW w:w="557" w:type="pct"/>
            <w:tcBorders>
              <w:top w:val="nil"/>
              <w:left w:val="nil"/>
              <w:bottom w:val="nil"/>
              <w:right w:val="nil"/>
            </w:tcBorders>
            <w:vAlign w:val="bottom"/>
          </w:tcPr>
          <w:p w:rsidR="00586A84" w:rsidRPr="00584E5A" w:rsidRDefault="00586A84" w:rsidP="006E04B6">
            <w:pPr>
              <w:jc w:val="right"/>
            </w:pPr>
            <w:r w:rsidRPr="00584E5A">
              <w:t>55</w:t>
            </w:r>
          </w:p>
        </w:tc>
        <w:tc>
          <w:tcPr>
            <w:tcW w:w="526" w:type="pct"/>
            <w:tcBorders>
              <w:top w:val="nil"/>
              <w:left w:val="nil"/>
              <w:bottom w:val="nil"/>
              <w:right w:val="nil"/>
            </w:tcBorders>
            <w:vAlign w:val="bottom"/>
          </w:tcPr>
          <w:p w:rsidR="00586A84" w:rsidRPr="00584E5A" w:rsidRDefault="00586A84" w:rsidP="006E04B6">
            <w:pPr>
              <w:jc w:val="right"/>
            </w:pPr>
            <w:r w:rsidRPr="00584E5A">
              <w:t>101</w:t>
            </w:r>
          </w:p>
        </w:tc>
        <w:tc>
          <w:tcPr>
            <w:tcW w:w="590" w:type="pct"/>
            <w:tcBorders>
              <w:top w:val="nil"/>
              <w:left w:val="nil"/>
              <w:bottom w:val="nil"/>
              <w:right w:val="nil"/>
            </w:tcBorders>
            <w:vAlign w:val="bottom"/>
          </w:tcPr>
          <w:p w:rsidR="00586A84" w:rsidRPr="00584E5A" w:rsidRDefault="00586A84" w:rsidP="006E04B6">
            <w:pPr>
              <w:jc w:val="right"/>
            </w:pPr>
            <w:r w:rsidRPr="00584E5A">
              <w:t>-46</w:t>
            </w:r>
          </w:p>
        </w:tc>
        <w:tc>
          <w:tcPr>
            <w:tcW w:w="488" w:type="pct"/>
            <w:tcBorders>
              <w:top w:val="nil"/>
              <w:left w:val="nil"/>
              <w:bottom w:val="nil"/>
              <w:right w:val="nil"/>
            </w:tcBorders>
            <w:vAlign w:val="bottom"/>
          </w:tcPr>
          <w:p w:rsidR="00586A84" w:rsidRPr="00ED1850" w:rsidRDefault="00586A84" w:rsidP="006E04B6">
            <w:pPr>
              <w:jc w:val="right"/>
            </w:pPr>
            <w:r w:rsidRPr="00ED1850">
              <w:t>58</w:t>
            </w:r>
          </w:p>
        </w:tc>
        <w:tc>
          <w:tcPr>
            <w:tcW w:w="557" w:type="pct"/>
            <w:tcBorders>
              <w:top w:val="nil"/>
              <w:left w:val="nil"/>
              <w:bottom w:val="nil"/>
              <w:right w:val="nil"/>
            </w:tcBorders>
            <w:vAlign w:val="bottom"/>
          </w:tcPr>
          <w:p w:rsidR="00586A84" w:rsidRPr="00ED1850" w:rsidRDefault="00586A84" w:rsidP="006E04B6">
            <w:pPr>
              <w:jc w:val="right"/>
            </w:pPr>
            <w:r w:rsidRPr="00ED1850">
              <w:t>102</w:t>
            </w:r>
          </w:p>
        </w:tc>
        <w:tc>
          <w:tcPr>
            <w:tcW w:w="556" w:type="pct"/>
            <w:tcBorders>
              <w:top w:val="nil"/>
              <w:left w:val="nil"/>
              <w:bottom w:val="nil"/>
              <w:right w:val="single" w:sz="4" w:space="0" w:color="auto"/>
            </w:tcBorders>
            <w:vAlign w:val="bottom"/>
          </w:tcPr>
          <w:p w:rsidR="00586A84" w:rsidRPr="00ED1850" w:rsidRDefault="00586A84" w:rsidP="006E04B6">
            <w:pPr>
              <w:jc w:val="right"/>
            </w:pPr>
            <w:r w:rsidRPr="00ED1850">
              <w:t>-44</w:t>
            </w:r>
          </w:p>
        </w:tc>
      </w:tr>
      <w:tr w:rsidR="00586A84" w:rsidRPr="00126787" w:rsidTr="006E04B6">
        <w:trPr>
          <w:trHeight w:val="20"/>
        </w:trPr>
        <w:tc>
          <w:tcPr>
            <w:tcW w:w="1726" w:type="pct"/>
            <w:tcBorders>
              <w:top w:val="nil"/>
              <w:left w:val="single" w:sz="4" w:space="0" w:color="auto"/>
              <w:bottom w:val="nil"/>
              <w:right w:val="nil"/>
            </w:tcBorders>
            <w:vAlign w:val="bottom"/>
          </w:tcPr>
          <w:p w:rsidR="00586A84" w:rsidRPr="00126787" w:rsidRDefault="00586A84" w:rsidP="006E04B6">
            <w:pPr>
              <w:spacing w:line="280" w:lineRule="exact"/>
              <w:ind w:left="226" w:hanging="113"/>
              <w:rPr>
                <w:bCs/>
              </w:rPr>
            </w:pPr>
            <w:r w:rsidRPr="00126787">
              <w:rPr>
                <w:bCs/>
              </w:rPr>
              <w:t xml:space="preserve">Северо-Западный </w:t>
            </w:r>
          </w:p>
        </w:tc>
        <w:tc>
          <w:tcPr>
            <w:tcW w:w="557" w:type="pct"/>
            <w:tcBorders>
              <w:top w:val="nil"/>
              <w:left w:val="nil"/>
              <w:bottom w:val="nil"/>
              <w:right w:val="nil"/>
            </w:tcBorders>
            <w:vAlign w:val="bottom"/>
          </w:tcPr>
          <w:p w:rsidR="00586A84" w:rsidRPr="00584E5A" w:rsidRDefault="00586A84" w:rsidP="006E04B6">
            <w:pPr>
              <w:jc w:val="right"/>
            </w:pPr>
            <w:r w:rsidRPr="00584E5A">
              <w:t>41</w:t>
            </w:r>
          </w:p>
        </w:tc>
        <w:tc>
          <w:tcPr>
            <w:tcW w:w="526" w:type="pct"/>
            <w:tcBorders>
              <w:top w:val="nil"/>
              <w:left w:val="nil"/>
              <w:bottom w:val="nil"/>
              <w:right w:val="nil"/>
            </w:tcBorders>
            <w:vAlign w:val="bottom"/>
          </w:tcPr>
          <w:p w:rsidR="00586A84" w:rsidRPr="00584E5A" w:rsidRDefault="00586A84" w:rsidP="006E04B6">
            <w:pPr>
              <w:jc w:val="right"/>
            </w:pPr>
            <w:r w:rsidRPr="00584E5A">
              <w:t>86</w:t>
            </w:r>
          </w:p>
        </w:tc>
        <w:tc>
          <w:tcPr>
            <w:tcW w:w="590" w:type="pct"/>
            <w:tcBorders>
              <w:top w:val="nil"/>
              <w:left w:val="nil"/>
              <w:bottom w:val="nil"/>
              <w:right w:val="nil"/>
            </w:tcBorders>
            <w:vAlign w:val="bottom"/>
          </w:tcPr>
          <w:p w:rsidR="00586A84" w:rsidRPr="00584E5A" w:rsidRDefault="00586A84" w:rsidP="006E04B6">
            <w:pPr>
              <w:jc w:val="right"/>
            </w:pPr>
            <w:r w:rsidRPr="00584E5A">
              <w:t>-45</w:t>
            </w:r>
          </w:p>
        </w:tc>
        <w:tc>
          <w:tcPr>
            <w:tcW w:w="488" w:type="pct"/>
            <w:tcBorders>
              <w:top w:val="nil"/>
              <w:left w:val="nil"/>
              <w:bottom w:val="nil"/>
              <w:right w:val="nil"/>
            </w:tcBorders>
            <w:vAlign w:val="bottom"/>
          </w:tcPr>
          <w:p w:rsidR="00586A84" w:rsidRPr="00ED1850" w:rsidRDefault="00586A84" w:rsidP="006E04B6">
            <w:pPr>
              <w:jc w:val="right"/>
            </w:pPr>
            <w:r w:rsidRPr="00ED1850">
              <w:t>62</w:t>
            </w:r>
          </w:p>
        </w:tc>
        <w:tc>
          <w:tcPr>
            <w:tcW w:w="557" w:type="pct"/>
            <w:tcBorders>
              <w:top w:val="nil"/>
              <w:left w:val="nil"/>
              <w:bottom w:val="nil"/>
              <w:right w:val="nil"/>
            </w:tcBorders>
            <w:vAlign w:val="bottom"/>
          </w:tcPr>
          <w:p w:rsidR="00586A84" w:rsidRPr="00ED1850" w:rsidRDefault="00586A84" w:rsidP="006E04B6">
            <w:pPr>
              <w:jc w:val="right"/>
            </w:pPr>
            <w:r w:rsidRPr="00ED1850">
              <w:t>80</w:t>
            </w:r>
          </w:p>
        </w:tc>
        <w:tc>
          <w:tcPr>
            <w:tcW w:w="556" w:type="pct"/>
            <w:tcBorders>
              <w:top w:val="nil"/>
              <w:left w:val="nil"/>
              <w:bottom w:val="nil"/>
              <w:right w:val="single" w:sz="4" w:space="0" w:color="auto"/>
            </w:tcBorders>
            <w:vAlign w:val="bottom"/>
          </w:tcPr>
          <w:p w:rsidR="00586A84" w:rsidRPr="00ED1850" w:rsidRDefault="00586A84" w:rsidP="006E04B6">
            <w:pPr>
              <w:jc w:val="right"/>
            </w:pPr>
            <w:r w:rsidRPr="00ED1850">
              <w:t>-18</w:t>
            </w:r>
          </w:p>
        </w:tc>
      </w:tr>
      <w:tr w:rsidR="00586A84" w:rsidRPr="00126787" w:rsidTr="006E04B6">
        <w:trPr>
          <w:trHeight w:val="20"/>
        </w:trPr>
        <w:tc>
          <w:tcPr>
            <w:tcW w:w="1726" w:type="pct"/>
            <w:tcBorders>
              <w:top w:val="nil"/>
              <w:left w:val="single" w:sz="4" w:space="0" w:color="auto"/>
              <w:bottom w:val="nil"/>
              <w:right w:val="nil"/>
            </w:tcBorders>
            <w:vAlign w:val="bottom"/>
          </w:tcPr>
          <w:p w:rsidR="00586A84" w:rsidRPr="00126787" w:rsidRDefault="00586A84" w:rsidP="006E04B6">
            <w:pPr>
              <w:spacing w:line="280" w:lineRule="exact"/>
              <w:ind w:left="226" w:hanging="113"/>
              <w:rPr>
                <w:bCs/>
              </w:rPr>
            </w:pPr>
            <w:r w:rsidRPr="00126787">
              <w:rPr>
                <w:bCs/>
              </w:rPr>
              <w:t xml:space="preserve">Южный </w:t>
            </w:r>
          </w:p>
        </w:tc>
        <w:tc>
          <w:tcPr>
            <w:tcW w:w="557" w:type="pct"/>
            <w:tcBorders>
              <w:top w:val="nil"/>
              <w:left w:val="nil"/>
              <w:bottom w:val="nil"/>
              <w:right w:val="nil"/>
            </w:tcBorders>
            <w:vAlign w:val="bottom"/>
          </w:tcPr>
          <w:p w:rsidR="00586A84" w:rsidRPr="00584E5A" w:rsidRDefault="00586A84" w:rsidP="006E04B6">
            <w:pPr>
              <w:jc w:val="right"/>
            </w:pPr>
            <w:r w:rsidRPr="00584E5A">
              <w:t>9</w:t>
            </w:r>
          </w:p>
        </w:tc>
        <w:tc>
          <w:tcPr>
            <w:tcW w:w="526" w:type="pct"/>
            <w:tcBorders>
              <w:top w:val="nil"/>
              <w:left w:val="nil"/>
              <w:bottom w:val="nil"/>
              <w:right w:val="nil"/>
            </w:tcBorders>
            <w:vAlign w:val="bottom"/>
          </w:tcPr>
          <w:p w:rsidR="00586A84" w:rsidRPr="00584E5A" w:rsidRDefault="00586A84" w:rsidP="006E04B6">
            <w:pPr>
              <w:jc w:val="right"/>
            </w:pPr>
            <w:r w:rsidRPr="00584E5A">
              <w:t>19</w:t>
            </w:r>
          </w:p>
        </w:tc>
        <w:tc>
          <w:tcPr>
            <w:tcW w:w="590" w:type="pct"/>
            <w:tcBorders>
              <w:top w:val="nil"/>
              <w:left w:val="nil"/>
              <w:bottom w:val="nil"/>
              <w:right w:val="nil"/>
            </w:tcBorders>
            <w:vAlign w:val="bottom"/>
          </w:tcPr>
          <w:p w:rsidR="00586A84" w:rsidRPr="00584E5A" w:rsidRDefault="00586A84" w:rsidP="006E04B6">
            <w:pPr>
              <w:jc w:val="right"/>
            </w:pPr>
            <w:r w:rsidRPr="00584E5A">
              <w:t>-10</w:t>
            </w:r>
          </w:p>
        </w:tc>
        <w:tc>
          <w:tcPr>
            <w:tcW w:w="488" w:type="pct"/>
            <w:tcBorders>
              <w:top w:val="nil"/>
              <w:left w:val="nil"/>
              <w:bottom w:val="nil"/>
              <w:right w:val="nil"/>
            </w:tcBorders>
            <w:vAlign w:val="bottom"/>
          </w:tcPr>
          <w:p w:rsidR="00586A84" w:rsidRPr="00ED1850" w:rsidRDefault="00586A84" w:rsidP="006E04B6">
            <w:pPr>
              <w:jc w:val="right"/>
            </w:pPr>
            <w:r w:rsidRPr="00ED1850">
              <w:t>13</w:t>
            </w:r>
          </w:p>
        </w:tc>
        <w:tc>
          <w:tcPr>
            <w:tcW w:w="557" w:type="pct"/>
            <w:tcBorders>
              <w:top w:val="nil"/>
              <w:left w:val="nil"/>
              <w:bottom w:val="nil"/>
              <w:right w:val="nil"/>
            </w:tcBorders>
            <w:vAlign w:val="bottom"/>
          </w:tcPr>
          <w:p w:rsidR="00586A84" w:rsidRPr="00ED1850" w:rsidRDefault="00586A84" w:rsidP="006E04B6">
            <w:pPr>
              <w:jc w:val="right"/>
            </w:pPr>
            <w:r w:rsidRPr="00ED1850">
              <w:t>11</w:t>
            </w:r>
          </w:p>
        </w:tc>
        <w:tc>
          <w:tcPr>
            <w:tcW w:w="556" w:type="pct"/>
            <w:tcBorders>
              <w:top w:val="nil"/>
              <w:left w:val="nil"/>
              <w:bottom w:val="nil"/>
              <w:right w:val="single" w:sz="4" w:space="0" w:color="auto"/>
            </w:tcBorders>
            <w:vAlign w:val="bottom"/>
          </w:tcPr>
          <w:p w:rsidR="00586A84" w:rsidRPr="00ED1850" w:rsidRDefault="00586A84" w:rsidP="006E04B6">
            <w:pPr>
              <w:jc w:val="right"/>
            </w:pPr>
            <w:r w:rsidRPr="00ED1850">
              <w:t>2</w:t>
            </w:r>
          </w:p>
        </w:tc>
      </w:tr>
      <w:tr w:rsidR="00586A84" w:rsidRPr="00126787" w:rsidTr="006E04B6">
        <w:trPr>
          <w:trHeight w:val="20"/>
        </w:trPr>
        <w:tc>
          <w:tcPr>
            <w:tcW w:w="1726" w:type="pct"/>
            <w:tcBorders>
              <w:top w:val="nil"/>
              <w:left w:val="single" w:sz="4" w:space="0" w:color="auto"/>
              <w:bottom w:val="nil"/>
              <w:right w:val="nil"/>
            </w:tcBorders>
            <w:vAlign w:val="bottom"/>
          </w:tcPr>
          <w:p w:rsidR="00586A84" w:rsidRPr="00126787" w:rsidRDefault="00586A84" w:rsidP="006E04B6">
            <w:pPr>
              <w:spacing w:line="280" w:lineRule="exact"/>
              <w:ind w:left="226" w:hanging="113"/>
              <w:rPr>
                <w:bCs/>
              </w:rPr>
            </w:pPr>
            <w:r w:rsidRPr="00126787">
              <w:rPr>
                <w:bCs/>
              </w:rPr>
              <w:t xml:space="preserve">Северо-Кавказский </w:t>
            </w:r>
          </w:p>
        </w:tc>
        <w:tc>
          <w:tcPr>
            <w:tcW w:w="557" w:type="pct"/>
            <w:tcBorders>
              <w:top w:val="nil"/>
              <w:left w:val="nil"/>
              <w:bottom w:val="nil"/>
              <w:right w:val="nil"/>
            </w:tcBorders>
            <w:vAlign w:val="bottom"/>
          </w:tcPr>
          <w:p w:rsidR="00586A84" w:rsidRPr="00584E5A" w:rsidRDefault="00586A84" w:rsidP="006E04B6">
            <w:pPr>
              <w:jc w:val="right"/>
            </w:pPr>
            <w:r w:rsidRPr="00584E5A">
              <w:t>3</w:t>
            </w:r>
          </w:p>
        </w:tc>
        <w:tc>
          <w:tcPr>
            <w:tcW w:w="526" w:type="pct"/>
            <w:tcBorders>
              <w:top w:val="nil"/>
              <w:left w:val="nil"/>
              <w:bottom w:val="nil"/>
              <w:right w:val="nil"/>
            </w:tcBorders>
            <w:vAlign w:val="bottom"/>
          </w:tcPr>
          <w:p w:rsidR="00586A84" w:rsidRPr="00584E5A" w:rsidRDefault="00586A84" w:rsidP="006E04B6">
            <w:pPr>
              <w:jc w:val="right"/>
            </w:pPr>
            <w:r w:rsidRPr="00584E5A">
              <w:t>9</w:t>
            </w:r>
          </w:p>
        </w:tc>
        <w:tc>
          <w:tcPr>
            <w:tcW w:w="590" w:type="pct"/>
            <w:tcBorders>
              <w:top w:val="nil"/>
              <w:left w:val="nil"/>
              <w:bottom w:val="nil"/>
              <w:right w:val="nil"/>
            </w:tcBorders>
            <w:vAlign w:val="bottom"/>
          </w:tcPr>
          <w:p w:rsidR="00586A84" w:rsidRPr="00584E5A" w:rsidRDefault="00586A84" w:rsidP="006E04B6">
            <w:pPr>
              <w:jc w:val="right"/>
            </w:pPr>
            <w:r w:rsidRPr="00584E5A">
              <w:t>-6</w:t>
            </w:r>
          </w:p>
        </w:tc>
        <w:tc>
          <w:tcPr>
            <w:tcW w:w="488" w:type="pct"/>
            <w:tcBorders>
              <w:top w:val="nil"/>
              <w:left w:val="nil"/>
              <w:bottom w:val="nil"/>
              <w:right w:val="nil"/>
            </w:tcBorders>
            <w:vAlign w:val="bottom"/>
          </w:tcPr>
          <w:p w:rsidR="00586A84" w:rsidRPr="00ED1850" w:rsidRDefault="00586A84" w:rsidP="006E04B6">
            <w:pPr>
              <w:jc w:val="right"/>
            </w:pPr>
            <w:r w:rsidRPr="00ED1850">
              <w:t>2</w:t>
            </w:r>
          </w:p>
        </w:tc>
        <w:tc>
          <w:tcPr>
            <w:tcW w:w="557" w:type="pct"/>
            <w:tcBorders>
              <w:top w:val="nil"/>
              <w:left w:val="nil"/>
              <w:bottom w:val="nil"/>
              <w:right w:val="nil"/>
            </w:tcBorders>
            <w:vAlign w:val="bottom"/>
          </w:tcPr>
          <w:p w:rsidR="00586A84" w:rsidRPr="00ED1850" w:rsidRDefault="00586A84" w:rsidP="006E04B6">
            <w:pPr>
              <w:jc w:val="right"/>
            </w:pPr>
            <w:r w:rsidRPr="00ED1850">
              <w:t>1</w:t>
            </w:r>
          </w:p>
        </w:tc>
        <w:tc>
          <w:tcPr>
            <w:tcW w:w="556" w:type="pct"/>
            <w:tcBorders>
              <w:top w:val="nil"/>
              <w:left w:val="nil"/>
              <w:bottom w:val="nil"/>
              <w:right w:val="single" w:sz="4" w:space="0" w:color="auto"/>
            </w:tcBorders>
            <w:vAlign w:val="bottom"/>
          </w:tcPr>
          <w:p w:rsidR="00586A84" w:rsidRPr="00ED1850" w:rsidRDefault="00586A84" w:rsidP="006E04B6">
            <w:pPr>
              <w:jc w:val="right"/>
            </w:pPr>
            <w:r w:rsidRPr="00ED1850">
              <w:t>1</w:t>
            </w:r>
          </w:p>
        </w:tc>
      </w:tr>
      <w:tr w:rsidR="00586A84" w:rsidRPr="00126787" w:rsidTr="006E04B6">
        <w:trPr>
          <w:trHeight w:val="20"/>
        </w:trPr>
        <w:tc>
          <w:tcPr>
            <w:tcW w:w="1726" w:type="pct"/>
            <w:tcBorders>
              <w:top w:val="nil"/>
              <w:left w:val="single" w:sz="4" w:space="0" w:color="auto"/>
              <w:bottom w:val="nil"/>
              <w:right w:val="nil"/>
            </w:tcBorders>
            <w:vAlign w:val="bottom"/>
          </w:tcPr>
          <w:p w:rsidR="00586A84" w:rsidRPr="00126787" w:rsidRDefault="00586A84" w:rsidP="006E04B6">
            <w:pPr>
              <w:spacing w:line="280" w:lineRule="exact"/>
              <w:ind w:left="226" w:hanging="113"/>
              <w:rPr>
                <w:bCs/>
              </w:rPr>
            </w:pPr>
            <w:r w:rsidRPr="00126787">
              <w:rPr>
                <w:bCs/>
              </w:rPr>
              <w:t xml:space="preserve">Приволжский </w:t>
            </w:r>
          </w:p>
        </w:tc>
        <w:tc>
          <w:tcPr>
            <w:tcW w:w="557" w:type="pct"/>
            <w:tcBorders>
              <w:top w:val="nil"/>
              <w:left w:val="nil"/>
              <w:bottom w:val="nil"/>
              <w:right w:val="nil"/>
            </w:tcBorders>
            <w:vAlign w:val="bottom"/>
          </w:tcPr>
          <w:p w:rsidR="00586A84" w:rsidRPr="00584E5A" w:rsidRDefault="00586A84" w:rsidP="006E04B6">
            <w:pPr>
              <w:jc w:val="right"/>
            </w:pPr>
            <w:r w:rsidRPr="00584E5A">
              <w:t>5</w:t>
            </w:r>
          </w:p>
        </w:tc>
        <w:tc>
          <w:tcPr>
            <w:tcW w:w="526" w:type="pct"/>
            <w:tcBorders>
              <w:top w:val="nil"/>
              <w:left w:val="nil"/>
              <w:bottom w:val="nil"/>
              <w:right w:val="nil"/>
            </w:tcBorders>
            <w:vAlign w:val="bottom"/>
          </w:tcPr>
          <w:p w:rsidR="00586A84" w:rsidRPr="00584E5A" w:rsidRDefault="00586A84" w:rsidP="006E04B6">
            <w:pPr>
              <w:jc w:val="right"/>
            </w:pPr>
            <w:r w:rsidRPr="00584E5A">
              <w:t>15</w:t>
            </w:r>
          </w:p>
        </w:tc>
        <w:tc>
          <w:tcPr>
            <w:tcW w:w="590" w:type="pct"/>
            <w:tcBorders>
              <w:top w:val="nil"/>
              <w:left w:val="nil"/>
              <w:bottom w:val="nil"/>
              <w:right w:val="nil"/>
            </w:tcBorders>
            <w:vAlign w:val="bottom"/>
          </w:tcPr>
          <w:p w:rsidR="00586A84" w:rsidRPr="00584E5A" w:rsidRDefault="00586A84" w:rsidP="006E04B6">
            <w:pPr>
              <w:jc w:val="right"/>
            </w:pPr>
            <w:r w:rsidRPr="00584E5A">
              <w:t>-10</w:t>
            </w:r>
          </w:p>
        </w:tc>
        <w:tc>
          <w:tcPr>
            <w:tcW w:w="488" w:type="pct"/>
            <w:tcBorders>
              <w:top w:val="nil"/>
              <w:left w:val="nil"/>
              <w:bottom w:val="nil"/>
              <w:right w:val="nil"/>
            </w:tcBorders>
            <w:vAlign w:val="bottom"/>
          </w:tcPr>
          <w:p w:rsidR="00586A84" w:rsidRPr="00ED1850" w:rsidRDefault="00586A84" w:rsidP="006E04B6">
            <w:pPr>
              <w:jc w:val="right"/>
            </w:pPr>
            <w:r w:rsidRPr="00ED1850">
              <w:t>7</w:t>
            </w:r>
          </w:p>
        </w:tc>
        <w:tc>
          <w:tcPr>
            <w:tcW w:w="557" w:type="pct"/>
            <w:tcBorders>
              <w:top w:val="nil"/>
              <w:left w:val="nil"/>
              <w:bottom w:val="nil"/>
              <w:right w:val="nil"/>
            </w:tcBorders>
            <w:vAlign w:val="bottom"/>
          </w:tcPr>
          <w:p w:rsidR="00586A84" w:rsidRPr="00ED1850" w:rsidRDefault="00586A84" w:rsidP="006E04B6">
            <w:pPr>
              <w:jc w:val="right"/>
            </w:pPr>
            <w:r w:rsidRPr="00ED1850">
              <w:t>20</w:t>
            </w:r>
          </w:p>
        </w:tc>
        <w:tc>
          <w:tcPr>
            <w:tcW w:w="556" w:type="pct"/>
            <w:tcBorders>
              <w:top w:val="nil"/>
              <w:left w:val="nil"/>
              <w:bottom w:val="nil"/>
              <w:right w:val="single" w:sz="4" w:space="0" w:color="auto"/>
            </w:tcBorders>
            <w:vAlign w:val="bottom"/>
          </w:tcPr>
          <w:p w:rsidR="00586A84" w:rsidRPr="00ED1850" w:rsidRDefault="00586A84" w:rsidP="006E04B6">
            <w:pPr>
              <w:jc w:val="right"/>
            </w:pPr>
            <w:r w:rsidRPr="00ED1850">
              <w:t>-13</w:t>
            </w:r>
          </w:p>
        </w:tc>
      </w:tr>
      <w:tr w:rsidR="00586A84" w:rsidRPr="00126787" w:rsidTr="006E04B6">
        <w:trPr>
          <w:trHeight w:val="20"/>
        </w:trPr>
        <w:tc>
          <w:tcPr>
            <w:tcW w:w="1726" w:type="pct"/>
            <w:tcBorders>
              <w:top w:val="nil"/>
              <w:left w:val="single" w:sz="4" w:space="0" w:color="auto"/>
              <w:bottom w:val="nil"/>
              <w:right w:val="nil"/>
            </w:tcBorders>
            <w:vAlign w:val="bottom"/>
          </w:tcPr>
          <w:p w:rsidR="00586A84" w:rsidRPr="00126787" w:rsidRDefault="00586A84" w:rsidP="006E04B6">
            <w:pPr>
              <w:spacing w:line="280" w:lineRule="exact"/>
              <w:ind w:left="226" w:hanging="113"/>
              <w:rPr>
                <w:bCs/>
              </w:rPr>
            </w:pPr>
            <w:r w:rsidRPr="00126787">
              <w:rPr>
                <w:bCs/>
              </w:rPr>
              <w:t xml:space="preserve">Уральский </w:t>
            </w:r>
          </w:p>
        </w:tc>
        <w:tc>
          <w:tcPr>
            <w:tcW w:w="557" w:type="pct"/>
            <w:tcBorders>
              <w:top w:val="nil"/>
              <w:left w:val="nil"/>
              <w:bottom w:val="nil"/>
              <w:right w:val="nil"/>
            </w:tcBorders>
            <w:vAlign w:val="bottom"/>
          </w:tcPr>
          <w:p w:rsidR="00586A84" w:rsidRPr="00584E5A" w:rsidRDefault="00586A84" w:rsidP="006E04B6">
            <w:pPr>
              <w:jc w:val="right"/>
            </w:pPr>
            <w:r w:rsidRPr="00584E5A">
              <w:t>25</w:t>
            </w:r>
          </w:p>
        </w:tc>
        <w:tc>
          <w:tcPr>
            <w:tcW w:w="526" w:type="pct"/>
            <w:tcBorders>
              <w:top w:val="nil"/>
              <w:left w:val="nil"/>
              <w:bottom w:val="nil"/>
              <w:right w:val="nil"/>
            </w:tcBorders>
            <w:vAlign w:val="bottom"/>
          </w:tcPr>
          <w:p w:rsidR="00586A84" w:rsidRPr="00584E5A" w:rsidRDefault="00586A84" w:rsidP="006E04B6">
            <w:pPr>
              <w:jc w:val="right"/>
            </w:pPr>
            <w:r w:rsidRPr="00584E5A">
              <w:t>41</w:t>
            </w:r>
          </w:p>
        </w:tc>
        <w:tc>
          <w:tcPr>
            <w:tcW w:w="590" w:type="pct"/>
            <w:tcBorders>
              <w:top w:val="nil"/>
              <w:left w:val="nil"/>
              <w:bottom w:val="nil"/>
              <w:right w:val="nil"/>
            </w:tcBorders>
            <w:vAlign w:val="bottom"/>
          </w:tcPr>
          <w:p w:rsidR="00586A84" w:rsidRPr="00584E5A" w:rsidRDefault="00586A84" w:rsidP="006E04B6">
            <w:pPr>
              <w:jc w:val="right"/>
            </w:pPr>
            <w:r w:rsidRPr="00584E5A">
              <w:t>-16</w:t>
            </w:r>
          </w:p>
        </w:tc>
        <w:tc>
          <w:tcPr>
            <w:tcW w:w="488" w:type="pct"/>
            <w:tcBorders>
              <w:top w:val="nil"/>
              <w:left w:val="nil"/>
              <w:bottom w:val="nil"/>
              <w:right w:val="nil"/>
            </w:tcBorders>
            <w:vAlign w:val="bottom"/>
          </w:tcPr>
          <w:p w:rsidR="00586A84" w:rsidRPr="00ED1850" w:rsidRDefault="00586A84" w:rsidP="006E04B6">
            <w:pPr>
              <w:jc w:val="right"/>
            </w:pPr>
            <w:r w:rsidRPr="00ED1850">
              <w:t>27</w:t>
            </w:r>
          </w:p>
        </w:tc>
        <w:tc>
          <w:tcPr>
            <w:tcW w:w="557" w:type="pct"/>
            <w:tcBorders>
              <w:top w:val="nil"/>
              <w:left w:val="nil"/>
              <w:bottom w:val="nil"/>
              <w:right w:val="nil"/>
            </w:tcBorders>
            <w:vAlign w:val="bottom"/>
          </w:tcPr>
          <w:p w:rsidR="00586A84" w:rsidRPr="00ED1850" w:rsidRDefault="00586A84" w:rsidP="006E04B6">
            <w:pPr>
              <w:jc w:val="right"/>
            </w:pPr>
            <w:r w:rsidRPr="00ED1850">
              <w:t>55</w:t>
            </w:r>
          </w:p>
        </w:tc>
        <w:tc>
          <w:tcPr>
            <w:tcW w:w="556" w:type="pct"/>
            <w:tcBorders>
              <w:top w:val="nil"/>
              <w:left w:val="nil"/>
              <w:bottom w:val="nil"/>
              <w:right w:val="single" w:sz="4" w:space="0" w:color="auto"/>
            </w:tcBorders>
            <w:vAlign w:val="bottom"/>
          </w:tcPr>
          <w:p w:rsidR="00586A84" w:rsidRPr="00ED1850" w:rsidRDefault="00586A84" w:rsidP="006E04B6">
            <w:pPr>
              <w:jc w:val="right"/>
            </w:pPr>
            <w:r w:rsidRPr="00ED1850">
              <w:t>-28</w:t>
            </w:r>
          </w:p>
        </w:tc>
      </w:tr>
      <w:tr w:rsidR="00586A84" w:rsidRPr="00126787" w:rsidTr="006E04B6">
        <w:trPr>
          <w:trHeight w:val="20"/>
        </w:trPr>
        <w:tc>
          <w:tcPr>
            <w:tcW w:w="1726" w:type="pct"/>
            <w:tcBorders>
              <w:top w:val="nil"/>
              <w:left w:val="single" w:sz="4" w:space="0" w:color="auto"/>
              <w:bottom w:val="nil"/>
              <w:right w:val="nil"/>
            </w:tcBorders>
            <w:vAlign w:val="bottom"/>
          </w:tcPr>
          <w:p w:rsidR="00586A84" w:rsidRPr="00126787" w:rsidRDefault="00586A84" w:rsidP="006E04B6">
            <w:pPr>
              <w:spacing w:line="280" w:lineRule="exact"/>
              <w:ind w:left="226" w:hanging="113"/>
              <w:rPr>
                <w:bCs/>
              </w:rPr>
            </w:pPr>
            <w:r w:rsidRPr="00126787">
              <w:rPr>
                <w:bCs/>
              </w:rPr>
              <w:t>Сибирский</w:t>
            </w:r>
            <w:proofErr w:type="gramStart"/>
            <w:r>
              <w:rPr>
                <w:bCs/>
                <w:vertAlign w:val="superscript"/>
              </w:rPr>
              <w:t>2</w:t>
            </w:r>
            <w:proofErr w:type="gramEnd"/>
            <w:r w:rsidRPr="000D3633">
              <w:rPr>
                <w:bCs/>
                <w:vertAlign w:val="superscript"/>
              </w:rPr>
              <w:t>)</w:t>
            </w:r>
          </w:p>
        </w:tc>
        <w:tc>
          <w:tcPr>
            <w:tcW w:w="557" w:type="pct"/>
            <w:tcBorders>
              <w:top w:val="nil"/>
              <w:left w:val="nil"/>
              <w:bottom w:val="nil"/>
              <w:right w:val="nil"/>
            </w:tcBorders>
            <w:vAlign w:val="bottom"/>
          </w:tcPr>
          <w:p w:rsidR="00586A84" w:rsidRPr="00584E5A" w:rsidRDefault="00586A84" w:rsidP="006E04B6">
            <w:pPr>
              <w:jc w:val="right"/>
            </w:pPr>
            <w:r w:rsidRPr="00584E5A">
              <w:t>389</w:t>
            </w:r>
          </w:p>
        </w:tc>
        <w:tc>
          <w:tcPr>
            <w:tcW w:w="526" w:type="pct"/>
            <w:tcBorders>
              <w:top w:val="nil"/>
              <w:left w:val="nil"/>
              <w:bottom w:val="nil"/>
              <w:right w:val="nil"/>
            </w:tcBorders>
            <w:vAlign w:val="bottom"/>
          </w:tcPr>
          <w:p w:rsidR="00586A84" w:rsidRPr="00584E5A" w:rsidRDefault="00586A84" w:rsidP="006E04B6">
            <w:pPr>
              <w:jc w:val="right"/>
            </w:pPr>
            <w:r w:rsidRPr="00584E5A">
              <w:t>734</w:t>
            </w:r>
          </w:p>
        </w:tc>
        <w:tc>
          <w:tcPr>
            <w:tcW w:w="590" w:type="pct"/>
            <w:tcBorders>
              <w:top w:val="nil"/>
              <w:left w:val="nil"/>
              <w:bottom w:val="nil"/>
              <w:right w:val="nil"/>
            </w:tcBorders>
            <w:vAlign w:val="bottom"/>
          </w:tcPr>
          <w:p w:rsidR="00586A84" w:rsidRPr="00584E5A" w:rsidRDefault="00586A84" w:rsidP="006E04B6">
            <w:pPr>
              <w:jc w:val="right"/>
            </w:pPr>
            <w:r w:rsidRPr="00584E5A">
              <w:t>-345</w:t>
            </w:r>
          </w:p>
        </w:tc>
        <w:tc>
          <w:tcPr>
            <w:tcW w:w="488" w:type="pct"/>
            <w:tcBorders>
              <w:top w:val="nil"/>
              <w:left w:val="nil"/>
              <w:bottom w:val="nil"/>
              <w:right w:val="nil"/>
            </w:tcBorders>
            <w:vAlign w:val="bottom"/>
          </w:tcPr>
          <w:p w:rsidR="00586A84" w:rsidRPr="00ED1850" w:rsidRDefault="00586A84" w:rsidP="006E04B6">
            <w:pPr>
              <w:jc w:val="right"/>
            </w:pPr>
            <w:r w:rsidRPr="00ED1850">
              <w:t>360</w:t>
            </w:r>
          </w:p>
        </w:tc>
        <w:tc>
          <w:tcPr>
            <w:tcW w:w="557" w:type="pct"/>
            <w:tcBorders>
              <w:top w:val="nil"/>
              <w:left w:val="nil"/>
              <w:bottom w:val="nil"/>
              <w:right w:val="nil"/>
            </w:tcBorders>
            <w:vAlign w:val="bottom"/>
          </w:tcPr>
          <w:p w:rsidR="00586A84" w:rsidRPr="00ED1850" w:rsidRDefault="00586A84" w:rsidP="006E04B6">
            <w:pPr>
              <w:jc w:val="right"/>
            </w:pPr>
            <w:r w:rsidRPr="00ED1850">
              <w:t>773</w:t>
            </w:r>
          </w:p>
        </w:tc>
        <w:tc>
          <w:tcPr>
            <w:tcW w:w="556" w:type="pct"/>
            <w:tcBorders>
              <w:top w:val="nil"/>
              <w:left w:val="nil"/>
              <w:bottom w:val="nil"/>
              <w:right w:val="single" w:sz="4" w:space="0" w:color="auto"/>
            </w:tcBorders>
            <w:vAlign w:val="bottom"/>
          </w:tcPr>
          <w:p w:rsidR="00586A84" w:rsidRPr="00ED1850" w:rsidRDefault="00586A84" w:rsidP="006E04B6">
            <w:pPr>
              <w:jc w:val="right"/>
            </w:pPr>
            <w:r w:rsidRPr="00ED1850">
              <w:t>-413</w:t>
            </w:r>
          </w:p>
        </w:tc>
      </w:tr>
      <w:tr w:rsidR="00586A84" w:rsidRPr="00126787" w:rsidTr="006E04B6">
        <w:trPr>
          <w:trHeight w:val="20"/>
        </w:trPr>
        <w:tc>
          <w:tcPr>
            <w:tcW w:w="1726" w:type="pct"/>
            <w:tcBorders>
              <w:top w:val="nil"/>
              <w:left w:val="single" w:sz="4" w:space="0" w:color="auto"/>
              <w:bottom w:val="single" w:sz="4" w:space="0" w:color="auto"/>
              <w:right w:val="nil"/>
            </w:tcBorders>
            <w:vAlign w:val="bottom"/>
          </w:tcPr>
          <w:p w:rsidR="00586A84" w:rsidRPr="00126787" w:rsidRDefault="00586A84" w:rsidP="006E04B6">
            <w:pPr>
              <w:spacing w:line="280" w:lineRule="exact"/>
              <w:ind w:left="226" w:hanging="113"/>
              <w:rPr>
                <w:bCs/>
              </w:rPr>
            </w:pPr>
            <w:r w:rsidRPr="00126787">
              <w:rPr>
                <w:bCs/>
              </w:rPr>
              <w:t xml:space="preserve">Дальневосточный </w:t>
            </w:r>
          </w:p>
        </w:tc>
        <w:tc>
          <w:tcPr>
            <w:tcW w:w="557" w:type="pct"/>
            <w:tcBorders>
              <w:top w:val="nil"/>
              <w:left w:val="nil"/>
              <w:bottom w:val="single" w:sz="4" w:space="0" w:color="auto"/>
              <w:right w:val="nil"/>
            </w:tcBorders>
            <w:vAlign w:val="bottom"/>
          </w:tcPr>
          <w:p w:rsidR="00586A84" w:rsidRPr="00584E5A" w:rsidRDefault="00586A84" w:rsidP="006E04B6">
            <w:pPr>
              <w:jc w:val="right"/>
            </w:pPr>
            <w:r w:rsidRPr="00584E5A">
              <w:t>126</w:t>
            </w:r>
          </w:p>
        </w:tc>
        <w:tc>
          <w:tcPr>
            <w:tcW w:w="526" w:type="pct"/>
            <w:tcBorders>
              <w:top w:val="nil"/>
              <w:left w:val="nil"/>
              <w:bottom w:val="single" w:sz="4" w:space="0" w:color="auto"/>
              <w:right w:val="nil"/>
            </w:tcBorders>
            <w:vAlign w:val="bottom"/>
          </w:tcPr>
          <w:p w:rsidR="00586A84" w:rsidRPr="00584E5A" w:rsidRDefault="00586A84" w:rsidP="006E04B6">
            <w:pPr>
              <w:jc w:val="right"/>
            </w:pPr>
            <w:r w:rsidRPr="00584E5A">
              <w:t>242</w:t>
            </w:r>
          </w:p>
        </w:tc>
        <w:tc>
          <w:tcPr>
            <w:tcW w:w="590" w:type="pct"/>
            <w:tcBorders>
              <w:top w:val="nil"/>
              <w:left w:val="nil"/>
              <w:bottom w:val="single" w:sz="4" w:space="0" w:color="auto"/>
              <w:right w:val="nil"/>
            </w:tcBorders>
            <w:vAlign w:val="bottom"/>
          </w:tcPr>
          <w:p w:rsidR="00586A84" w:rsidRPr="00584E5A" w:rsidRDefault="00586A84" w:rsidP="006E04B6">
            <w:pPr>
              <w:jc w:val="right"/>
            </w:pPr>
            <w:r w:rsidRPr="00584E5A">
              <w:t>-116</w:t>
            </w:r>
          </w:p>
        </w:tc>
        <w:tc>
          <w:tcPr>
            <w:tcW w:w="488" w:type="pct"/>
            <w:tcBorders>
              <w:top w:val="nil"/>
              <w:left w:val="nil"/>
              <w:bottom w:val="single" w:sz="4" w:space="0" w:color="auto"/>
              <w:right w:val="nil"/>
            </w:tcBorders>
            <w:vAlign w:val="bottom"/>
          </w:tcPr>
          <w:p w:rsidR="00586A84" w:rsidRPr="00ED1850" w:rsidRDefault="00586A84" w:rsidP="006E04B6">
            <w:pPr>
              <w:jc w:val="right"/>
            </w:pPr>
            <w:r w:rsidRPr="00ED1850">
              <w:t>142</w:t>
            </w:r>
          </w:p>
        </w:tc>
        <w:tc>
          <w:tcPr>
            <w:tcW w:w="557" w:type="pct"/>
            <w:tcBorders>
              <w:top w:val="nil"/>
              <w:left w:val="nil"/>
              <w:bottom w:val="single" w:sz="4" w:space="0" w:color="auto"/>
              <w:right w:val="nil"/>
            </w:tcBorders>
            <w:vAlign w:val="bottom"/>
          </w:tcPr>
          <w:p w:rsidR="00586A84" w:rsidRPr="00ED1850" w:rsidRDefault="00586A84" w:rsidP="006E04B6">
            <w:pPr>
              <w:jc w:val="right"/>
            </w:pPr>
            <w:r w:rsidRPr="00ED1850">
              <w:t>224</w:t>
            </w:r>
          </w:p>
        </w:tc>
        <w:tc>
          <w:tcPr>
            <w:tcW w:w="556" w:type="pct"/>
            <w:tcBorders>
              <w:top w:val="nil"/>
              <w:left w:val="nil"/>
              <w:bottom w:val="single" w:sz="4" w:space="0" w:color="auto"/>
              <w:right w:val="single" w:sz="4" w:space="0" w:color="auto"/>
            </w:tcBorders>
            <w:vAlign w:val="bottom"/>
          </w:tcPr>
          <w:p w:rsidR="00586A84" w:rsidRPr="00ED1850" w:rsidRDefault="00586A84" w:rsidP="006E04B6">
            <w:pPr>
              <w:jc w:val="right"/>
            </w:pPr>
            <w:r w:rsidRPr="00ED1850">
              <w:t>-82</w:t>
            </w:r>
          </w:p>
        </w:tc>
      </w:tr>
    </w:tbl>
    <w:p w:rsidR="00586A84" w:rsidRDefault="00586A84" w:rsidP="00586A84">
      <w:pPr>
        <w:widowControl w:val="0"/>
        <w:spacing w:line="240" w:lineRule="exact"/>
        <w:ind w:left="-113"/>
        <w:jc w:val="both"/>
        <w:rPr>
          <w:bCs/>
          <w:vertAlign w:val="superscript"/>
        </w:rPr>
      </w:pPr>
      <w:r w:rsidRPr="00F1139F">
        <w:rPr>
          <w:sz w:val="20"/>
          <w:szCs w:val="20"/>
          <w:vertAlign w:val="superscript"/>
        </w:rPr>
        <w:t>1)</w:t>
      </w:r>
      <w:r w:rsidRPr="00F1139F">
        <w:rPr>
          <w:sz w:val="20"/>
          <w:szCs w:val="20"/>
        </w:rPr>
        <w:t xml:space="preserve"> </w:t>
      </w:r>
      <w:r>
        <w:rPr>
          <w:sz w:val="20"/>
          <w:szCs w:val="20"/>
        </w:rPr>
        <w:t xml:space="preserve">С учетом </w:t>
      </w:r>
      <w:r>
        <w:rPr>
          <w:color w:val="000000"/>
          <w:sz w:val="20"/>
          <w:szCs w:val="20"/>
        </w:rPr>
        <w:t>прибывших из Донецкой Народной Республики (ДНР), Луганской Народной Республики (ЛНР),</w:t>
      </w:r>
      <w:r>
        <w:rPr>
          <w:color w:val="000000"/>
          <w:sz w:val="20"/>
          <w:szCs w:val="20"/>
        </w:rPr>
        <w:br/>
        <w:t>Запорожской и Херсонской областей.</w:t>
      </w:r>
    </w:p>
    <w:p w:rsidR="00586A84" w:rsidRPr="00F1139F" w:rsidRDefault="00586A84" w:rsidP="00586A84">
      <w:pPr>
        <w:widowControl w:val="0"/>
        <w:suppressAutoHyphens/>
        <w:ind w:left="-113"/>
        <w:contextualSpacing/>
        <w:jc w:val="both"/>
        <w:rPr>
          <w:sz w:val="20"/>
          <w:szCs w:val="20"/>
        </w:rPr>
      </w:pPr>
      <w:r w:rsidRPr="00F1139F">
        <w:rPr>
          <w:sz w:val="20"/>
          <w:szCs w:val="20"/>
          <w:vertAlign w:val="superscript"/>
        </w:rPr>
        <w:t xml:space="preserve">2) </w:t>
      </w:r>
      <w:r w:rsidRPr="00F1139F">
        <w:rPr>
          <w:sz w:val="20"/>
          <w:szCs w:val="20"/>
        </w:rPr>
        <w:t>Сибирский федеральный округ – без учета Республики Тыва.</w:t>
      </w:r>
    </w:p>
    <w:p w:rsidR="00586A84" w:rsidRPr="000D5B30" w:rsidRDefault="00586A84" w:rsidP="00586A84">
      <w:pPr>
        <w:jc w:val="center"/>
        <w:rPr>
          <w:rFonts w:ascii="Arial" w:hAnsi="Arial" w:cs="Arial"/>
          <w:b/>
          <w:bCs/>
        </w:rPr>
      </w:pPr>
      <w:r>
        <w:rPr>
          <w:sz w:val="20"/>
          <w:szCs w:val="20"/>
        </w:rPr>
        <w:br w:type="page"/>
      </w:r>
      <w:r>
        <w:rPr>
          <w:rFonts w:ascii="Arial" w:hAnsi="Arial" w:cs="Arial"/>
          <w:b/>
          <w:bCs/>
        </w:rPr>
        <w:lastRenderedPageBreak/>
        <w:t>П</w:t>
      </w:r>
      <w:r w:rsidRPr="000D5B30">
        <w:rPr>
          <w:rFonts w:ascii="Arial" w:hAnsi="Arial" w:cs="Arial"/>
          <w:b/>
          <w:bCs/>
        </w:rPr>
        <w:t>оказатели международной миграции</w:t>
      </w:r>
    </w:p>
    <w:p w:rsidR="00586A84" w:rsidRDefault="00586A84" w:rsidP="00586A84">
      <w:pPr>
        <w:widowControl w:val="0"/>
        <w:jc w:val="center"/>
        <w:rPr>
          <w:rFonts w:ascii="Arial" w:hAnsi="Arial"/>
        </w:rPr>
      </w:pPr>
      <w:r w:rsidRPr="000D5B30">
        <w:rPr>
          <w:rFonts w:ascii="Arial" w:hAnsi="Arial"/>
        </w:rPr>
        <w:t>(человек)</w:t>
      </w:r>
    </w:p>
    <w:p w:rsidR="00586A84" w:rsidRDefault="00586A84" w:rsidP="00586A84">
      <w:pPr>
        <w:widowControl w:val="0"/>
        <w:jc w:val="center"/>
        <w:rPr>
          <w:rFonts w:ascii="Arial" w:hAnsi="Arial"/>
        </w:rPr>
      </w:pPr>
    </w:p>
    <w:tbl>
      <w:tblPr>
        <w:tblStyle w:val="affd"/>
        <w:tblW w:w="5000" w:type="pct"/>
        <w:tblLook w:val="0000"/>
      </w:tblPr>
      <w:tblGrid>
        <w:gridCol w:w="2974"/>
        <w:gridCol w:w="292"/>
        <w:gridCol w:w="1147"/>
        <w:gridCol w:w="1145"/>
        <w:gridCol w:w="1291"/>
        <w:gridCol w:w="1145"/>
        <w:gridCol w:w="1145"/>
        <w:gridCol w:w="1140"/>
      </w:tblGrid>
      <w:tr w:rsidR="00586A84" w:rsidRPr="00213CA9" w:rsidTr="006E04B6">
        <w:trPr>
          <w:tblHeader/>
        </w:trPr>
        <w:tc>
          <w:tcPr>
            <w:tcW w:w="1447" w:type="pct"/>
            <w:vMerge w:val="restart"/>
          </w:tcPr>
          <w:p w:rsidR="00586A84" w:rsidRPr="00213CA9" w:rsidRDefault="00586A84" w:rsidP="006E04B6">
            <w:pPr>
              <w:widowControl w:val="0"/>
              <w:spacing w:line="240" w:lineRule="exact"/>
              <w:jc w:val="center"/>
            </w:pPr>
          </w:p>
        </w:tc>
        <w:tc>
          <w:tcPr>
            <w:tcW w:w="1885" w:type="pct"/>
            <w:gridSpan w:val="4"/>
            <w:vAlign w:val="center"/>
          </w:tcPr>
          <w:p w:rsidR="00586A84" w:rsidRPr="00213CA9" w:rsidRDefault="00586A84" w:rsidP="006E04B6">
            <w:pPr>
              <w:widowControl w:val="0"/>
              <w:spacing w:line="260" w:lineRule="exact"/>
              <w:jc w:val="center"/>
              <w:rPr>
                <w:vertAlign w:val="superscript"/>
              </w:rPr>
            </w:pPr>
            <w:r>
              <w:t>Январь-апрель 2024 г.</w:t>
            </w:r>
          </w:p>
        </w:tc>
        <w:tc>
          <w:tcPr>
            <w:tcW w:w="1668" w:type="pct"/>
            <w:gridSpan w:val="3"/>
          </w:tcPr>
          <w:p w:rsidR="00586A84" w:rsidRPr="003D2A8F" w:rsidRDefault="00586A84" w:rsidP="006E04B6">
            <w:pPr>
              <w:widowControl w:val="0"/>
              <w:spacing w:line="260" w:lineRule="exact"/>
              <w:ind w:right="-164" w:hanging="138"/>
              <w:jc w:val="center"/>
              <w:rPr>
                <w:i/>
              </w:rPr>
            </w:pPr>
            <w:proofErr w:type="spellStart"/>
            <w:r w:rsidRPr="003D2A8F">
              <w:rPr>
                <w:i/>
              </w:rPr>
              <w:t>Справочно</w:t>
            </w:r>
            <w:proofErr w:type="spellEnd"/>
          </w:p>
          <w:p w:rsidR="00586A84" w:rsidRPr="00213CA9" w:rsidRDefault="00586A84" w:rsidP="006E04B6">
            <w:pPr>
              <w:widowControl w:val="0"/>
              <w:spacing w:line="260" w:lineRule="exact"/>
              <w:ind w:right="-164" w:hanging="138"/>
              <w:jc w:val="center"/>
            </w:pPr>
            <w:r>
              <w:t>январь-апрель 2023 г.</w:t>
            </w:r>
          </w:p>
        </w:tc>
      </w:tr>
      <w:tr w:rsidR="00586A84" w:rsidRPr="00213CA9" w:rsidTr="006E04B6">
        <w:trPr>
          <w:trHeight w:val="655"/>
          <w:tblHeader/>
        </w:trPr>
        <w:tc>
          <w:tcPr>
            <w:tcW w:w="1447" w:type="pct"/>
            <w:vMerge/>
            <w:tcBorders>
              <w:bottom w:val="single" w:sz="4" w:space="0" w:color="auto"/>
            </w:tcBorders>
          </w:tcPr>
          <w:p w:rsidR="00586A84" w:rsidRPr="00213CA9" w:rsidRDefault="00586A84" w:rsidP="006E04B6">
            <w:pPr>
              <w:widowControl w:val="0"/>
              <w:spacing w:line="240" w:lineRule="exact"/>
              <w:jc w:val="center"/>
            </w:pPr>
          </w:p>
        </w:tc>
        <w:tc>
          <w:tcPr>
            <w:tcW w:w="700" w:type="pct"/>
            <w:gridSpan w:val="2"/>
            <w:tcBorders>
              <w:bottom w:val="single" w:sz="4" w:space="0" w:color="auto"/>
            </w:tcBorders>
            <w:vAlign w:val="center"/>
          </w:tcPr>
          <w:p w:rsidR="00586A84" w:rsidRPr="00213CA9" w:rsidRDefault="00586A84" w:rsidP="006E04B6">
            <w:pPr>
              <w:widowControl w:val="0"/>
              <w:spacing w:line="240" w:lineRule="exact"/>
              <w:jc w:val="center"/>
            </w:pPr>
            <w:r w:rsidRPr="00213CA9">
              <w:t xml:space="preserve">число </w:t>
            </w:r>
            <w:r w:rsidRPr="00213CA9">
              <w:br/>
              <w:t>пр</w:t>
            </w:r>
            <w:proofErr w:type="gramStart"/>
            <w:r w:rsidRPr="00213CA9">
              <w:t>и-</w:t>
            </w:r>
            <w:proofErr w:type="gramEnd"/>
            <w:r w:rsidRPr="00213CA9">
              <w:br/>
              <w:t>бывших</w:t>
            </w:r>
          </w:p>
        </w:tc>
        <w:tc>
          <w:tcPr>
            <w:tcW w:w="557" w:type="pct"/>
            <w:tcBorders>
              <w:bottom w:val="single" w:sz="4" w:space="0" w:color="auto"/>
            </w:tcBorders>
            <w:vAlign w:val="center"/>
          </w:tcPr>
          <w:p w:rsidR="00586A84" w:rsidRPr="00213CA9" w:rsidRDefault="00586A84" w:rsidP="006E04B6">
            <w:pPr>
              <w:widowControl w:val="0"/>
              <w:spacing w:line="240" w:lineRule="exact"/>
              <w:jc w:val="center"/>
            </w:pPr>
            <w:r w:rsidRPr="00213CA9">
              <w:t xml:space="preserve">число </w:t>
            </w:r>
            <w:r w:rsidRPr="00213CA9">
              <w:br/>
              <w:t>в</w:t>
            </w:r>
            <w:proofErr w:type="gramStart"/>
            <w:r w:rsidRPr="00213CA9">
              <w:t>ы-</w:t>
            </w:r>
            <w:proofErr w:type="gramEnd"/>
            <w:r w:rsidRPr="00213CA9">
              <w:br/>
              <w:t>бывших</w:t>
            </w:r>
          </w:p>
        </w:tc>
        <w:tc>
          <w:tcPr>
            <w:tcW w:w="628" w:type="pct"/>
            <w:tcBorders>
              <w:bottom w:val="single" w:sz="4" w:space="0" w:color="auto"/>
            </w:tcBorders>
            <w:vAlign w:val="center"/>
          </w:tcPr>
          <w:p w:rsidR="00586A84" w:rsidRPr="00213CA9" w:rsidRDefault="00586A84" w:rsidP="006E04B6">
            <w:pPr>
              <w:widowControl w:val="0"/>
              <w:spacing w:line="240" w:lineRule="exact"/>
              <w:jc w:val="center"/>
            </w:pPr>
            <w:proofErr w:type="spellStart"/>
            <w:proofErr w:type="gramStart"/>
            <w:r w:rsidRPr="00213CA9">
              <w:t>мигра-ционный</w:t>
            </w:r>
            <w:proofErr w:type="spellEnd"/>
            <w:proofErr w:type="gramEnd"/>
            <w:r w:rsidRPr="00213CA9">
              <w:t xml:space="preserve"> прирост, </w:t>
            </w:r>
            <w:r w:rsidRPr="00213CA9">
              <w:br/>
            </w:r>
            <w:proofErr w:type="spellStart"/>
            <w:r w:rsidRPr="00213CA9">
              <w:t>сниже-ние</w:t>
            </w:r>
            <w:proofErr w:type="spellEnd"/>
            <w:r w:rsidRPr="00213CA9">
              <w:t xml:space="preserve"> (-)</w:t>
            </w:r>
          </w:p>
        </w:tc>
        <w:tc>
          <w:tcPr>
            <w:tcW w:w="557" w:type="pct"/>
            <w:tcBorders>
              <w:bottom w:val="single" w:sz="4" w:space="0" w:color="auto"/>
            </w:tcBorders>
            <w:vAlign w:val="center"/>
          </w:tcPr>
          <w:p w:rsidR="00586A84" w:rsidRPr="00213CA9" w:rsidRDefault="00586A84" w:rsidP="006E04B6">
            <w:pPr>
              <w:widowControl w:val="0"/>
              <w:spacing w:line="240" w:lineRule="exact"/>
              <w:jc w:val="center"/>
            </w:pPr>
            <w:r w:rsidRPr="00213CA9">
              <w:t xml:space="preserve">число </w:t>
            </w:r>
            <w:r w:rsidRPr="00213CA9">
              <w:br/>
              <w:t>пр</w:t>
            </w:r>
            <w:proofErr w:type="gramStart"/>
            <w:r w:rsidRPr="00213CA9">
              <w:t>и-</w:t>
            </w:r>
            <w:proofErr w:type="gramEnd"/>
            <w:r w:rsidRPr="00213CA9">
              <w:br/>
              <w:t>бывших</w:t>
            </w:r>
          </w:p>
        </w:tc>
        <w:tc>
          <w:tcPr>
            <w:tcW w:w="557" w:type="pct"/>
            <w:tcBorders>
              <w:bottom w:val="single" w:sz="4" w:space="0" w:color="auto"/>
            </w:tcBorders>
            <w:vAlign w:val="center"/>
          </w:tcPr>
          <w:p w:rsidR="00586A84" w:rsidRPr="00213CA9" w:rsidRDefault="00586A84" w:rsidP="006E04B6">
            <w:pPr>
              <w:widowControl w:val="0"/>
              <w:spacing w:line="240" w:lineRule="exact"/>
              <w:jc w:val="center"/>
            </w:pPr>
            <w:r w:rsidRPr="00213CA9">
              <w:t xml:space="preserve">число </w:t>
            </w:r>
            <w:r w:rsidRPr="00213CA9">
              <w:br/>
              <w:t>в</w:t>
            </w:r>
            <w:proofErr w:type="gramStart"/>
            <w:r w:rsidRPr="00213CA9">
              <w:t>ы-</w:t>
            </w:r>
            <w:proofErr w:type="gramEnd"/>
            <w:r w:rsidRPr="00213CA9">
              <w:br/>
              <w:t>бывших</w:t>
            </w:r>
          </w:p>
        </w:tc>
        <w:tc>
          <w:tcPr>
            <w:tcW w:w="554" w:type="pct"/>
            <w:tcBorders>
              <w:bottom w:val="single" w:sz="4" w:space="0" w:color="auto"/>
            </w:tcBorders>
            <w:vAlign w:val="center"/>
          </w:tcPr>
          <w:p w:rsidR="00586A84" w:rsidRPr="00213CA9" w:rsidRDefault="00586A84" w:rsidP="006E04B6">
            <w:pPr>
              <w:widowControl w:val="0"/>
              <w:spacing w:line="240" w:lineRule="exact"/>
              <w:jc w:val="center"/>
            </w:pPr>
            <w:proofErr w:type="spellStart"/>
            <w:proofErr w:type="gramStart"/>
            <w:r w:rsidRPr="00213CA9">
              <w:t>мигра-ционный</w:t>
            </w:r>
            <w:proofErr w:type="spellEnd"/>
            <w:proofErr w:type="gramEnd"/>
            <w:r w:rsidRPr="00213CA9">
              <w:t xml:space="preserve"> прирост, </w:t>
            </w:r>
            <w:r w:rsidRPr="00213CA9">
              <w:br/>
            </w:r>
            <w:proofErr w:type="spellStart"/>
            <w:r w:rsidRPr="00213CA9">
              <w:t>сниже-ние</w:t>
            </w:r>
            <w:proofErr w:type="spellEnd"/>
            <w:r w:rsidRPr="00213CA9">
              <w:t xml:space="preserve"> (-)</w:t>
            </w:r>
          </w:p>
        </w:tc>
      </w:tr>
      <w:tr w:rsidR="00586A84" w:rsidRPr="00213CA9" w:rsidTr="006E04B6">
        <w:trPr>
          <w:trHeight w:val="20"/>
        </w:trPr>
        <w:tc>
          <w:tcPr>
            <w:tcW w:w="1589" w:type="pct"/>
            <w:gridSpan w:val="2"/>
            <w:tcBorders>
              <w:top w:val="single" w:sz="4" w:space="0" w:color="auto"/>
              <w:left w:val="single" w:sz="4" w:space="0" w:color="auto"/>
              <w:bottom w:val="nil"/>
              <w:right w:val="nil"/>
            </w:tcBorders>
            <w:vAlign w:val="bottom"/>
          </w:tcPr>
          <w:p w:rsidR="00586A84" w:rsidRPr="00AE3175" w:rsidRDefault="00586A84" w:rsidP="006E04B6">
            <w:pPr>
              <w:widowControl w:val="0"/>
              <w:spacing w:line="320" w:lineRule="exact"/>
              <w:ind w:hanging="74"/>
              <w:rPr>
                <w:b/>
              </w:rPr>
            </w:pPr>
            <w:r w:rsidRPr="00AE3175">
              <w:rPr>
                <w:b/>
              </w:rPr>
              <w:t>Международная миграция</w:t>
            </w:r>
          </w:p>
        </w:tc>
        <w:tc>
          <w:tcPr>
            <w:tcW w:w="558" w:type="pct"/>
            <w:tcBorders>
              <w:top w:val="single" w:sz="4" w:space="0" w:color="auto"/>
              <w:left w:val="nil"/>
              <w:bottom w:val="nil"/>
              <w:right w:val="nil"/>
            </w:tcBorders>
            <w:vAlign w:val="bottom"/>
          </w:tcPr>
          <w:p w:rsidR="00586A84" w:rsidRPr="00994B2D" w:rsidRDefault="00586A84" w:rsidP="006E04B6">
            <w:pPr>
              <w:jc w:val="right"/>
              <w:rPr>
                <w:b/>
                <w:bCs/>
              </w:rPr>
            </w:pPr>
            <w:r w:rsidRPr="00994B2D">
              <w:rPr>
                <w:b/>
                <w:bCs/>
              </w:rPr>
              <w:t>185</w:t>
            </w:r>
          </w:p>
        </w:tc>
        <w:tc>
          <w:tcPr>
            <w:tcW w:w="557" w:type="pct"/>
            <w:tcBorders>
              <w:top w:val="single" w:sz="4" w:space="0" w:color="auto"/>
              <w:left w:val="nil"/>
              <w:bottom w:val="nil"/>
              <w:right w:val="nil"/>
            </w:tcBorders>
            <w:vAlign w:val="bottom"/>
          </w:tcPr>
          <w:p w:rsidR="00586A84" w:rsidRPr="00994B2D" w:rsidRDefault="00586A84" w:rsidP="006E04B6">
            <w:pPr>
              <w:jc w:val="right"/>
              <w:rPr>
                <w:b/>
                <w:bCs/>
              </w:rPr>
            </w:pPr>
            <w:r w:rsidRPr="00994B2D">
              <w:rPr>
                <w:b/>
                <w:bCs/>
              </w:rPr>
              <w:t>136</w:t>
            </w:r>
          </w:p>
        </w:tc>
        <w:tc>
          <w:tcPr>
            <w:tcW w:w="628" w:type="pct"/>
            <w:tcBorders>
              <w:top w:val="single" w:sz="4" w:space="0" w:color="auto"/>
              <w:left w:val="nil"/>
              <w:bottom w:val="nil"/>
              <w:right w:val="nil"/>
            </w:tcBorders>
            <w:vAlign w:val="bottom"/>
          </w:tcPr>
          <w:p w:rsidR="00586A84" w:rsidRPr="00994B2D" w:rsidRDefault="00586A84" w:rsidP="006E04B6">
            <w:pPr>
              <w:jc w:val="right"/>
              <w:rPr>
                <w:b/>
                <w:bCs/>
              </w:rPr>
            </w:pPr>
            <w:r w:rsidRPr="00994B2D">
              <w:rPr>
                <w:b/>
                <w:bCs/>
              </w:rPr>
              <w:t>49</w:t>
            </w:r>
          </w:p>
        </w:tc>
        <w:tc>
          <w:tcPr>
            <w:tcW w:w="557" w:type="pct"/>
            <w:tcBorders>
              <w:top w:val="single" w:sz="4" w:space="0" w:color="auto"/>
              <w:left w:val="nil"/>
              <w:bottom w:val="nil"/>
              <w:right w:val="nil"/>
            </w:tcBorders>
            <w:vAlign w:val="bottom"/>
          </w:tcPr>
          <w:p w:rsidR="00586A84" w:rsidRPr="00ED1850" w:rsidRDefault="00586A84" w:rsidP="006E04B6">
            <w:pPr>
              <w:jc w:val="right"/>
              <w:rPr>
                <w:b/>
              </w:rPr>
            </w:pPr>
            <w:r w:rsidRPr="00ED1850">
              <w:rPr>
                <w:b/>
              </w:rPr>
              <w:t>133</w:t>
            </w:r>
          </w:p>
        </w:tc>
        <w:tc>
          <w:tcPr>
            <w:tcW w:w="557" w:type="pct"/>
            <w:tcBorders>
              <w:top w:val="single" w:sz="4" w:space="0" w:color="auto"/>
              <w:left w:val="nil"/>
              <w:bottom w:val="nil"/>
              <w:right w:val="nil"/>
            </w:tcBorders>
            <w:vAlign w:val="bottom"/>
          </w:tcPr>
          <w:p w:rsidR="00586A84" w:rsidRPr="00ED1850" w:rsidRDefault="00586A84" w:rsidP="006E04B6">
            <w:pPr>
              <w:jc w:val="right"/>
              <w:rPr>
                <w:b/>
              </w:rPr>
            </w:pPr>
            <w:r w:rsidRPr="00ED1850">
              <w:rPr>
                <w:b/>
              </w:rPr>
              <w:t>102</w:t>
            </w:r>
          </w:p>
        </w:tc>
        <w:tc>
          <w:tcPr>
            <w:tcW w:w="554" w:type="pct"/>
            <w:tcBorders>
              <w:top w:val="single" w:sz="4" w:space="0" w:color="auto"/>
              <w:left w:val="nil"/>
              <w:bottom w:val="nil"/>
              <w:right w:val="single" w:sz="4" w:space="0" w:color="auto"/>
            </w:tcBorders>
            <w:vAlign w:val="bottom"/>
          </w:tcPr>
          <w:p w:rsidR="00586A84" w:rsidRPr="00ED1850" w:rsidRDefault="00586A84" w:rsidP="006E04B6">
            <w:pPr>
              <w:jc w:val="right"/>
              <w:rPr>
                <w:b/>
              </w:rPr>
            </w:pPr>
            <w:r w:rsidRPr="00ED1850">
              <w:rPr>
                <w:b/>
              </w:rPr>
              <w:t>31</w:t>
            </w:r>
          </w:p>
        </w:tc>
      </w:tr>
      <w:tr w:rsidR="00586A84" w:rsidRPr="00213CA9" w:rsidTr="006E04B6">
        <w:trPr>
          <w:trHeight w:val="20"/>
        </w:trPr>
        <w:tc>
          <w:tcPr>
            <w:tcW w:w="1589" w:type="pct"/>
            <w:gridSpan w:val="2"/>
            <w:tcBorders>
              <w:top w:val="nil"/>
              <w:left w:val="single" w:sz="4" w:space="0" w:color="auto"/>
              <w:bottom w:val="nil"/>
              <w:right w:val="nil"/>
            </w:tcBorders>
            <w:vAlign w:val="bottom"/>
          </w:tcPr>
          <w:p w:rsidR="00586A84" w:rsidRPr="00AE3175" w:rsidRDefault="00586A84" w:rsidP="006E04B6">
            <w:pPr>
              <w:widowControl w:val="0"/>
              <w:spacing w:line="320" w:lineRule="exact"/>
              <w:ind w:left="113"/>
            </w:pPr>
            <w:r w:rsidRPr="00AE3175">
              <w:t>в том числе:</w:t>
            </w:r>
          </w:p>
        </w:tc>
        <w:tc>
          <w:tcPr>
            <w:tcW w:w="558" w:type="pct"/>
            <w:tcBorders>
              <w:top w:val="nil"/>
              <w:left w:val="nil"/>
              <w:bottom w:val="nil"/>
              <w:right w:val="nil"/>
            </w:tcBorders>
            <w:vAlign w:val="bottom"/>
          </w:tcPr>
          <w:p w:rsidR="00586A84" w:rsidRPr="00994B2D" w:rsidRDefault="00586A84" w:rsidP="006E04B6">
            <w:pPr>
              <w:jc w:val="right"/>
            </w:pPr>
          </w:p>
        </w:tc>
        <w:tc>
          <w:tcPr>
            <w:tcW w:w="557" w:type="pct"/>
            <w:tcBorders>
              <w:top w:val="nil"/>
              <w:left w:val="nil"/>
              <w:bottom w:val="nil"/>
              <w:right w:val="nil"/>
            </w:tcBorders>
            <w:vAlign w:val="bottom"/>
          </w:tcPr>
          <w:p w:rsidR="00586A84" w:rsidRPr="00994B2D" w:rsidRDefault="00586A84" w:rsidP="006E04B6">
            <w:pPr>
              <w:jc w:val="right"/>
            </w:pPr>
          </w:p>
        </w:tc>
        <w:tc>
          <w:tcPr>
            <w:tcW w:w="628" w:type="pct"/>
            <w:tcBorders>
              <w:top w:val="nil"/>
              <w:left w:val="nil"/>
              <w:bottom w:val="nil"/>
              <w:right w:val="nil"/>
            </w:tcBorders>
            <w:vAlign w:val="bottom"/>
          </w:tcPr>
          <w:p w:rsidR="00586A84" w:rsidRPr="00994B2D" w:rsidRDefault="00586A84" w:rsidP="006E04B6">
            <w:pPr>
              <w:jc w:val="right"/>
            </w:pPr>
          </w:p>
        </w:tc>
        <w:tc>
          <w:tcPr>
            <w:tcW w:w="557" w:type="pct"/>
            <w:tcBorders>
              <w:top w:val="nil"/>
              <w:left w:val="nil"/>
              <w:bottom w:val="nil"/>
              <w:right w:val="nil"/>
            </w:tcBorders>
            <w:vAlign w:val="bottom"/>
          </w:tcPr>
          <w:p w:rsidR="00586A84" w:rsidRPr="002500FF" w:rsidRDefault="00586A84" w:rsidP="006E04B6">
            <w:pPr>
              <w:jc w:val="right"/>
            </w:pPr>
          </w:p>
        </w:tc>
        <w:tc>
          <w:tcPr>
            <w:tcW w:w="557" w:type="pct"/>
            <w:tcBorders>
              <w:top w:val="nil"/>
              <w:left w:val="nil"/>
              <w:bottom w:val="nil"/>
              <w:right w:val="nil"/>
            </w:tcBorders>
            <w:vAlign w:val="bottom"/>
          </w:tcPr>
          <w:p w:rsidR="00586A84" w:rsidRPr="002500FF" w:rsidRDefault="00586A84" w:rsidP="006E04B6">
            <w:pPr>
              <w:jc w:val="right"/>
            </w:pPr>
          </w:p>
        </w:tc>
        <w:tc>
          <w:tcPr>
            <w:tcW w:w="554" w:type="pct"/>
            <w:tcBorders>
              <w:top w:val="nil"/>
              <w:left w:val="nil"/>
              <w:bottom w:val="nil"/>
              <w:right w:val="single" w:sz="4" w:space="0" w:color="auto"/>
            </w:tcBorders>
            <w:vAlign w:val="bottom"/>
          </w:tcPr>
          <w:p w:rsidR="00586A84" w:rsidRPr="002500FF" w:rsidRDefault="00586A84" w:rsidP="006E04B6">
            <w:pPr>
              <w:jc w:val="right"/>
            </w:pPr>
          </w:p>
        </w:tc>
      </w:tr>
      <w:tr w:rsidR="00586A84" w:rsidRPr="00213CA9" w:rsidTr="006E04B6">
        <w:trPr>
          <w:trHeight w:val="20"/>
        </w:trPr>
        <w:tc>
          <w:tcPr>
            <w:tcW w:w="1589" w:type="pct"/>
            <w:gridSpan w:val="2"/>
            <w:tcBorders>
              <w:top w:val="nil"/>
              <w:left w:val="single" w:sz="4" w:space="0" w:color="auto"/>
              <w:bottom w:val="nil"/>
              <w:right w:val="nil"/>
            </w:tcBorders>
            <w:vAlign w:val="bottom"/>
          </w:tcPr>
          <w:p w:rsidR="00586A84" w:rsidRPr="00AE3175" w:rsidRDefault="00586A84" w:rsidP="006E04B6">
            <w:pPr>
              <w:widowControl w:val="0"/>
              <w:spacing w:line="320" w:lineRule="exact"/>
              <w:ind w:left="226" w:hanging="113"/>
              <w:rPr>
                <w:b/>
              </w:rPr>
            </w:pPr>
            <w:r>
              <w:rPr>
                <w:b/>
              </w:rPr>
              <w:t>с государствам</w:t>
            </w:r>
            <w:proofErr w:type="gramStart"/>
            <w:r>
              <w:rPr>
                <w:b/>
              </w:rPr>
              <w:t>и</w:t>
            </w:r>
            <w:r w:rsidRPr="002A0477">
              <w:t>-</w:t>
            </w:r>
            <w:proofErr w:type="gramEnd"/>
            <w:r w:rsidRPr="00AE3175">
              <w:rPr>
                <w:b/>
              </w:rPr>
              <w:br/>
              <w:t>участниками СНГ</w:t>
            </w:r>
          </w:p>
        </w:tc>
        <w:tc>
          <w:tcPr>
            <w:tcW w:w="558" w:type="pct"/>
            <w:tcBorders>
              <w:top w:val="nil"/>
              <w:left w:val="nil"/>
              <w:bottom w:val="nil"/>
              <w:right w:val="nil"/>
            </w:tcBorders>
            <w:vAlign w:val="bottom"/>
          </w:tcPr>
          <w:p w:rsidR="00586A84" w:rsidRPr="00994B2D" w:rsidRDefault="00586A84" w:rsidP="006E04B6">
            <w:pPr>
              <w:jc w:val="right"/>
              <w:rPr>
                <w:b/>
                <w:bCs/>
              </w:rPr>
            </w:pPr>
            <w:r w:rsidRPr="00994B2D">
              <w:rPr>
                <w:b/>
                <w:bCs/>
              </w:rPr>
              <w:t>184</w:t>
            </w:r>
          </w:p>
        </w:tc>
        <w:tc>
          <w:tcPr>
            <w:tcW w:w="557" w:type="pct"/>
            <w:tcBorders>
              <w:top w:val="nil"/>
              <w:left w:val="nil"/>
              <w:bottom w:val="nil"/>
              <w:right w:val="nil"/>
            </w:tcBorders>
            <w:vAlign w:val="bottom"/>
          </w:tcPr>
          <w:p w:rsidR="00586A84" w:rsidRPr="00994B2D" w:rsidRDefault="00586A84" w:rsidP="006E04B6">
            <w:pPr>
              <w:jc w:val="right"/>
              <w:rPr>
                <w:b/>
                <w:bCs/>
              </w:rPr>
            </w:pPr>
            <w:r w:rsidRPr="00994B2D">
              <w:rPr>
                <w:b/>
                <w:bCs/>
              </w:rPr>
              <w:t>134</w:t>
            </w:r>
          </w:p>
        </w:tc>
        <w:tc>
          <w:tcPr>
            <w:tcW w:w="628" w:type="pct"/>
            <w:tcBorders>
              <w:top w:val="nil"/>
              <w:left w:val="nil"/>
              <w:bottom w:val="nil"/>
              <w:right w:val="nil"/>
            </w:tcBorders>
            <w:vAlign w:val="bottom"/>
          </w:tcPr>
          <w:p w:rsidR="00586A84" w:rsidRPr="00994B2D" w:rsidRDefault="00586A84" w:rsidP="006E04B6">
            <w:pPr>
              <w:jc w:val="right"/>
              <w:rPr>
                <w:b/>
                <w:bCs/>
              </w:rPr>
            </w:pPr>
            <w:r w:rsidRPr="00994B2D">
              <w:rPr>
                <w:b/>
                <w:bCs/>
              </w:rPr>
              <w:t>50</w:t>
            </w:r>
          </w:p>
        </w:tc>
        <w:tc>
          <w:tcPr>
            <w:tcW w:w="557" w:type="pct"/>
            <w:tcBorders>
              <w:top w:val="nil"/>
              <w:left w:val="nil"/>
              <w:bottom w:val="nil"/>
              <w:right w:val="nil"/>
            </w:tcBorders>
            <w:vAlign w:val="bottom"/>
          </w:tcPr>
          <w:p w:rsidR="00586A84" w:rsidRPr="00ED1850" w:rsidRDefault="00586A84" w:rsidP="006E04B6">
            <w:pPr>
              <w:jc w:val="right"/>
              <w:rPr>
                <w:b/>
              </w:rPr>
            </w:pPr>
            <w:r w:rsidRPr="00ED1850">
              <w:rPr>
                <w:b/>
              </w:rPr>
              <w:t>132</w:t>
            </w:r>
          </w:p>
        </w:tc>
        <w:tc>
          <w:tcPr>
            <w:tcW w:w="557" w:type="pct"/>
            <w:tcBorders>
              <w:top w:val="nil"/>
              <w:left w:val="nil"/>
              <w:bottom w:val="nil"/>
              <w:right w:val="nil"/>
            </w:tcBorders>
            <w:vAlign w:val="bottom"/>
          </w:tcPr>
          <w:p w:rsidR="00586A84" w:rsidRPr="00ED1850" w:rsidRDefault="00586A84" w:rsidP="006E04B6">
            <w:pPr>
              <w:jc w:val="right"/>
              <w:rPr>
                <w:b/>
              </w:rPr>
            </w:pPr>
            <w:r w:rsidRPr="00ED1850">
              <w:rPr>
                <w:b/>
              </w:rPr>
              <w:t>100</w:t>
            </w:r>
          </w:p>
        </w:tc>
        <w:tc>
          <w:tcPr>
            <w:tcW w:w="554" w:type="pct"/>
            <w:tcBorders>
              <w:top w:val="nil"/>
              <w:left w:val="nil"/>
              <w:bottom w:val="nil"/>
              <w:right w:val="single" w:sz="4" w:space="0" w:color="auto"/>
            </w:tcBorders>
            <w:vAlign w:val="bottom"/>
          </w:tcPr>
          <w:p w:rsidR="00586A84" w:rsidRPr="00ED1850" w:rsidRDefault="00586A84" w:rsidP="006E04B6">
            <w:pPr>
              <w:jc w:val="right"/>
              <w:rPr>
                <w:b/>
              </w:rPr>
            </w:pPr>
            <w:r w:rsidRPr="00ED1850">
              <w:rPr>
                <w:b/>
              </w:rPr>
              <w:t>32</w:t>
            </w:r>
          </w:p>
        </w:tc>
      </w:tr>
      <w:tr w:rsidR="00586A84" w:rsidRPr="00213CA9" w:rsidTr="006E04B6">
        <w:trPr>
          <w:trHeight w:val="67"/>
        </w:trPr>
        <w:tc>
          <w:tcPr>
            <w:tcW w:w="1589" w:type="pct"/>
            <w:gridSpan w:val="2"/>
            <w:tcBorders>
              <w:top w:val="nil"/>
              <w:left w:val="single" w:sz="4" w:space="0" w:color="auto"/>
              <w:bottom w:val="nil"/>
              <w:right w:val="nil"/>
            </w:tcBorders>
            <w:vAlign w:val="bottom"/>
          </w:tcPr>
          <w:p w:rsidR="00586A84" w:rsidRPr="00AE3175" w:rsidRDefault="00586A84" w:rsidP="006E04B6">
            <w:pPr>
              <w:widowControl w:val="0"/>
              <w:spacing w:line="320" w:lineRule="exact"/>
              <w:ind w:left="252"/>
            </w:pPr>
            <w:r w:rsidRPr="00AE3175">
              <w:t>в том числе:</w:t>
            </w:r>
          </w:p>
        </w:tc>
        <w:tc>
          <w:tcPr>
            <w:tcW w:w="558" w:type="pct"/>
            <w:tcBorders>
              <w:top w:val="nil"/>
              <w:left w:val="nil"/>
              <w:bottom w:val="nil"/>
              <w:right w:val="nil"/>
            </w:tcBorders>
            <w:vAlign w:val="bottom"/>
          </w:tcPr>
          <w:p w:rsidR="00586A84" w:rsidRPr="00994B2D" w:rsidRDefault="00586A84" w:rsidP="006E04B6">
            <w:pPr>
              <w:jc w:val="right"/>
            </w:pPr>
          </w:p>
        </w:tc>
        <w:tc>
          <w:tcPr>
            <w:tcW w:w="557" w:type="pct"/>
            <w:tcBorders>
              <w:top w:val="nil"/>
              <w:left w:val="nil"/>
              <w:bottom w:val="nil"/>
              <w:right w:val="nil"/>
            </w:tcBorders>
            <w:vAlign w:val="bottom"/>
          </w:tcPr>
          <w:p w:rsidR="00586A84" w:rsidRPr="00994B2D" w:rsidRDefault="00586A84" w:rsidP="006E04B6">
            <w:pPr>
              <w:jc w:val="right"/>
            </w:pPr>
          </w:p>
        </w:tc>
        <w:tc>
          <w:tcPr>
            <w:tcW w:w="628" w:type="pct"/>
            <w:tcBorders>
              <w:top w:val="nil"/>
              <w:left w:val="nil"/>
              <w:bottom w:val="nil"/>
              <w:right w:val="nil"/>
            </w:tcBorders>
            <w:vAlign w:val="bottom"/>
          </w:tcPr>
          <w:p w:rsidR="00586A84" w:rsidRPr="00994B2D" w:rsidRDefault="00586A84" w:rsidP="006E04B6">
            <w:pPr>
              <w:jc w:val="right"/>
            </w:pPr>
          </w:p>
        </w:tc>
        <w:tc>
          <w:tcPr>
            <w:tcW w:w="557" w:type="pct"/>
            <w:tcBorders>
              <w:top w:val="nil"/>
              <w:left w:val="nil"/>
              <w:bottom w:val="nil"/>
              <w:right w:val="nil"/>
            </w:tcBorders>
            <w:vAlign w:val="bottom"/>
          </w:tcPr>
          <w:p w:rsidR="00586A84" w:rsidRPr="002500FF" w:rsidRDefault="00586A84" w:rsidP="006E04B6">
            <w:pPr>
              <w:jc w:val="right"/>
            </w:pPr>
          </w:p>
        </w:tc>
        <w:tc>
          <w:tcPr>
            <w:tcW w:w="557" w:type="pct"/>
            <w:tcBorders>
              <w:top w:val="nil"/>
              <w:left w:val="nil"/>
              <w:bottom w:val="nil"/>
              <w:right w:val="nil"/>
            </w:tcBorders>
            <w:vAlign w:val="bottom"/>
          </w:tcPr>
          <w:p w:rsidR="00586A84" w:rsidRPr="002500FF" w:rsidRDefault="00586A84" w:rsidP="006E04B6">
            <w:pPr>
              <w:jc w:val="right"/>
            </w:pPr>
          </w:p>
        </w:tc>
        <w:tc>
          <w:tcPr>
            <w:tcW w:w="554" w:type="pct"/>
            <w:tcBorders>
              <w:top w:val="nil"/>
              <w:left w:val="nil"/>
              <w:bottom w:val="nil"/>
              <w:right w:val="single" w:sz="4" w:space="0" w:color="auto"/>
            </w:tcBorders>
            <w:vAlign w:val="bottom"/>
          </w:tcPr>
          <w:p w:rsidR="00586A84" w:rsidRPr="002500FF" w:rsidRDefault="00586A84" w:rsidP="006E04B6">
            <w:pPr>
              <w:jc w:val="right"/>
            </w:pPr>
          </w:p>
        </w:tc>
      </w:tr>
      <w:tr w:rsidR="00586A84" w:rsidRPr="00213CA9" w:rsidTr="006E04B6">
        <w:trPr>
          <w:trHeight w:val="20"/>
        </w:trPr>
        <w:tc>
          <w:tcPr>
            <w:tcW w:w="1589" w:type="pct"/>
            <w:gridSpan w:val="2"/>
            <w:tcBorders>
              <w:top w:val="nil"/>
              <w:left w:val="single" w:sz="4" w:space="0" w:color="auto"/>
              <w:bottom w:val="nil"/>
              <w:right w:val="nil"/>
            </w:tcBorders>
            <w:vAlign w:val="bottom"/>
          </w:tcPr>
          <w:p w:rsidR="00586A84" w:rsidRPr="00AE3175" w:rsidRDefault="00586A84" w:rsidP="006E04B6">
            <w:pPr>
              <w:widowControl w:val="0"/>
              <w:spacing w:line="320" w:lineRule="exact"/>
              <w:ind w:left="252"/>
            </w:pPr>
            <w:r w:rsidRPr="00AE3175">
              <w:t>Армения</w:t>
            </w:r>
          </w:p>
        </w:tc>
        <w:tc>
          <w:tcPr>
            <w:tcW w:w="558" w:type="pct"/>
            <w:tcBorders>
              <w:top w:val="nil"/>
              <w:left w:val="nil"/>
              <w:bottom w:val="nil"/>
              <w:right w:val="nil"/>
            </w:tcBorders>
            <w:vAlign w:val="bottom"/>
          </w:tcPr>
          <w:p w:rsidR="00586A84" w:rsidRPr="00994B2D" w:rsidRDefault="00586A84" w:rsidP="006E04B6">
            <w:pPr>
              <w:jc w:val="right"/>
            </w:pPr>
            <w:r w:rsidRPr="00994B2D">
              <w:t>4</w:t>
            </w:r>
          </w:p>
        </w:tc>
        <w:tc>
          <w:tcPr>
            <w:tcW w:w="557" w:type="pct"/>
            <w:tcBorders>
              <w:top w:val="nil"/>
              <w:left w:val="nil"/>
              <w:bottom w:val="nil"/>
              <w:right w:val="nil"/>
            </w:tcBorders>
            <w:vAlign w:val="bottom"/>
          </w:tcPr>
          <w:p w:rsidR="00586A84" w:rsidRPr="00994B2D" w:rsidRDefault="00586A84" w:rsidP="006E04B6">
            <w:pPr>
              <w:jc w:val="right"/>
            </w:pPr>
            <w:r w:rsidRPr="00994B2D">
              <w:t>3</w:t>
            </w:r>
          </w:p>
        </w:tc>
        <w:tc>
          <w:tcPr>
            <w:tcW w:w="628" w:type="pct"/>
            <w:tcBorders>
              <w:top w:val="nil"/>
              <w:left w:val="nil"/>
              <w:bottom w:val="nil"/>
              <w:right w:val="nil"/>
            </w:tcBorders>
            <w:vAlign w:val="bottom"/>
          </w:tcPr>
          <w:p w:rsidR="00586A84" w:rsidRPr="00994B2D" w:rsidRDefault="00586A84" w:rsidP="006E04B6">
            <w:pPr>
              <w:jc w:val="right"/>
            </w:pPr>
            <w:r w:rsidRPr="00994B2D">
              <w:t>1</w:t>
            </w:r>
          </w:p>
        </w:tc>
        <w:tc>
          <w:tcPr>
            <w:tcW w:w="557" w:type="pct"/>
            <w:tcBorders>
              <w:top w:val="nil"/>
              <w:left w:val="nil"/>
              <w:bottom w:val="nil"/>
              <w:right w:val="nil"/>
            </w:tcBorders>
            <w:vAlign w:val="bottom"/>
          </w:tcPr>
          <w:p w:rsidR="00586A84" w:rsidRPr="00ED1850" w:rsidRDefault="00586A84" w:rsidP="006E04B6">
            <w:pPr>
              <w:jc w:val="right"/>
            </w:pPr>
            <w:r w:rsidRPr="00ED1850">
              <w:t>1</w:t>
            </w:r>
          </w:p>
        </w:tc>
        <w:tc>
          <w:tcPr>
            <w:tcW w:w="557" w:type="pct"/>
            <w:tcBorders>
              <w:top w:val="nil"/>
              <w:left w:val="nil"/>
              <w:bottom w:val="nil"/>
              <w:right w:val="nil"/>
            </w:tcBorders>
            <w:vAlign w:val="bottom"/>
          </w:tcPr>
          <w:p w:rsidR="00586A84" w:rsidRPr="00ED1850" w:rsidRDefault="00586A84" w:rsidP="006E04B6">
            <w:pPr>
              <w:jc w:val="right"/>
            </w:pPr>
            <w:r w:rsidRPr="00ED1850">
              <w:t>7</w:t>
            </w:r>
          </w:p>
        </w:tc>
        <w:tc>
          <w:tcPr>
            <w:tcW w:w="554" w:type="pct"/>
            <w:tcBorders>
              <w:top w:val="nil"/>
              <w:left w:val="nil"/>
              <w:bottom w:val="nil"/>
              <w:right w:val="single" w:sz="4" w:space="0" w:color="auto"/>
            </w:tcBorders>
            <w:vAlign w:val="bottom"/>
          </w:tcPr>
          <w:p w:rsidR="00586A84" w:rsidRPr="00ED1850" w:rsidRDefault="00586A84" w:rsidP="006E04B6">
            <w:pPr>
              <w:jc w:val="right"/>
            </w:pPr>
            <w:r w:rsidRPr="00ED1850">
              <w:t>-6</w:t>
            </w:r>
          </w:p>
        </w:tc>
      </w:tr>
      <w:tr w:rsidR="00586A84" w:rsidRPr="00213CA9" w:rsidTr="006E04B6">
        <w:trPr>
          <w:trHeight w:val="20"/>
        </w:trPr>
        <w:tc>
          <w:tcPr>
            <w:tcW w:w="1589" w:type="pct"/>
            <w:gridSpan w:val="2"/>
            <w:tcBorders>
              <w:top w:val="nil"/>
              <w:left w:val="single" w:sz="4" w:space="0" w:color="auto"/>
              <w:bottom w:val="nil"/>
              <w:right w:val="nil"/>
            </w:tcBorders>
          </w:tcPr>
          <w:p w:rsidR="00586A84" w:rsidRPr="00AE3175" w:rsidRDefault="00586A84" w:rsidP="006E04B6">
            <w:pPr>
              <w:widowControl w:val="0"/>
              <w:spacing w:line="320" w:lineRule="exact"/>
              <w:ind w:left="252"/>
            </w:pPr>
            <w:r w:rsidRPr="00AE3175">
              <w:t>Беларусь</w:t>
            </w:r>
          </w:p>
        </w:tc>
        <w:tc>
          <w:tcPr>
            <w:tcW w:w="558" w:type="pct"/>
            <w:tcBorders>
              <w:top w:val="nil"/>
              <w:left w:val="nil"/>
              <w:bottom w:val="nil"/>
              <w:right w:val="nil"/>
            </w:tcBorders>
            <w:vAlign w:val="bottom"/>
          </w:tcPr>
          <w:p w:rsidR="00586A84" w:rsidRPr="00994B2D" w:rsidRDefault="00586A84" w:rsidP="006E04B6">
            <w:pPr>
              <w:jc w:val="right"/>
            </w:pPr>
            <w:r w:rsidRPr="00994B2D">
              <w:t>7</w:t>
            </w:r>
          </w:p>
        </w:tc>
        <w:tc>
          <w:tcPr>
            <w:tcW w:w="557" w:type="pct"/>
            <w:tcBorders>
              <w:top w:val="nil"/>
              <w:left w:val="nil"/>
              <w:bottom w:val="nil"/>
              <w:right w:val="nil"/>
            </w:tcBorders>
            <w:vAlign w:val="bottom"/>
          </w:tcPr>
          <w:p w:rsidR="00586A84" w:rsidRPr="00994B2D" w:rsidRDefault="00586A84" w:rsidP="006E04B6">
            <w:pPr>
              <w:jc w:val="right"/>
            </w:pPr>
            <w:r w:rsidRPr="00994B2D">
              <w:t>1</w:t>
            </w:r>
          </w:p>
        </w:tc>
        <w:tc>
          <w:tcPr>
            <w:tcW w:w="628" w:type="pct"/>
            <w:tcBorders>
              <w:top w:val="nil"/>
              <w:left w:val="nil"/>
              <w:bottom w:val="nil"/>
              <w:right w:val="nil"/>
            </w:tcBorders>
            <w:vAlign w:val="bottom"/>
          </w:tcPr>
          <w:p w:rsidR="00586A84" w:rsidRPr="00994B2D" w:rsidRDefault="00586A84" w:rsidP="006E04B6">
            <w:pPr>
              <w:jc w:val="right"/>
            </w:pPr>
            <w:r w:rsidRPr="00994B2D">
              <w:t>6</w:t>
            </w:r>
          </w:p>
        </w:tc>
        <w:tc>
          <w:tcPr>
            <w:tcW w:w="557" w:type="pct"/>
            <w:tcBorders>
              <w:top w:val="nil"/>
              <w:left w:val="nil"/>
              <w:bottom w:val="nil"/>
              <w:right w:val="nil"/>
            </w:tcBorders>
            <w:vAlign w:val="bottom"/>
          </w:tcPr>
          <w:p w:rsidR="00586A84" w:rsidRPr="00ED1850" w:rsidRDefault="00586A84" w:rsidP="006E04B6">
            <w:pPr>
              <w:jc w:val="right"/>
            </w:pPr>
            <w:r w:rsidRPr="00ED1850">
              <w:t>1</w:t>
            </w:r>
          </w:p>
        </w:tc>
        <w:tc>
          <w:tcPr>
            <w:tcW w:w="557" w:type="pct"/>
            <w:tcBorders>
              <w:top w:val="nil"/>
              <w:left w:val="nil"/>
              <w:bottom w:val="nil"/>
              <w:right w:val="nil"/>
            </w:tcBorders>
            <w:vAlign w:val="bottom"/>
          </w:tcPr>
          <w:p w:rsidR="00586A84" w:rsidRPr="00ED1850" w:rsidRDefault="00586A84" w:rsidP="006E04B6">
            <w:pPr>
              <w:jc w:val="right"/>
            </w:pPr>
            <w:r w:rsidRPr="00ED1850">
              <w:t>16</w:t>
            </w:r>
          </w:p>
        </w:tc>
        <w:tc>
          <w:tcPr>
            <w:tcW w:w="554" w:type="pct"/>
            <w:tcBorders>
              <w:top w:val="nil"/>
              <w:left w:val="nil"/>
              <w:bottom w:val="nil"/>
              <w:right w:val="single" w:sz="4" w:space="0" w:color="auto"/>
            </w:tcBorders>
            <w:vAlign w:val="bottom"/>
          </w:tcPr>
          <w:p w:rsidR="00586A84" w:rsidRPr="00ED1850" w:rsidRDefault="00586A84" w:rsidP="006E04B6">
            <w:pPr>
              <w:jc w:val="right"/>
            </w:pPr>
            <w:r w:rsidRPr="00ED1850">
              <w:t>-15</w:t>
            </w:r>
          </w:p>
        </w:tc>
      </w:tr>
      <w:tr w:rsidR="00586A84" w:rsidRPr="00213CA9" w:rsidTr="006E04B6">
        <w:trPr>
          <w:trHeight w:val="286"/>
        </w:trPr>
        <w:tc>
          <w:tcPr>
            <w:tcW w:w="1589" w:type="pct"/>
            <w:gridSpan w:val="2"/>
            <w:tcBorders>
              <w:top w:val="nil"/>
              <w:left w:val="single" w:sz="4" w:space="0" w:color="auto"/>
              <w:bottom w:val="nil"/>
              <w:right w:val="nil"/>
            </w:tcBorders>
          </w:tcPr>
          <w:p w:rsidR="00586A84" w:rsidRPr="007828DC" w:rsidRDefault="00586A84" w:rsidP="006E04B6">
            <w:pPr>
              <w:widowControl w:val="0"/>
              <w:spacing w:line="320" w:lineRule="exact"/>
              <w:ind w:left="252"/>
            </w:pPr>
            <w:r w:rsidRPr="007828DC">
              <w:t>Казахстан</w:t>
            </w:r>
          </w:p>
        </w:tc>
        <w:tc>
          <w:tcPr>
            <w:tcW w:w="558" w:type="pct"/>
            <w:tcBorders>
              <w:top w:val="nil"/>
              <w:left w:val="nil"/>
              <w:bottom w:val="nil"/>
              <w:right w:val="nil"/>
            </w:tcBorders>
            <w:vAlign w:val="bottom"/>
          </w:tcPr>
          <w:p w:rsidR="00586A84" w:rsidRPr="00994B2D" w:rsidRDefault="00586A84" w:rsidP="006E04B6">
            <w:pPr>
              <w:jc w:val="right"/>
            </w:pPr>
            <w:r w:rsidRPr="00994B2D">
              <w:t>1</w:t>
            </w:r>
          </w:p>
        </w:tc>
        <w:tc>
          <w:tcPr>
            <w:tcW w:w="557" w:type="pct"/>
            <w:tcBorders>
              <w:top w:val="nil"/>
              <w:left w:val="nil"/>
              <w:bottom w:val="nil"/>
              <w:right w:val="nil"/>
            </w:tcBorders>
            <w:vAlign w:val="bottom"/>
          </w:tcPr>
          <w:p w:rsidR="00586A84" w:rsidRPr="00ED1850" w:rsidRDefault="00586A84" w:rsidP="006E04B6">
            <w:pPr>
              <w:jc w:val="right"/>
              <w:rPr>
                <w:b/>
              </w:rPr>
            </w:pPr>
            <w:r w:rsidRPr="00ED1850">
              <w:rPr>
                <w:b/>
              </w:rPr>
              <w:t>-</w:t>
            </w:r>
          </w:p>
        </w:tc>
        <w:tc>
          <w:tcPr>
            <w:tcW w:w="628" w:type="pct"/>
            <w:tcBorders>
              <w:top w:val="nil"/>
              <w:left w:val="nil"/>
              <w:bottom w:val="nil"/>
              <w:right w:val="nil"/>
            </w:tcBorders>
            <w:vAlign w:val="bottom"/>
          </w:tcPr>
          <w:p w:rsidR="00586A84" w:rsidRPr="00994B2D" w:rsidRDefault="00586A84" w:rsidP="006E04B6">
            <w:pPr>
              <w:jc w:val="right"/>
            </w:pPr>
            <w:r w:rsidRPr="00994B2D">
              <w:t>1</w:t>
            </w:r>
          </w:p>
        </w:tc>
        <w:tc>
          <w:tcPr>
            <w:tcW w:w="557" w:type="pct"/>
            <w:tcBorders>
              <w:top w:val="nil"/>
              <w:left w:val="nil"/>
              <w:bottom w:val="nil"/>
              <w:right w:val="nil"/>
            </w:tcBorders>
            <w:vAlign w:val="bottom"/>
          </w:tcPr>
          <w:p w:rsidR="00586A84" w:rsidRPr="00ED1850" w:rsidRDefault="00586A84" w:rsidP="006E04B6">
            <w:pPr>
              <w:jc w:val="right"/>
              <w:rPr>
                <w:b/>
              </w:rPr>
            </w:pPr>
            <w:r w:rsidRPr="00ED1850">
              <w:rPr>
                <w:b/>
              </w:rPr>
              <w:t>-</w:t>
            </w:r>
          </w:p>
        </w:tc>
        <w:tc>
          <w:tcPr>
            <w:tcW w:w="557" w:type="pct"/>
            <w:tcBorders>
              <w:top w:val="nil"/>
              <w:left w:val="nil"/>
              <w:bottom w:val="nil"/>
              <w:right w:val="nil"/>
            </w:tcBorders>
            <w:vAlign w:val="bottom"/>
          </w:tcPr>
          <w:p w:rsidR="00586A84" w:rsidRPr="00ED1850" w:rsidRDefault="00586A84" w:rsidP="006E04B6">
            <w:pPr>
              <w:jc w:val="right"/>
            </w:pPr>
            <w:r w:rsidRPr="00ED1850">
              <w:t>2</w:t>
            </w:r>
          </w:p>
        </w:tc>
        <w:tc>
          <w:tcPr>
            <w:tcW w:w="554" w:type="pct"/>
            <w:tcBorders>
              <w:top w:val="nil"/>
              <w:left w:val="nil"/>
              <w:bottom w:val="nil"/>
              <w:right w:val="single" w:sz="4" w:space="0" w:color="auto"/>
            </w:tcBorders>
            <w:vAlign w:val="bottom"/>
          </w:tcPr>
          <w:p w:rsidR="00586A84" w:rsidRPr="00ED1850" w:rsidRDefault="00586A84" w:rsidP="006E04B6">
            <w:pPr>
              <w:jc w:val="right"/>
            </w:pPr>
            <w:r w:rsidRPr="00ED1850">
              <w:t>-2</w:t>
            </w:r>
          </w:p>
        </w:tc>
      </w:tr>
      <w:tr w:rsidR="00586A84" w:rsidRPr="00213CA9" w:rsidTr="006E04B6">
        <w:trPr>
          <w:trHeight w:val="20"/>
        </w:trPr>
        <w:tc>
          <w:tcPr>
            <w:tcW w:w="1589" w:type="pct"/>
            <w:gridSpan w:val="2"/>
            <w:tcBorders>
              <w:top w:val="nil"/>
              <w:left w:val="single" w:sz="4" w:space="0" w:color="auto"/>
              <w:bottom w:val="nil"/>
              <w:right w:val="nil"/>
            </w:tcBorders>
            <w:vAlign w:val="bottom"/>
          </w:tcPr>
          <w:p w:rsidR="00586A84" w:rsidRPr="00AE3175" w:rsidRDefault="00586A84" w:rsidP="006E04B6">
            <w:pPr>
              <w:widowControl w:val="0"/>
              <w:spacing w:line="320" w:lineRule="exact"/>
              <w:ind w:left="252"/>
            </w:pPr>
            <w:r w:rsidRPr="00AE3175">
              <w:t>Киргизия</w:t>
            </w:r>
          </w:p>
        </w:tc>
        <w:tc>
          <w:tcPr>
            <w:tcW w:w="558" w:type="pct"/>
            <w:tcBorders>
              <w:top w:val="nil"/>
              <w:left w:val="nil"/>
              <w:bottom w:val="nil"/>
              <w:right w:val="nil"/>
            </w:tcBorders>
            <w:vAlign w:val="bottom"/>
          </w:tcPr>
          <w:p w:rsidR="00586A84" w:rsidRPr="00994B2D" w:rsidRDefault="00586A84" w:rsidP="006E04B6">
            <w:pPr>
              <w:jc w:val="right"/>
            </w:pPr>
            <w:r w:rsidRPr="00994B2D">
              <w:t>46</w:t>
            </w:r>
          </w:p>
        </w:tc>
        <w:tc>
          <w:tcPr>
            <w:tcW w:w="557" w:type="pct"/>
            <w:tcBorders>
              <w:top w:val="nil"/>
              <w:left w:val="nil"/>
              <w:bottom w:val="nil"/>
              <w:right w:val="nil"/>
            </w:tcBorders>
            <w:vAlign w:val="bottom"/>
          </w:tcPr>
          <w:p w:rsidR="00586A84" w:rsidRPr="00994B2D" w:rsidRDefault="00586A84" w:rsidP="006E04B6">
            <w:pPr>
              <w:jc w:val="right"/>
            </w:pPr>
            <w:r w:rsidRPr="00994B2D">
              <w:t>124</w:t>
            </w:r>
          </w:p>
        </w:tc>
        <w:tc>
          <w:tcPr>
            <w:tcW w:w="628" w:type="pct"/>
            <w:tcBorders>
              <w:top w:val="nil"/>
              <w:left w:val="nil"/>
              <w:bottom w:val="nil"/>
              <w:right w:val="nil"/>
            </w:tcBorders>
            <w:vAlign w:val="bottom"/>
          </w:tcPr>
          <w:p w:rsidR="00586A84" w:rsidRPr="00994B2D" w:rsidRDefault="00586A84" w:rsidP="006E04B6">
            <w:pPr>
              <w:jc w:val="right"/>
            </w:pPr>
            <w:r w:rsidRPr="00994B2D">
              <w:t>-78</w:t>
            </w:r>
          </w:p>
        </w:tc>
        <w:tc>
          <w:tcPr>
            <w:tcW w:w="557" w:type="pct"/>
            <w:tcBorders>
              <w:top w:val="nil"/>
              <w:left w:val="nil"/>
              <w:bottom w:val="nil"/>
              <w:right w:val="nil"/>
            </w:tcBorders>
            <w:vAlign w:val="bottom"/>
          </w:tcPr>
          <w:p w:rsidR="00586A84" w:rsidRPr="00ED1850" w:rsidRDefault="00586A84" w:rsidP="006E04B6">
            <w:pPr>
              <w:jc w:val="right"/>
            </w:pPr>
            <w:r w:rsidRPr="00ED1850">
              <w:t>128</w:t>
            </w:r>
          </w:p>
        </w:tc>
        <w:tc>
          <w:tcPr>
            <w:tcW w:w="557" w:type="pct"/>
            <w:tcBorders>
              <w:top w:val="nil"/>
              <w:left w:val="nil"/>
              <w:bottom w:val="nil"/>
              <w:right w:val="nil"/>
            </w:tcBorders>
            <w:vAlign w:val="bottom"/>
          </w:tcPr>
          <w:p w:rsidR="00586A84" w:rsidRPr="00ED1850" w:rsidRDefault="00586A84" w:rsidP="006E04B6">
            <w:pPr>
              <w:jc w:val="right"/>
            </w:pPr>
            <w:r w:rsidRPr="00ED1850">
              <w:t>68</w:t>
            </w:r>
          </w:p>
        </w:tc>
        <w:tc>
          <w:tcPr>
            <w:tcW w:w="554" w:type="pct"/>
            <w:tcBorders>
              <w:top w:val="nil"/>
              <w:left w:val="nil"/>
              <w:bottom w:val="nil"/>
              <w:right w:val="single" w:sz="4" w:space="0" w:color="auto"/>
            </w:tcBorders>
            <w:vAlign w:val="bottom"/>
          </w:tcPr>
          <w:p w:rsidR="00586A84" w:rsidRPr="00ED1850" w:rsidRDefault="00586A84" w:rsidP="006E04B6">
            <w:pPr>
              <w:jc w:val="right"/>
            </w:pPr>
            <w:r w:rsidRPr="00ED1850">
              <w:t>60</w:t>
            </w:r>
          </w:p>
        </w:tc>
      </w:tr>
      <w:tr w:rsidR="00586A84" w:rsidRPr="00213CA9" w:rsidTr="006E04B6">
        <w:trPr>
          <w:trHeight w:val="20"/>
        </w:trPr>
        <w:tc>
          <w:tcPr>
            <w:tcW w:w="1589" w:type="pct"/>
            <w:gridSpan w:val="2"/>
            <w:tcBorders>
              <w:top w:val="nil"/>
              <w:left w:val="single" w:sz="4" w:space="0" w:color="auto"/>
              <w:bottom w:val="nil"/>
              <w:right w:val="nil"/>
            </w:tcBorders>
            <w:vAlign w:val="bottom"/>
          </w:tcPr>
          <w:p w:rsidR="00586A84" w:rsidRPr="00AE3175" w:rsidRDefault="00586A84" w:rsidP="006E04B6">
            <w:pPr>
              <w:widowControl w:val="0"/>
              <w:spacing w:line="320" w:lineRule="exact"/>
              <w:ind w:left="252"/>
            </w:pPr>
            <w:r w:rsidRPr="00AE3175">
              <w:t>Таджикистан</w:t>
            </w:r>
          </w:p>
        </w:tc>
        <w:tc>
          <w:tcPr>
            <w:tcW w:w="558" w:type="pct"/>
            <w:tcBorders>
              <w:top w:val="nil"/>
              <w:left w:val="nil"/>
              <w:bottom w:val="nil"/>
              <w:right w:val="nil"/>
            </w:tcBorders>
            <w:vAlign w:val="bottom"/>
          </w:tcPr>
          <w:p w:rsidR="00586A84" w:rsidRPr="00994B2D" w:rsidRDefault="00586A84" w:rsidP="006E04B6">
            <w:pPr>
              <w:jc w:val="right"/>
            </w:pPr>
            <w:r w:rsidRPr="00994B2D">
              <w:t>8</w:t>
            </w:r>
          </w:p>
        </w:tc>
        <w:tc>
          <w:tcPr>
            <w:tcW w:w="557" w:type="pct"/>
            <w:tcBorders>
              <w:top w:val="nil"/>
              <w:left w:val="nil"/>
              <w:bottom w:val="nil"/>
              <w:right w:val="nil"/>
            </w:tcBorders>
            <w:vAlign w:val="bottom"/>
          </w:tcPr>
          <w:p w:rsidR="00586A84" w:rsidRPr="00994B2D" w:rsidRDefault="00586A84" w:rsidP="006E04B6">
            <w:pPr>
              <w:jc w:val="right"/>
            </w:pPr>
            <w:r w:rsidRPr="00994B2D">
              <w:t>2</w:t>
            </w:r>
          </w:p>
        </w:tc>
        <w:tc>
          <w:tcPr>
            <w:tcW w:w="628" w:type="pct"/>
            <w:tcBorders>
              <w:top w:val="nil"/>
              <w:left w:val="nil"/>
              <w:bottom w:val="nil"/>
              <w:right w:val="nil"/>
            </w:tcBorders>
            <w:vAlign w:val="bottom"/>
          </w:tcPr>
          <w:p w:rsidR="00586A84" w:rsidRPr="00994B2D" w:rsidRDefault="00586A84" w:rsidP="006E04B6">
            <w:pPr>
              <w:jc w:val="right"/>
            </w:pPr>
            <w:r w:rsidRPr="00994B2D">
              <w:t>6</w:t>
            </w:r>
          </w:p>
        </w:tc>
        <w:tc>
          <w:tcPr>
            <w:tcW w:w="557" w:type="pct"/>
            <w:tcBorders>
              <w:top w:val="nil"/>
              <w:left w:val="nil"/>
              <w:bottom w:val="nil"/>
              <w:right w:val="nil"/>
            </w:tcBorders>
            <w:vAlign w:val="bottom"/>
          </w:tcPr>
          <w:p w:rsidR="00586A84" w:rsidRPr="00ED1850" w:rsidRDefault="00586A84" w:rsidP="006E04B6">
            <w:pPr>
              <w:jc w:val="right"/>
            </w:pPr>
            <w:r w:rsidRPr="00ED1850">
              <w:t>1</w:t>
            </w:r>
          </w:p>
        </w:tc>
        <w:tc>
          <w:tcPr>
            <w:tcW w:w="557" w:type="pct"/>
            <w:tcBorders>
              <w:top w:val="nil"/>
              <w:left w:val="nil"/>
              <w:bottom w:val="nil"/>
              <w:right w:val="nil"/>
            </w:tcBorders>
            <w:vAlign w:val="bottom"/>
          </w:tcPr>
          <w:p w:rsidR="00586A84" w:rsidRPr="00ED1850" w:rsidRDefault="00586A84" w:rsidP="006E04B6">
            <w:pPr>
              <w:jc w:val="right"/>
            </w:pPr>
            <w:r w:rsidRPr="00ED1850">
              <w:t>3</w:t>
            </w:r>
          </w:p>
        </w:tc>
        <w:tc>
          <w:tcPr>
            <w:tcW w:w="554" w:type="pct"/>
            <w:tcBorders>
              <w:top w:val="nil"/>
              <w:left w:val="nil"/>
              <w:bottom w:val="nil"/>
              <w:right w:val="single" w:sz="4" w:space="0" w:color="auto"/>
            </w:tcBorders>
            <w:vAlign w:val="bottom"/>
          </w:tcPr>
          <w:p w:rsidR="00586A84" w:rsidRPr="00ED1850" w:rsidRDefault="00586A84" w:rsidP="006E04B6">
            <w:pPr>
              <w:jc w:val="right"/>
            </w:pPr>
            <w:r w:rsidRPr="00ED1850">
              <w:t>-2</w:t>
            </w:r>
          </w:p>
        </w:tc>
      </w:tr>
      <w:tr w:rsidR="00586A84" w:rsidRPr="00213CA9" w:rsidTr="006E04B6">
        <w:trPr>
          <w:trHeight w:val="20"/>
        </w:trPr>
        <w:tc>
          <w:tcPr>
            <w:tcW w:w="1589" w:type="pct"/>
            <w:gridSpan w:val="2"/>
            <w:tcBorders>
              <w:top w:val="nil"/>
              <w:left w:val="single" w:sz="4" w:space="0" w:color="auto"/>
              <w:bottom w:val="nil"/>
              <w:right w:val="nil"/>
            </w:tcBorders>
          </w:tcPr>
          <w:p w:rsidR="00586A84" w:rsidRPr="00AE3175" w:rsidRDefault="00586A84" w:rsidP="006E04B6">
            <w:pPr>
              <w:widowControl w:val="0"/>
              <w:spacing w:line="320" w:lineRule="exact"/>
              <w:ind w:left="252"/>
            </w:pPr>
            <w:r w:rsidRPr="00AE3175">
              <w:t>Узбекистан</w:t>
            </w:r>
          </w:p>
        </w:tc>
        <w:tc>
          <w:tcPr>
            <w:tcW w:w="558" w:type="pct"/>
            <w:tcBorders>
              <w:top w:val="nil"/>
              <w:left w:val="nil"/>
              <w:bottom w:val="nil"/>
              <w:right w:val="nil"/>
            </w:tcBorders>
            <w:vAlign w:val="bottom"/>
          </w:tcPr>
          <w:p w:rsidR="00586A84" w:rsidRPr="00994B2D" w:rsidRDefault="00586A84" w:rsidP="006E04B6">
            <w:pPr>
              <w:jc w:val="right"/>
            </w:pPr>
            <w:r w:rsidRPr="00994B2D">
              <w:t>118</w:t>
            </w:r>
          </w:p>
        </w:tc>
        <w:tc>
          <w:tcPr>
            <w:tcW w:w="557" w:type="pct"/>
            <w:tcBorders>
              <w:top w:val="nil"/>
              <w:left w:val="nil"/>
              <w:bottom w:val="nil"/>
              <w:right w:val="nil"/>
            </w:tcBorders>
            <w:vAlign w:val="bottom"/>
          </w:tcPr>
          <w:p w:rsidR="00586A84" w:rsidRPr="00994B2D" w:rsidRDefault="00586A84" w:rsidP="006E04B6">
            <w:pPr>
              <w:jc w:val="right"/>
            </w:pPr>
            <w:r w:rsidRPr="00994B2D">
              <w:t>3</w:t>
            </w:r>
          </w:p>
        </w:tc>
        <w:tc>
          <w:tcPr>
            <w:tcW w:w="628" w:type="pct"/>
            <w:tcBorders>
              <w:top w:val="nil"/>
              <w:left w:val="nil"/>
              <w:bottom w:val="nil"/>
              <w:right w:val="nil"/>
            </w:tcBorders>
            <w:vAlign w:val="bottom"/>
          </w:tcPr>
          <w:p w:rsidR="00586A84" w:rsidRPr="00994B2D" w:rsidRDefault="00586A84" w:rsidP="006E04B6">
            <w:pPr>
              <w:jc w:val="right"/>
            </w:pPr>
            <w:r w:rsidRPr="00994B2D">
              <w:t>115</w:t>
            </w:r>
          </w:p>
        </w:tc>
        <w:tc>
          <w:tcPr>
            <w:tcW w:w="557" w:type="pct"/>
            <w:tcBorders>
              <w:top w:val="nil"/>
              <w:left w:val="nil"/>
              <w:bottom w:val="nil"/>
              <w:right w:val="nil"/>
            </w:tcBorders>
            <w:vAlign w:val="bottom"/>
          </w:tcPr>
          <w:p w:rsidR="00586A84" w:rsidRPr="00ED1850" w:rsidRDefault="00586A84" w:rsidP="006E04B6">
            <w:pPr>
              <w:jc w:val="right"/>
            </w:pPr>
            <w:r w:rsidRPr="00ED1850">
              <w:t>1</w:t>
            </w:r>
          </w:p>
        </w:tc>
        <w:tc>
          <w:tcPr>
            <w:tcW w:w="557" w:type="pct"/>
            <w:tcBorders>
              <w:top w:val="nil"/>
              <w:left w:val="nil"/>
              <w:bottom w:val="nil"/>
              <w:right w:val="nil"/>
            </w:tcBorders>
            <w:vAlign w:val="bottom"/>
          </w:tcPr>
          <w:p w:rsidR="00586A84" w:rsidRPr="00ED1850" w:rsidRDefault="00586A84" w:rsidP="006E04B6">
            <w:pPr>
              <w:jc w:val="right"/>
            </w:pPr>
            <w:r w:rsidRPr="00ED1850">
              <w:t>4</w:t>
            </w:r>
          </w:p>
        </w:tc>
        <w:tc>
          <w:tcPr>
            <w:tcW w:w="554" w:type="pct"/>
            <w:tcBorders>
              <w:top w:val="nil"/>
              <w:left w:val="nil"/>
              <w:bottom w:val="nil"/>
              <w:right w:val="single" w:sz="4" w:space="0" w:color="auto"/>
            </w:tcBorders>
            <w:vAlign w:val="bottom"/>
          </w:tcPr>
          <w:p w:rsidR="00586A84" w:rsidRPr="00ED1850" w:rsidRDefault="00586A84" w:rsidP="006E04B6">
            <w:pPr>
              <w:jc w:val="right"/>
            </w:pPr>
            <w:r w:rsidRPr="00ED1850">
              <w:t>-3</w:t>
            </w:r>
          </w:p>
        </w:tc>
      </w:tr>
      <w:tr w:rsidR="00586A84" w:rsidRPr="00213CA9" w:rsidTr="006E04B6">
        <w:trPr>
          <w:trHeight w:val="20"/>
        </w:trPr>
        <w:tc>
          <w:tcPr>
            <w:tcW w:w="1589" w:type="pct"/>
            <w:gridSpan w:val="2"/>
            <w:tcBorders>
              <w:top w:val="nil"/>
              <w:left w:val="single" w:sz="4" w:space="0" w:color="auto"/>
              <w:bottom w:val="nil"/>
              <w:right w:val="nil"/>
            </w:tcBorders>
          </w:tcPr>
          <w:p w:rsidR="00586A84" w:rsidRPr="00AE3175" w:rsidRDefault="00586A84" w:rsidP="006E04B6">
            <w:pPr>
              <w:widowControl w:val="0"/>
              <w:spacing w:line="320" w:lineRule="exact"/>
              <w:ind w:left="252"/>
            </w:pPr>
            <w:r>
              <w:t>Украина</w:t>
            </w:r>
          </w:p>
        </w:tc>
        <w:tc>
          <w:tcPr>
            <w:tcW w:w="558" w:type="pct"/>
            <w:tcBorders>
              <w:top w:val="nil"/>
              <w:left w:val="nil"/>
              <w:bottom w:val="nil"/>
              <w:right w:val="nil"/>
            </w:tcBorders>
            <w:vAlign w:val="bottom"/>
          </w:tcPr>
          <w:p w:rsidR="00586A84" w:rsidRPr="00ED1850" w:rsidRDefault="00586A84" w:rsidP="006E04B6">
            <w:pPr>
              <w:jc w:val="right"/>
              <w:rPr>
                <w:b/>
              </w:rPr>
            </w:pPr>
            <w:r w:rsidRPr="00ED1850">
              <w:rPr>
                <w:b/>
              </w:rPr>
              <w:t>-</w:t>
            </w:r>
          </w:p>
        </w:tc>
        <w:tc>
          <w:tcPr>
            <w:tcW w:w="557" w:type="pct"/>
            <w:tcBorders>
              <w:top w:val="nil"/>
              <w:left w:val="nil"/>
              <w:bottom w:val="nil"/>
              <w:right w:val="nil"/>
            </w:tcBorders>
            <w:vAlign w:val="bottom"/>
          </w:tcPr>
          <w:p w:rsidR="00586A84" w:rsidRPr="00994B2D" w:rsidRDefault="00586A84" w:rsidP="006E04B6">
            <w:pPr>
              <w:jc w:val="right"/>
            </w:pPr>
            <w:r w:rsidRPr="00994B2D">
              <w:t>1</w:t>
            </w:r>
          </w:p>
        </w:tc>
        <w:tc>
          <w:tcPr>
            <w:tcW w:w="628" w:type="pct"/>
            <w:tcBorders>
              <w:top w:val="nil"/>
              <w:left w:val="nil"/>
              <w:bottom w:val="nil"/>
              <w:right w:val="nil"/>
            </w:tcBorders>
            <w:vAlign w:val="bottom"/>
          </w:tcPr>
          <w:p w:rsidR="00586A84" w:rsidRPr="00994B2D" w:rsidRDefault="00586A84" w:rsidP="006E04B6">
            <w:pPr>
              <w:jc w:val="right"/>
            </w:pPr>
            <w:r w:rsidRPr="00994B2D">
              <w:t>-1</w:t>
            </w:r>
          </w:p>
        </w:tc>
        <w:tc>
          <w:tcPr>
            <w:tcW w:w="557" w:type="pct"/>
            <w:tcBorders>
              <w:top w:val="nil"/>
              <w:left w:val="nil"/>
              <w:bottom w:val="nil"/>
              <w:right w:val="nil"/>
            </w:tcBorders>
            <w:vAlign w:val="bottom"/>
          </w:tcPr>
          <w:p w:rsidR="00586A84" w:rsidRPr="00ED1850" w:rsidRDefault="00586A84" w:rsidP="006E04B6">
            <w:pPr>
              <w:jc w:val="right"/>
              <w:rPr>
                <w:b/>
              </w:rPr>
            </w:pPr>
            <w:r w:rsidRPr="00ED1850">
              <w:rPr>
                <w:b/>
              </w:rPr>
              <w:t>-</w:t>
            </w:r>
          </w:p>
        </w:tc>
        <w:tc>
          <w:tcPr>
            <w:tcW w:w="557" w:type="pct"/>
            <w:tcBorders>
              <w:top w:val="nil"/>
              <w:left w:val="nil"/>
              <w:bottom w:val="nil"/>
              <w:right w:val="nil"/>
            </w:tcBorders>
            <w:vAlign w:val="bottom"/>
          </w:tcPr>
          <w:p w:rsidR="00586A84" w:rsidRPr="00ED1850" w:rsidRDefault="00586A84" w:rsidP="006E04B6">
            <w:pPr>
              <w:jc w:val="right"/>
              <w:rPr>
                <w:b/>
              </w:rPr>
            </w:pPr>
            <w:r w:rsidRPr="00ED1850">
              <w:rPr>
                <w:b/>
              </w:rPr>
              <w:t>-</w:t>
            </w:r>
          </w:p>
        </w:tc>
        <w:tc>
          <w:tcPr>
            <w:tcW w:w="554" w:type="pct"/>
            <w:tcBorders>
              <w:top w:val="nil"/>
              <w:left w:val="nil"/>
              <w:bottom w:val="nil"/>
              <w:right w:val="single" w:sz="4" w:space="0" w:color="auto"/>
            </w:tcBorders>
            <w:vAlign w:val="bottom"/>
          </w:tcPr>
          <w:p w:rsidR="00586A84" w:rsidRPr="00ED1850" w:rsidRDefault="00586A84" w:rsidP="006E04B6">
            <w:pPr>
              <w:jc w:val="right"/>
              <w:rPr>
                <w:b/>
              </w:rPr>
            </w:pPr>
            <w:r w:rsidRPr="00ED1850">
              <w:rPr>
                <w:b/>
              </w:rPr>
              <w:t>-</w:t>
            </w:r>
          </w:p>
        </w:tc>
      </w:tr>
      <w:tr w:rsidR="00586A84" w:rsidRPr="00213CA9" w:rsidTr="006E04B6">
        <w:trPr>
          <w:trHeight w:val="197"/>
        </w:trPr>
        <w:tc>
          <w:tcPr>
            <w:tcW w:w="1589" w:type="pct"/>
            <w:gridSpan w:val="2"/>
            <w:tcBorders>
              <w:top w:val="nil"/>
              <w:left w:val="single" w:sz="4" w:space="0" w:color="auto"/>
              <w:bottom w:val="single" w:sz="4" w:space="0" w:color="auto"/>
              <w:right w:val="nil"/>
            </w:tcBorders>
            <w:vAlign w:val="bottom"/>
          </w:tcPr>
          <w:p w:rsidR="00586A84" w:rsidRPr="00AE3175" w:rsidRDefault="00586A84" w:rsidP="006E04B6">
            <w:pPr>
              <w:widowControl w:val="0"/>
              <w:spacing w:line="320" w:lineRule="exact"/>
              <w:ind w:left="113"/>
              <w:rPr>
                <w:b/>
              </w:rPr>
            </w:pPr>
            <w:r w:rsidRPr="00AE3175">
              <w:rPr>
                <w:b/>
              </w:rPr>
              <w:t>со странами вне СНГ</w:t>
            </w:r>
          </w:p>
        </w:tc>
        <w:tc>
          <w:tcPr>
            <w:tcW w:w="558" w:type="pct"/>
            <w:tcBorders>
              <w:top w:val="nil"/>
              <w:left w:val="nil"/>
              <w:bottom w:val="single" w:sz="4" w:space="0" w:color="auto"/>
              <w:right w:val="nil"/>
            </w:tcBorders>
            <w:vAlign w:val="bottom"/>
          </w:tcPr>
          <w:p w:rsidR="00586A84" w:rsidRPr="00994B2D" w:rsidRDefault="00586A84" w:rsidP="006E04B6">
            <w:pPr>
              <w:jc w:val="right"/>
              <w:rPr>
                <w:b/>
                <w:bCs/>
              </w:rPr>
            </w:pPr>
            <w:r w:rsidRPr="00994B2D">
              <w:rPr>
                <w:b/>
                <w:bCs/>
              </w:rPr>
              <w:t>1</w:t>
            </w:r>
          </w:p>
        </w:tc>
        <w:tc>
          <w:tcPr>
            <w:tcW w:w="557" w:type="pct"/>
            <w:tcBorders>
              <w:top w:val="nil"/>
              <w:left w:val="nil"/>
              <w:bottom w:val="single" w:sz="4" w:space="0" w:color="auto"/>
              <w:right w:val="nil"/>
            </w:tcBorders>
            <w:vAlign w:val="bottom"/>
          </w:tcPr>
          <w:p w:rsidR="00586A84" w:rsidRPr="00994B2D" w:rsidRDefault="00586A84" w:rsidP="006E04B6">
            <w:pPr>
              <w:jc w:val="right"/>
              <w:rPr>
                <w:b/>
                <w:bCs/>
              </w:rPr>
            </w:pPr>
            <w:r w:rsidRPr="00994B2D">
              <w:rPr>
                <w:b/>
                <w:bCs/>
              </w:rPr>
              <w:t>2</w:t>
            </w:r>
          </w:p>
        </w:tc>
        <w:tc>
          <w:tcPr>
            <w:tcW w:w="628" w:type="pct"/>
            <w:tcBorders>
              <w:top w:val="nil"/>
              <w:left w:val="nil"/>
              <w:bottom w:val="single" w:sz="4" w:space="0" w:color="auto"/>
              <w:right w:val="nil"/>
            </w:tcBorders>
            <w:vAlign w:val="bottom"/>
          </w:tcPr>
          <w:p w:rsidR="00586A84" w:rsidRPr="00994B2D" w:rsidRDefault="00586A84" w:rsidP="006E04B6">
            <w:pPr>
              <w:jc w:val="right"/>
              <w:rPr>
                <w:b/>
                <w:bCs/>
              </w:rPr>
            </w:pPr>
            <w:r w:rsidRPr="00994B2D">
              <w:rPr>
                <w:b/>
                <w:bCs/>
              </w:rPr>
              <w:t>-1</w:t>
            </w:r>
          </w:p>
        </w:tc>
        <w:tc>
          <w:tcPr>
            <w:tcW w:w="557" w:type="pct"/>
            <w:tcBorders>
              <w:top w:val="nil"/>
              <w:left w:val="nil"/>
              <w:bottom w:val="single" w:sz="4" w:space="0" w:color="auto"/>
              <w:right w:val="nil"/>
            </w:tcBorders>
            <w:vAlign w:val="bottom"/>
          </w:tcPr>
          <w:p w:rsidR="00586A84" w:rsidRPr="00ED1850" w:rsidRDefault="00586A84" w:rsidP="006E04B6">
            <w:pPr>
              <w:jc w:val="right"/>
              <w:rPr>
                <w:b/>
              </w:rPr>
            </w:pPr>
            <w:r w:rsidRPr="00ED1850">
              <w:rPr>
                <w:b/>
              </w:rPr>
              <w:t>1</w:t>
            </w:r>
          </w:p>
        </w:tc>
        <w:tc>
          <w:tcPr>
            <w:tcW w:w="557" w:type="pct"/>
            <w:tcBorders>
              <w:top w:val="nil"/>
              <w:left w:val="nil"/>
              <w:bottom w:val="single" w:sz="4" w:space="0" w:color="auto"/>
              <w:right w:val="nil"/>
            </w:tcBorders>
            <w:vAlign w:val="bottom"/>
          </w:tcPr>
          <w:p w:rsidR="00586A84" w:rsidRPr="00ED1850" w:rsidRDefault="00586A84" w:rsidP="006E04B6">
            <w:pPr>
              <w:jc w:val="right"/>
              <w:rPr>
                <w:b/>
              </w:rPr>
            </w:pPr>
            <w:r w:rsidRPr="00ED1850">
              <w:rPr>
                <w:b/>
              </w:rPr>
              <w:t>2</w:t>
            </w:r>
          </w:p>
        </w:tc>
        <w:tc>
          <w:tcPr>
            <w:tcW w:w="554" w:type="pct"/>
            <w:tcBorders>
              <w:top w:val="nil"/>
              <w:left w:val="nil"/>
              <w:bottom w:val="single" w:sz="4" w:space="0" w:color="auto"/>
              <w:right w:val="single" w:sz="4" w:space="0" w:color="auto"/>
            </w:tcBorders>
            <w:vAlign w:val="bottom"/>
          </w:tcPr>
          <w:p w:rsidR="00586A84" w:rsidRPr="00ED1850" w:rsidRDefault="00586A84" w:rsidP="006E04B6">
            <w:pPr>
              <w:jc w:val="right"/>
              <w:rPr>
                <w:b/>
              </w:rPr>
            </w:pPr>
            <w:r w:rsidRPr="00ED1850">
              <w:rPr>
                <w:b/>
              </w:rPr>
              <w:t>-1</w:t>
            </w:r>
          </w:p>
        </w:tc>
      </w:tr>
    </w:tbl>
    <w:p w:rsidR="00586A84" w:rsidRDefault="00586A84" w:rsidP="00586A84">
      <w:pPr>
        <w:pStyle w:val="a6"/>
        <w:widowControl w:val="0"/>
        <w:tabs>
          <w:tab w:val="left" w:pos="2914"/>
        </w:tabs>
        <w:rPr>
          <w:sz w:val="20"/>
          <w:szCs w:val="20"/>
          <w:lang w:val="ru-MO"/>
        </w:rPr>
      </w:pPr>
    </w:p>
    <w:p w:rsidR="00586A84" w:rsidRDefault="00586A84" w:rsidP="00586A84">
      <w:pPr>
        <w:pStyle w:val="a6"/>
        <w:widowControl w:val="0"/>
        <w:tabs>
          <w:tab w:val="left" w:pos="2914"/>
        </w:tabs>
        <w:rPr>
          <w:sz w:val="20"/>
          <w:szCs w:val="20"/>
          <w:lang w:val="ru-MO"/>
        </w:rPr>
      </w:pPr>
    </w:p>
    <w:p w:rsidR="00586A84" w:rsidRDefault="00586A84" w:rsidP="00586A84">
      <w:pPr>
        <w:pStyle w:val="a6"/>
        <w:widowControl w:val="0"/>
        <w:tabs>
          <w:tab w:val="left" w:pos="2914"/>
        </w:tabs>
        <w:rPr>
          <w:sz w:val="20"/>
          <w:szCs w:val="20"/>
          <w:lang w:val="ru-MO"/>
        </w:rPr>
      </w:pPr>
    </w:p>
    <w:p w:rsidR="00586A84" w:rsidRDefault="00586A84" w:rsidP="00586A84">
      <w:pPr>
        <w:pStyle w:val="a6"/>
        <w:widowControl w:val="0"/>
        <w:tabs>
          <w:tab w:val="left" w:pos="2914"/>
        </w:tabs>
        <w:rPr>
          <w:sz w:val="20"/>
          <w:szCs w:val="20"/>
          <w:lang w:val="ru-MO"/>
        </w:rPr>
      </w:pPr>
    </w:p>
    <w:p w:rsidR="00586A84" w:rsidRDefault="00586A84" w:rsidP="00586A84">
      <w:pPr>
        <w:pStyle w:val="a6"/>
        <w:widowControl w:val="0"/>
        <w:tabs>
          <w:tab w:val="left" w:pos="2914"/>
        </w:tabs>
        <w:rPr>
          <w:sz w:val="20"/>
          <w:szCs w:val="20"/>
          <w:lang w:val="ru-MO"/>
        </w:rPr>
      </w:pPr>
    </w:p>
    <w:p w:rsidR="0068592D" w:rsidRDefault="0068592D"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Default="00AC1B29" w:rsidP="00C566E8">
      <w:pPr>
        <w:tabs>
          <w:tab w:val="left" w:pos="9923"/>
        </w:tabs>
        <w:ind w:right="142" w:firstLine="709"/>
        <w:jc w:val="both"/>
        <w:rPr>
          <w:bCs/>
          <w:spacing w:val="-4"/>
          <w:highlight w:val="yellow"/>
        </w:rPr>
      </w:pPr>
    </w:p>
    <w:p w:rsidR="00AC1B29" w:rsidRPr="00E2108C" w:rsidRDefault="00AC1B29" w:rsidP="00C566E8">
      <w:pPr>
        <w:tabs>
          <w:tab w:val="left" w:pos="9923"/>
        </w:tabs>
        <w:ind w:right="142" w:firstLine="709"/>
        <w:jc w:val="both"/>
        <w:rPr>
          <w:bCs/>
          <w:spacing w:val="-4"/>
          <w:highlight w:val="yellow"/>
        </w:rPr>
      </w:pPr>
    </w:p>
    <w:p w:rsidR="00EB4C6F" w:rsidRPr="00F13D8F" w:rsidRDefault="00EB4C6F" w:rsidP="00EB4C6F">
      <w:pPr>
        <w:widowControl w:val="0"/>
        <w:spacing w:line="20" w:lineRule="exact"/>
        <w:jc w:val="center"/>
        <w:rPr>
          <w:rFonts w:ascii="Arial" w:hAnsi="Arial"/>
          <w:sz w:val="16"/>
          <w:szCs w:val="16"/>
        </w:rPr>
      </w:pPr>
    </w:p>
    <w:p w:rsidR="00EB4C6F" w:rsidRDefault="00EB4C6F" w:rsidP="00EB4C6F">
      <w:pPr>
        <w:pStyle w:val="a6"/>
        <w:widowControl w:val="0"/>
        <w:tabs>
          <w:tab w:val="left" w:pos="2914"/>
        </w:tabs>
        <w:rPr>
          <w:sz w:val="20"/>
          <w:szCs w:val="20"/>
          <w:lang w:val="ru-MO"/>
        </w:rPr>
      </w:pPr>
    </w:p>
    <w:p w:rsidR="00AC1B29" w:rsidRDefault="00AC1B29" w:rsidP="00AC1B29">
      <w:pPr>
        <w:pStyle w:val="a6"/>
        <w:widowControl w:val="0"/>
        <w:tabs>
          <w:tab w:val="left" w:pos="2914"/>
        </w:tabs>
        <w:jc w:val="right"/>
        <w:rPr>
          <w:b/>
          <w:bCs/>
          <w:spacing w:val="4"/>
          <w:sz w:val="24"/>
        </w:rPr>
      </w:pPr>
      <w:r>
        <w:rPr>
          <w:b/>
          <w:bCs/>
          <w:spacing w:val="4"/>
          <w:sz w:val="24"/>
        </w:rPr>
        <w:t xml:space="preserve">Управление Федеральной службы государственной статистики </w:t>
      </w:r>
      <w:r>
        <w:rPr>
          <w:b/>
          <w:bCs/>
          <w:spacing w:val="4"/>
          <w:sz w:val="24"/>
        </w:rPr>
        <w:br/>
        <w:t>по Красноярскому краю, Республике Хакасия и Республике Тыва</w:t>
      </w:r>
    </w:p>
    <w:p w:rsidR="00AC1B29" w:rsidRPr="00AC1B29" w:rsidRDefault="00AC1B29" w:rsidP="00AC1B29">
      <w:pPr>
        <w:rPr>
          <w:b/>
          <w:bCs/>
          <w:spacing w:val="4"/>
        </w:rPr>
      </w:pPr>
      <w:r>
        <w:rPr>
          <w:b/>
          <w:bCs/>
          <w:spacing w:val="4"/>
        </w:rPr>
        <w:br w:type="page"/>
      </w:r>
      <w:bookmarkStart w:id="415" w:name="_Toc164845776"/>
      <w:bookmarkStart w:id="416" w:name="_Toc170291711"/>
      <w:bookmarkStart w:id="417" w:name="_Toc115427410"/>
    </w:p>
    <w:p w:rsidR="00AC1B29" w:rsidRPr="00C42670" w:rsidRDefault="00AC1B29" w:rsidP="00AC1B29">
      <w:pPr>
        <w:pStyle w:val="1"/>
        <w:keepNext w:val="0"/>
        <w:widowControl w:val="0"/>
      </w:pPr>
      <w:bookmarkStart w:id="418" w:name="_Toc170995562"/>
      <w:r w:rsidRPr="00287093">
        <w:lastRenderedPageBreak/>
        <w:t>МЕТОДОЛОГИЧЕСКИЕ ПОЯСНЕНИЯ</w:t>
      </w:r>
      <w:bookmarkEnd w:id="415"/>
      <w:bookmarkEnd w:id="416"/>
      <w:bookmarkEnd w:id="418"/>
    </w:p>
    <w:p w:rsidR="00AC1B29" w:rsidRPr="00AB13FE" w:rsidRDefault="00AC1B29" w:rsidP="00AC1B29">
      <w:pPr>
        <w:pStyle w:val="a6"/>
        <w:widowControl w:val="0"/>
        <w:jc w:val="center"/>
        <w:rPr>
          <w:sz w:val="24"/>
        </w:rPr>
      </w:pPr>
    </w:p>
    <w:p w:rsidR="00AC1B29" w:rsidRDefault="00AC1B29" w:rsidP="00AC1B29">
      <w:pPr>
        <w:pStyle w:val="a6"/>
        <w:widowControl w:val="0"/>
        <w:ind w:firstLine="709"/>
        <w:jc w:val="center"/>
        <w:rPr>
          <w:b/>
          <w:sz w:val="24"/>
        </w:rPr>
      </w:pPr>
      <w:r w:rsidRPr="000B4A02">
        <w:rPr>
          <w:b/>
          <w:sz w:val="24"/>
        </w:rPr>
        <w:t>Индекс выпуска товаров и услуг по базовым видам экономической деятельности</w:t>
      </w:r>
    </w:p>
    <w:p w:rsidR="00AC1B29" w:rsidRPr="00AB13FE" w:rsidRDefault="00AC1B29" w:rsidP="00AC1B29">
      <w:pPr>
        <w:jc w:val="center"/>
      </w:pPr>
    </w:p>
    <w:p w:rsidR="00AC1B29" w:rsidRDefault="00AC1B29" w:rsidP="004C1B15">
      <w:pPr>
        <w:ind w:firstLine="709"/>
        <w:jc w:val="both"/>
      </w:pPr>
      <w:r w:rsidRPr="0024193A">
        <w:rPr>
          <w:b/>
        </w:rPr>
        <w:t>Индекс выпуска товаров и услуг по базовым видам экономической деятельности</w:t>
      </w:r>
      <w:r w:rsidRPr="0024193A">
        <w:t xml:space="preserve"> – относительный показатель, характеризующий изменение физического объема совокупного выпуска базовых видов экономической деятельности за сравниваемые периоды </w:t>
      </w:r>
      <w:r>
        <w:t>(к </w:t>
      </w:r>
      <w:r w:rsidRPr="0024193A">
        <w:t xml:space="preserve">соответствующему периоду предыдущего года и к предыдущему году). </w:t>
      </w:r>
    </w:p>
    <w:p w:rsidR="00AC1B29" w:rsidRDefault="00AC1B29" w:rsidP="004C1B15">
      <w:pPr>
        <w:ind w:firstLine="709"/>
        <w:jc w:val="both"/>
      </w:pPr>
      <w:r w:rsidRPr="0024193A">
        <w:rPr>
          <w:b/>
        </w:rPr>
        <w:t>Базовые виды экономической деятельности</w:t>
      </w:r>
      <w:r w:rsidRPr="0024193A">
        <w:t xml:space="preserve"> – совокупность видов экономической деятельности, входящих в реальный сектор экономики, отражающий производство товаров, </w:t>
      </w:r>
      <w:r>
        <w:t>их </w:t>
      </w:r>
      <w:r w:rsidRPr="0024193A">
        <w:t xml:space="preserve">транспортировку и реализацию на рынке. </w:t>
      </w:r>
      <w:proofErr w:type="gramStart"/>
      <w:r w:rsidRPr="0024193A">
        <w:t>В состав базовых видов экономической деятельности входит растениеводство, животноводство, охота и предоставление услуг в этих областях; добыча полезных ископаемых; обрабатывающие производства; обеспечение электрической энергии, газом и паром, кондиционирование воздуха; водоотведение, организация сбора и утилизации отходов, деятельность по ликвидации загрязнений; строительство; торговля оптовая, кроме торговли автотранспортными средствами и мотоциклами; торговля розничная, кроме торговли автотранспортными средствами и мотоциклами;</w:t>
      </w:r>
      <w:proofErr w:type="gramEnd"/>
      <w:r w:rsidRPr="0024193A">
        <w:t xml:space="preserve"> деятельность пассажирского </w:t>
      </w:r>
      <w:r>
        <w:t>и </w:t>
      </w:r>
      <w:r w:rsidRPr="0024193A">
        <w:t xml:space="preserve">грузового транспорта. </w:t>
      </w:r>
    </w:p>
    <w:p w:rsidR="00AC1B29" w:rsidRPr="0024193A" w:rsidRDefault="00AC1B29" w:rsidP="004C1B15">
      <w:pPr>
        <w:ind w:firstLine="709"/>
        <w:jc w:val="both"/>
      </w:pPr>
      <w:r w:rsidRPr="0024193A">
        <w:rPr>
          <w:shd w:val="clear" w:color="auto" w:fill="FFFFFF"/>
        </w:rPr>
        <w:t xml:space="preserve">Официальная статистическая методология расчета показателя «Индекс выпуска товаров </w:t>
      </w:r>
      <w:r>
        <w:rPr>
          <w:shd w:val="clear" w:color="auto" w:fill="FFFFFF"/>
        </w:rPr>
        <w:t>и у</w:t>
      </w:r>
      <w:r w:rsidRPr="0024193A">
        <w:rPr>
          <w:shd w:val="clear" w:color="auto" w:fill="FFFFFF"/>
        </w:rPr>
        <w:t xml:space="preserve">слуг по базовым видам экономической деятельности» по субъектам Российской Федерации </w:t>
      </w:r>
      <w:r>
        <w:rPr>
          <w:shd w:val="clear" w:color="auto" w:fill="FFFFFF"/>
        </w:rPr>
        <w:t>и </w:t>
      </w:r>
      <w:r w:rsidRPr="0024193A">
        <w:rPr>
          <w:shd w:val="clear" w:color="auto" w:fill="FFFFFF"/>
        </w:rPr>
        <w:t>федеральным округам утверждена приказом Росстата от 30 сентября 2021 г. № 609</w:t>
      </w:r>
      <w:r>
        <w:rPr>
          <w:shd w:val="clear" w:color="auto" w:fill="FFFFFF"/>
        </w:rPr>
        <w:t>.</w:t>
      </w:r>
    </w:p>
    <w:p w:rsidR="00AC1B29" w:rsidRPr="00F300C5" w:rsidRDefault="00AC1B29" w:rsidP="004C1B15">
      <w:pPr>
        <w:pStyle w:val="a6"/>
        <w:widowControl w:val="0"/>
        <w:jc w:val="center"/>
        <w:rPr>
          <w:sz w:val="24"/>
        </w:rPr>
      </w:pPr>
    </w:p>
    <w:p w:rsidR="00AC1B29" w:rsidRDefault="00AC1B29" w:rsidP="004C1B15">
      <w:pPr>
        <w:pStyle w:val="a6"/>
        <w:widowControl w:val="0"/>
        <w:jc w:val="center"/>
        <w:rPr>
          <w:b/>
          <w:sz w:val="24"/>
        </w:rPr>
      </w:pPr>
      <w:r w:rsidRPr="00C42670">
        <w:rPr>
          <w:b/>
          <w:sz w:val="24"/>
        </w:rPr>
        <w:t>Оборот организаций</w:t>
      </w:r>
    </w:p>
    <w:p w:rsidR="00AC1B29" w:rsidRPr="00F300C5" w:rsidRDefault="00AC1B29" w:rsidP="004C1B15">
      <w:pPr>
        <w:pStyle w:val="a6"/>
        <w:widowControl w:val="0"/>
        <w:jc w:val="center"/>
        <w:rPr>
          <w:sz w:val="24"/>
        </w:rPr>
      </w:pPr>
    </w:p>
    <w:p w:rsidR="009C2C3B" w:rsidRDefault="009C2C3B" w:rsidP="009C2C3B">
      <w:pPr>
        <w:pStyle w:val="a6"/>
        <w:widowControl w:val="0"/>
        <w:ind w:firstLine="720"/>
        <w:jc w:val="both"/>
        <w:rPr>
          <w:sz w:val="24"/>
        </w:rPr>
      </w:pPr>
      <w:r w:rsidRPr="00C42670">
        <w:rPr>
          <w:sz w:val="24"/>
        </w:rPr>
        <w:t xml:space="preserve">В </w:t>
      </w:r>
      <w:r w:rsidRPr="00C42670">
        <w:rPr>
          <w:b/>
          <w:sz w:val="24"/>
        </w:rPr>
        <w:t>оборот организаций</w:t>
      </w:r>
      <w:r w:rsidRPr="00C42670">
        <w:rPr>
          <w:sz w:val="24"/>
        </w:rPr>
        <w:t xml:space="preserve"> включается стоимость отгруженных товаров собственного производства, выполненных собственными силами работ и услуг, а также выручка от продажи приобретенных на стороне товаров (без налога на добавленную стоимость, акцизов и других </w:t>
      </w:r>
      <w:r>
        <w:rPr>
          <w:sz w:val="24"/>
        </w:rPr>
        <w:t xml:space="preserve"> </w:t>
      </w:r>
      <w:r w:rsidRPr="00C42670">
        <w:rPr>
          <w:sz w:val="24"/>
        </w:rPr>
        <w:t>аналогичных обязательных платежей).</w:t>
      </w:r>
    </w:p>
    <w:p w:rsidR="009C2C3B" w:rsidRPr="00CC1B7F" w:rsidRDefault="009C2C3B" w:rsidP="009C2C3B">
      <w:pPr>
        <w:pStyle w:val="a6"/>
        <w:widowControl w:val="0"/>
        <w:ind w:firstLine="720"/>
        <w:jc w:val="both"/>
        <w:rPr>
          <w:sz w:val="24"/>
        </w:rPr>
      </w:pPr>
      <w:r>
        <w:rPr>
          <w:sz w:val="24"/>
        </w:rPr>
        <w:t>Данные по обороту организаций</w:t>
      </w:r>
      <w:r w:rsidRPr="00C42670">
        <w:rPr>
          <w:sz w:val="24"/>
        </w:rPr>
        <w:t xml:space="preserve"> </w:t>
      </w:r>
      <w:r>
        <w:rPr>
          <w:sz w:val="24"/>
        </w:rPr>
        <w:t>приведены без вида экономической деятельности «Финансовая деятельность»</w:t>
      </w:r>
      <w:r w:rsidRPr="00A626D0">
        <w:rPr>
          <w:sz w:val="24"/>
        </w:rPr>
        <w:t>;</w:t>
      </w:r>
      <w:r>
        <w:rPr>
          <w:sz w:val="24"/>
        </w:rPr>
        <w:t xml:space="preserve"> </w:t>
      </w:r>
      <w:r w:rsidRPr="00C42670">
        <w:rPr>
          <w:sz w:val="24"/>
        </w:rPr>
        <w:t>представляют совокупность организаций с соответствующим основным видом деятельности и отражают коммерческую деятельность организаций.</w:t>
      </w:r>
    </w:p>
    <w:p w:rsidR="009C2C3B" w:rsidRPr="00C42670" w:rsidRDefault="009C2C3B" w:rsidP="009C2C3B">
      <w:pPr>
        <w:pStyle w:val="a6"/>
        <w:widowControl w:val="0"/>
        <w:ind w:firstLine="720"/>
        <w:jc w:val="both"/>
        <w:rPr>
          <w:sz w:val="24"/>
        </w:rPr>
      </w:pPr>
      <w:r w:rsidRPr="00C42670">
        <w:rPr>
          <w:sz w:val="24"/>
        </w:rPr>
        <w:t xml:space="preserve">Объем отгруженных товаров собственного производства представляет собой стоимость тех товаров, которые произведены данным юридическим лицом и фактически в отчетном </w:t>
      </w:r>
      <w:r>
        <w:rPr>
          <w:sz w:val="24"/>
        </w:rPr>
        <w:t xml:space="preserve"> </w:t>
      </w:r>
      <w:r w:rsidRPr="00C42670">
        <w:rPr>
          <w:sz w:val="24"/>
        </w:rPr>
        <w:t>периоде отгружены или отпущены в порядке продажи, а также прямого обмена на сторону (другим юридическим и физическим лицам), независимо от того, поступили деньги на счет продавца или нет.</w:t>
      </w:r>
    </w:p>
    <w:p w:rsidR="009C2C3B" w:rsidRPr="00177CE2" w:rsidRDefault="009C2C3B" w:rsidP="009C2C3B">
      <w:pPr>
        <w:pStyle w:val="a6"/>
        <w:widowControl w:val="0"/>
        <w:ind w:firstLine="720"/>
        <w:jc w:val="both"/>
        <w:rPr>
          <w:sz w:val="24"/>
        </w:rPr>
      </w:pPr>
      <w:proofErr w:type="gramStart"/>
      <w:r w:rsidRPr="00FC5975">
        <w:rPr>
          <w:b/>
          <w:sz w:val="24"/>
        </w:rPr>
        <w:t>Оборот организаций розничной торговли</w:t>
      </w:r>
      <w:r w:rsidRPr="00FC5975">
        <w:rPr>
          <w:sz w:val="24"/>
        </w:rPr>
        <w:t xml:space="preserve"> включает выручку от продажи товаров</w:t>
      </w:r>
      <w:r>
        <w:rPr>
          <w:sz w:val="24"/>
        </w:rPr>
        <w:t xml:space="preserve">, </w:t>
      </w:r>
      <w:r w:rsidRPr="00177CE2">
        <w:rPr>
          <w:sz w:val="24"/>
        </w:rPr>
        <w:t>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177CE2">
        <w:rPr>
          <w:sz w:val="24"/>
        </w:rPr>
        <w:t xml:space="preserve"> Не включаются в оборот доходы от продажи собственных основных средств, нематериальных активов, валютных </w:t>
      </w:r>
      <w:r>
        <w:rPr>
          <w:sz w:val="24"/>
        </w:rPr>
        <w:t>ц</w:t>
      </w:r>
      <w:r w:rsidRPr="00177CE2">
        <w:rPr>
          <w:sz w:val="24"/>
        </w:rPr>
        <w:t>енностей, ценных бумаг.</w:t>
      </w:r>
    </w:p>
    <w:p w:rsidR="009C2C3B" w:rsidRDefault="009C2C3B" w:rsidP="009C2C3B">
      <w:pPr>
        <w:pStyle w:val="a6"/>
        <w:widowControl w:val="0"/>
        <w:ind w:firstLine="720"/>
        <w:jc w:val="both"/>
        <w:rPr>
          <w:sz w:val="24"/>
        </w:rPr>
      </w:pPr>
      <w:proofErr w:type="gramStart"/>
      <w:r w:rsidRPr="00177CE2">
        <w:rPr>
          <w:b/>
          <w:sz w:val="24"/>
        </w:rPr>
        <w:t>Оборот организаций оптовой торговли</w:t>
      </w:r>
      <w:r w:rsidRPr="00177CE2">
        <w:rPr>
          <w:sz w:val="24"/>
        </w:rPr>
        <w:t xml:space="preserve"> включает выручку от продажи товаров, приобретенных в целях перепродажи (за минусом НДС, налога с продаж и аналогичных</w:t>
      </w:r>
      <w:r>
        <w:rPr>
          <w:sz w:val="24"/>
        </w:rPr>
        <w:t xml:space="preserve"> </w:t>
      </w:r>
      <w:r w:rsidRPr="00177CE2">
        <w:rPr>
          <w:sz w:val="24"/>
        </w:rPr>
        <w:t>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w:t>
      </w:r>
      <w:r>
        <w:rPr>
          <w:sz w:val="24"/>
        </w:rPr>
        <w:t> </w:t>
      </w:r>
      <w:r w:rsidRPr="00177CE2">
        <w:rPr>
          <w:sz w:val="24"/>
        </w:rPr>
        <w:t>аренду зданий, складских и торговых площадей, транспортных средств и</w:t>
      </w:r>
      <w:proofErr w:type="gramEnd"/>
      <w:r w:rsidRPr="00177CE2">
        <w:rPr>
          <w:sz w:val="24"/>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AC1B29" w:rsidRDefault="00AC1B29" w:rsidP="004C1B15">
      <w:pPr>
        <w:pStyle w:val="a6"/>
        <w:widowControl w:val="0"/>
        <w:jc w:val="center"/>
        <w:rPr>
          <w:sz w:val="24"/>
        </w:rPr>
      </w:pPr>
    </w:p>
    <w:p w:rsidR="009C2C3B" w:rsidRPr="00826C11" w:rsidRDefault="009C2C3B" w:rsidP="004C1B15">
      <w:pPr>
        <w:pStyle w:val="a6"/>
        <w:widowControl w:val="0"/>
        <w:jc w:val="center"/>
        <w:rPr>
          <w:sz w:val="24"/>
        </w:rPr>
      </w:pPr>
    </w:p>
    <w:p w:rsidR="00AC1B29" w:rsidRPr="00EB2E88" w:rsidRDefault="00AC1B29" w:rsidP="004C1B15">
      <w:pPr>
        <w:pStyle w:val="a6"/>
        <w:widowControl w:val="0"/>
        <w:jc w:val="center"/>
        <w:rPr>
          <w:b/>
          <w:sz w:val="24"/>
        </w:rPr>
      </w:pPr>
      <w:r w:rsidRPr="00EB2E88">
        <w:rPr>
          <w:b/>
          <w:sz w:val="24"/>
        </w:rPr>
        <w:lastRenderedPageBreak/>
        <w:t>Промышленное производство</w:t>
      </w:r>
    </w:p>
    <w:p w:rsidR="00AC1B29" w:rsidRPr="00F300C5" w:rsidRDefault="00AC1B29" w:rsidP="004C1B15">
      <w:pPr>
        <w:pStyle w:val="a6"/>
        <w:widowControl w:val="0"/>
        <w:jc w:val="center"/>
        <w:rPr>
          <w:sz w:val="24"/>
          <w:szCs w:val="16"/>
        </w:rPr>
      </w:pPr>
    </w:p>
    <w:p w:rsidR="009C2C3B" w:rsidRDefault="009C2C3B" w:rsidP="009C2C3B">
      <w:pPr>
        <w:pStyle w:val="a6"/>
        <w:widowControl w:val="0"/>
        <w:ind w:firstLine="720"/>
        <w:jc w:val="both"/>
        <w:rPr>
          <w:sz w:val="24"/>
        </w:rPr>
      </w:pPr>
      <w:r w:rsidRPr="00C42670">
        <w:rPr>
          <w:b/>
          <w:sz w:val="24"/>
        </w:rPr>
        <w:t xml:space="preserve">Индекс производства </w:t>
      </w:r>
      <w:r>
        <w:rPr>
          <w:b/>
          <w:sz w:val="24"/>
        </w:rPr>
        <w:t>–</w:t>
      </w:r>
      <w:r w:rsidRPr="00C42670">
        <w:rPr>
          <w:sz w:val="24"/>
        </w:rPr>
        <w:t xml:space="preserve"> относительный показатель, характеризующий изменение </w:t>
      </w:r>
      <w:r>
        <w:rPr>
          <w:sz w:val="24"/>
        </w:rPr>
        <w:t xml:space="preserve"> </w:t>
      </w:r>
      <w:r w:rsidRPr="00C42670">
        <w:rPr>
          <w:sz w:val="24"/>
        </w:rPr>
        <w:t xml:space="preserve">масштабов производства в сравниваемых периодах. Различают индивидуальные и сводные </w:t>
      </w:r>
      <w:r>
        <w:rPr>
          <w:sz w:val="24"/>
        </w:rPr>
        <w:t xml:space="preserve"> </w:t>
      </w:r>
      <w:r w:rsidRPr="00C42670">
        <w:rPr>
          <w:sz w:val="24"/>
        </w:rPr>
        <w:t>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w:t>
      </w:r>
      <w:r>
        <w:rPr>
          <w:sz w:val="24"/>
        </w:rPr>
        <w:t xml:space="preserve">ва </w:t>
      </w:r>
      <w:r w:rsidRPr="00C42670">
        <w:rPr>
          <w:sz w:val="24"/>
        </w:rPr>
        <w:t>характеризует совокупные изменения всех видов продукции и отражает изменение создаваемой</w:t>
      </w:r>
      <w:r>
        <w:rPr>
          <w:sz w:val="24"/>
        </w:rPr>
        <w:t xml:space="preserve"> </w:t>
      </w:r>
      <w:r w:rsidRPr="00C42670">
        <w:rPr>
          <w:sz w:val="24"/>
        </w:rPr>
        <w:t>в</w:t>
      </w:r>
      <w:r>
        <w:rPr>
          <w:sz w:val="24"/>
        </w:rPr>
        <w:t> </w:t>
      </w:r>
      <w:r w:rsidRPr="00C42670">
        <w:rPr>
          <w:sz w:val="24"/>
        </w:rPr>
        <w:t xml:space="preserve">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r>
        <w:rPr>
          <w:sz w:val="24"/>
        </w:rPr>
        <w:t>агрегируются в индексы</w:t>
      </w:r>
      <w:r w:rsidR="00964AF2">
        <w:rPr>
          <w:sz w:val="24"/>
        </w:rPr>
        <w:t xml:space="preserve"> по</w:t>
      </w:r>
      <w:r>
        <w:rPr>
          <w:sz w:val="24"/>
        </w:rPr>
        <w:t xml:space="preserve"> </w:t>
      </w:r>
      <w:r w:rsidRPr="00C42670">
        <w:rPr>
          <w:sz w:val="24"/>
        </w:rPr>
        <w:t>группам, подклассам, классам,</w:t>
      </w:r>
      <w:r>
        <w:rPr>
          <w:sz w:val="24"/>
        </w:rPr>
        <w:t xml:space="preserve"> </w:t>
      </w:r>
      <w:r w:rsidRPr="00C42670">
        <w:rPr>
          <w:sz w:val="24"/>
        </w:rPr>
        <w:t>разделам</w:t>
      </w:r>
      <w:r>
        <w:rPr>
          <w:sz w:val="24"/>
        </w:rPr>
        <w:t xml:space="preserve"> ОКВЭД</w:t>
      </w:r>
      <w:proofErr w:type="gramStart"/>
      <w:r>
        <w:rPr>
          <w:sz w:val="24"/>
        </w:rPr>
        <w:t>2</w:t>
      </w:r>
      <w:proofErr w:type="gramEnd"/>
      <w:r w:rsidRPr="00C42670">
        <w:rPr>
          <w:sz w:val="24"/>
        </w:rPr>
        <w:t>.</w:t>
      </w:r>
      <w:r>
        <w:rPr>
          <w:sz w:val="24"/>
        </w:rPr>
        <w:t xml:space="preserve"> </w:t>
      </w:r>
    </w:p>
    <w:p w:rsidR="009C2C3B" w:rsidRDefault="009C2C3B" w:rsidP="009C2C3B">
      <w:pPr>
        <w:pStyle w:val="a6"/>
        <w:widowControl w:val="0"/>
        <w:ind w:firstLine="720"/>
        <w:jc w:val="both"/>
        <w:rPr>
          <w:rFonts w:eastAsiaTheme="minorEastAsia"/>
          <w:iCs/>
          <w:sz w:val="24"/>
        </w:rPr>
      </w:pPr>
      <w:r w:rsidRPr="000F3303">
        <w:rPr>
          <w:sz w:val="24"/>
        </w:rPr>
        <w:t xml:space="preserve">Индекс промышленного производства </w:t>
      </w:r>
      <w:r>
        <w:rPr>
          <w:rFonts w:ascii="TimesNewRomanPSMT" w:hAnsi="TimesNewRomanPSMT" w:cs="TimesNewRomanPSMT"/>
          <w:sz w:val="20"/>
          <w:szCs w:val="20"/>
        </w:rPr>
        <w:t xml:space="preserve">- </w:t>
      </w:r>
      <w:r w:rsidRPr="00626B0D">
        <w:rPr>
          <w:sz w:val="24"/>
        </w:rPr>
        <w:t xml:space="preserve">агрегированный индекс производства </w:t>
      </w:r>
      <w:r>
        <w:rPr>
          <w:sz w:val="24"/>
        </w:rPr>
        <w:t xml:space="preserve">исчисляется </w:t>
      </w:r>
      <w:r w:rsidRPr="00626B0D">
        <w:rPr>
          <w:sz w:val="24"/>
        </w:rPr>
        <w:t>по</w:t>
      </w:r>
      <w:r>
        <w:rPr>
          <w:rFonts w:ascii="TimesNewRomanPSMT" w:hAnsi="TimesNewRomanPSMT" w:cs="TimesNewRomanPSMT"/>
          <w:sz w:val="20"/>
          <w:szCs w:val="20"/>
        </w:rPr>
        <w:t xml:space="preserve"> </w:t>
      </w:r>
      <w:r w:rsidRPr="000F3303">
        <w:rPr>
          <w:sz w:val="24"/>
        </w:rPr>
        <w:t>видам экономической</w:t>
      </w:r>
      <w:r>
        <w:rPr>
          <w:sz w:val="24"/>
        </w:rPr>
        <w:t xml:space="preserve">  </w:t>
      </w:r>
      <w:r w:rsidRPr="000F3303">
        <w:rPr>
          <w:sz w:val="24"/>
        </w:rPr>
        <w:t>деятельности «Добыча полезных</w:t>
      </w:r>
      <w:r>
        <w:rPr>
          <w:sz w:val="24"/>
        </w:rPr>
        <w:t xml:space="preserve"> </w:t>
      </w:r>
      <w:r w:rsidRPr="000F3303">
        <w:rPr>
          <w:sz w:val="24"/>
        </w:rPr>
        <w:t xml:space="preserve">ископаемых», «Обрабатывающие производства», «Обеспечение электрической энергией, газом и паром; кондиционирование воздуха», «Водоснабжение; </w:t>
      </w:r>
      <w:r>
        <w:rPr>
          <w:sz w:val="24"/>
        </w:rPr>
        <w:t xml:space="preserve"> </w:t>
      </w:r>
      <w:r w:rsidRPr="000F3303">
        <w:rPr>
          <w:sz w:val="24"/>
        </w:rPr>
        <w:t>водоотведение, организация сбора и утилизации отходов, деятельность по ликвидации загрязнений»</w:t>
      </w:r>
      <w:r>
        <w:rPr>
          <w:sz w:val="24"/>
        </w:rPr>
        <w:t xml:space="preserve"> </w:t>
      </w:r>
      <w:r>
        <w:rPr>
          <w:rFonts w:eastAsiaTheme="minorEastAsia"/>
          <w:iCs/>
          <w:sz w:val="24"/>
        </w:rPr>
        <w:t xml:space="preserve">на </w:t>
      </w:r>
      <w:r w:rsidRPr="009016F9">
        <w:rPr>
          <w:sz w:val="24"/>
        </w:rPr>
        <w:t>основе данных о динамике производства важнейших товаров-представителей в</w:t>
      </w:r>
      <w:r>
        <w:rPr>
          <w:sz w:val="24"/>
        </w:rPr>
        <w:t> </w:t>
      </w:r>
      <w:r w:rsidRPr="009016F9">
        <w:rPr>
          <w:sz w:val="24"/>
        </w:rPr>
        <w:t>натуральном или стоимостном выражении</w:t>
      </w:r>
      <w:r>
        <w:rPr>
          <w:sz w:val="24"/>
        </w:rPr>
        <w:t xml:space="preserve">. </w:t>
      </w:r>
      <w:r w:rsidRPr="00FC2314">
        <w:rPr>
          <w:rFonts w:eastAsiaTheme="minorEastAsia"/>
          <w:iCs/>
          <w:sz w:val="24"/>
        </w:rPr>
        <w:t>В качестве весов используется структура валовой добавленной стоимости по видам экономической деятельности 2018 базисного года.</w:t>
      </w:r>
    </w:p>
    <w:p w:rsidR="009C2C3B" w:rsidRDefault="009C2C3B" w:rsidP="009C2C3B">
      <w:pPr>
        <w:autoSpaceDE w:val="0"/>
        <w:autoSpaceDN w:val="0"/>
        <w:adjustRightInd w:val="0"/>
        <w:ind w:firstLine="709"/>
        <w:jc w:val="both"/>
      </w:pPr>
      <w:r w:rsidRPr="00E633D6">
        <w:rPr>
          <w:b/>
        </w:rPr>
        <w:t>Объем отгруженных товаров собственного производства, выполненных работ</w:t>
      </w:r>
      <w:r>
        <w:rPr>
          <w:b/>
        </w:rPr>
        <w:t xml:space="preserve"> </w:t>
      </w:r>
      <w:r>
        <w:rPr>
          <w:b/>
        </w:rPr>
        <w:br/>
      </w:r>
      <w:r w:rsidRPr="00E633D6">
        <w:rPr>
          <w:b/>
        </w:rPr>
        <w:t xml:space="preserve">и услуг собственными силами - </w:t>
      </w:r>
      <w:r w:rsidRPr="003F4F62">
        <w:t>стоимость отгруженных или отпущенных в порядке продажи,</w:t>
      </w:r>
      <w:r>
        <w:br/>
      </w:r>
      <w:r w:rsidRPr="003F4F62">
        <w:t>а также прямого обмена (по договору мены) всех товаров собственного производства, работ</w:t>
      </w:r>
      <w:r>
        <w:t xml:space="preserve"> </w:t>
      </w:r>
      <w:r>
        <w:br/>
      </w:r>
      <w:r w:rsidRPr="003F4F62">
        <w:t>и услуг, выполненных (оказанных) собственными силами.</w:t>
      </w:r>
    </w:p>
    <w:p w:rsidR="009C2C3B" w:rsidRDefault="009C2C3B" w:rsidP="009C2C3B">
      <w:pPr>
        <w:pStyle w:val="a6"/>
        <w:widowControl w:val="0"/>
        <w:ind w:firstLine="720"/>
        <w:jc w:val="both"/>
        <w:rPr>
          <w:sz w:val="24"/>
        </w:rPr>
      </w:pPr>
      <w:r w:rsidRPr="003F4F62">
        <w:rPr>
          <w:sz w:val="24"/>
        </w:rPr>
        <w:t>Объем отгруженных товаров представляет</w:t>
      </w:r>
      <w:r w:rsidRPr="00C42670">
        <w:rPr>
          <w:sz w:val="24"/>
        </w:rPr>
        <w:t xml:space="preserve"> собой стоимость товаров, которые произведены данным юридическим лицом и фактически отгружены</w:t>
      </w:r>
      <w:r>
        <w:rPr>
          <w:sz w:val="24"/>
        </w:rPr>
        <w:t xml:space="preserve"> (переданы)</w:t>
      </w:r>
      <w:r w:rsidRPr="00C42670">
        <w:rPr>
          <w:sz w:val="24"/>
        </w:rPr>
        <w:t xml:space="preserve"> в отчетном</w:t>
      </w:r>
      <w:r>
        <w:rPr>
          <w:sz w:val="24"/>
        </w:rPr>
        <w:t xml:space="preserve">  </w:t>
      </w:r>
      <w:r w:rsidRPr="00C42670">
        <w:rPr>
          <w:sz w:val="24"/>
        </w:rPr>
        <w:t xml:space="preserve">периоде на сторону (другим юридическим и физическим лицам), </w:t>
      </w:r>
      <w:r>
        <w:rPr>
          <w:sz w:val="24"/>
        </w:rPr>
        <w:t xml:space="preserve">включая товары, сданные </w:t>
      </w:r>
      <w:r>
        <w:rPr>
          <w:sz w:val="24"/>
        </w:rPr>
        <w:br/>
        <w:t xml:space="preserve">по акту заказчику на месте, </w:t>
      </w:r>
      <w:r w:rsidRPr="00C42670">
        <w:rPr>
          <w:sz w:val="24"/>
        </w:rPr>
        <w:t>независимо от того, поступили деньги на счет продавца или нет.</w:t>
      </w:r>
    </w:p>
    <w:p w:rsidR="009C2C3B" w:rsidRDefault="009C2C3B" w:rsidP="009C2C3B">
      <w:pPr>
        <w:pStyle w:val="a6"/>
        <w:widowControl w:val="0"/>
        <w:ind w:firstLine="720"/>
        <w:jc w:val="both"/>
        <w:rPr>
          <w:sz w:val="24"/>
        </w:rPr>
      </w:pPr>
      <w:r w:rsidRPr="00C42670">
        <w:rPr>
          <w:sz w:val="24"/>
        </w:rPr>
        <w:t>Объем работ и услуг, выполненных собственными силами, представляет стоимость работ и услуг оказанных (выполненных) организацией  другим юридическим и физическим лицам.</w:t>
      </w:r>
    </w:p>
    <w:p w:rsidR="009C2C3B" w:rsidRPr="00C42670" w:rsidRDefault="009C2C3B" w:rsidP="009C2C3B">
      <w:pPr>
        <w:pStyle w:val="a6"/>
        <w:widowControl w:val="0"/>
        <w:ind w:firstLine="720"/>
        <w:jc w:val="both"/>
        <w:rPr>
          <w:sz w:val="24"/>
        </w:rPr>
      </w:pPr>
      <w:r w:rsidRPr="00C42670">
        <w:rPr>
          <w:sz w:val="24"/>
        </w:rPr>
        <w:t xml:space="preserve">Данные приводятся в фактических </w:t>
      </w:r>
      <w:r>
        <w:rPr>
          <w:sz w:val="24"/>
        </w:rPr>
        <w:t>отпускных</w:t>
      </w:r>
      <w:r w:rsidRPr="00C42670">
        <w:rPr>
          <w:sz w:val="24"/>
        </w:rPr>
        <w:t xml:space="preserve"> ценах без налога на добавленную </w:t>
      </w:r>
      <w:r>
        <w:rPr>
          <w:sz w:val="24"/>
        </w:rPr>
        <w:br/>
      </w:r>
      <w:r w:rsidRPr="00C42670">
        <w:rPr>
          <w:sz w:val="24"/>
        </w:rPr>
        <w:t xml:space="preserve">стоимость, </w:t>
      </w:r>
      <w:r>
        <w:rPr>
          <w:sz w:val="24"/>
        </w:rPr>
        <w:t xml:space="preserve">акцизов </w:t>
      </w:r>
      <w:r w:rsidRPr="00C42670">
        <w:rPr>
          <w:sz w:val="24"/>
        </w:rPr>
        <w:t xml:space="preserve">и аналогичных обязательных платежей. </w:t>
      </w:r>
    </w:p>
    <w:p w:rsidR="009C2C3B" w:rsidRDefault="009C2C3B" w:rsidP="009C2C3B">
      <w:pPr>
        <w:pStyle w:val="a6"/>
        <w:widowControl w:val="0"/>
        <w:ind w:firstLine="720"/>
        <w:jc w:val="both"/>
        <w:rPr>
          <w:sz w:val="24"/>
        </w:rPr>
      </w:pPr>
      <w:r w:rsidRPr="00C42670">
        <w:rPr>
          <w:sz w:val="24"/>
        </w:rPr>
        <w:t xml:space="preserve">Группировки по видам экономической деятельности представляют совокупность </w:t>
      </w:r>
      <w:r>
        <w:rPr>
          <w:sz w:val="24"/>
        </w:rPr>
        <w:br/>
      </w:r>
      <w:r w:rsidRPr="00C42670">
        <w:rPr>
          <w:sz w:val="24"/>
        </w:rPr>
        <w:t xml:space="preserve">соответствующих фактических видов деятельности, осуществляемых организациями, независимо </w:t>
      </w:r>
      <w:r>
        <w:rPr>
          <w:sz w:val="24"/>
        </w:rPr>
        <w:t xml:space="preserve"> </w:t>
      </w:r>
      <w:r>
        <w:rPr>
          <w:sz w:val="24"/>
        </w:rPr>
        <w:br/>
        <w:t xml:space="preserve">от </w:t>
      </w:r>
      <w:r w:rsidRPr="00C42670">
        <w:rPr>
          <w:sz w:val="24"/>
        </w:rPr>
        <w:t>их основного вида деятельности.</w:t>
      </w:r>
    </w:p>
    <w:p w:rsidR="00AC1B29" w:rsidRDefault="00AC1B29" w:rsidP="004C1B15">
      <w:pPr>
        <w:pStyle w:val="a6"/>
        <w:widowControl w:val="0"/>
        <w:jc w:val="center"/>
        <w:rPr>
          <w:sz w:val="24"/>
        </w:rPr>
      </w:pPr>
    </w:p>
    <w:p w:rsidR="00AC1B29" w:rsidRPr="00C42670" w:rsidRDefault="00AC1B29" w:rsidP="004C1B15">
      <w:pPr>
        <w:pStyle w:val="a6"/>
        <w:widowControl w:val="0"/>
        <w:jc w:val="center"/>
        <w:rPr>
          <w:b/>
          <w:sz w:val="24"/>
        </w:rPr>
      </w:pPr>
      <w:r w:rsidRPr="00C42670">
        <w:rPr>
          <w:b/>
          <w:sz w:val="24"/>
        </w:rPr>
        <w:t>Сельское хозяйство</w:t>
      </w:r>
    </w:p>
    <w:p w:rsidR="00AC1B29" w:rsidRPr="00F300C5" w:rsidRDefault="00AC1B29" w:rsidP="004C1B15">
      <w:pPr>
        <w:pStyle w:val="a6"/>
        <w:widowControl w:val="0"/>
        <w:jc w:val="center"/>
        <w:rPr>
          <w:sz w:val="24"/>
          <w:szCs w:val="16"/>
        </w:rPr>
      </w:pPr>
    </w:p>
    <w:p w:rsidR="00AC1B29" w:rsidRPr="00EB2E88" w:rsidRDefault="00AC1B29" w:rsidP="004C1B15">
      <w:pPr>
        <w:pStyle w:val="a6"/>
        <w:widowControl w:val="0"/>
        <w:ind w:firstLine="709"/>
        <w:jc w:val="both"/>
        <w:rPr>
          <w:sz w:val="24"/>
        </w:rPr>
      </w:pPr>
      <w:r w:rsidRPr="00EB2E88">
        <w:rPr>
          <w:b/>
          <w:sz w:val="24"/>
        </w:rPr>
        <w:t>Объем производства продукции сельского хозяйства</w:t>
      </w:r>
      <w:r>
        <w:rPr>
          <w:b/>
          <w:sz w:val="24"/>
        </w:rPr>
        <w:t xml:space="preserve"> </w:t>
      </w:r>
      <w:r w:rsidRPr="00B348EE">
        <w:rPr>
          <w:sz w:val="24"/>
        </w:rPr>
        <w:t>(публикуется в докладах</w:t>
      </w:r>
      <w:r>
        <w:rPr>
          <w:b/>
          <w:sz w:val="24"/>
        </w:rPr>
        <w:t xml:space="preserve"> </w:t>
      </w:r>
      <w:r>
        <w:rPr>
          <w:b/>
          <w:sz w:val="24"/>
        </w:rPr>
        <w:br/>
        <w:t>№ 3, 6, 9, 12</w:t>
      </w:r>
      <w:r w:rsidRPr="00B348EE">
        <w:rPr>
          <w:sz w:val="24"/>
        </w:rPr>
        <w:t xml:space="preserve">) </w:t>
      </w:r>
      <w:r w:rsidRPr="00EB2E88">
        <w:rPr>
          <w:sz w:val="24"/>
        </w:rPr>
        <w:t>всеми сельхозпроизводителями</w:t>
      </w:r>
      <w:r>
        <w:rPr>
          <w:sz w:val="24"/>
        </w:rPr>
        <w:t xml:space="preserve"> </w:t>
      </w:r>
      <w:r w:rsidRPr="00EB2E88">
        <w:rPr>
          <w:sz w:val="24"/>
        </w:rPr>
        <w:t>(</w:t>
      </w:r>
      <w:proofErr w:type="spellStart"/>
      <w:r w:rsidRPr="00EB2E88">
        <w:rPr>
          <w:sz w:val="24"/>
        </w:rPr>
        <w:t>сельхозорганизации</w:t>
      </w:r>
      <w:proofErr w:type="spellEnd"/>
      <w:r w:rsidRPr="00EB2E88">
        <w:rPr>
          <w:sz w:val="24"/>
        </w:rPr>
        <w:t>, крестьянские (фермерские) хозяйства, индивидуальные предприниматели,</w:t>
      </w:r>
      <w:r>
        <w:rPr>
          <w:sz w:val="24"/>
        </w:rPr>
        <w:t xml:space="preserve"> </w:t>
      </w:r>
      <w:r w:rsidRPr="00EB2E88">
        <w:rPr>
          <w:sz w:val="24"/>
        </w:rPr>
        <w:t>хозяйства населения) формируется как объем производства готовой продукции растениеводства и</w:t>
      </w:r>
      <w:r>
        <w:rPr>
          <w:sz w:val="24"/>
        </w:rPr>
        <w:t xml:space="preserve"> </w:t>
      </w:r>
      <w:r w:rsidRPr="00EB2E88">
        <w:rPr>
          <w:sz w:val="24"/>
        </w:rPr>
        <w:t>животноводства и изменение стоимости незавершенного производства продукции растениеводства и животноводства по видам деятельности</w:t>
      </w:r>
      <w:r>
        <w:rPr>
          <w:sz w:val="24"/>
        </w:rPr>
        <w:t xml:space="preserve"> «</w:t>
      </w:r>
      <w:r w:rsidRPr="00EB2E88">
        <w:rPr>
          <w:sz w:val="24"/>
        </w:rPr>
        <w:t>Растениеводство</w:t>
      </w:r>
      <w:r>
        <w:rPr>
          <w:sz w:val="24"/>
        </w:rPr>
        <w:t>», «</w:t>
      </w:r>
      <w:r w:rsidRPr="00EB2E88">
        <w:rPr>
          <w:sz w:val="24"/>
        </w:rPr>
        <w:t>Животноводство</w:t>
      </w:r>
      <w:r>
        <w:rPr>
          <w:sz w:val="24"/>
        </w:rPr>
        <w:t>»</w:t>
      </w:r>
      <w:r w:rsidRPr="00EB2E88">
        <w:rPr>
          <w:sz w:val="24"/>
        </w:rPr>
        <w:t>.</w:t>
      </w:r>
    </w:p>
    <w:p w:rsidR="00AC1B29" w:rsidRPr="00EB2E88" w:rsidRDefault="00AC1B29" w:rsidP="004C1B15">
      <w:pPr>
        <w:pStyle w:val="a6"/>
        <w:widowControl w:val="0"/>
        <w:ind w:firstLine="709"/>
        <w:jc w:val="both"/>
        <w:rPr>
          <w:sz w:val="24"/>
        </w:rPr>
      </w:pPr>
      <w:r w:rsidRPr="00EB2E88">
        <w:rPr>
          <w:b/>
          <w:sz w:val="24"/>
        </w:rPr>
        <w:t>Индекс производства продукции сельского хозяйства</w:t>
      </w:r>
      <w:r>
        <w:rPr>
          <w:b/>
          <w:sz w:val="24"/>
        </w:rPr>
        <w:t xml:space="preserve"> </w:t>
      </w:r>
      <w:r w:rsidRPr="00B348EE">
        <w:rPr>
          <w:sz w:val="24"/>
        </w:rPr>
        <w:t>(публикуется в докладах</w:t>
      </w:r>
      <w:r>
        <w:rPr>
          <w:b/>
          <w:sz w:val="24"/>
        </w:rPr>
        <w:t xml:space="preserve"> </w:t>
      </w:r>
      <w:r>
        <w:rPr>
          <w:b/>
          <w:sz w:val="24"/>
        </w:rPr>
        <w:br/>
        <w:t>№ 3, 6, 9, 12</w:t>
      </w:r>
      <w:r w:rsidRPr="00B348EE">
        <w:rPr>
          <w:sz w:val="24"/>
        </w:rPr>
        <w:t>)</w:t>
      </w:r>
      <w:r w:rsidRPr="00EB2E88">
        <w:rPr>
          <w:sz w:val="24"/>
        </w:rPr>
        <w:t xml:space="preserve"> </w:t>
      </w:r>
      <w:r>
        <w:rPr>
          <w:sz w:val="24"/>
        </w:rPr>
        <w:t>–</w:t>
      </w:r>
      <w:r w:rsidRPr="00EB2E88">
        <w:rPr>
          <w:sz w:val="24"/>
        </w:rPr>
        <w:t xml:space="preserve"> относительный показатель, характеризующий изменение объема производства сельскохозяйственной продукции в сравниваемых периодах. </w:t>
      </w:r>
    </w:p>
    <w:p w:rsidR="00AC1B29" w:rsidRPr="00EB2E88" w:rsidRDefault="00AC1B29" w:rsidP="004C1B15">
      <w:pPr>
        <w:pStyle w:val="a6"/>
        <w:widowControl w:val="0"/>
        <w:ind w:firstLine="709"/>
        <w:jc w:val="both"/>
        <w:rPr>
          <w:sz w:val="24"/>
        </w:rPr>
      </w:pPr>
      <w:r w:rsidRPr="00EB2E88">
        <w:rPr>
          <w:sz w:val="24"/>
        </w:rPr>
        <w:t>Индекс производства продукции сельского хозяйства</w:t>
      </w:r>
      <w:r>
        <w:rPr>
          <w:sz w:val="24"/>
        </w:rPr>
        <w:t xml:space="preserve"> –</w:t>
      </w:r>
      <w:r w:rsidRPr="00EB2E88">
        <w:rPr>
          <w:sz w:val="24"/>
        </w:rPr>
        <w:t xml:space="preserve"> агрегированный индекс производства продукции растениеводства и животноводства. Для исчисления индекса производства продукции сельского хозяйства к соответствующему периоду предыдущего года используется показатель ее объема в сопоставимых ценах предыдущего года.</w:t>
      </w:r>
    </w:p>
    <w:p w:rsidR="00AC1B29" w:rsidRPr="0005125B" w:rsidRDefault="00AC1B29" w:rsidP="004C1B15">
      <w:pPr>
        <w:widowControl w:val="0"/>
        <w:ind w:firstLine="709"/>
        <w:jc w:val="both"/>
      </w:pPr>
      <w:r w:rsidRPr="0005125B">
        <w:t xml:space="preserve">Данные о </w:t>
      </w:r>
      <w:r w:rsidRPr="0005125B">
        <w:rPr>
          <w:b/>
        </w:rPr>
        <w:t xml:space="preserve">поголовье </w:t>
      </w:r>
      <w:r w:rsidRPr="00AE7A30">
        <w:rPr>
          <w:b/>
        </w:rPr>
        <w:t>сельскохозяйственных животных</w:t>
      </w:r>
      <w:r w:rsidRPr="0005125B">
        <w:rPr>
          <w:b/>
        </w:rPr>
        <w:t>, производстве и реализации основных сельскохозяйственных продуктов по всем сельхозпроизводителям</w:t>
      </w:r>
      <w:r w:rsidRPr="0005125B">
        <w:t xml:space="preserve"> определяются: </w:t>
      </w:r>
      <w:r w:rsidRPr="0005125B">
        <w:rPr>
          <w:b/>
        </w:rPr>
        <w:t>по сельскохозяйственным организациям</w:t>
      </w:r>
      <w:r w:rsidRPr="0005125B">
        <w:t xml:space="preserve"> </w:t>
      </w:r>
      <w:r>
        <w:t>–</w:t>
      </w:r>
      <w:r w:rsidRPr="0005125B">
        <w:t xml:space="preserve"> на основании сведений форм федерального </w:t>
      </w:r>
      <w:r w:rsidRPr="0005125B">
        <w:lastRenderedPageBreak/>
        <w:t xml:space="preserve">статистического наблюдения (по субъектам малого предпринимательства </w:t>
      </w:r>
      <w:r>
        <w:t>–</w:t>
      </w:r>
      <w:r w:rsidRPr="0005125B">
        <w:t xml:space="preserve"> с применением выборочного метода наблюдения); </w:t>
      </w:r>
      <w:r w:rsidRPr="0005125B">
        <w:rPr>
          <w:b/>
        </w:rPr>
        <w:t xml:space="preserve">по хозяйствам населения, крестьянским (фермерским) хозяйствам и индивидуальным предпринимателям </w:t>
      </w:r>
      <w:r w:rsidRPr="0005125B">
        <w:t>- по материалам выборочных обследований.</w:t>
      </w:r>
    </w:p>
    <w:p w:rsidR="00AC1B29" w:rsidRPr="0005125B" w:rsidRDefault="00AC1B29" w:rsidP="004C1B15">
      <w:pPr>
        <w:widowControl w:val="0"/>
        <w:ind w:firstLine="709"/>
        <w:jc w:val="both"/>
      </w:pPr>
      <w:r w:rsidRPr="0005125B">
        <w:rPr>
          <w:b/>
        </w:rPr>
        <w:t xml:space="preserve">Производство скота и птицы на убой </w:t>
      </w:r>
      <w:r w:rsidRPr="0005125B">
        <w:t>(в живом весе) включает проданные сельхозпроизводителями скот и птицу для забоя на мясо, а также забитые в</w:t>
      </w:r>
      <w:r>
        <w:t> </w:t>
      </w:r>
      <w:r w:rsidRPr="0005125B">
        <w:t>сельскохозяйственных организациях, крестьянских (фермерских) хозяйствах, у</w:t>
      </w:r>
      <w:r>
        <w:t> </w:t>
      </w:r>
      <w:r w:rsidRPr="0005125B">
        <w:t xml:space="preserve">индивидуальных предпринимателей, в хозяйствах населения. </w:t>
      </w:r>
    </w:p>
    <w:p w:rsidR="00AC1B29" w:rsidRPr="0005125B" w:rsidRDefault="00AC1B29" w:rsidP="004C1B15">
      <w:pPr>
        <w:pStyle w:val="26"/>
        <w:spacing w:before="0" w:line="240" w:lineRule="auto"/>
        <w:ind w:firstLine="709"/>
        <w:rPr>
          <w:sz w:val="24"/>
          <w:szCs w:val="24"/>
        </w:rPr>
      </w:pPr>
      <w:r w:rsidRPr="0005125B">
        <w:rPr>
          <w:b/>
          <w:sz w:val="24"/>
          <w:szCs w:val="24"/>
        </w:rPr>
        <w:t>Производство молока</w:t>
      </w:r>
      <w:r w:rsidRPr="0005125B">
        <w:rPr>
          <w:sz w:val="24"/>
          <w:szCs w:val="24"/>
        </w:rPr>
        <w:t xml:space="preserve"> характеризуется фактически надоенным </w:t>
      </w:r>
      <w:r>
        <w:rPr>
          <w:sz w:val="24"/>
          <w:szCs w:val="24"/>
        </w:rPr>
        <w:t xml:space="preserve">сырым </w:t>
      </w:r>
      <w:r w:rsidRPr="0005125B">
        <w:rPr>
          <w:sz w:val="24"/>
          <w:szCs w:val="24"/>
        </w:rPr>
        <w:t xml:space="preserve">коровьим, козьим, овечьим, кобыльим и </w:t>
      </w:r>
      <w:proofErr w:type="spellStart"/>
      <w:r w:rsidRPr="0005125B">
        <w:rPr>
          <w:sz w:val="24"/>
          <w:szCs w:val="24"/>
        </w:rPr>
        <w:t>буйволиным</w:t>
      </w:r>
      <w:proofErr w:type="spellEnd"/>
      <w:r w:rsidRPr="0005125B">
        <w:rPr>
          <w:sz w:val="24"/>
          <w:szCs w:val="24"/>
        </w:rPr>
        <w:t xml:space="preserve"> молоком. Молоко, высосанное молодняком при подсосном его</w:t>
      </w:r>
      <w:r>
        <w:rPr>
          <w:sz w:val="24"/>
          <w:szCs w:val="24"/>
        </w:rPr>
        <w:t> </w:t>
      </w:r>
      <w:r w:rsidRPr="0005125B">
        <w:rPr>
          <w:sz w:val="24"/>
          <w:szCs w:val="24"/>
        </w:rPr>
        <w:t>содержании, в продукцию не включается.</w:t>
      </w:r>
    </w:p>
    <w:p w:rsidR="00AC1B29" w:rsidRDefault="00AC1B29" w:rsidP="004C1B15">
      <w:pPr>
        <w:widowControl w:val="0"/>
        <w:ind w:firstLine="709"/>
        <w:jc w:val="both"/>
      </w:pPr>
      <w:r w:rsidRPr="0005125B">
        <w:rPr>
          <w:b/>
        </w:rPr>
        <w:t>Производство яиц</w:t>
      </w:r>
      <w:r w:rsidRPr="0005125B">
        <w:t xml:space="preserve"> включает их сбор от всех видов сельскохозяйственной птицы, в</w:t>
      </w:r>
      <w:r>
        <w:t> </w:t>
      </w:r>
      <w:r w:rsidRPr="0005125B">
        <w:t>том</w:t>
      </w:r>
      <w:r>
        <w:t> </w:t>
      </w:r>
      <w:r w:rsidRPr="0005125B">
        <w:t xml:space="preserve">числе и яйца, пошедшие на воспроизводство птицы (инкубация и др.). </w:t>
      </w:r>
    </w:p>
    <w:p w:rsidR="00AC1B29" w:rsidRDefault="00AC1B29" w:rsidP="004C1B15">
      <w:pPr>
        <w:widowControl w:val="0"/>
        <w:ind w:firstLine="709"/>
        <w:jc w:val="both"/>
      </w:pPr>
      <w:r w:rsidRPr="00B55DBA">
        <w:t xml:space="preserve">Информация об </w:t>
      </w:r>
      <w:r w:rsidRPr="00B55DBA">
        <w:rPr>
          <w:b/>
        </w:rPr>
        <w:t>обеспеченности скота кормами</w:t>
      </w:r>
      <w:r w:rsidRPr="00B55DBA">
        <w:t xml:space="preserve"> публикуется в докладах </w:t>
      </w:r>
      <w:r w:rsidRPr="00B55DBA">
        <w:rPr>
          <w:b/>
        </w:rPr>
        <w:t>№ 1-4, 9-12</w:t>
      </w:r>
      <w:r w:rsidRPr="00B55DBA">
        <w:t>.</w:t>
      </w:r>
    </w:p>
    <w:p w:rsidR="00AC1B29" w:rsidRDefault="00AC1B29" w:rsidP="004C1B15">
      <w:pPr>
        <w:jc w:val="center"/>
      </w:pPr>
    </w:p>
    <w:p w:rsidR="00AC1B29" w:rsidRPr="00C42670" w:rsidRDefault="00AC1B29" w:rsidP="004C1B15">
      <w:pPr>
        <w:pStyle w:val="a6"/>
        <w:widowControl w:val="0"/>
        <w:jc w:val="center"/>
        <w:rPr>
          <w:b/>
          <w:sz w:val="24"/>
        </w:rPr>
      </w:pPr>
      <w:r w:rsidRPr="00C42670">
        <w:rPr>
          <w:b/>
          <w:sz w:val="24"/>
        </w:rPr>
        <w:t>Строительство</w:t>
      </w:r>
    </w:p>
    <w:p w:rsidR="00AC1B29" w:rsidRPr="00F300C5" w:rsidRDefault="00AC1B29" w:rsidP="004C1B15">
      <w:pPr>
        <w:pStyle w:val="a6"/>
        <w:widowControl w:val="0"/>
        <w:jc w:val="center"/>
        <w:rPr>
          <w:sz w:val="24"/>
          <w:szCs w:val="16"/>
        </w:rPr>
      </w:pPr>
    </w:p>
    <w:p w:rsidR="00AC1B29" w:rsidRDefault="00AC1B29" w:rsidP="004C1B15">
      <w:pPr>
        <w:tabs>
          <w:tab w:val="left" w:pos="709"/>
        </w:tabs>
        <w:ind w:firstLine="709"/>
        <w:jc w:val="both"/>
      </w:pPr>
      <w:r w:rsidRPr="000364F5">
        <w:rPr>
          <w:b/>
        </w:rPr>
        <w:t>Объем работ, выполненных собственными силами по виду экономической деятельности «Строительство»</w:t>
      </w:r>
      <w:r w:rsidRPr="000364F5">
        <w:t xml:space="preserve"> </w:t>
      </w:r>
      <w:r w:rsidRPr="000364F5">
        <w:rPr>
          <w:iCs/>
          <w:color w:val="000000"/>
        </w:rPr>
        <w:t>–</w:t>
      </w:r>
      <w:r w:rsidRPr="000364F5">
        <w:t xml:space="preserve"> это </w:t>
      </w:r>
      <w:r>
        <w:t xml:space="preserve">строительные </w:t>
      </w:r>
      <w:r w:rsidRPr="000364F5">
        <w:t>работы, выполненные организациями собственными силами на основании договоров и (или) контрактов, заключаемых с заказчиками</w:t>
      </w:r>
      <w:r>
        <w:t xml:space="preserve">, а также </w:t>
      </w:r>
      <w:r w:rsidRPr="000364F5">
        <w:t>работы, выполненные хозяйственным способом организациями и населением. В</w:t>
      </w:r>
      <w:r>
        <w:t> </w:t>
      </w:r>
      <w:r w:rsidRPr="000364F5">
        <w:t xml:space="preserve">стоимость </w:t>
      </w:r>
      <w:r>
        <w:t>таких</w:t>
      </w:r>
      <w:r w:rsidRPr="000364F5">
        <w:t xml:space="preserve"> работ включаются работы по строительству новых объектов, капитальному и</w:t>
      </w:r>
      <w:r>
        <w:t> </w:t>
      </w:r>
      <w:r w:rsidRPr="000364F5">
        <w:t>текущему ремонту, реконструкции, мо</w:t>
      </w:r>
      <w:r>
        <w:t xml:space="preserve">дернизации жилых </w:t>
      </w:r>
      <w:r w:rsidRPr="000364F5">
        <w:t>и нежилых зданий и инженерных сооружений, монтажу железобетонных, металлических, деревянных и других строительных конструкций</w:t>
      </w:r>
      <w:r>
        <w:t>.</w:t>
      </w:r>
    </w:p>
    <w:p w:rsidR="00AC1B29" w:rsidRDefault="00AC1B29" w:rsidP="004C1B15">
      <w:pPr>
        <w:ind w:firstLine="709"/>
        <w:jc w:val="both"/>
      </w:pPr>
      <w:r w:rsidRPr="000364F5">
        <w:t xml:space="preserve">К строительно-монтажным работам, выполненным хозяйственным способом, относятся работы, осуществляемые для своих нужд собственными силами организаций, включая работы, </w:t>
      </w:r>
      <w:r>
        <w:br/>
      </w:r>
      <w:r w:rsidRPr="000364F5">
        <w:t>для выполнения которых организация выделяет на стройку рабочих основной деятельности с</w:t>
      </w:r>
      <w:r>
        <w:t> </w:t>
      </w:r>
      <w:r w:rsidRPr="000364F5">
        <w:t>выплатой им заработной платы по нарядам строительства, а также работы, выполненные для</w:t>
      </w:r>
      <w:r>
        <w:t> </w:t>
      </w:r>
      <w:r w:rsidRPr="000364F5">
        <w:t>собственных нужд населением.</w:t>
      </w:r>
    </w:p>
    <w:p w:rsidR="00AC1B29" w:rsidRDefault="00AC1B29" w:rsidP="004C1B15">
      <w:pPr>
        <w:tabs>
          <w:tab w:val="left" w:pos="709"/>
        </w:tabs>
        <w:ind w:firstLine="709"/>
        <w:jc w:val="both"/>
      </w:pPr>
      <w:r>
        <w:t>Данные приводятся с учетом объемов работ, выполненных субъектами малого предпринимательства и объемов работ, не наблюдаемых прямыми статистическими методами.</w:t>
      </w:r>
    </w:p>
    <w:p w:rsidR="00AC1B29" w:rsidRDefault="00AC1B29" w:rsidP="004C1B15">
      <w:pPr>
        <w:ind w:firstLine="709"/>
        <w:jc w:val="both"/>
      </w:pPr>
      <w:r w:rsidRPr="002547A6">
        <w:rPr>
          <w:b/>
        </w:rPr>
        <w:t>Индекс физического объема работ, выполненных по виду деятельности «Строительство»</w:t>
      </w:r>
      <w:r>
        <w:t>, рассчитан в сопоставимых ценах. В качестве сопоставимых цен приняты среднегодовые цены предыдущего года.</w:t>
      </w:r>
    </w:p>
    <w:p w:rsidR="00AC1B29" w:rsidRDefault="00AC1B29" w:rsidP="004C1B15">
      <w:pPr>
        <w:ind w:firstLine="709"/>
        <w:jc w:val="both"/>
      </w:pPr>
      <w:r w:rsidRPr="008315F8">
        <w:t>Результаты</w:t>
      </w:r>
      <w:r>
        <w:rPr>
          <w:rFonts w:eastAsia="Arial Unicode MS"/>
          <w:iCs/>
        </w:rPr>
        <w:t xml:space="preserve"> </w:t>
      </w:r>
      <w:r w:rsidRPr="001F02B1">
        <w:rPr>
          <w:b/>
        </w:rPr>
        <w:t>обследований деловой активности строительных организаций</w:t>
      </w:r>
      <w:r w:rsidRPr="008315F8">
        <w:t xml:space="preserve"> (за</w:t>
      </w:r>
      <w:r>
        <w:t> исклю</w:t>
      </w:r>
      <w:r w:rsidRPr="008315F8">
        <w:t>чением микропредприятий)</w:t>
      </w:r>
      <w:r>
        <w:t>, публикую</w:t>
      </w:r>
      <w:r w:rsidRPr="00447A8B">
        <w:t xml:space="preserve">тся в докладах </w:t>
      </w:r>
      <w:r>
        <w:rPr>
          <w:b/>
        </w:rPr>
        <w:t xml:space="preserve">№ 2, 5, 8, 11. </w:t>
      </w:r>
      <w:r>
        <w:rPr>
          <w:rFonts w:eastAsia="Arial Unicode MS"/>
          <w:iCs/>
        </w:rPr>
        <w:t xml:space="preserve">Данные </w:t>
      </w:r>
      <w:r w:rsidRPr="008315F8">
        <w:t xml:space="preserve">обобщаются в виде простых и композитных индикаторов деловой активности организаций. В качестве простых индикаторов используются балансы оценок показателей (в процентных пунктах), определяемые как разность долей респондентов, отметивших «увеличение» и «уменьшение» показателя по сравнению с предыдущим периодом. Композитным индикатором деловой активности является индекс предпринимательской уверенности, характеризующий обобщенное состояние предпринимательского климата в сфере строительства. Он рассчитывается как среднее арифметическое значение </w:t>
      </w:r>
      <w:r>
        <w:t>«</w:t>
      </w:r>
      <w:r w:rsidRPr="008315F8">
        <w:t>балансов» оценок уровня портфеля заказов и ожидаемых изменений численности занятых. «Баланс» представляет собой разницу между процентом положительных и</w:t>
      </w:r>
      <w:r>
        <w:t> </w:t>
      </w:r>
      <w:r w:rsidRPr="008315F8">
        <w:t xml:space="preserve">процентом отрицательных ответов. </w:t>
      </w:r>
    </w:p>
    <w:p w:rsidR="00AC1B29" w:rsidRPr="00037472" w:rsidRDefault="00AC1B29" w:rsidP="004C1B15">
      <w:pPr>
        <w:ind w:firstLine="709"/>
        <w:jc w:val="both"/>
      </w:pPr>
      <w:proofErr w:type="gramStart"/>
      <w:r>
        <w:rPr>
          <w:b/>
        </w:rPr>
        <w:t>В о</w:t>
      </w:r>
      <w:r w:rsidRPr="00141993">
        <w:rPr>
          <w:b/>
        </w:rPr>
        <w:t>бъем жилищного строительства</w:t>
      </w:r>
      <w:r w:rsidRPr="00CF3473">
        <w:rPr>
          <w:color w:val="FF0000"/>
        </w:rPr>
        <w:t xml:space="preserve"> </w:t>
      </w:r>
      <w:r w:rsidRPr="00037472">
        <w:t>включена общая площадь жилых помещений в</w:t>
      </w:r>
      <w:r>
        <w:t> </w:t>
      </w:r>
      <w:r w:rsidRPr="00037472">
        <w:t xml:space="preserve">жилых и нежилых зданиях, построенных организациями-застройщиками, а также общая площадь жилых помещений </w:t>
      </w:r>
      <w:r>
        <w:t xml:space="preserve">в </w:t>
      </w:r>
      <w:r w:rsidRPr="00037472">
        <w:t>жилых дом</w:t>
      </w:r>
      <w:r>
        <w:t>ах</w:t>
      </w:r>
      <w:r w:rsidRPr="00037472">
        <w:t>,</w:t>
      </w:r>
      <w:r>
        <w:t xml:space="preserve"> </w:t>
      </w:r>
      <w:r w:rsidRPr="00037472">
        <w:t>построенных населением за свой счет и с помощью кредита</w:t>
      </w:r>
      <w:r>
        <w:t xml:space="preserve">, с учетом домов, возведенных </w:t>
      </w:r>
      <w:r w:rsidRPr="00FB2060">
        <w:t xml:space="preserve">на земельных участках, предназначенных для ведения садоводства, </w:t>
      </w:r>
      <w:r>
        <w:br/>
      </w:r>
      <w:r w:rsidRPr="00FB2060">
        <w:t>и оформленны</w:t>
      </w:r>
      <w:r>
        <w:t>х</w:t>
      </w:r>
      <w:r w:rsidRPr="00FB2060">
        <w:t xml:space="preserve"> в орган</w:t>
      </w:r>
      <w:r>
        <w:t>ах исполнительной власти муници</w:t>
      </w:r>
      <w:r w:rsidRPr="00FB2060">
        <w:t>пальных образований в</w:t>
      </w:r>
      <w:r>
        <w:t> </w:t>
      </w:r>
      <w:r w:rsidRPr="00FB2060">
        <w:t xml:space="preserve">соответствии </w:t>
      </w:r>
      <w:r>
        <w:br/>
      </w:r>
      <w:r w:rsidRPr="00FB2060">
        <w:t>со ст. 55 Градостроительного кодекса</w:t>
      </w:r>
      <w:proofErr w:type="gramEnd"/>
      <w:r w:rsidRPr="00FB2060">
        <w:t xml:space="preserve"> РФ</w:t>
      </w:r>
      <w:r>
        <w:t>.</w:t>
      </w:r>
    </w:p>
    <w:p w:rsidR="00AC1B29" w:rsidRPr="000364F5" w:rsidRDefault="00AC1B29" w:rsidP="004C1B15">
      <w:pPr>
        <w:widowControl w:val="0"/>
        <w:ind w:firstLine="709"/>
        <w:jc w:val="both"/>
      </w:pPr>
      <w:proofErr w:type="gramStart"/>
      <w:r w:rsidRPr="000364F5">
        <w:rPr>
          <w:b/>
        </w:rPr>
        <w:t xml:space="preserve">Общая площадь жилых </w:t>
      </w:r>
      <w:r>
        <w:rPr>
          <w:b/>
        </w:rPr>
        <w:t>помещений</w:t>
      </w:r>
      <w:r w:rsidRPr="000364F5">
        <w:t xml:space="preserve"> </w:t>
      </w:r>
      <w:r>
        <w:t xml:space="preserve">во </w:t>
      </w:r>
      <w:r w:rsidRPr="00BD2326">
        <w:t>введенных</w:t>
      </w:r>
      <w:r w:rsidRPr="000364F5">
        <w:rPr>
          <w:b/>
        </w:rPr>
        <w:t xml:space="preserve"> </w:t>
      </w:r>
      <w:r w:rsidRPr="00BD2326">
        <w:t>в эксплуатацию</w:t>
      </w:r>
      <w:r>
        <w:rPr>
          <w:b/>
        </w:rPr>
        <w:t xml:space="preserve"> </w:t>
      </w:r>
      <w:r>
        <w:t xml:space="preserve">жилых и нежилых </w:t>
      </w:r>
      <w:r>
        <w:lastRenderedPageBreak/>
        <w:t xml:space="preserve">зданиях, жилых домах </w:t>
      </w:r>
      <w:r w:rsidRPr="000364F5">
        <w:t>определяется как сумма площадей всех частей жилых помещений, включая площадь помещений вспомогательного использования, предназначенных для</w:t>
      </w:r>
      <w:r>
        <w:t> </w:t>
      </w:r>
      <w:r w:rsidRPr="000364F5">
        <w:t>удовлетворения гражданами бытовых и иных нужд, связанных</w:t>
      </w:r>
      <w:r>
        <w:t xml:space="preserve"> </w:t>
      </w:r>
      <w:r w:rsidRPr="000364F5">
        <w:t>с их проживанием в жилом помещении, площадей лоджий, балконов, веранд, террас, подсчитываемых с соответствующими понижающими ко</w:t>
      </w:r>
      <w:r>
        <w:t xml:space="preserve">эффициентами, а также жилых </w:t>
      </w:r>
      <w:r w:rsidRPr="000364F5">
        <w:t>и подсобных помещений в построенных</w:t>
      </w:r>
      <w:proofErr w:type="gramEnd"/>
      <w:r w:rsidRPr="000364F5">
        <w:t xml:space="preserve"> населением индивидуальных жилых </w:t>
      </w:r>
      <w:proofErr w:type="gramStart"/>
      <w:r w:rsidRPr="000364F5">
        <w:t>домах</w:t>
      </w:r>
      <w:proofErr w:type="gramEnd"/>
      <w:r w:rsidRPr="000364F5">
        <w:t>.</w:t>
      </w:r>
      <w:r>
        <w:t xml:space="preserve"> </w:t>
      </w:r>
      <w:r w:rsidRPr="000364F5">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 В домах-интернатах для престарелых и</w:t>
      </w:r>
      <w:r>
        <w:t> </w:t>
      </w:r>
      <w:r w:rsidRPr="000364F5">
        <w:t>инвалидов, ветеранов, специальных домах для одиноких престарелых, детских домах к</w:t>
      </w:r>
      <w:r>
        <w:t> </w:t>
      </w:r>
      <w:r w:rsidRPr="000364F5">
        <w:t>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AC1B29" w:rsidRDefault="00AC1B29" w:rsidP="004C1B15">
      <w:pPr>
        <w:widowControl w:val="0"/>
        <w:ind w:firstLine="709"/>
        <w:jc w:val="both"/>
      </w:pPr>
      <w:r w:rsidRPr="000364F5">
        <w:t xml:space="preserve">В общую площадь введенных жилых </w:t>
      </w:r>
      <w:r>
        <w:t>помещений</w:t>
      </w:r>
      <w:r w:rsidRPr="000364F5">
        <w:t xml:space="preserve"> не входит площадь вестибюлей, тамбуров, лестничных клеток, лифтовых холлов, а также площадь в жилых домах, предназначенная </w:t>
      </w:r>
      <w:r>
        <w:br/>
      </w:r>
      <w:r w:rsidRPr="000364F5">
        <w:t>для встроено-пристроенных помещений.</w:t>
      </w:r>
    </w:p>
    <w:p w:rsidR="00AC1B29" w:rsidRDefault="00AC1B29" w:rsidP="004C1B15">
      <w:pPr>
        <w:pStyle w:val="a6"/>
        <w:widowControl w:val="0"/>
        <w:jc w:val="center"/>
        <w:rPr>
          <w:b/>
          <w:sz w:val="24"/>
        </w:rPr>
      </w:pPr>
    </w:p>
    <w:p w:rsidR="00AC1B29" w:rsidRPr="00C42670" w:rsidRDefault="00AC1B29" w:rsidP="004C1B15">
      <w:pPr>
        <w:pStyle w:val="a6"/>
        <w:widowControl w:val="0"/>
        <w:jc w:val="center"/>
        <w:rPr>
          <w:b/>
          <w:sz w:val="24"/>
        </w:rPr>
      </w:pPr>
      <w:r>
        <w:rPr>
          <w:b/>
          <w:sz w:val="24"/>
        </w:rPr>
        <w:t>Автомобильный транспорт</w:t>
      </w:r>
    </w:p>
    <w:p w:rsidR="00AC1B29" w:rsidRPr="00F300C5" w:rsidRDefault="00AC1B29" w:rsidP="004C1B15">
      <w:pPr>
        <w:pStyle w:val="a6"/>
        <w:widowControl w:val="0"/>
        <w:jc w:val="center"/>
        <w:rPr>
          <w:sz w:val="24"/>
          <w:szCs w:val="16"/>
        </w:rPr>
      </w:pPr>
    </w:p>
    <w:p w:rsidR="00AC1B29" w:rsidRDefault="00AC1B29" w:rsidP="004C1B15">
      <w:pPr>
        <w:pStyle w:val="a6"/>
        <w:widowControl w:val="0"/>
        <w:tabs>
          <w:tab w:val="left" w:pos="567"/>
          <w:tab w:val="left" w:pos="709"/>
        </w:tabs>
        <w:ind w:firstLine="709"/>
        <w:jc w:val="both"/>
        <w:rPr>
          <w:sz w:val="24"/>
        </w:rPr>
      </w:pPr>
      <w:r>
        <w:rPr>
          <w:b/>
          <w:sz w:val="24"/>
        </w:rPr>
        <w:t>Перевезено грузов</w:t>
      </w:r>
      <w:r>
        <w:rPr>
          <w:sz w:val="24"/>
        </w:rPr>
        <w:t xml:space="preserve"> – количество грузов в тоннах, перевезенных транспортом организаций всех видов экономической деятельности.</w:t>
      </w:r>
    </w:p>
    <w:p w:rsidR="00AC1B29" w:rsidRDefault="00AC1B29" w:rsidP="004C1B15">
      <w:pPr>
        <w:pStyle w:val="a6"/>
        <w:widowControl w:val="0"/>
        <w:ind w:firstLine="709"/>
        <w:jc w:val="both"/>
        <w:rPr>
          <w:sz w:val="24"/>
        </w:rPr>
      </w:pPr>
      <w:r>
        <w:rPr>
          <w:b/>
          <w:sz w:val="24"/>
        </w:rPr>
        <w:t>Грузооборот транспорта</w:t>
      </w:r>
      <w:r>
        <w:rPr>
          <w:sz w:val="24"/>
        </w:rPr>
        <w:t xml:space="preserve"> – объем работы транспорта организаций всех видов экономической деятельности по перевозкам грузов. Единицей измерения является тонно-километр, т.е. перемещение 1 тонны груза на </w:t>
      </w:r>
      <w:smartTag w:uri="urn:schemas-microsoft-com:office:smarttags" w:element="metricconverter">
        <w:smartTagPr>
          <w:attr w:name="ProductID" w:val="1 километр"/>
        </w:smartTagPr>
        <w:r>
          <w:rPr>
            <w:sz w:val="24"/>
          </w:rPr>
          <w:t>1 километр</w:t>
        </w:r>
      </w:smartTag>
      <w:r>
        <w:rPr>
          <w:sz w:val="24"/>
        </w:rPr>
        <w:t xml:space="preserve">. Исчисляется суммированием произведений массы перевезенных грузов каждой перевозки в тоннах на расстояние перевозки </w:t>
      </w:r>
      <w:r>
        <w:rPr>
          <w:sz w:val="24"/>
        </w:rPr>
        <w:br/>
        <w:t>в километрах.</w:t>
      </w:r>
    </w:p>
    <w:p w:rsidR="00AC1B29" w:rsidRPr="009C7197" w:rsidRDefault="00AC1B29" w:rsidP="004C1B15">
      <w:pPr>
        <w:autoSpaceDE w:val="0"/>
        <w:autoSpaceDN w:val="0"/>
        <w:adjustRightInd w:val="0"/>
        <w:ind w:firstLine="709"/>
        <w:jc w:val="both"/>
      </w:pPr>
      <w:r w:rsidRPr="009C7197">
        <w:rPr>
          <w:b/>
        </w:rPr>
        <w:t>Перевезено пассажиров</w:t>
      </w:r>
      <w:r w:rsidRPr="00C832B5">
        <w:t xml:space="preserve"> </w:t>
      </w:r>
      <w:r w:rsidRPr="00642967">
        <w:t xml:space="preserve">– </w:t>
      </w:r>
      <w:r w:rsidRPr="009C7197">
        <w:t xml:space="preserve">число пассажиров, перевезенных </w:t>
      </w:r>
      <w:r>
        <w:t xml:space="preserve">автобусами </w:t>
      </w:r>
      <w:r w:rsidRPr="00C832B5">
        <w:t>по маршрутам регулярных перевозок</w:t>
      </w:r>
      <w:r w:rsidRPr="009C7197">
        <w:t xml:space="preserve"> </w:t>
      </w:r>
      <w:r>
        <w:t>(</w:t>
      </w:r>
      <w:r w:rsidRPr="00F4155E">
        <w:t>включая пассажиров, пользующихся правом бесплатного проезда</w:t>
      </w:r>
      <w:r>
        <w:t>)</w:t>
      </w:r>
      <w:r w:rsidRPr="009C7197">
        <w:t>.</w:t>
      </w:r>
    </w:p>
    <w:p w:rsidR="00AC1B29" w:rsidRPr="0064725B" w:rsidRDefault="00AC1B29" w:rsidP="004C1B15">
      <w:pPr>
        <w:autoSpaceDE w:val="0"/>
        <w:autoSpaceDN w:val="0"/>
        <w:adjustRightInd w:val="0"/>
        <w:ind w:firstLine="709"/>
        <w:jc w:val="both"/>
      </w:pPr>
      <w:r w:rsidRPr="0064725B">
        <w:rPr>
          <w:b/>
        </w:rPr>
        <w:t xml:space="preserve">Пассажирооборот </w:t>
      </w:r>
      <w:r>
        <w:rPr>
          <w:b/>
        </w:rPr>
        <w:t xml:space="preserve">транспорта </w:t>
      </w:r>
      <w:r>
        <w:t>–</w:t>
      </w:r>
      <w:r w:rsidRPr="00C832B5">
        <w:t xml:space="preserve"> объем работы автобусов по перевозке пассажиров по</w:t>
      </w:r>
      <w:r>
        <w:t> </w:t>
      </w:r>
      <w:r w:rsidRPr="00C832B5">
        <w:t>маршрутам регулярных перевозок</w:t>
      </w:r>
      <w:r w:rsidRPr="003640A1">
        <w:t xml:space="preserve"> </w:t>
      </w:r>
      <w:r w:rsidRPr="00DA366C">
        <w:rPr>
          <w:rFonts w:eastAsiaTheme="minorHAnsi"/>
        </w:rPr>
        <w:t>(включая пассажиров, пользующихся правом бесплатного проезда)</w:t>
      </w:r>
      <w:r w:rsidRPr="00C832B5">
        <w:t>.</w:t>
      </w:r>
      <w:r>
        <w:t xml:space="preserve"> </w:t>
      </w:r>
      <w:r w:rsidRPr="0064725B">
        <w:t xml:space="preserve">Единицей измерения является </w:t>
      </w:r>
      <w:proofErr w:type="spellStart"/>
      <w:r w:rsidRPr="0064725B">
        <w:t>пассажиро-километр</w:t>
      </w:r>
      <w:proofErr w:type="spellEnd"/>
      <w:r w:rsidRPr="0064725B">
        <w:t>, т.е. перемещение пассажира на</w:t>
      </w:r>
      <w:r>
        <w:t> </w:t>
      </w:r>
      <w:r w:rsidRPr="0064725B">
        <w:t>1</w:t>
      </w:r>
      <w:r>
        <w:t> </w:t>
      </w:r>
      <w:r w:rsidRPr="0064725B">
        <w:t>километр. Исчисляется суммированием произведений количества пассажиров каждой перевозки на расстояние перевозки в километрах.</w:t>
      </w:r>
    </w:p>
    <w:p w:rsidR="00AC1B29" w:rsidRDefault="00AC1B29" w:rsidP="004C1B15">
      <w:pPr>
        <w:pStyle w:val="a6"/>
        <w:widowControl w:val="0"/>
        <w:ind w:firstLine="709"/>
        <w:jc w:val="both"/>
        <w:rPr>
          <w:sz w:val="24"/>
        </w:rPr>
      </w:pPr>
      <w:proofErr w:type="gramStart"/>
      <w:r w:rsidRPr="00C832B5">
        <w:rPr>
          <w:sz w:val="24"/>
        </w:rPr>
        <w:t xml:space="preserve">Данные </w:t>
      </w:r>
      <w:r>
        <w:rPr>
          <w:sz w:val="24"/>
        </w:rPr>
        <w:t xml:space="preserve">о числе перевезенных пассажиров и пассажирообороте </w:t>
      </w:r>
      <w:r w:rsidRPr="00C832B5">
        <w:rPr>
          <w:sz w:val="24"/>
        </w:rPr>
        <w:t>приводятся без учета работы заказных автобусов (единичные перевозки по маршруту, определяемому заказчиком, юридическим или физическим лицом: перевозки туристско-экскурсионными автобусами, специальные автобусные перевозки (школьные, вахтовые, доставка работников на коммерческой основе на производственные объекты, удаленные от общих линий городского пассажирского транспорта, в отдаленных районах сельской местности и т.п.).</w:t>
      </w:r>
      <w:r w:rsidRPr="003F2255">
        <w:rPr>
          <w:sz w:val="24"/>
        </w:rPr>
        <w:t xml:space="preserve"> </w:t>
      </w:r>
      <w:proofErr w:type="gramEnd"/>
    </w:p>
    <w:p w:rsidR="00AC1B29" w:rsidRPr="0015146A" w:rsidRDefault="00AC1B29" w:rsidP="004C1B15">
      <w:pPr>
        <w:pStyle w:val="a6"/>
        <w:widowControl w:val="0"/>
        <w:ind w:firstLine="709"/>
        <w:jc w:val="both"/>
        <w:rPr>
          <w:sz w:val="24"/>
        </w:rPr>
      </w:pPr>
      <w:r w:rsidRPr="0015146A">
        <w:rPr>
          <w:sz w:val="24"/>
        </w:rPr>
        <w:t xml:space="preserve">Аварийность </w:t>
      </w:r>
      <w:r w:rsidRPr="00F21CE6">
        <w:rPr>
          <w:b/>
          <w:sz w:val="24"/>
        </w:rPr>
        <w:t>на автомобильных дорогах общего пользования, включая улицы</w:t>
      </w:r>
      <w:r w:rsidRPr="0015146A">
        <w:rPr>
          <w:sz w:val="24"/>
        </w:rPr>
        <w:t xml:space="preserve">, характеризуется количеством дорожно-транспортных происшествий (ДТП) и числом погибших </w:t>
      </w:r>
      <w:r>
        <w:rPr>
          <w:sz w:val="24"/>
        </w:rPr>
        <w:br/>
      </w:r>
      <w:r w:rsidRPr="0015146A">
        <w:rPr>
          <w:sz w:val="24"/>
        </w:rPr>
        <w:t>и раненых в ДТП (Правила учета дорожно-транспортных происшествий, утвержденные постановлением</w:t>
      </w:r>
      <w:r>
        <w:rPr>
          <w:sz w:val="24"/>
        </w:rPr>
        <w:t xml:space="preserve"> </w:t>
      </w:r>
      <w:r w:rsidRPr="0015146A">
        <w:rPr>
          <w:sz w:val="24"/>
        </w:rPr>
        <w:t>Правительства Российской Федерации от 19 сентября 2020 г. № 1502).</w:t>
      </w:r>
    </w:p>
    <w:p w:rsidR="00AC1B29" w:rsidRPr="00E16242" w:rsidRDefault="00AC1B29" w:rsidP="004C1B15">
      <w:pPr>
        <w:pStyle w:val="26"/>
        <w:spacing w:before="0" w:line="240" w:lineRule="auto"/>
        <w:ind w:firstLine="709"/>
        <w:rPr>
          <w:sz w:val="24"/>
          <w:szCs w:val="24"/>
        </w:rPr>
      </w:pPr>
      <w:r w:rsidRPr="00E16242">
        <w:rPr>
          <w:b/>
          <w:sz w:val="24"/>
          <w:szCs w:val="24"/>
        </w:rPr>
        <w:t>Дорожно-транспортное происшествие</w:t>
      </w:r>
      <w:r w:rsidRPr="00E16242">
        <w:rPr>
          <w:sz w:val="24"/>
          <w:szCs w:val="24"/>
        </w:rPr>
        <w:t xml:space="preserve"> </w:t>
      </w:r>
      <w:r>
        <w:rPr>
          <w:sz w:val="24"/>
          <w:szCs w:val="24"/>
        </w:rPr>
        <w:t>–</w:t>
      </w:r>
      <w:r w:rsidRPr="00E16242">
        <w:rPr>
          <w:sz w:val="24"/>
          <w:szCs w:val="24"/>
        </w:rPr>
        <w:t xml:space="preserve"> событие, возникшее в процессе движения </w:t>
      </w:r>
      <w:r>
        <w:rPr>
          <w:sz w:val="24"/>
          <w:szCs w:val="24"/>
        </w:rPr>
        <w:br/>
      </w:r>
      <w:r w:rsidRPr="00E16242">
        <w:rPr>
          <w:sz w:val="24"/>
          <w:szCs w:val="24"/>
        </w:rPr>
        <w:t>по</w:t>
      </w:r>
      <w:r>
        <w:rPr>
          <w:sz w:val="24"/>
          <w:szCs w:val="24"/>
        </w:rPr>
        <w:t xml:space="preserve">  </w:t>
      </w:r>
      <w:r w:rsidRPr="00E16242">
        <w:rPr>
          <w:sz w:val="24"/>
          <w:szCs w:val="24"/>
        </w:rPr>
        <w:t>д</w:t>
      </w:r>
      <w:r>
        <w:rPr>
          <w:sz w:val="24"/>
          <w:szCs w:val="24"/>
        </w:rPr>
        <w:t>ороге</w:t>
      </w:r>
      <w:r w:rsidRPr="00E16242">
        <w:rPr>
          <w:sz w:val="24"/>
          <w:szCs w:val="24"/>
        </w:rPr>
        <w:t xml:space="preserve"> транспортного средства и с его участием, при котором погибли или ранены люди.</w:t>
      </w:r>
    </w:p>
    <w:p w:rsidR="00AC1B29" w:rsidRDefault="00AC1B29" w:rsidP="004C1B15">
      <w:pPr>
        <w:pStyle w:val="26"/>
        <w:spacing w:before="0" w:line="240" w:lineRule="auto"/>
        <w:ind w:firstLine="709"/>
        <w:rPr>
          <w:sz w:val="24"/>
          <w:szCs w:val="24"/>
        </w:rPr>
      </w:pPr>
      <w:r w:rsidRPr="00E16242">
        <w:rPr>
          <w:b/>
          <w:sz w:val="24"/>
          <w:szCs w:val="24"/>
        </w:rPr>
        <w:t>Раненый</w:t>
      </w:r>
      <w:r w:rsidRPr="00E16242">
        <w:rPr>
          <w:sz w:val="24"/>
          <w:szCs w:val="24"/>
        </w:rPr>
        <w:t xml:space="preserve"> </w:t>
      </w:r>
      <w:r>
        <w:rPr>
          <w:sz w:val="24"/>
          <w:szCs w:val="24"/>
        </w:rPr>
        <w:t>–</w:t>
      </w:r>
      <w:r w:rsidRPr="00E16242">
        <w:rPr>
          <w:sz w:val="24"/>
          <w:szCs w:val="24"/>
        </w:rPr>
        <w:t xml:space="preserve"> лицо, получившее в месте дорожно-транспортного происшествия телесные повреждения, обусловившие его госпитализацию на срок не менее одних суток, либо необходимость амбулаторного лечения.</w:t>
      </w:r>
    </w:p>
    <w:p w:rsidR="00AC1B29" w:rsidRDefault="00AC1B29" w:rsidP="004C1B15">
      <w:pPr>
        <w:pStyle w:val="26"/>
        <w:spacing w:before="0" w:line="240" w:lineRule="auto"/>
        <w:ind w:firstLine="709"/>
        <w:rPr>
          <w:sz w:val="24"/>
          <w:szCs w:val="24"/>
        </w:rPr>
      </w:pPr>
      <w:r w:rsidRPr="00E16242">
        <w:rPr>
          <w:b/>
          <w:sz w:val="24"/>
          <w:szCs w:val="24"/>
        </w:rPr>
        <w:t xml:space="preserve">Погибший </w:t>
      </w:r>
      <w:r w:rsidRPr="00E16242">
        <w:rPr>
          <w:sz w:val="24"/>
          <w:szCs w:val="24"/>
        </w:rPr>
        <w:t>– лицо, погибшее на месте дорожно-транспортного происшествия либо умершее от его последствий в течение 30 последующих суток.</w:t>
      </w:r>
    </w:p>
    <w:p w:rsidR="00AC1B29" w:rsidRDefault="00AC1B29" w:rsidP="004C1B15">
      <w:pPr>
        <w:autoSpaceDE w:val="0"/>
        <w:autoSpaceDN w:val="0"/>
        <w:adjustRightInd w:val="0"/>
        <w:jc w:val="center"/>
        <w:rPr>
          <w:b/>
        </w:rPr>
      </w:pPr>
    </w:p>
    <w:p w:rsidR="00D76F98" w:rsidRDefault="00D76F98" w:rsidP="004C1B15">
      <w:pPr>
        <w:autoSpaceDE w:val="0"/>
        <w:autoSpaceDN w:val="0"/>
        <w:adjustRightInd w:val="0"/>
        <w:jc w:val="center"/>
        <w:rPr>
          <w:b/>
        </w:rPr>
      </w:pPr>
    </w:p>
    <w:p w:rsidR="005101BE" w:rsidRDefault="005101BE" w:rsidP="004C1B15">
      <w:pPr>
        <w:autoSpaceDE w:val="0"/>
        <w:autoSpaceDN w:val="0"/>
        <w:adjustRightInd w:val="0"/>
        <w:jc w:val="center"/>
        <w:rPr>
          <w:b/>
        </w:rPr>
      </w:pPr>
    </w:p>
    <w:p w:rsidR="005101BE" w:rsidRDefault="005101BE" w:rsidP="004C1B15">
      <w:pPr>
        <w:autoSpaceDE w:val="0"/>
        <w:autoSpaceDN w:val="0"/>
        <w:adjustRightInd w:val="0"/>
        <w:jc w:val="center"/>
        <w:rPr>
          <w:b/>
        </w:rPr>
      </w:pPr>
    </w:p>
    <w:p w:rsidR="005101BE" w:rsidRDefault="005101BE" w:rsidP="004C1B15">
      <w:pPr>
        <w:autoSpaceDE w:val="0"/>
        <w:autoSpaceDN w:val="0"/>
        <w:adjustRightInd w:val="0"/>
        <w:jc w:val="center"/>
        <w:rPr>
          <w:b/>
        </w:rPr>
      </w:pPr>
    </w:p>
    <w:p w:rsidR="00AC1B29" w:rsidRDefault="00AC1B29" w:rsidP="004C1B15">
      <w:pPr>
        <w:pStyle w:val="a6"/>
        <w:widowControl w:val="0"/>
        <w:jc w:val="center"/>
        <w:rPr>
          <w:b/>
          <w:sz w:val="24"/>
        </w:rPr>
      </w:pPr>
      <w:r>
        <w:rPr>
          <w:b/>
          <w:sz w:val="24"/>
        </w:rPr>
        <w:lastRenderedPageBreak/>
        <w:t>Связь</w:t>
      </w:r>
    </w:p>
    <w:p w:rsidR="00AC1B29" w:rsidRPr="009C705B" w:rsidRDefault="00AC1B29" w:rsidP="004C1B15">
      <w:pPr>
        <w:pStyle w:val="a6"/>
        <w:widowControl w:val="0"/>
        <w:jc w:val="center"/>
        <w:rPr>
          <w:sz w:val="24"/>
        </w:rPr>
      </w:pPr>
      <w:r w:rsidRPr="009C705B">
        <w:rPr>
          <w:sz w:val="24"/>
        </w:rPr>
        <w:t xml:space="preserve">(публикуется в докладах </w:t>
      </w:r>
      <w:r>
        <w:rPr>
          <w:b/>
          <w:sz w:val="24"/>
        </w:rPr>
        <w:t>№ 6, 12</w:t>
      </w:r>
      <w:r w:rsidRPr="009C705B">
        <w:rPr>
          <w:sz w:val="24"/>
        </w:rPr>
        <w:t>)</w:t>
      </w:r>
    </w:p>
    <w:p w:rsidR="00AC1B29" w:rsidRDefault="00AC1B29" w:rsidP="004C1B15">
      <w:pPr>
        <w:pStyle w:val="a6"/>
        <w:widowControl w:val="0"/>
        <w:jc w:val="center"/>
        <w:rPr>
          <w:b/>
          <w:sz w:val="24"/>
        </w:rPr>
      </w:pPr>
    </w:p>
    <w:p w:rsidR="00AC1B29" w:rsidRDefault="00AC1B29" w:rsidP="004C1B15">
      <w:pPr>
        <w:widowControl w:val="0"/>
        <w:autoSpaceDE w:val="0"/>
        <w:autoSpaceDN w:val="0"/>
        <w:adjustRightInd w:val="0"/>
        <w:ind w:firstLine="709"/>
        <w:jc w:val="both"/>
      </w:pPr>
      <w:r>
        <w:rPr>
          <w:b/>
          <w:bCs/>
        </w:rPr>
        <w:t xml:space="preserve">Объем услуг связи </w:t>
      </w:r>
      <w:r>
        <w:t>– стоимость оказанных операторами связи услуг почтовой связи, электросвязи, услуг присоединения и пропуска трафика, услуг по обеспечению регулирования использования радиочастотного спектра радиоэлектронных средств.</w:t>
      </w:r>
    </w:p>
    <w:p w:rsidR="00AC1B29" w:rsidRDefault="00AC1B29" w:rsidP="004C1B15">
      <w:pPr>
        <w:pStyle w:val="a6"/>
        <w:widowControl w:val="0"/>
        <w:jc w:val="center"/>
        <w:rPr>
          <w:b/>
          <w:sz w:val="24"/>
        </w:rPr>
      </w:pPr>
    </w:p>
    <w:p w:rsidR="00AC1B29" w:rsidRDefault="00AC1B29" w:rsidP="004C1B15">
      <w:pPr>
        <w:pStyle w:val="a6"/>
        <w:widowControl w:val="0"/>
        <w:jc w:val="center"/>
        <w:rPr>
          <w:b/>
          <w:sz w:val="24"/>
        </w:rPr>
      </w:pPr>
      <w:r w:rsidRPr="00C42670">
        <w:rPr>
          <w:b/>
          <w:sz w:val="24"/>
        </w:rPr>
        <w:t>Розничная торговля</w:t>
      </w:r>
    </w:p>
    <w:p w:rsidR="00AC1B29" w:rsidRPr="00830641" w:rsidRDefault="00AC1B29" w:rsidP="004C1B15">
      <w:pPr>
        <w:pStyle w:val="affa"/>
        <w:widowControl w:val="0"/>
        <w:spacing w:before="0" w:beforeAutospacing="0" w:after="0" w:afterAutospacing="0"/>
        <w:jc w:val="center"/>
        <w:rPr>
          <w:rFonts w:ascii="Times New Roman" w:hAnsi="Times New Roman" w:cs="Times New Roman"/>
          <w:b/>
          <w:bCs/>
          <w:szCs w:val="16"/>
        </w:rPr>
      </w:pPr>
    </w:p>
    <w:p w:rsidR="00AC1B29" w:rsidRPr="005735BA" w:rsidRDefault="00AC1B29" w:rsidP="004C1B15">
      <w:pPr>
        <w:pStyle w:val="affa"/>
        <w:widowControl w:val="0"/>
        <w:spacing w:before="0" w:beforeAutospacing="0" w:after="0" w:afterAutospacing="0"/>
        <w:ind w:firstLine="709"/>
        <w:jc w:val="both"/>
        <w:rPr>
          <w:rFonts w:ascii="Times New Roman" w:hAnsi="Times New Roman" w:cs="Times New Roman"/>
        </w:rPr>
      </w:pPr>
      <w:r w:rsidRPr="005735BA">
        <w:rPr>
          <w:rFonts w:ascii="Times New Roman" w:hAnsi="Times New Roman" w:cs="Times New Roman"/>
          <w:b/>
          <w:bCs/>
        </w:rPr>
        <w:t xml:space="preserve">Оборот розничной торговли </w:t>
      </w:r>
      <w:r>
        <w:rPr>
          <w:rFonts w:ascii="Times New Roman" w:hAnsi="Times New Roman" w:cs="Times New Roman"/>
          <w:b/>
          <w:bCs/>
        </w:rPr>
        <w:t>–</w:t>
      </w:r>
      <w:r w:rsidRPr="005735BA">
        <w:rPr>
          <w:rFonts w:ascii="Times New Roman" w:hAnsi="Times New Roman" w:cs="Times New Roman"/>
          <w:b/>
          <w:bCs/>
        </w:rPr>
        <w:t xml:space="preserve"> </w:t>
      </w:r>
      <w:r w:rsidRPr="005735BA">
        <w:rPr>
          <w:rFonts w:ascii="Times New Roman" w:hAnsi="Times New Roman" w:cs="Times New Roman"/>
        </w:rPr>
        <w:t>выручка от продажи товаров населению для личного</w:t>
      </w:r>
      <w:r>
        <w:rPr>
          <w:rFonts w:ascii="Times New Roman" w:hAnsi="Times New Roman" w:cs="Times New Roman"/>
        </w:rPr>
        <w:t xml:space="preserve"> </w:t>
      </w:r>
      <w:r w:rsidRPr="005735BA">
        <w:rPr>
          <w:rFonts w:ascii="Times New Roman" w:hAnsi="Times New Roman" w:cs="Times New Roman"/>
        </w:rPr>
        <w:t>потребления или использования в домашнем хозяйстве за наличный расчет или оплаченных по</w:t>
      </w:r>
      <w:r>
        <w:rPr>
          <w:rFonts w:ascii="Times New Roman" w:hAnsi="Times New Roman" w:cs="Times New Roman"/>
        </w:rPr>
        <w:t> </w:t>
      </w:r>
      <w:r w:rsidRPr="005735BA">
        <w:rPr>
          <w:rFonts w:ascii="Times New Roman" w:hAnsi="Times New Roman" w:cs="Times New Roman"/>
        </w:rPr>
        <w:t>кредитным карточкам, расчетным чекам банков, по перечислениям со счетов вкладчиков,</w:t>
      </w:r>
      <w:r>
        <w:rPr>
          <w:rFonts w:ascii="Times New Roman" w:hAnsi="Times New Roman" w:cs="Times New Roman"/>
        </w:rPr>
        <w:t xml:space="preserve"> </w:t>
      </w:r>
      <w:r w:rsidRPr="005735BA">
        <w:rPr>
          <w:rFonts w:ascii="Times New Roman" w:hAnsi="Times New Roman" w:cs="Times New Roman"/>
        </w:rPr>
        <w:t>по</w:t>
      </w:r>
      <w:r>
        <w:rPr>
          <w:rFonts w:ascii="Times New Roman" w:hAnsi="Times New Roman" w:cs="Times New Roman"/>
        </w:rPr>
        <w:t> </w:t>
      </w:r>
      <w:r w:rsidRPr="005735BA">
        <w:rPr>
          <w:rFonts w:ascii="Times New Roman" w:hAnsi="Times New Roman" w:cs="Times New Roman"/>
        </w:rPr>
        <w:t>поручению физического лица без открытия счета, посредством платежных карт</w:t>
      </w:r>
      <w:r>
        <w:rPr>
          <w:rFonts w:ascii="Times New Roman" w:hAnsi="Times New Roman" w:cs="Times New Roman"/>
        </w:rPr>
        <w:t xml:space="preserve"> (электронных денег)</w:t>
      </w:r>
      <w:r w:rsidRPr="005735BA">
        <w:rPr>
          <w:rFonts w:ascii="Times New Roman" w:hAnsi="Times New Roman" w:cs="Times New Roman"/>
        </w:rPr>
        <w:t xml:space="preserve">. </w:t>
      </w:r>
    </w:p>
    <w:p w:rsidR="00AC1B29" w:rsidRPr="005735BA" w:rsidRDefault="00AC1B29" w:rsidP="004C1B15">
      <w:pPr>
        <w:pStyle w:val="affa"/>
        <w:widowControl w:val="0"/>
        <w:spacing w:before="0" w:beforeAutospacing="0" w:after="0" w:afterAutospacing="0"/>
        <w:ind w:firstLine="709"/>
        <w:jc w:val="both"/>
        <w:rPr>
          <w:rFonts w:ascii="Times New Roman" w:hAnsi="Times New Roman" w:cs="Times New Roman"/>
        </w:rPr>
      </w:pPr>
      <w:r w:rsidRPr="005735BA">
        <w:rPr>
          <w:rFonts w:ascii="Times New Roman" w:hAnsi="Times New Roman" w:cs="Times New Roman"/>
        </w:rPr>
        <w:t>Стоимость товаров, проданных (отпущенных) отдельным категориям населения</w:t>
      </w:r>
      <w:r>
        <w:rPr>
          <w:rFonts w:ascii="Times New Roman" w:hAnsi="Times New Roman" w:cs="Times New Roman"/>
        </w:rPr>
        <w:t xml:space="preserve"> </w:t>
      </w:r>
      <w:r w:rsidRPr="005735BA">
        <w:rPr>
          <w:rFonts w:ascii="Times New Roman" w:hAnsi="Times New Roman" w:cs="Times New Roman"/>
        </w:rPr>
        <w:t>со</w:t>
      </w:r>
      <w:r>
        <w:rPr>
          <w:rFonts w:ascii="Times New Roman" w:hAnsi="Times New Roman" w:cs="Times New Roman"/>
        </w:rPr>
        <w:t> </w:t>
      </w:r>
      <w:r w:rsidRPr="005735BA">
        <w:rPr>
          <w:rFonts w:ascii="Times New Roman" w:hAnsi="Times New Roman" w:cs="Times New Roman"/>
        </w:rPr>
        <w:t xml:space="preserve">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w:t>
      </w:r>
      <w:proofErr w:type="spellStart"/>
      <w:r w:rsidRPr="005735BA">
        <w:rPr>
          <w:rFonts w:ascii="Times New Roman" w:hAnsi="Times New Roman" w:cs="Times New Roman"/>
        </w:rPr>
        <w:t>спецпотребителям</w:t>
      </w:r>
      <w:proofErr w:type="spellEnd"/>
      <w:r w:rsidRPr="005735BA">
        <w:rPr>
          <w:rFonts w:ascii="Times New Roman" w:hAnsi="Times New Roman" w:cs="Times New Roman"/>
        </w:rPr>
        <w:t xml:space="preserve"> и т.п.)</w:t>
      </w:r>
      <w:r>
        <w:rPr>
          <w:rFonts w:ascii="Times New Roman" w:hAnsi="Times New Roman" w:cs="Times New Roman"/>
        </w:rPr>
        <w:t xml:space="preserve"> </w:t>
      </w:r>
      <w:r w:rsidRPr="005735BA">
        <w:rPr>
          <w:rFonts w:ascii="Times New Roman" w:hAnsi="Times New Roman" w:cs="Times New Roman"/>
        </w:rPr>
        <w:t>и индивидуальным</w:t>
      </w:r>
      <w:r>
        <w:rPr>
          <w:rFonts w:ascii="Times New Roman" w:hAnsi="Times New Roman" w:cs="Times New Roman"/>
        </w:rPr>
        <w:t xml:space="preserve"> </w:t>
      </w:r>
      <w:r w:rsidRPr="005735BA">
        <w:rPr>
          <w:rFonts w:ascii="Times New Roman" w:hAnsi="Times New Roman" w:cs="Times New Roman"/>
        </w:rPr>
        <w:t>предпринимателям, и оборот общественного питания.</w:t>
      </w:r>
    </w:p>
    <w:p w:rsidR="00AC1B29" w:rsidRPr="005735BA" w:rsidRDefault="00AC1B29" w:rsidP="004C1B15">
      <w:pPr>
        <w:pStyle w:val="affa"/>
        <w:widowControl w:val="0"/>
        <w:spacing w:before="0" w:beforeAutospacing="0" w:after="0" w:afterAutospacing="0"/>
        <w:ind w:firstLine="709"/>
        <w:jc w:val="both"/>
        <w:rPr>
          <w:rFonts w:ascii="Times New Roman" w:hAnsi="Times New Roman" w:cs="Times New Roman"/>
        </w:rPr>
      </w:pPr>
      <w:r w:rsidRPr="005735BA">
        <w:rPr>
          <w:rFonts w:ascii="Times New Roman" w:hAnsi="Times New Roman" w:cs="Times New Roman"/>
        </w:rPr>
        <w:t>Оборот розничной торговли включает данные как по организациям, для которых эта</w:t>
      </w:r>
      <w:r>
        <w:rPr>
          <w:rFonts w:ascii="Times New Roman" w:hAnsi="Times New Roman" w:cs="Times New Roman"/>
        </w:rPr>
        <w:t> </w:t>
      </w:r>
      <w:r w:rsidRPr="005735BA">
        <w:rPr>
          <w:rFonts w:ascii="Times New Roman" w:hAnsi="Times New Roman" w:cs="Times New Roman"/>
        </w:rPr>
        <w:t>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w:t>
      </w:r>
      <w:r>
        <w:rPr>
          <w:rFonts w:ascii="Times New Roman" w:hAnsi="Times New Roman" w:cs="Times New Roman"/>
        </w:rPr>
        <w:t> </w:t>
      </w:r>
      <w:r w:rsidRPr="005735BA">
        <w:rPr>
          <w:rFonts w:ascii="Times New Roman" w:hAnsi="Times New Roman" w:cs="Times New Roman"/>
        </w:rPr>
        <w:t>с</w:t>
      </w:r>
      <w:r>
        <w:rPr>
          <w:rFonts w:ascii="Times New Roman" w:hAnsi="Times New Roman" w:cs="Times New Roman"/>
        </w:rPr>
        <w:t> </w:t>
      </w:r>
      <w:r w:rsidRPr="005735BA">
        <w:rPr>
          <w:rFonts w:ascii="Times New Roman" w:hAnsi="Times New Roman" w:cs="Times New Roman"/>
        </w:rPr>
        <w:t>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w:t>
      </w:r>
      <w:r>
        <w:rPr>
          <w:rFonts w:ascii="Times New Roman" w:hAnsi="Times New Roman" w:cs="Times New Roman"/>
        </w:rPr>
        <w:t xml:space="preserve"> </w:t>
      </w:r>
      <w:r w:rsidRPr="005735BA">
        <w:rPr>
          <w:rFonts w:ascii="Times New Roman" w:hAnsi="Times New Roman" w:cs="Times New Roman"/>
        </w:rPr>
        <w:t>на</w:t>
      </w:r>
      <w:r>
        <w:rPr>
          <w:rFonts w:ascii="Times New Roman" w:hAnsi="Times New Roman" w:cs="Times New Roman"/>
        </w:rPr>
        <w:t> </w:t>
      </w:r>
      <w:r w:rsidRPr="005735BA">
        <w:rPr>
          <w:rFonts w:ascii="Times New Roman" w:hAnsi="Times New Roman" w:cs="Times New Roman"/>
        </w:rPr>
        <w:t>розничных рынках и ярмарках.</w:t>
      </w:r>
    </w:p>
    <w:p w:rsidR="00AC1B29" w:rsidRPr="00D03A4C" w:rsidRDefault="00AC1B29" w:rsidP="004C1B15">
      <w:pPr>
        <w:pStyle w:val="affa"/>
        <w:widowControl w:val="0"/>
        <w:spacing w:before="0" w:beforeAutospacing="0" w:after="0" w:afterAutospacing="0"/>
        <w:ind w:firstLine="709"/>
        <w:jc w:val="both"/>
        <w:rPr>
          <w:rFonts w:ascii="Times New Roman" w:hAnsi="Times New Roman" w:cs="Times New Roman"/>
        </w:rPr>
      </w:pPr>
      <w:proofErr w:type="gramStart"/>
      <w:r w:rsidRPr="006B7C44">
        <w:rPr>
          <w:rFonts w:ascii="Times New Roman" w:hAnsi="Times New Roman" w:cs="Times New Roman"/>
        </w:rPr>
        <w:t>Оборот розничной торговли формируется по данным сплошного федерального статистического наблюдения за организациями, не относящимися к субъектам малого предпринимательства, котор</w:t>
      </w:r>
      <w:r>
        <w:rPr>
          <w:rFonts w:ascii="Times New Roman" w:hAnsi="Times New Roman" w:cs="Times New Roman"/>
        </w:rPr>
        <w:t>о</w:t>
      </w:r>
      <w:r w:rsidRPr="006B7C44">
        <w:rPr>
          <w:rFonts w:ascii="Times New Roman" w:hAnsi="Times New Roman" w:cs="Times New Roman"/>
        </w:rPr>
        <w:t>е провод</w:t>
      </w:r>
      <w:r>
        <w:rPr>
          <w:rFonts w:ascii="Times New Roman" w:hAnsi="Times New Roman" w:cs="Times New Roman"/>
        </w:rPr>
        <w:t>и</w:t>
      </w:r>
      <w:r w:rsidRPr="006B7C44">
        <w:rPr>
          <w:rFonts w:ascii="Times New Roman" w:hAnsi="Times New Roman" w:cs="Times New Roman"/>
        </w:rPr>
        <w:t>тся с месячной периодичностью, ежеквартальных выборочных обследований</w:t>
      </w:r>
      <w:r>
        <w:rPr>
          <w:rFonts w:ascii="Times New Roman" w:hAnsi="Times New Roman" w:cs="Times New Roman"/>
        </w:rPr>
        <w:t xml:space="preserve"> </w:t>
      </w:r>
      <w:r w:rsidRPr="006B7C44">
        <w:rPr>
          <w:rFonts w:ascii="Times New Roman" w:hAnsi="Times New Roman" w:cs="Times New Roman"/>
        </w:rPr>
        <w:t xml:space="preserve">малых предприятий розничной торговли (за исключением микропредприятий) и розничных рынков, а также ежегодных выборочных обследований индивидуальных предпринимателей и микропредприятий с распространением полученных данных на </w:t>
      </w:r>
      <w:r w:rsidRPr="00D03A4C">
        <w:rPr>
          <w:rFonts w:ascii="Times New Roman" w:hAnsi="Times New Roman" w:cs="Times New Roman"/>
        </w:rPr>
        <w:t>генеральную совокупность объектов наблюдения.</w:t>
      </w:r>
      <w:proofErr w:type="gramEnd"/>
    </w:p>
    <w:p w:rsidR="00AC1B29" w:rsidRPr="00D03A4C" w:rsidRDefault="00AC1B29" w:rsidP="004C1B15">
      <w:pPr>
        <w:pStyle w:val="affa"/>
        <w:widowControl w:val="0"/>
        <w:spacing w:before="0" w:beforeAutospacing="0" w:after="0" w:afterAutospacing="0"/>
        <w:ind w:firstLine="709"/>
        <w:jc w:val="both"/>
        <w:rPr>
          <w:rFonts w:ascii="Times New Roman" w:hAnsi="Times New Roman" w:cs="Times New Roman"/>
        </w:rPr>
      </w:pPr>
      <w:r w:rsidRPr="00D03A4C">
        <w:rPr>
          <w:rFonts w:ascii="Times New Roman" w:hAnsi="Times New Roman" w:cs="Times New Roman"/>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AC1B29" w:rsidRPr="00D03A4C" w:rsidRDefault="00AC1B29" w:rsidP="004C1B15">
      <w:pPr>
        <w:autoSpaceDE w:val="0"/>
        <w:autoSpaceDN w:val="0"/>
        <w:adjustRightInd w:val="0"/>
        <w:ind w:firstLine="709"/>
        <w:jc w:val="both"/>
      </w:pPr>
      <w:r w:rsidRPr="00D03A4C">
        <w:rPr>
          <w:bCs/>
        </w:rPr>
        <w:t>Информация о</w:t>
      </w:r>
      <w:r w:rsidRPr="00D03A4C">
        <w:rPr>
          <w:b/>
          <w:bCs/>
        </w:rPr>
        <w:t xml:space="preserve"> распределении оборота розничной торговли по формам собственности </w:t>
      </w:r>
      <w:r w:rsidRPr="00D03A4C">
        <w:t xml:space="preserve">публикуется в докладе </w:t>
      </w:r>
      <w:r w:rsidRPr="00D03A4C">
        <w:rPr>
          <w:b/>
          <w:bCs/>
        </w:rPr>
        <w:t>№ 3</w:t>
      </w:r>
      <w:r w:rsidRPr="00D03A4C">
        <w:t>.</w:t>
      </w:r>
    </w:p>
    <w:p w:rsidR="00AC1B29" w:rsidRPr="00D03A4C" w:rsidRDefault="00AC1B29" w:rsidP="004C1B15">
      <w:pPr>
        <w:autoSpaceDE w:val="0"/>
        <w:autoSpaceDN w:val="0"/>
        <w:adjustRightInd w:val="0"/>
        <w:ind w:firstLine="709"/>
        <w:jc w:val="both"/>
      </w:pPr>
      <w:r w:rsidRPr="00D03A4C">
        <w:rPr>
          <w:bCs/>
        </w:rPr>
        <w:t>Информация о</w:t>
      </w:r>
      <w:r w:rsidRPr="00D03A4C">
        <w:rPr>
          <w:b/>
          <w:bCs/>
        </w:rPr>
        <w:t xml:space="preserve"> структуре формирования оборота розничной торговли </w:t>
      </w:r>
      <w:r w:rsidRPr="00D03A4C">
        <w:rPr>
          <w:b/>
        </w:rPr>
        <w:t>по хозяйствующим субъектам</w:t>
      </w:r>
      <w:r w:rsidRPr="00D03A4C">
        <w:t xml:space="preserve"> публикуется в докладах </w:t>
      </w:r>
      <w:r w:rsidRPr="00D03A4C">
        <w:rPr>
          <w:b/>
          <w:bCs/>
        </w:rPr>
        <w:t>№ 3, 5, 8, 11</w:t>
      </w:r>
      <w:r w:rsidRPr="00D03A4C">
        <w:t>.</w:t>
      </w:r>
    </w:p>
    <w:p w:rsidR="00AC1B29" w:rsidRPr="00D92AD3" w:rsidRDefault="00AC1B29" w:rsidP="004C1B15">
      <w:pPr>
        <w:autoSpaceDE w:val="0"/>
        <w:autoSpaceDN w:val="0"/>
        <w:adjustRightInd w:val="0"/>
        <w:ind w:firstLine="709"/>
        <w:jc w:val="both"/>
      </w:pPr>
      <w:proofErr w:type="gramStart"/>
      <w:r w:rsidRPr="00D03A4C">
        <w:t xml:space="preserve">Под </w:t>
      </w:r>
      <w:r w:rsidRPr="00D03A4C">
        <w:rPr>
          <w:b/>
          <w:bCs/>
        </w:rPr>
        <w:t xml:space="preserve">торговой сетью </w:t>
      </w:r>
      <w:r w:rsidRPr="00D03A4C">
        <w:rPr>
          <w:bCs/>
        </w:rPr>
        <w:t>(</w:t>
      </w:r>
      <w:r w:rsidRPr="00D03A4C">
        <w:t xml:space="preserve">публикуется в докладах </w:t>
      </w:r>
      <w:r w:rsidRPr="00D03A4C">
        <w:rPr>
          <w:b/>
          <w:bCs/>
        </w:rPr>
        <w:t>№ 1, 4, 7, 10</w:t>
      </w:r>
      <w:r w:rsidRPr="00D03A4C">
        <w:t>),</w:t>
      </w:r>
      <w:r w:rsidRPr="00D03A4C">
        <w:rPr>
          <w:b/>
          <w:bCs/>
        </w:rPr>
        <w:t xml:space="preserve"> </w:t>
      </w:r>
      <w:r w:rsidRPr="00D03A4C">
        <w:t>в соответствии</w:t>
      </w:r>
      <w:r>
        <w:t xml:space="preserve"> с п. 8 ст. 2 </w:t>
      </w:r>
      <w:r w:rsidRPr="00D92AD3">
        <w:t xml:space="preserve">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w:t>
      </w:r>
      <w:r>
        <w:br/>
      </w:r>
      <w:r w:rsidRPr="00D92AD3">
        <w:t>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w:t>
      </w:r>
      <w:proofErr w:type="gramEnd"/>
      <w:r w:rsidRPr="00D92AD3">
        <w:t xml:space="preserve"> Федеральным законом «О защите конкуренции», или совокупность двух и </w:t>
      </w:r>
      <w:proofErr w:type="gramStart"/>
      <w:r w:rsidRPr="00D92AD3">
        <w:t>более торговых</w:t>
      </w:r>
      <w:proofErr w:type="gramEnd"/>
      <w:r w:rsidRPr="00D92AD3">
        <w:t xml:space="preserve"> объектов, которые используются под единым коммерческим обозначением или иным средством индивидуализации. Информация по розничным торговым сетям формируется на основе </w:t>
      </w:r>
      <w:r>
        <w:br/>
      </w:r>
      <w:r w:rsidRPr="00D92AD3">
        <w:t>их перечня, составленного органами государственной власти субъектов Российской Федерации.</w:t>
      </w:r>
    </w:p>
    <w:p w:rsidR="00AC1B29" w:rsidRPr="00D92AD3" w:rsidRDefault="00AC1B29" w:rsidP="004C1B15">
      <w:pPr>
        <w:autoSpaceDE w:val="0"/>
        <w:autoSpaceDN w:val="0"/>
        <w:adjustRightInd w:val="0"/>
        <w:ind w:firstLine="709"/>
        <w:jc w:val="both"/>
      </w:pPr>
      <w:r w:rsidRPr="00D92AD3">
        <w:t>Информация</w:t>
      </w:r>
      <w:r w:rsidRPr="00D92AD3">
        <w:rPr>
          <w:b/>
        </w:rPr>
        <w:t xml:space="preserve"> о результатах конъюнктурных обследований организаций розничной торговли</w:t>
      </w:r>
      <w:r w:rsidRPr="00D92AD3">
        <w:t xml:space="preserve"> (публикуется в докладах </w:t>
      </w:r>
      <w:r w:rsidRPr="00D92AD3">
        <w:rPr>
          <w:b/>
        </w:rPr>
        <w:t>№ 2, 5, 8, 11</w:t>
      </w:r>
      <w:r w:rsidRPr="00D92AD3">
        <w:t xml:space="preserve">). Результаты обследований обобщаются в виде простых и композитных индикаторов деловой активности организаций. В качестве простых индикаторов используются балансы оценок показателей (в процентных пунктах), определяемые как разность долей респондентов, отметивших «увеличение» и «уменьшение» показателя </w:t>
      </w:r>
      <w:r w:rsidRPr="00D92AD3">
        <w:lastRenderedPageBreak/>
        <w:t>по сравнению с предыдущим периодом. Композитным индикатором деловой активности является индекс предпринимательской уверенности, характеризующий обобщенное состояние предпринимательского климата в розничной торговле. Он рассчитывается как среднее арифметическое значение балансов оценок (в процентах) фактического экономического состояния организации, уровня складских запасов (берется с обратным знаком) и ожидаемого экономического состояния.</w:t>
      </w:r>
    </w:p>
    <w:p w:rsidR="00AC1B29" w:rsidRPr="00D92AD3" w:rsidRDefault="00AC1B29" w:rsidP="004C1B15">
      <w:pPr>
        <w:autoSpaceDE w:val="0"/>
        <w:autoSpaceDN w:val="0"/>
        <w:adjustRightInd w:val="0"/>
        <w:ind w:firstLine="709"/>
        <w:jc w:val="both"/>
      </w:pPr>
      <w:r w:rsidRPr="00D92AD3">
        <w:rPr>
          <w:b/>
          <w:bCs/>
        </w:rPr>
        <w:t xml:space="preserve">Информация о продаже алкогольной продукции населению </w:t>
      </w:r>
      <w:r w:rsidRPr="00D92AD3">
        <w:rPr>
          <w:bCs/>
        </w:rPr>
        <w:t>(публикуется в докладах</w:t>
      </w:r>
      <w:r w:rsidRPr="00D92AD3">
        <w:t xml:space="preserve"> </w:t>
      </w:r>
      <w:r>
        <w:br/>
      </w:r>
      <w:r w:rsidRPr="00D92AD3">
        <w:rPr>
          <w:b/>
        </w:rPr>
        <w:t>№ 1, 4, 7, 10</w:t>
      </w:r>
      <w:r w:rsidRPr="00D92AD3">
        <w:t xml:space="preserve">) приводится по данным </w:t>
      </w:r>
      <w:proofErr w:type="spellStart"/>
      <w:r w:rsidRPr="00D92AD3">
        <w:t>Росалкогольрегулирования</w:t>
      </w:r>
      <w:proofErr w:type="spellEnd"/>
      <w:r w:rsidRPr="00D92AD3">
        <w:t xml:space="preserve"> на основе данных деклараций об объеме производства, оборота и использования этилового спирта, алкогольной и спиртосодержащей продукции. Сведения о продаже алкогольной продукции населению (в том числе в объектах общественного питания) не учитывают данные о продукции, проданной (отпущенной) юридическим лицам и индивидуальным предпринимателям. Сведения о продаже алкогольной продукции приводятся в натуральном выражении в декалитрах (один декалитр равен 10 литрам). </w:t>
      </w:r>
      <w:proofErr w:type="gramStart"/>
      <w:r w:rsidRPr="00D92AD3">
        <w:t>В товарную группу «</w:t>
      </w:r>
      <w:r w:rsidRPr="00D92AD3">
        <w:rPr>
          <w:iCs/>
        </w:rPr>
        <w:t>Водка и ликероводочные изделия»</w:t>
      </w:r>
      <w:r w:rsidRPr="00D92AD3">
        <w:t xml:space="preserve"> включаются следующие позиции: водка, ликероводочные изделия с содержанием спирта до 25%, ликероводочные изделия с содержанием спирта свыше 25%. В товарную группу «</w:t>
      </w:r>
      <w:r w:rsidRPr="00D92AD3">
        <w:rPr>
          <w:iCs/>
        </w:rPr>
        <w:t>Винодельческая продукция (без шампанских и игристых вин»</w:t>
      </w:r>
      <w:r w:rsidRPr="00D92AD3">
        <w:t xml:space="preserve"> включаются следующие позиции: вино, вино фруктовое (плодовое), вино ликерное, напитки винные.</w:t>
      </w:r>
      <w:proofErr w:type="gramEnd"/>
    </w:p>
    <w:p w:rsidR="00AC1B29" w:rsidRPr="00D92AD3" w:rsidRDefault="00AC1B29" w:rsidP="004C1B15">
      <w:pPr>
        <w:autoSpaceDE w:val="0"/>
        <w:autoSpaceDN w:val="0"/>
        <w:adjustRightInd w:val="0"/>
        <w:ind w:firstLine="709"/>
        <w:jc w:val="both"/>
      </w:pPr>
      <w:r w:rsidRPr="00D92AD3">
        <w:t xml:space="preserve">Информация </w:t>
      </w:r>
      <w:r w:rsidRPr="00D92AD3">
        <w:rPr>
          <w:b/>
        </w:rPr>
        <w:t>о розничных рынках и ярмарках</w:t>
      </w:r>
      <w:r w:rsidRPr="00D92AD3">
        <w:t xml:space="preserve"> публикуется в докладах </w:t>
      </w:r>
      <w:r w:rsidRPr="00D92AD3">
        <w:rPr>
          <w:b/>
        </w:rPr>
        <w:t>№ 1, 4, 7, 10</w:t>
      </w:r>
      <w:r w:rsidRPr="00D92AD3">
        <w:t>.</w:t>
      </w:r>
    </w:p>
    <w:p w:rsidR="00AC1B29" w:rsidRPr="005735BA" w:rsidRDefault="00AC1B29" w:rsidP="004C1B15">
      <w:pPr>
        <w:pStyle w:val="affa"/>
        <w:widowControl w:val="0"/>
        <w:spacing w:before="0" w:beforeAutospacing="0" w:after="0" w:afterAutospacing="0"/>
        <w:ind w:firstLine="709"/>
        <w:jc w:val="both"/>
        <w:rPr>
          <w:rFonts w:ascii="Times New Roman" w:hAnsi="Times New Roman" w:cs="Times New Roman"/>
        </w:rPr>
      </w:pPr>
      <w:r w:rsidRPr="005735BA">
        <w:rPr>
          <w:rFonts w:ascii="Times New Roman" w:hAnsi="Times New Roman" w:cs="Times New Roman"/>
          <w:b/>
          <w:bCs/>
        </w:rPr>
        <w:t xml:space="preserve">Оборот общественного питания </w:t>
      </w:r>
      <w:r>
        <w:rPr>
          <w:rFonts w:ascii="Times New Roman" w:hAnsi="Times New Roman" w:cs="Times New Roman"/>
          <w:b/>
          <w:bCs/>
        </w:rPr>
        <w:t>–</w:t>
      </w:r>
      <w:r w:rsidRPr="005735BA">
        <w:rPr>
          <w:rFonts w:ascii="Times New Roman" w:hAnsi="Times New Roman" w:cs="Times New Roman"/>
          <w:b/>
          <w:bCs/>
        </w:rPr>
        <w:t xml:space="preserve"> </w:t>
      </w:r>
      <w:r w:rsidRPr="005735BA">
        <w:rPr>
          <w:rFonts w:ascii="Times New Roman" w:hAnsi="Times New Roman" w:cs="Times New Roman"/>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AC1B29" w:rsidRDefault="00AC1B29" w:rsidP="004C1B15">
      <w:pPr>
        <w:pStyle w:val="affa"/>
        <w:widowControl w:val="0"/>
        <w:spacing w:before="0" w:beforeAutospacing="0" w:after="0" w:afterAutospacing="0"/>
        <w:ind w:firstLine="709"/>
        <w:jc w:val="both"/>
        <w:rPr>
          <w:rFonts w:ascii="Times New Roman" w:hAnsi="Times New Roman" w:cs="Times New Roman"/>
        </w:rPr>
      </w:pPr>
      <w:r w:rsidRPr="005735BA">
        <w:rPr>
          <w:rFonts w:ascii="Times New Roman" w:hAnsi="Times New Roman" w:cs="Times New Roman"/>
        </w:rPr>
        <w:t>В оборот общественного питания включается стоимость кулинарной продукции и</w:t>
      </w:r>
      <w:r>
        <w:rPr>
          <w:rFonts w:ascii="Times New Roman" w:hAnsi="Times New Roman" w:cs="Times New Roman"/>
        </w:rPr>
        <w:t> </w:t>
      </w:r>
      <w:r w:rsidRPr="005735BA">
        <w:rPr>
          <w:rFonts w:ascii="Times New Roman" w:hAnsi="Times New Roman" w:cs="Times New Roman"/>
        </w:rPr>
        <w:t>покупных товаров, отпущенных: работникам организаций с последующим удержанием из</w:t>
      </w:r>
      <w:r>
        <w:rPr>
          <w:rFonts w:ascii="Times New Roman" w:hAnsi="Times New Roman" w:cs="Times New Roman"/>
        </w:rPr>
        <w:t> </w:t>
      </w:r>
      <w:r w:rsidRPr="005735BA">
        <w:rPr>
          <w:rFonts w:ascii="Times New Roman" w:hAnsi="Times New Roman" w:cs="Times New Roman"/>
        </w:rPr>
        <w:t>заработной платы; на дом по заказам населения; на рабочие места по заказам организаций и</w:t>
      </w:r>
      <w:r>
        <w:rPr>
          <w:rFonts w:ascii="Times New Roman" w:hAnsi="Times New Roman" w:cs="Times New Roman"/>
        </w:rPr>
        <w:t> </w:t>
      </w:r>
      <w:r w:rsidRPr="005735BA">
        <w:rPr>
          <w:rFonts w:ascii="Times New Roman" w:hAnsi="Times New Roman" w:cs="Times New Roman"/>
        </w:rPr>
        <w:t xml:space="preserve">индивидуальных предпринимателей; транспортным организациям в пути следования сухопутного, воздушного, водного транспорта; </w:t>
      </w:r>
      <w:proofErr w:type="gramStart"/>
      <w:r w:rsidRPr="005735BA">
        <w:rPr>
          <w:rFonts w:ascii="Times New Roman" w:hAnsi="Times New Roman" w:cs="Times New Roman"/>
        </w:rPr>
        <w:t>для обслуживания приемов, банкетов и т.п.;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питания; по</w:t>
      </w:r>
      <w:r>
        <w:rPr>
          <w:rFonts w:ascii="Times New Roman" w:hAnsi="Times New Roman" w:cs="Times New Roman"/>
        </w:rPr>
        <w:t> </w:t>
      </w:r>
      <w:r w:rsidRPr="005735BA">
        <w:rPr>
          <w:rFonts w:ascii="Times New Roman" w:hAnsi="Times New Roman" w:cs="Times New Roman"/>
        </w:rPr>
        <w:t>абонементам, талонам и т.п. в объеме фактической стоимости питания;</w:t>
      </w:r>
      <w:proofErr w:type="gramEnd"/>
      <w:r w:rsidRPr="005735BA">
        <w:rPr>
          <w:rFonts w:ascii="Times New Roman" w:hAnsi="Times New Roman" w:cs="Times New Roman"/>
        </w:rPr>
        <w:t xml:space="preserve"> стоимость питания в</w:t>
      </w:r>
      <w:r>
        <w:rPr>
          <w:rFonts w:ascii="Times New Roman" w:hAnsi="Times New Roman" w:cs="Times New Roman"/>
        </w:rPr>
        <w:t> </w:t>
      </w:r>
      <w:r w:rsidRPr="005735BA">
        <w:rPr>
          <w:rFonts w:ascii="Times New Roman" w:hAnsi="Times New Roman" w:cs="Times New Roman"/>
        </w:rPr>
        <w:t>учебных учреждениях, в том числе предоставляемого для отдельных категорий учащихся на</w:t>
      </w:r>
      <w:r>
        <w:rPr>
          <w:rFonts w:ascii="Times New Roman" w:hAnsi="Times New Roman" w:cs="Times New Roman"/>
        </w:rPr>
        <w:t> </w:t>
      </w:r>
      <w:r w:rsidRPr="005735BA">
        <w:rPr>
          <w:rFonts w:ascii="Times New Roman" w:hAnsi="Times New Roman" w:cs="Times New Roman"/>
        </w:rPr>
        <w:t>льготной основе за счет средств бюджета, включается в объеме фактической стоимости питания.</w:t>
      </w:r>
    </w:p>
    <w:p w:rsidR="00AC1B29" w:rsidRPr="00D92AD3" w:rsidRDefault="00AC1B29" w:rsidP="004C1B15">
      <w:pPr>
        <w:pStyle w:val="affa"/>
        <w:widowControl w:val="0"/>
        <w:spacing w:before="0" w:beforeAutospacing="0" w:after="0" w:afterAutospacing="0"/>
        <w:ind w:firstLine="709"/>
        <w:jc w:val="both"/>
        <w:rPr>
          <w:rFonts w:ascii="Times New Roman" w:hAnsi="Times New Roman" w:cs="Times New Roman"/>
        </w:rPr>
      </w:pPr>
      <w:r w:rsidRPr="00D92AD3">
        <w:rPr>
          <w:rFonts w:ascii="Times New Roman" w:hAnsi="Times New Roman" w:cs="Times New Roman"/>
        </w:rPr>
        <w:t xml:space="preserve">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 </w:t>
      </w:r>
    </w:p>
    <w:p w:rsidR="00AC1B29" w:rsidRPr="00D92AD3" w:rsidRDefault="00AC1B29" w:rsidP="004C1B15">
      <w:pPr>
        <w:widowControl w:val="0"/>
        <w:ind w:firstLine="709"/>
        <w:jc w:val="both"/>
        <w:rPr>
          <w:bCs/>
        </w:rPr>
      </w:pPr>
      <w:r w:rsidRPr="00D92AD3">
        <w:t xml:space="preserve">Оборот общественного питания формируется по данным сплошного федерального статистического наблюдения за организациями, не относящимися к субъектам малого </w:t>
      </w:r>
      <w:r w:rsidRPr="00D92AD3">
        <w:rPr>
          <w:bCs/>
        </w:rPr>
        <w:t>предпринимательства, которое проводится с месячной периодичностью, ежеквартального выборочного обследования малых предприятий (за исключением микропредприятий), а также 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w:t>
      </w:r>
    </w:p>
    <w:p w:rsidR="00AC1B29" w:rsidRPr="00D92AD3" w:rsidRDefault="00AC1B29" w:rsidP="004C1B15">
      <w:pPr>
        <w:widowControl w:val="0"/>
        <w:ind w:firstLine="709"/>
        <w:jc w:val="both"/>
        <w:rPr>
          <w:bCs/>
        </w:rPr>
      </w:pPr>
      <w:r w:rsidRPr="00D92AD3">
        <w:rPr>
          <w:bCs/>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AC1B29" w:rsidRPr="00D92AD3" w:rsidRDefault="00AC1B29" w:rsidP="004C1B15">
      <w:pPr>
        <w:widowControl w:val="0"/>
        <w:ind w:firstLine="709"/>
        <w:jc w:val="both"/>
      </w:pPr>
      <w:r w:rsidRPr="00D92AD3">
        <w:t xml:space="preserve">Динамику оборота розничной торговли и общественного питания характеризует </w:t>
      </w:r>
      <w:r w:rsidRPr="00D92AD3">
        <w:rPr>
          <w:b/>
          <w:bCs/>
        </w:rPr>
        <w:t>индекс физического объема</w:t>
      </w:r>
      <w:r w:rsidRPr="00D92AD3">
        <w:t>, который определяется путем сопоставления величины оборота в сравниваемых периодах в сопоставимых ценах.</w:t>
      </w:r>
    </w:p>
    <w:p w:rsidR="00AC1B29" w:rsidRPr="00D92AD3" w:rsidRDefault="00AC1B29" w:rsidP="004C1B15">
      <w:pPr>
        <w:pStyle w:val="affa"/>
        <w:widowControl w:val="0"/>
        <w:spacing w:before="0" w:beforeAutospacing="0" w:after="0" w:afterAutospacing="0"/>
        <w:ind w:firstLine="709"/>
        <w:jc w:val="both"/>
        <w:rPr>
          <w:rFonts w:ascii="Times New Roman" w:hAnsi="Times New Roman" w:cs="Times New Roman"/>
        </w:rPr>
      </w:pPr>
      <w:r w:rsidRPr="00D92AD3">
        <w:rPr>
          <w:rFonts w:ascii="Times New Roman" w:hAnsi="Times New Roman" w:cs="Times New Roman"/>
        </w:rPr>
        <w:t xml:space="preserve">В соответствии с требованиями системы национальных счетов оборот розничной торговли и оборот общественного питания организаций досчитываются на объемы деятельности, </w:t>
      </w:r>
      <w:r>
        <w:rPr>
          <w:rFonts w:ascii="Times New Roman" w:hAnsi="Times New Roman" w:cs="Times New Roman"/>
        </w:rPr>
        <w:br/>
      </w:r>
      <w:r w:rsidRPr="00D92AD3">
        <w:rPr>
          <w:rFonts w:ascii="Times New Roman" w:hAnsi="Times New Roman" w:cs="Times New Roman"/>
        </w:rPr>
        <w:t>не наблюдаемой прямыми статистическими методами.</w:t>
      </w:r>
    </w:p>
    <w:p w:rsidR="00AC1B29" w:rsidRPr="00B461F0" w:rsidRDefault="00AC1B29" w:rsidP="004C1B15">
      <w:pPr>
        <w:pStyle w:val="aff0"/>
        <w:widowControl w:val="0"/>
        <w:jc w:val="center"/>
        <w:rPr>
          <w:rFonts w:ascii="Times New Roman" w:hAnsi="Times New Roman"/>
          <w:b/>
          <w:sz w:val="24"/>
          <w:szCs w:val="24"/>
        </w:rPr>
      </w:pPr>
      <w:r w:rsidRPr="00B461F0">
        <w:rPr>
          <w:rFonts w:ascii="Times New Roman" w:hAnsi="Times New Roman"/>
          <w:b/>
          <w:sz w:val="24"/>
          <w:szCs w:val="24"/>
        </w:rPr>
        <w:lastRenderedPageBreak/>
        <w:t>Рынок платных услуг населению</w:t>
      </w:r>
    </w:p>
    <w:p w:rsidR="00AC1B29" w:rsidRPr="00830641" w:rsidRDefault="00AC1B29" w:rsidP="004C1B15">
      <w:pPr>
        <w:widowControl w:val="0"/>
        <w:jc w:val="center"/>
      </w:pPr>
    </w:p>
    <w:p w:rsidR="00AC1B29" w:rsidRDefault="00AC1B29" w:rsidP="004C1B15">
      <w:pPr>
        <w:widowControl w:val="0"/>
        <w:ind w:firstLine="709"/>
        <w:jc w:val="both"/>
        <w:rPr>
          <w:spacing w:val="-4"/>
        </w:rPr>
      </w:pPr>
      <w:r w:rsidRPr="00776C29">
        <w:rPr>
          <w:b/>
        </w:rPr>
        <w:t>Объем</w:t>
      </w:r>
      <w:r w:rsidRPr="00776C29">
        <w:rPr>
          <w:rFonts w:eastAsia="Calibri"/>
          <w:b/>
        </w:rPr>
        <w:t xml:space="preserve"> платных услуг населению</w:t>
      </w:r>
      <w:r w:rsidRPr="00776C29">
        <w:rPr>
          <w:rFonts w:eastAsia="Calibri"/>
        </w:rPr>
        <w:t xml:space="preserve"> представляет собой денежный эквивалент объема услуг, оказанных резидентами российской экономики (юридическими лицами</w:t>
      </w:r>
      <w:r>
        <w:rPr>
          <w:rFonts w:eastAsia="Calibri"/>
        </w:rPr>
        <w:t>,</w:t>
      </w:r>
      <w:r w:rsidRPr="00776C29">
        <w:rPr>
          <w:rFonts w:eastAsia="Calibri"/>
        </w:rPr>
        <w:t xml:space="preserve"> </w:t>
      </w:r>
      <w:r w:rsidRPr="00F0209A">
        <w:rPr>
          <w:rFonts w:eastAsia="Calibri"/>
        </w:rPr>
        <w:t xml:space="preserve">индивидуальными предпринимателями, </w:t>
      </w:r>
      <w:proofErr w:type="spellStart"/>
      <w:r w:rsidRPr="00F0209A">
        <w:rPr>
          <w:rFonts w:eastAsia="Calibri"/>
        </w:rPr>
        <w:t>самозанятыми</w:t>
      </w:r>
      <w:proofErr w:type="spellEnd"/>
      <w:r w:rsidRPr="00F0209A">
        <w:rPr>
          <w:rFonts w:eastAsia="Calibri"/>
        </w:rPr>
        <w:t>, нотариусами и адвокатами, учредившими адвокатские кабинеты)</w:t>
      </w:r>
      <w:r w:rsidRPr="00622604">
        <w:rPr>
          <w:rFonts w:eastAsia="Calibri"/>
          <w:sz w:val="20"/>
          <w:szCs w:val="20"/>
          <w:lang w:eastAsia="en-US"/>
        </w:rPr>
        <w:t xml:space="preserve"> </w:t>
      </w:r>
      <w:r w:rsidRPr="00776C29">
        <w:rPr>
          <w:rFonts w:eastAsia="Calibri"/>
        </w:rPr>
        <w:t>граждана</w:t>
      </w:r>
      <w:r>
        <w:rPr>
          <w:rFonts w:eastAsia="Calibri"/>
        </w:rPr>
        <w:t xml:space="preserve">м Российской Федерации, а также </w:t>
      </w:r>
      <w:r w:rsidRPr="00776C29">
        <w:rPr>
          <w:rFonts w:eastAsia="Calibri"/>
        </w:rPr>
        <w:t>гражданам других государств (нерезидентам), потребляющим те или иные услуги на</w:t>
      </w:r>
      <w:r>
        <w:rPr>
          <w:rFonts w:eastAsia="Calibri"/>
        </w:rPr>
        <w:t xml:space="preserve"> </w:t>
      </w:r>
      <w:r w:rsidRPr="00776C29">
        <w:rPr>
          <w:rFonts w:eastAsia="Calibri"/>
        </w:rPr>
        <w:t>территории Р</w:t>
      </w:r>
      <w:r>
        <w:rPr>
          <w:rFonts w:eastAsia="Calibri"/>
        </w:rPr>
        <w:t>оссийской Федерации.</w:t>
      </w:r>
      <w:r>
        <w:rPr>
          <w:rFonts w:eastAsia="Calibri"/>
        </w:rPr>
        <w:br/>
      </w:r>
      <w:r w:rsidRPr="002B7453">
        <w:rPr>
          <w:rFonts w:eastAsia="Calibri"/>
        </w:rPr>
        <w:t>Этот</w:t>
      </w:r>
      <w:r>
        <w:rPr>
          <w:rFonts w:eastAsia="Calibri"/>
        </w:rPr>
        <w:t xml:space="preserve"> показатель формируется в соответствии с методологией формирования официальной статистической информации об объеме платных услуг населению, утвержденной </w:t>
      </w:r>
      <w:r w:rsidRPr="00FB435B">
        <w:rPr>
          <w:spacing w:val="-4"/>
        </w:rPr>
        <w:t>приказом Ро</w:t>
      </w:r>
      <w:r>
        <w:rPr>
          <w:spacing w:val="-4"/>
        </w:rPr>
        <w:t>сстата от 17 декабря 2021 г. №  927.</w:t>
      </w:r>
    </w:p>
    <w:p w:rsidR="00AC1B29" w:rsidRPr="00F0209A" w:rsidRDefault="00AC1B29" w:rsidP="004C1B15">
      <w:pPr>
        <w:widowControl w:val="0"/>
        <w:ind w:firstLine="709"/>
        <w:jc w:val="both"/>
        <w:rPr>
          <w:bCs/>
        </w:rPr>
      </w:pPr>
      <w:r w:rsidRPr="00F0209A">
        <w:rPr>
          <w:bCs/>
        </w:rPr>
        <w:t>Информационными источниками формирования показателя «Объем платных услуг населению» являются: специализированные формы федеральных статистических наблюдений Росстата; формы федеральных статистических наблюдений Росстата; выборочное обследование бюджетов домашних хозяйств; формы статистической налоговой отчетности, статистической отчетности Минюста России; административные данные ФНС России.</w:t>
      </w:r>
    </w:p>
    <w:p w:rsidR="00AC1B29" w:rsidRDefault="00AC1B29" w:rsidP="004C1B15">
      <w:pPr>
        <w:widowControl w:val="0"/>
        <w:ind w:firstLine="709"/>
        <w:jc w:val="both"/>
        <w:rPr>
          <w:bCs/>
        </w:rPr>
      </w:pPr>
      <w:r w:rsidRPr="00776C29">
        <w:rPr>
          <w:bCs/>
        </w:rPr>
        <w:t xml:space="preserve">Данные </w:t>
      </w:r>
      <w:proofErr w:type="gramStart"/>
      <w:r w:rsidRPr="00776C29">
        <w:rPr>
          <w:bCs/>
        </w:rPr>
        <w:t xml:space="preserve">об объеме платных услуг населению в распределении по видам приведены </w:t>
      </w:r>
      <w:r>
        <w:rPr>
          <w:bCs/>
        </w:rPr>
        <w:br/>
      </w:r>
      <w:r w:rsidRPr="00776C29">
        <w:rPr>
          <w:bCs/>
        </w:rPr>
        <w:t>в</w:t>
      </w:r>
      <w:r>
        <w:rPr>
          <w:bCs/>
        </w:rPr>
        <w:t xml:space="preserve"> </w:t>
      </w:r>
      <w:r w:rsidRPr="00776C29">
        <w:rPr>
          <w:bCs/>
        </w:rPr>
        <w:t>соответствии с Общероссийским классификатором</w:t>
      </w:r>
      <w:proofErr w:type="gramEnd"/>
      <w:r w:rsidRPr="00776C29">
        <w:rPr>
          <w:bCs/>
        </w:rPr>
        <w:t xml:space="preserve"> продукции по видам экономической деятельности. </w:t>
      </w:r>
    </w:p>
    <w:p w:rsidR="00AC1B29" w:rsidRPr="00303EF4" w:rsidRDefault="00AC1B29" w:rsidP="004C1B15">
      <w:pPr>
        <w:ind w:firstLine="709"/>
        <w:jc w:val="both"/>
        <w:rPr>
          <w:color w:val="000000"/>
        </w:rPr>
      </w:pPr>
      <w:r w:rsidRPr="00D14365">
        <w:rPr>
          <w:color w:val="000000"/>
        </w:rPr>
        <w:t xml:space="preserve">В объем транспортных услуг, оказанных населению, услуги железнодорожного </w:t>
      </w:r>
      <w:r>
        <w:rPr>
          <w:color w:val="000000"/>
        </w:rPr>
        <w:t>и </w:t>
      </w:r>
      <w:r w:rsidRPr="00D14365">
        <w:rPr>
          <w:color w:val="000000"/>
        </w:rPr>
        <w:t>авиационного транспорта включаются с месячным опозданием.</w:t>
      </w:r>
    </w:p>
    <w:p w:rsidR="00AC1B29" w:rsidRPr="00C8019B" w:rsidRDefault="00AC1B29" w:rsidP="004C1B15">
      <w:pPr>
        <w:widowControl w:val="0"/>
        <w:ind w:firstLine="709"/>
        <w:jc w:val="both"/>
        <w:rPr>
          <w:bCs/>
        </w:rPr>
      </w:pPr>
      <w:r w:rsidRPr="00C8019B">
        <w:rPr>
          <w:bCs/>
        </w:rPr>
        <w:t>Динамика объема платных услуг населению определяется путем сопоставления величины объема в сравниваемых</w:t>
      </w:r>
      <w:r>
        <w:rPr>
          <w:bCs/>
        </w:rPr>
        <w:t xml:space="preserve"> периодах в сопоставимых ценах.</w:t>
      </w:r>
    </w:p>
    <w:p w:rsidR="00AC1B29" w:rsidRPr="00C8019B" w:rsidRDefault="00AC1B29" w:rsidP="004C1B15">
      <w:pPr>
        <w:widowControl w:val="0"/>
        <w:jc w:val="center"/>
        <w:rPr>
          <w:bCs/>
        </w:rPr>
      </w:pPr>
    </w:p>
    <w:p w:rsidR="00AC1B29" w:rsidRPr="00E872AD" w:rsidRDefault="00AC1B29" w:rsidP="004C1B15">
      <w:pPr>
        <w:pStyle w:val="aff0"/>
        <w:widowControl w:val="0"/>
        <w:jc w:val="center"/>
        <w:rPr>
          <w:rFonts w:ascii="Times New Roman" w:hAnsi="Times New Roman"/>
          <w:b/>
          <w:sz w:val="24"/>
          <w:szCs w:val="24"/>
        </w:rPr>
      </w:pPr>
      <w:r w:rsidRPr="00E872AD">
        <w:rPr>
          <w:rFonts w:ascii="Times New Roman" w:hAnsi="Times New Roman"/>
          <w:b/>
          <w:sz w:val="24"/>
          <w:szCs w:val="24"/>
        </w:rPr>
        <w:t>Оптовая торговля</w:t>
      </w:r>
    </w:p>
    <w:p w:rsidR="00AC1B29" w:rsidRPr="00830641" w:rsidRDefault="00AC1B29" w:rsidP="004C1B15">
      <w:pPr>
        <w:widowControl w:val="0"/>
        <w:jc w:val="center"/>
        <w:rPr>
          <w:szCs w:val="16"/>
        </w:rPr>
      </w:pPr>
    </w:p>
    <w:p w:rsidR="00AC1B29" w:rsidRPr="005735BA" w:rsidRDefault="00AC1B29" w:rsidP="004C1B15">
      <w:pPr>
        <w:widowControl w:val="0"/>
        <w:ind w:firstLine="709"/>
        <w:jc w:val="both"/>
        <w:rPr>
          <w:bCs/>
        </w:rPr>
      </w:pPr>
      <w:r w:rsidRPr="005735BA">
        <w:rPr>
          <w:b/>
        </w:rPr>
        <w:t>Оборот оптовой торговли</w:t>
      </w:r>
      <w:r w:rsidRPr="005735BA">
        <w:rPr>
          <w:bCs/>
        </w:rPr>
        <w:t xml:space="preserve"> </w:t>
      </w:r>
      <w:r>
        <w:rPr>
          <w:bCs/>
        </w:rPr>
        <w:t>–</w:t>
      </w:r>
      <w:r w:rsidRPr="005735BA">
        <w:rPr>
          <w:bCs/>
        </w:rPr>
        <w:t xml:space="preserve"> </w:t>
      </w:r>
      <w:r>
        <w:rPr>
          <w:bCs/>
        </w:rPr>
        <w:t>выручка от реализации</w:t>
      </w:r>
      <w:r w:rsidRPr="005735BA">
        <w:rPr>
          <w:bCs/>
        </w:rPr>
        <w:t xml:space="preserve"> </w:t>
      </w:r>
      <w:r>
        <w:rPr>
          <w:bCs/>
        </w:rPr>
        <w:t>товаров, приобретенных ранее на </w:t>
      </w:r>
      <w:r w:rsidRPr="005735BA">
        <w:rPr>
          <w:bCs/>
        </w:rPr>
        <w:t>стороне в</w:t>
      </w:r>
      <w:r>
        <w:rPr>
          <w:bCs/>
        </w:rPr>
        <w:t> </w:t>
      </w:r>
      <w:r w:rsidRPr="005735BA">
        <w:rPr>
          <w:bCs/>
        </w:rPr>
        <w:t>целях перепродажи юридическим лицам и индивидуальным предпринимателям для</w:t>
      </w:r>
      <w:r>
        <w:rPr>
          <w:bCs/>
        </w:rPr>
        <w:t> </w:t>
      </w:r>
      <w:r w:rsidRPr="005735BA">
        <w:rPr>
          <w:bCs/>
        </w:rPr>
        <w:t xml:space="preserve">профессионального использования (переработки или дальнейшей продажи). </w:t>
      </w:r>
    </w:p>
    <w:p w:rsidR="00AC1B29" w:rsidRPr="005735BA" w:rsidRDefault="00AC1B29" w:rsidP="004C1B15">
      <w:pPr>
        <w:widowControl w:val="0"/>
        <w:ind w:firstLine="709"/>
        <w:jc w:val="both"/>
        <w:rPr>
          <w:bCs/>
        </w:rPr>
      </w:pPr>
      <w:r w:rsidRPr="005735BA">
        <w:rPr>
          <w:bCs/>
        </w:rPr>
        <w:t xml:space="preserve">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 </w:t>
      </w:r>
    </w:p>
    <w:p w:rsidR="00AC1B29" w:rsidRPr="005735BA" w:rsidRDefault="00AC1B29" w:rsidP="004C1B15">
      <w:pPr>
        <w:pStyle w:val="afa"/>
        <w:spacing w:before="0" w:line="240" w:lineRule="auto"/>
        <w:ind w:firstLine="709"/>
        <w:rPr>
          <w:bCs/>
          <w:sz w:val="24"/>
          <w:szCs w:val="24"/>
        </w:rPr>
      </w:pPr>
      <w:r w:rsidRPr="005735BA">
        <w:rPr>
          <w:bCs/>
          <w:sz w:val="24"/>
          <w:szCs w:val="24"/>
        </w:rPr>
        <w:t xml:space="preserve">Оборот оптовой торговли включает данные по организациям с основным видом экономической деятельности </w:t>
      </w:r>
      <w:r>
        <w:rPr>
          <w:bCs/>
          <w:sz w:val="24"/>
          <w:szCs w:val="24"/>
        </w:rPr>
        <w:t>«Торговля оптовая</w:t>
      </w:r>
      <w:r w:rsidRPr="005735BA">
        <w:rPr>
          <w:bCs/>
          <w:sz w:val="24"/>
          <w:szCs w:val="24"/>
        </w:rPr>
        <w:t xml:space="preserve">, кроме </w:t>
      </w:r>
      <w:r>
        <w:rPr>
          <w:bCs/>
          <w:sz w:val="24"/>
          <w:szCs w:val="24"/>
        </w:rPr>
        <w:t xml:space="preserve">оптовой </w:t>
      </w:r>
      <w:r w:rsidRPr="005735BA">
        <w:rPr>
          <w:bCs/>
          <w:sz w:val="24"/>
          <w:szCs w:val="24"/>
        </w:rPr>
        <w:t>торговли автотранспортными средствами и мотоциклами</w:t>
      </w:r>
      <w:r>
        <w:rPr>
          <w:bCs/>
          <w:sz w:val="24"/>
          <w:szCs w:val="24"/>
        </w:rPr>
        <w:t>»</w:t>
      </w:r>
      <w:r w:rsidRPr="005735BA">
        <w:rPr>
          <w:bCs/>
          <w:sz w:val="24"/>
          <w:szCs w:val="24"/>
        </w:rPr>
        <w:t xml:space="preserve"> и по организациям других видов деятельности, осуществляющих оптовую торговлю.</w:t>
      </w:r>
    </w:p>
    <w:p w:rsidR="00AC1B29" w:rsidRPr="005735BA" w:rsidRDefault="00AC1B29" w:rsidP="004C1B15">
      <w:pPr>
        <w:pStyle w:val="afa"/>
        <w:spacing w:before="0" w:line="240" w:lineRule="auto"/>
        <w:ind w:firstLine="709"/>
        <w:rPr>
          <w:bCs/>
          <w:sz w:val="24"/>
          <w:szCs w:val="24"/>
        </w:rPr>
      </w:pPr>
      <w:proofErr w:type="gramStart"/>
      <w:r w:rsidRPr="005735BA">
        <w:rPr>
          <w:bCs/>
          <w:sz w:val="24"/>
          <w:szCs w:val="24"/>
        </w:rPr>
        <w:t>Оборот оптовой торговли формируется по данным сплошного федерального статистического наблюдения за организациями (предприятиями), не относящимися к субъектам малого предпринимательства, выборочного обследования малых предприятий оптовой торговли (кроме микропредприятий), которые проводятся с месячной периодичностью, а также ежегодных выборочных обследований микропредприятий и</w:t>
      </w:r>
      <w:r>
        <w:rPr>
          <w:bCs/>
          <w:sz w:val="24"/>
          <w:szCs w:val="24"/>
        </w:rPr>
        <w:t xml:space="preserve"> </w:t>
      </w:r>
      <w:r w:rsidRPr="005735BA">
        <w:rPr>
          <w:bCs/>
          <w:sz w:val="24"/>
          <w:szCs w:val="24"/>
        </w:rPr>
        <w:t>ин</w:t>
      </w:r>
      <w:r>
        <w:rPr>
          <w:bCs/>
          <w:sz w:val="24"/>
          <w:szCs w:val="24"/>
        </w:rPr>
        <w:t>дивидуальных предпринимателей с </w:t>
      </w:r>
      <w:r w:rsidRPr="005735BA">
        <w:rPr>
          <w:bCs/>
          <w:sz w:val="24"/>
          <w:szCs w:val="24"/>
        </w:rPr>
        <w:t>распространением полученных по выборочным обследованиям данных на генеральную совокупность объектов наблюдения.</w:t>
      </w:r>
      <w:proofErr w:type="gramEnd"/>
    </w:p>
    <w:p w:rsidR="00AC1B29" w:rsidRDefault="00AC1B29" w:rsidP="004C1B15">
      <w:pPr>
        <w:widowControl w:val="0"/>
        <w:ind w:firstLine="709"/>
        <w:jc w:val="both"/>
        <w:rPr>
          <w:rFonts w:eastAsia="Calibri"/>
          <w:bCs/>
        </w:rPr>
      </w:pPr>
      <w:r w:rsidRPr="00B14695">
        <w:rPr>
          <w:rFonts w:eastAsia="Calibri"/>
          <w:bCs/>
        </w:rPr>
        <w:t>Кроме того, в соответствии с требованиями системы национальных счетов, оборот оптовой торговли досчитывается на объемы деятельности, не наблюдаемой прямыми статистическими методами.</w:t>
      </w:r>
    </w:p>
    <w:p w:rsidR="00AC1B29" w:rsidRPr="00CA2E61" w:rsidRDefault="00AC1B29" w:rsidP="004C1B15">
      <w:pPr>
        <w:widowControl w:val="0"/>
        <w:ind w:firstLine="709"/>
        <w:jc w:val="both"/>
        <w:rPr>
          <w:rFonts w:eastAsia="Calibri"/>
          <w:bCs/>
        </w:rPr>
      </w:pPr>
      <w:r>
        <w:t>Динамика оборота оптовой торговли определяется путем сопоставления величины оборота в сравниваемых периодах в сопоставимых ценах.</w:t>
      </w:r>
    </w:p>
    <w:p w:rsidR="00AC1B29" w:rsidRPr="00091E43" w:rsidRDefault="00AC1B29" w:rsidP="004C1B15">
      <w:pPr>
        <w:pStyle w:val="26"/>
        <w:spacing w:before="0" w:line="240" w:lineRule="auto"/>
        <w:ind w:firstLine="709"/>
        <w:rPr>
          <w:bCs/>
          <w:sz w:val="24"/>
          <w:szCs w:val="24"/>
        </w:rPr>
      </w:pPr>
      <w:r w:rsidRPr="00091E43">
        <w:rPr>
          <w:bCs/>
          <w:sz w:val="24"/>
          <w:szCs w:val="24"/>
        </w:rPr>
        <w:t>Объемы о</w:t>
      </w:r>
      <w:r w:rsidRPr="005735BA">
        <w:rPr>
          <w:bCs/>
          <w:sz w:val="24"/>
          <w:szCs w:val="24"/>
        </w:rPr>
        <w:t xml:space="preserve">борота оптовой торговли </w:t>
      </w:r>
      <w:r w:rsidRPr="00091E43">
        <w:rPr>
          <w:bCs/>
          <w:sz w:val="24"/>
          <w:szCs w:val="24"/>
        </w:rPr>
        <w:t xml:space="preserve">ежеквартально уточняются по результатам выборочного обследования малых предприятий (кроме микропредприятий). Ежегодно (в марте текущего года) по данным годовых форм федерального статистического наблюдения уточняются объемы оборота оптовой торговли за все периоды предыдущего года, его динамика и годовая структура. </w:t>
      </w:r>
      <w:r>
        <w:rPr>
          <w:bCs/>
          <w:sz w:val="24"/>
          <w:szCs w:val="24"/>
        </w:rPr>
        <w:br/>
      </w:r>
      <w:r w:rsidRPr="00091E43">
        <w:rPr>
          <w:bCs/>
          <w:sz w:val="24"/>
          <w:szCs w:val="24"/>
        </w:rPr>
        <w:t xml:space="preserve">При уточнении динамики оборота оптовой торговли используется индекс-дефлятор, </w:t>
      </w:r>
      <w:r w:rsidRPr="00091E43">
        <w:rPr>
          <w:bCs/>
          <w:sz w:val="24"/>
          <w:szCs w:val="24"/>
        </w:rPr>
        <w:lastRenderedPageBreak/>
        <w:t>откорректированный с учетом обновленной годовой структуры оборота оптовой торговли.</w:t>
      </w:r>
    </w:p>
    <w:p w:rsidR="00AC1B29" w:rsidRDefault="00AC1B29" w:rsidP="004C1B15">
      <w:pPr>
        <w:pStyle w:val="26"/>
        <w:spacing w:before="0" w:line="240" w:lineRule="auto"/>
        <w:ind w:firstLine="709"/>
        <w:rPr>
          <w:sz w:val="24"/>
          <w:szCs w:val="24"/>
        </w:rPr>
      </w:pPr>
      <w:r w:rsidRPr="0044426A">
        <w:rPr>
          <w:sz w:val="24"/>
          <w:szCs w:val="24"/>
        </w:rPr>
        <w:t xml:space="preserve">Информация </w:t>
      </w:r>
      <w:r w:rsidRPr="0044426A">
        <w:rPr>
          <w:b/>
          <w:sz w:val="24"/>
          <w:szCs w:val="24"/>
        </w:rPr>
        <w:t>о запасах топлива</w:t>
      </w:r>
      <w:r>
        <w:rPr>
          <w:sz w:val="24"/>
          <w:szCs w:val="24"/>
        </w:rPr>
        <w:t xml:space="preserve"> </w:t>
      </w:r>
      <w:r w:rsidRPr="0044426A">
        <w:rPr>
          <w:sz w:val="24"/>
          <w:szCs w:val="24"/>
        </w:rPr>
        <w:t xml:space="preserve">публикуется в докладах </w:t>
      </w:r>
      <w:r>
        <w:rPr>
          <w:b/>
          <w:sz w:val="24"/>
          <w:szCs w:val="24"/>
        </w:rPr>
        <w:t>№ 1, 2, 6</w:t>
      </w:r>
      <w:r w:rsidRPr="0044426A">
        <w:rPr>
          <w:b/>
          <w:sz w:val="24"/>
          <w:szCs w:val="24"/>
        </w:rPr>
        <w:t>-12</w:t>
      </w:r>
      <w:r w:rsidRPr="0044426A">
        <w:rPr>
          <w:sz w:val="24"/>
          <w:szCs w:val="24"/>
        </w:rPr>
        <w:t>.</w:t>
      </w:r>
    </w:p>
    <w:p w:rsidR="00AC1B29" w:rsidRDefault="00AC1B29" w:rsidP="004C1B15">
      <w:pPr>
        <w:widowControl w:val="0"/>
        <w:ind w:firstLine="709"/>
        <w:jc w:val="both"/>
        <w:rPr>
          <w:rFonts w:eastAsia="Calibri"/>
          <w:bCs/>
        </w:rPr>
      </w:pPr>
      <w:r w:rsidRPr="0044426A">
        <w:rPr>
          <w:rFonts w:eastAsia="Calibri"/>
          <w:b/>
          <w:bCs/>
        </w:rPr>
        <w:t>Индекс предпринимательской уверенности в оптовой торговле</w:t>
      </w:r>
      <w:r w:rsidRPr="0044426A">
        <w:rPr>
          <w:rFonts w:eastAsia="Calibri"/>
          <w:bCs/>
        </w:rPr>
        <w:t xml:space="preserve"> (публикуется в</w:t>
      </w:r>
      <w:r>
        <w:rPr>
          <w:rFonts w:eastAsia="Calibri"/>
          <w:bCs/>
        </w:rPr>
        <w:t> </w:t>
      </w:r>
      <w:r w:rsidRPr="0044426A">
        <w:rPr>
          <w:rFonts w:eastAsia="Calibri"/>
          <w:bCs/>
        </w:rPr>
        <w:t xml:space="preserve">докладах </w:t>
      </w:r>
      <w:r w:rsidRPr="0044426A">
        <w:rPr>
          <w:rFonts w:eastAsia="Calibri"/>
          <w:b/>
          <w:bCs/>
        </w:rPr>
        <w:t>№ 3, 6, 9, 12</w:t>
      </w:r>
      <w:r w:rsidRPr="0044426A">
        <w:rPr>
          <w:rFonts w:eastAsia="Calibri"/>
          <w:bCs/>
        </w:rPr>
        <w:t>) рассчитывается как среднее арифметическое</w:t>
      </w:r>
      <w:r>
        <w:rPr>
          <w:rFonts w:eastAsia="Calibri"/>
          <w:bCs/>
        </w:rPr>
        <w:t xml:space="preserve"> «</w:t>
      </w:r>
      <w:r w:rsidRPr="0044426A">
        <w:rPr>
          <w:rFonts w:eastAsia="Calibri"/>
          <w:bCs/>
        </w:rPr>
        <w:t>балансов</w:t>
      </w:r>
      <w:r>
        <w:rPr>
          <w:rFonts w:eastAsia="Calibri"/>
          <w:bCs/>
        </w:rPr>
        <w:t>»</w:t>
      </w:r>
      <w:r w:rsidRPr="0044426A">
        <w:rPr>
          <w:rFonts w:eastAsia="Calibri"/>
          <w:bCs/>
        </w:rPr>
        <w:t xml:space="preserve"> оценок изменения экономического положения в текущем квартале и ожидаемых изменений в</w:t>
      </w:r>
      <w:r>
        <w:rPr>
          <w:rFonts w:eastAsia="Calibri"/>
          <w:bCs/>
        </w:rPr>
        <w:t> </w:t>
      </w:r>
      <w:r w:rsidRPr="0044426A">
        <w:rPr>
          <w:rFonts w:eastAsia="Calibri"/>
          <w:bCs/>
        </w:rPr>
        <w:t>следующем квартале, а</w:t>
      </w:r>
      <w:r>
        <w:rPr>
          <w:rFonts w:eastAsia="Calibri"/>
          <w:bCs/>
        </w:rPr>
        <w:t xml:space="preserve"> </w:t>
      </w:r>
      <w:r w:rsidRPr="0044426A">
        <w:rPr>
          <w:rFonts w:eastAsia="Calibri"/>
          <w:bCs/>
        </w:rPr>
        <w:t>также фактического уровня складских запасов (последний</w:t>
      </w:r>
      <w:r>
        <w:rPr>
          <w:rFonts w:eastAsia="Calibri"/>
          <w:bCs/>
        </w:rPr>
        <w:t xml:space="preserve"> – с обратным знаком).</w:t>
      </w:r>
    </w:p>
    <w:p w:rsidR="00AC1B29" w:rsidRPr="009C443F" w:rsidRDefault="00AC1B29" w:rsidP="004C1B15">
      <w:pPr>
        <w:widowControl w:val="0"/>
        <w:ind w:firstLine="720"/>
        <w:jc w:val="both"/>
        <w:rPr>
          <w:rFonts w:eastAsia="Calibri"/>
          <w:bCs/>
          <w:sz w:val="14"/>
        </w:rPr>
      </w:pPr>
    </w:p>
    <w:p w:rsidR="00AC1B29" w:rsidRPr="00A90289" w:rsidRDefault="00AC1B29" w:rsidP="004C1B15">
      <w:pPr>
        <w:pStyle w:val="affa"/>
        <w:widowControl w:val="0"/>
        <w:spacing w:before="0" w:beforeAutospacing="0" w:after="0" w:afterAutospacing="0"/>
        <w:jc w:val="center"/>
        <w:rPr>
          <w:rFonts w:ascii="Times New Roman" w:hAnsi="Times New Roman" w:cs="Times New Roman"/>
        </w:rPr>
      </w:pPr>
      <w:r w:rsidRPr="001922D0">
        <w:rPr>
          <w:rFonts w:ascii="Times New Roman" w:eastAsia="Times New Roman" w:hAnsi="Times New Roman" w:cs="Times New Roman"/>
          <w:b/>
        </w:rPr>
        <w:t>Характеристика хозяйствующих субъектов</w:t>
      </w:r>
      <w:r>
        <w:rPr>
          <w:rFonts w:ascii="Times New Roman" w:eastAsia="Times New Roman" w:hAnsi="Times New Roman" w:cs="Times New Roman"/>
          <w:b/>
        </w:rPr>
        <w:t xml:space="preserve"> </w:t>
      </w:r>
      <w:r>
        <w:rPr>
          <w:rFonts w:ascii="Times New Roman" w:eastAsia="Times New Roman" w:hAnsi="Times New Roman" w:cs="Times New Roman"/>
          <w:b/>
        </w:rPr>
        <w:br/>
      </w:r>
      <w:r w:rsidRPr="00C247E9">
        <w:rPr>
          <w:rFonts w:ascii="Times New Roman" w:hAnsi="Times New Roman" w:cs="Times New Roman"/>
        </w:rPr>
        <w:t xml:space="preserve">(публикуется в докладах </w:t>
      </w:r>
      <w:r w:rsidRPr="00C247E9">
        <w:rPr>
          <w:rFonts w:ascii="Times New Roman" w:hAnsi="Times New Roman" w:cs="Times New Roman"/>
          <w:b/>
          <w:bCs/>
        </w:rPr>
        <w:t xml:space="preserve">№ </w:t>
      </w:r>
      <w:r>
        <w:rPr>
          <w:rFonts w:ascii="Times New Roman" w:hAnsi="Times New Roman" w:cs="Times New Roman"/>
          <w:b/>
          <w:bCs/>
        </w:rPr>
        <w:t>3, 6, 9, 12</w:t>
      </w:r>
      <w:r w:rsidRPr="00C247E9">
        <w:rPr>
          <w:rFonts w:ascii="Times New Roman" w:hAnsi="Times New Roman" w:cs="Times New Roman"/>
        </w:rPr>
        <w:t>)</w:t>
      </w:r>
    </w:p>
    <w:p w:rsidR="00AC1B29" w:rsidRDefault="00AC1B29" w:rsidP="004C1B15">
      <w:pPr>
        <w:pStyle w:val="affa"/>
        <w:widowControl w:val="0"/>
        <w:spacing w:before="0" w:beforeAutospacing="0" w:after="0" w:afterAutospacing="0"/>
        <w:jc w:val="center"/>
        <w:rPr>
          <w:rFonts w:ascii="TimesNewRomanPSMT" w:hAnsi="TimesNewRomanPSMT" w:cs="TimesNewRomanPSMT"/>
          <w:sz w:val="20"/>
          <w:szCs w:val="20"/>
        </w:rPr>
      </w:pPr>
    </w:p>
    <w:p w:rsidR="00AC1B29" w:rsidRPr="001922D0" w:rsidRDefault="00AC1B29" w:rsidP="004C1B15">
      <w:pPr>
        <w:pStyle w:val="afa"/>
        <w:spacing w:before="0" w:line="240" w:lineRule="auto"/>
        <w:ind w:firstLine="709"/>
        <w:rPr>
          <w:bCs/>
          <w:sz w:val="24"/>
          <w:szCs w:val="24"/>
        </w:rPr>
      </w:pPr>
      <w:r w:rsidRPr="001922D0">
        <w:rPr>
          <w:bCs/>
          <w:sz w:val="24"/>
          <w:szCs w:val="24"/>
        </w:rPr>
        <w:t>Статистический учет организаций и индивидуальных предпринимателей осуществляется</w:t>
      </w:r>
      <w:r>
        <w:rPr>
          <w:bCs/>
          <w:sz w:val="24"/>
          <w:szCs w:val="24"/>
        </w:rPr>
        <w:t xml:space="preserve"> </w:t>
      </w:r>
      <w:r w:rsidRPr="001922D0">
        <w:rPr>
          <w:bCs/>
          <w:sz w:val="24"/>
          <w:szCs w:val="24"/>
        </w:rPr>
        <w:t xml:space="preserve">органами государственной статистики с 1992 г. на основе сведений об их государственной регистрации. В соответствии с постановлением Правительства Российской Федерации </w:t>
      </w:r>
      <w:r>
        <w:rPr>
          <w:bCs/>
          <w:sz w:val="24"/>
          <w:szCs w:val="24"/>
        </w:rPr>
        <w:t>от 17 мая </w:t>
      </w:r>
      <w:r w:rsidRPr="001922D0">
        <w:rPr>
          <w:bCs/>
          <w:sz w:val="24"/>
          <w:szCs w:val="24"/>
        </w:rPr>
        <w:t>2002</w:t>
      </w:r>
      <w:r>
        <w:rPr>
          <w:bCs/>
          <w:sz w:val="24"/>
          <w:szCs w:val="24"/>
        </w:rPr>
        <w:t xml:space="preserve"> г. </w:t>
      </w:r>
      <w:r w:rsidRPr="001922D0">
        <w:rPr>
          <w:bCs/>
          <w:sz w:val="24"/>
          <w:szCs w:val="24"/>
        </w:rPr>
        <w:t>№ 319 государственную регистрацию юридических лиц и индивидуальных предпринимателей</w:t>
      </w:r>
      <w:r>
        <w:rPr>
          <w:bCs/>
          <w:sz w:val="24"/>
          <w:szCs w:val="24"/>
        </w:rPr>
        <w:t xml:space="preserve"> </w:t>
      </w:r>
      <w:r w:rsidRPr="001922D0">
        <w:rPr>
          <w:bCs/>
          <w:sz w:val="24"/>
          <w:szCs w:val="24"/>
        </w:rPr>
        <w:t>осуществляют территориальные органы ФНС России.</w:t>
      </w:r>
    </w:p>
    <w:p w:rsidR="00AC1B29" w:rsidRDefault="00AC1B29" w:rsidP="004C1B15">
      <w:pPr>
        <w:pStyle w:val="afa"/>
        <w:spacing w:before="0" w:line="240" w:lineRule="auto"/>
        <w:ind w:firstLine="709"/>
        <w:rPr>
          <w:bCs/>
          <w:sz w:val="24"/>
          <w:szCs w:val="24"/>
        </w:rPr>
      </w:pPr>
      <w:r w:rsidRPr="001922D0">
        <w:rPr>
          <w:bCs/>
          <w:sz w:val="24"/>
          <w:szCs w:val="24"/>
        </w:rPr>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w:t>
      </w:r>
      <w:proofErr w:type="gramStart"/>
      <w:r>
        <w:rPr>
          <w:bCs/>
          <w:sz w:val="24"/>
          <w:szCs w:val="24"/>
        </w:rPr>
        <w:t>2</w:t>
      </w:r>
      <w:proofErr w:type="gramEnd"/>
      <w:r w:rsidRPr="001922D0">
        <w:rPr>
          <w:bCs/>
          <w:sz w:val="24"/>
          <w:szCs w:val="24"/>
        </w:rPr>
        <w:t xml:space="preserve">), заявленному организациями и индивидуальными предпринимателями при государственной регистрации </w:t>
      </w:r>
      <w:r>
        <w:rPr>
          <w:bCs/>
          <w:sz w:val="24"/>
          <w:szCs w:val="24"/>
        </w:rPr>
        <w:t>в </w:t>
      </w:r>
      <w:r w:rsidRPr="001922D0">
        <w:rPr>
          <w:bCs/>
          <w:sz w:val="24"/>
          <w:szCs w:val="24"/>
        </w:rPr>
        <w:t>качестве</w:t>
      </w:r>
      <w:r>
        <w:rPr>
          <w:bCs/>
          <w:sz w:val="24"/>
          <w:szCs w:val="24"/>
        </w:rPr>
        <w:t xml:space="preserve"> </w:t>
      </w:r>
      <w:r w:rsidRPr="001922D0">
        <w:rPr>
          <w:bCs/>
          <w:sz w:val="24"/>
          <w:szCs w:val="24"/>
        </w:rPr>
        <w:t>основного вида деятельности.</w:t>
      </w:r>
    </w:p>
    <w:p w:rsidR="00AC1B29" w:rsidRPr="001922D0" w:rsidRDefault="00AC1B29" w:rsidP="004C1B15">
      <w:pPr>
        <w:pStyle w:val="afa"/>
        <w:spacing w:before="0" w:line="240" w:lineRule="auto"/>
        <w:ind w:firstLine="709"/>
        <w:rPr>
          <w:bCs/>
          <w:sz w:val="24"/>
          <w:szCs w:val="24"/>
        </w:rPr>
      </w:pPr>
      <w:r w:rsidRPr="004D0B93">
        <w:rPr>
          <w:bCs/>
          <w:sz w:val="24"/>
          <w:szCs w:val="24"/>
        </w:rPr>
        <w:t>Информация по индивидуальным предпринимателям включает данные о количестве глав крестьянских (фермерских) хозяйств, без учета адвокатов, учредивших адвокатский кабинет,</w:t>
      </w:r>
      <w:r>
        <w:rPr>
          <w:bCs/>
          <w:sz w:val="24"/>
          <w:szCs w:val="24"/>
        </w:rPr>
        <w:t xml:space="preserve"> и </w:t>
      </w:r>
      <w:r w:rsidRPr="004D0B93">
        <w:rPr>
          <w:bCs/>
          <w:sz w:val="24"/>
          <w:szCs w:val="24"/>
        </w:rPr>
        <w:t>нотариусов, занимающихся частной практикой.</w:t>
      </w:r>
    </w:p>
    <w:p w:rsidR="00AC1B29" w:rsidRDefault="00AC1B29" w:rsidP="004C1B15">
      <w:pPr>
        <w:jc w:val="center"/>
      </w:pPr>
    </w:p>
    <w:p w:rsidR="00AC1B29" w:rsidRPr="00895DB0" w:rsidRDefault="00AC1B29" w:rsidP="004C1B15">
      <w:pPr>
        <w:pStyle w:val="affa"/>
        <w:widowControl w:val="0"/>
        <w:spacing w:before="0" w:beforeAutospacing="0" w:after="0" w:afterAutospacing="0"/>
        <w:jc w:val="center"/>
        <w:rPr>
          <w:rFonts w:ascii="Times New Roman" w:eastAsia="Times New Roman" w:hAnsi="Times New Roman" w:cs="Times New Roman"/>
          <w:b/>
        </w:rPr>
      </w:pPr>
      <w:r w:rsidRPr="00895DB0">
        <w:rPr>
          <w:rFonts w:ascii="Times New Roman" w:eastAsia="Times New Roman" w:hAnsi="Times New Roman" w:cs="Times New Roman"/>
          <w:b/>
        </w:rPr>
        <w:t>Демография организаций</w:t>
      </w:r>
    </w:p>
    <w:p w:rsidR="00AC1B29" w:rsidRDefault="00AC1B29" w:rsidP="004C1B15">
      <w:pPr>
        <w:pStyle w:val="affa"/>
        <w:widowControl w:val="0"/>
        <w:spacing w:before="0" w:beforeAutospacing="0" w:after="0" w:afterAutospacing="0"/>
        <w:jc w:val="center"/>
        <w:rPr>
          <w:rFonts w:ascii="Times New Roman" w:eastAsia="Times New Roman" w:hAnsi="Times New Roman" w:cs="Times New Roman"/>
        </w:rPr>
      </w:pPr>
    </w:p>
    <w:p w:rsidR="00AC1B29" w:rsidRPr="00895DB0" w:rsidRDefault="00AC1B29" w:rsidP="004C1B15">
      <w:pPr>
        <w:widowControl w:val="0"/>
        <w:ind w:firstLine="709"/>
        <w:jc w:val="both"/>
      </w:pPr>
      <w:r w:rsidRPr="00895DB0">
        <w:rPr>
          <w:b/>
        </w:rPr>
        <w:t>Коэффициент рождаемости организаций</w:t>
      </w:r>
      <w:r w:rsidRPr="00895DB0">
        <w:t xml:space="preserve"> </w:t>
      </w:r>
      <w:r>
        <w:t>–</w:t>
      </w:r>
      <w:r w:rsidRPr="00895DB0">
        <w:t xml:space="preserve"> отношение количества зарегистрированных</w:t>
      </w:r>
      <w:r>
        <w:t xml:space="preserve"> </w:t>
      </w:r>
      <w:r>
        <w:br/>
      </w:r>
      <w:r w:rsidRPr="00895DB0">
        <w:t xml:space="preserve">за отчетный период организаций к среднему количеству организаций, учтенных в </w:t>
      </w:r>
      <w:proofErr w:type="spellStart"/>
      <w:r w:rsidRPr="00895DB0">
        <w:t>Статрегистре</w:t>
      </w:r>
      <w:proofErr w:type="spellEnd"/>
      <w:r>
        <w:t xml:space="preserve"> </w:t>
      </w:r>
      <w:r w:rsidRPr="00895DB0">
        <w:t>Росстата, выраженное в промилле.</w:t>
      </w:r>
    </w:p>
    <w:p w:rsidR="00AC1B29" w:rsidRDefault="00AC1B29" w:rsidP="004C1B15">
      <w:pPr>
        <w:widowControl w:val="0"/>
        <w:ind w:firstLine="709"/>
        <w:jc w:val="both"/>
      </w:pPr>
      <w:r w:rsidRPr="00895DB0">
        <w:rPr>
          <w:b/>
        </w:rPr>
        <w:t>Коэффициент официальной ликвидации организаций</w:t>
      </w:r>
      <w:r w:rsidRPr="00895DB0">
        <w:t xml:space="preserve"> </w:t>
      </w:r>
      <w:r>
        <w:t>–</w:t>
      </w:r>
      <w:r w:rsidRPr="00895DB0">
        <w:t xml:space="preserve"> отношение количества официально</w:t>
      </w:r>
      <w:r>
        <w:t xml:space="preserve"> </w:t>
      </w:r>
      <w:r w:rsidRPr="00895DB0">
        <w:t>ликвидированных за отчетный период организаций к среднему количеству организаций, учтенных</w:t>
      </w:r>
      <w:r>
        <w:t xml:space="preserve"> </w:t>
      </w:r>
      <w:r w:rsidRPr="00895DB0">
        <w:t xml:space="preserve">в </w:t>
      </w:r>
      <w:proofErr w:type="spellStart"/>
      <w:r w:rsidRPr="00895DB0">
        <w:t>Статрегистре</w:t>
      </w:r>
      <w:proofErr w:type="spellEnd"/>
      <w:r w:rsidRPr="00895DB0">
        <w:t xml:space="preserve"> Росстата, выраженное в промилле.</w:t>
      </w:r>
    </w:p>
    <w:p w:rsidR="00AC1B29" w:rsidRDefault="00AC1B29" w:rsidP="004C1B15">
      <w:pPr>
        <w:pStyle w:val="affa"/>
        <w:widowControl w:val="0"/>
        <w:spacing w:before="0" w:beforeAutospacing="0" w:after="0" w:afterAutospacing="0"/>
        <w:jc w:val="center"/>
        <w:rPr>
          <w:rFonts w:ascii="Times New Roman" w:eastAsia="Times New Roman" w:hAnsi="Times New Roman" w:cs="Times New Roman"/>
          <w:b/>
        </w:rPr>
      </w:pPr>
    </w:p>
    <w:p w:rsidR="00AC1B29" w:rsidRPr="00A90289" w:rsidRDefault="00AC1B29" w:rsidP="004C1B15">
      <w:pPr>
        <w:pStyle w:val="affa"/>
        <w:widowControl w:val="0"/>
        <w:spacing w:before="0" w:beforeAutospacing="0" w:after="0" w:afterAutospacing="0"/>
        <w:jc w:val="center"/>
        <w:rPr>
          <w:rFonts w:ascii="Times New Roman" w:eastAsia="Times New Roman" w:hAnsi="Times New Roman" w:cs="Times New Roman"/>
          <w:b/>
        </w:rPr>
      </w:pPr>
      <w:r w:rsidRPr="00A90289">
        <w:rPr>
          <w:rFonts w:ascii="Times New Roman" w:eastAsia="Times New Roman" w:hAnsi="Times New Roman" w:cs="Times New Roman"/>
          <w:b/>
        </w:rPr>
        <w:t>Малые предприятия</w:t>
      </w:r>
    </w:p>
    <w:p w:rsidR="00AC1B29" w:rsidRPr="00A90289" w:rsidRDefault="00AC1B29" w:rsidP="004C1B15">
      <w:pPr>
        <w:pStyle w:val="affa"/>
        <w:widowControl w:val="0"/>
        <w:spacing w:before="0" w:beforeAutospacing="0" w:after="0" w:afterAutospacing="0"/>
        <w:jc w:val="center"/>
        <w:rPr>
          <w:rFonts w:ascii="Times New Roman" w:eastAsia="Times New Roman" w:hAnsi="Times New Roman" w:cs="Times New Roman"/>
        </w:rPr>
      </w:pPr>
      <w:r w:rsidRPr="00A90289">
        <w:rPr>
          <w:rFonts w:ascii="Times New Roman" w:eastAsia="Times New Roman" w:hAnsi="Times New Roman" w:cs="Times New Roman"/>
        </w:rPr>
        <w:t>(публикуется в докладах</w:t>
      </w:r>
      <w:r>
        <w:rPr>
          <w:rFonts w:ascii="Times New Roman" w:eastAsia="Times New Roman" w:hAnsi="Times New Roman" w:cs="Times New Roman"/>
          <w:b/>
        </w:rPr>
        <w:t xml:space="preserve"> № 2, 5, 7</w:t>
      </w:r>
      <w:r w:rsidRPr="00A90289">
        <w:rPr>
          <w:rFonts w:ascii="Times New Roman" w:eastAsia="Times New Roman" w:hAnsi="Times New Roman" w:cs="Times New Roman"/>
          <w:b/>
        </w:rPr>
        <w:t>, 1</w:t>
      </w:r>
      <w:r>
        <w:rPr>
          <w:rFonts w:ascii="Times New Roman" w:eastAsia="Times New Roman" w:hAnsi="Times New Roman" w:cs="Times New Roman"/>
          <w:b/>
        </w:rPr>
        <w:t>0</w:t>
      </w:r>
      <w:r w:rsidRPr="00A90289">
        <w:rPr>
          <w:rFonts w:ascii="Times New Roman" w:eastAsia="Times New Roman" w:hAnsi="Times New Roman" w:cs="Times New Roman"/>
        </w:rPr>
        <w:t>)</w:t>
      </w:r>
    </w:p>
    <w:p w:rsidR="00AC1B29" w:rsidRPr="00A90289" w:rsidRDefault="00AC1B29" w:rsidP="004C1B15">
      <w:pPr>
        <w:pStyle w:val="affa"/>
        <w:widowControl w:val="0"/>
        <w:spacing w:before="0" w:beforeAutospacing="0" w:after="0" w:afterAutospacing="0"/>
        <w:jc w:val="center"/>
        <w:rPr>
          <w:rFonts w:ascii="Times New Roman" w:eastAsia="Times New Roman" w:hAnsi="Times New Roman" w:cs="Times New Roman"/>
          <w:b/>
        </w:rPr>
      </w:pPr>
    </w:p>
    <w:p w:rsidR="00AC1B29" w:rsidRDefault="00AC1B29" w:rsidP="004C1B15">
      <w:pPr>
        <w:pStyle w:val="afa"/>
        <w:spacing w:before="0" w:line="240" w:lineRule="auto"/>
        <w:ind w:firstLine="709"/>
        <w:rPr>
          <w:bCs/>
          <w:sz w:val="24"/>
          <w:szCs w:val="24"/>
        </w:rPr>
      </w:pPr>
      <w:r w:rsidRPr="00A90289">
        <w:rPr>
          <w:bCs/>
          <w:sz w:val="24"/>
          <w:szCs w:val="24"/>
        </w:rPr>
        <w:t>Условия отнесения к малым предприятиям определены статьей 4 Федерального закона от</w:t>
      </w:r>
      <w:r>
        <w:rPr>
          <w:bCs/>
          <w:sz w:val="24"/>
          <w:szCs w:val="24"/>
        </w:rPr>
        <w:t> </w:t>
      </w:r>
      <w:r w:rsidRPr="00A90289">
        <w:rPr>
          <w:bCs/>
          <w:sz w:val="24"/>
          <w:szCs w:val="24"/>
        </w:rPr>
        <w:t>24 июля 2007 г. № 209-ФЗ</w:t>
      </w:r>
      <w:r>
        <w:rPr>
          <w:bCs/>
          <w:sz w:val="24"/>
          <w:szCs w:val="24"/>
        </w:rPr>
        <w:t xml:space="preserve"> «</w:t>
      </w:r>
      <w:r w:rsidRPr="00A90289">
        <w:rPr>
          <w:bCs/>
          <w:sz w:val="24"/>
          <w:szCs w:val="24"/>
        </w:rPr>
        <w:t>О развитии малого и среднего предпринимательства в Российской Федерации</w:t>
      </w:r>
      <w:r>
        <w:rPr>
          <w:bCs/>
          <w:sz w:val="24"/>
          <w:szCs w:val="24"/>
        </w:rPr>
        <w:t>»</w:t>
      </w:r>
      <w:r w:rsidRPr="00A90289">
        <w:rPr>
          <w:bCs/>
          <w:sz w:val="24"/>
          <w:szCs w:val="24"/>
        </w:rPr>
        <w:t>.</w:t>
      </w:r>
    </w:p>
    <w:p w:rsidR="00AC1B29" w:rsidRDefault="00AC1B29" w:rsidP="004C1B15">
      <w:pPr>
        <w:pStyle w:val="afa"/>
        <w:spacing w:before="0" w:line="240" w:lineRule="auto"/>
        <w:ind w:firstLine="709"/>
        <w:rPr>
          <w:bCs/>
          <w:sz w:val="24"/>
          <w:szCs w:val="24"/>
        </w:rPr>
      </w:pPr>
      <w:r w:rsidRPr="00A90289">
        <w:rPr>
          <w:bCs/>
          <w:sz w:val="24"/>
          <w:szCs w:val="24"/>
        </w:rPr>
        <w:t xml:space="preserve">В разделе приводятся данные по малым предприятиям - юридическим лицам </w:t>
      </w:r>
      <w:r>
        <w:rPr>
          <w:bCs/>
          <w:sz w:val="24"/>
          <w:szCs w:val="24"/>
        </w:rPr>
        <w:br/>
      </w:r>
      <w:r w:rsidRPr="00A90289">
        <w:rPr>
          <w:bCs/>
          <w:sz w:val="24"/>
          <w:szCs w:val="24"/>
        </w:rPr>
        <w:t>с численностью работников до 100 человек включительно и с предельным значением дохода, полученного</w:t>
      </w:r>
      <w:r>
        <w:rPr>
          <w:bCs/>
          <w:sz w:val="24"/>
          <w:szCs w:val="24"/>
        </w:rPr>
        <w:t xml:space="preserve"> </w:t>
      </w:r>
      <w:r w:rsidRPr="00A90289">
        <w:rPr>
          <w:bCs/>
          <w:sz w:val="24"/>
          <w:szCs w:val="24"/>
        </w:rPr>
        <w:t>от осуществления предпринимательской деятельности за предшествующий календарный год, до</w:t>
      </w:r>
      <w:r>
        <w:rPr>
          <w:bCs/>
          <w:sz w:val="24"/>
          <w:szCs w:val="24"/>
        </w:rPr>
        <w:t> </w:t>
      </w:r>
      <w:r w:rsidRPr="00A90289">
        <w:rPr>
          <w:bCs/>
          <w:sz w:val="24"/>
          <w:szCs w:val="24"/>
        </w:rPr>
        <w:t xml:space="preserve">800 </w:t>
      </w:r>
      <w:proofErr w:type="gramStart"/>
      <w:r w:rsidRPr="00A90289">
        <w:rPr>
          <w:bCs/>
          <w:sz w:val="24"/>
          <w:szCs w:val="24"/>
        </w:rPr>
        <w:t>млн</w:t>
      </w:r>
      <w:proofErr w:type="gramEnd"/>
      <w:r w:rsidRPr="00A90289">
        <w:rPr>
          <w:bCs/>
          <w:sz w:val="24"/>
          <w:szCs w:val="24"/>
        </w:rPr>
        <w:t xml:space="preserve"> рублей.</w:t>
      </w:r>
    </w:p>
    <w:p w:rsidR="00AC1B29" w:rsidRDefault="00AC1B29" w:rsidP="004C1B15">
      <w:pPr>
        <w:pStyle w:val="afa"/>
        <w:spacing w:before="0" w:line="240" w:lineRule="auto"/>
        <w:ind w:firstLine="709"/>
        <w:rPr>
          <w:bCs/>
          <w:sz w:val="24"/>
          <w:szCs w:val="24"/>
        </w:rPr>
      </w:pPr>
      <w:r w:rsidRPr="00A90289">
        <w:rPr>
          <w:bCs/>
          <w:sz w:val="24"/>
          <w:szCs w:val="24"/>
        </w:rPr>
        <w:t>Порядок осуществления выборочных обследований малых предприятий установлен постановлением Правительства Российской Федерации от 16 февраля 2008 г. №</w:t>
      </w:r>
      <w:r>
        <w:rPr>
          <w:bCs/>
          <w:sz w:val="24"/>
          <w:szCs w:val="24"/>
        </w:rPr>
        <w:t xml:space="preserve"> 79 «</w:t>
      </w:r>
      <w:r w:rsidRPr="00A90289">
        <w:rPr>
          <w:bCs/>
          <w:sz w:val="24"/>
          <w:szCs w:val="24"/>
        </w:rPr>
        <w:t>О порядке проведения выборочных статистических наблюдений за деятельностью субъектов малого и</w:t>
      </w:r>
      <w:r>
        <w:rPr>
          <w:bCs/>
          <w:sz w:val="24"/>
          <w:szCs w:val="24"/>
        </w:rPr>
        <w:t> </w:t>
      </w:r>
      <w:r w:rsidRPr="00A90289">
        <w:rPr>
          <w:bCs/>
          <w:sz w:val="24"/>
          <w:szCs w:val="24"/>
        </w:rPr>
        <w:t>среднего</w:t>
      </w:r>
      <w:r>
        <w:rPr>
          <w:bCs/>
          <w:sz w:val="24"/>
          <w:szCs w:val="24"/>
        </w:rPr>
        <w:t xml:space="preserve"> </w:t>
      </w:r>
      <w:r w:rsidRPr="00A90289">
        <w:rPr>
          <w:bCs/>
          <w:sz w:val="24"/>
          <w:szCs w:val="24"/>
        </w:rPr>
        <w:t>предпринимательства</w:t>
      </w:r>
      <w:r>
        <w:rPr>
          <w:bCs/>
          <w:sz w:val="24"/>
          <w:szCs w:val="24"/>
        </w:rPr>
        <w:t>»</w:t>
      </w:r>
      <w:r w:rsidRPr="00A90289">
        <w:rPr>
          <w:bCs/>
          <w:sz w:val="24"/>
          <w:szCs w:val="24"/>
        </w:rPr>
        <w:t>.</w:t>
      </w:r>
    </w:p>
    <w:p w:rsidR="00AC1B29" w:rsidRPr="00A90289" w:rsidRDefault="00AC1B29" w:rsidP="004C1B15">
      <w:pPr>
        <w:pStyle w:val="afa"/>
        <w:spacing w:before="0" w:line="240" w:lineRule="auto"/>
        <w:ind w:firstLine="709"/>
        <w:rPr>
          <w:bCs/>
          <w:sz w:val="24"/>
          <w:szCs w:val="24"/>
        </w:rPr>
      </w:pPr>
      <w:r w:rsidRPr="007661EC">
        <w:rPr>
          <w:bCs/>
          <w:sz w:val="24"/>
          <w:szCs w:val="24"/>
        </w:rPr>
        <w:t>Данные сформированы по виду экономической деятельности (ОКВЭД</w:t>
      </w:r>
      <w:proofErr w:type="gramStart"/>
      <w:r w:rsidRPr="007661EC">
        <w:rPr>
          <w:bCs/>
          <w:sz w:val="24"/>
          <w:szCs w:val="24"/>
        </w:rPr>
        <w:t>2</w:t>
      </w:r>
      <w:proofErr w:type="gramEnd"/>
      <w:r w:rsidRPr="007661EC">
        <w:rPr>
          <w:bCs/>
          <w:sz w:val="24"/>
          <w:szCs w:val="24"/>
        </w:rPr>
        <w:t>) регистрации</w:t>
      </w:r>
      <w:r>
        <w:rPr>
          <w:bCs/>
          <w:sz w:val="24"/>
          <w:szCs w:val="24"/>
        </w:rPr>
        <w:t xml:space="preserve"> </w:t>
      </w:r>
      <w:r w:rsidRPr="007661EC">
        <w:rPr>
          <w:bCs/>
          <w:sz w:val="24"/>
          <w:szCs w:val="24"/>
        </w:rPr>
        <w:t>предприятия, учтенному в едином реестре субъектов малого и среднего предпринимательства.</w:t>
      </w:r>
    </w:p>
    <w:p w:rsidR="00D76F98" w:rsidRDefault="00D76F98" w:rsidP="004C1B15">
      <w:pPr>
        <w:pStyle w:val="aff0"/>
        <w:widowControl w:val="0"/>
        <w:rPr>
          <w:rFonts w:ascii="Times New Roman" w:hAnsi="Times New Roman"/>
          <w:b/>
          <w:sz w:val="24"/>
          <w:szCs w:val="24"/>
        </w:rPr>
      </w:pPr>
    </w:p>
    <w:p w:rsidR="00AC1B29" w:rsidRDefault="00AC1B29" w:rsidP="004C1B15">
      <w:pPr>
        <w:pStyle w:val="aff0"/>
        <w:widowControl w:val="0"/>
        <w:jc w:val="center"/>
        <w:rPr>
          <w:rFonts w:ascii="Times New Roman" w:hAnsi="Times New Roman"/>
          <w:b/>
          <w:sz w:val="24"/>
          <w:szCs w:val="24"/>
        </w:rPr>
      </w:pPr>
      <w:r w:rsidRPr="00EA56DB">
        <w:rPr>
          <w:rFonts w:ascii="Times New Roman" w:hAnsi="Times New Roman"/>
          <w:b/>
          <w:sz w:val="24"/>
          <w:szCs w:val="24"/>
        </w:rPr>
        <w:t>Инвестиции</w:t>
      </w:r>
      <w:r>
        <w:rPr>
          <w:rFonts w:ascii="Times New Roman" w:hAnsi="Times New Roman"/>
          <w:b/>
          <w:sz w:val="24"/>
          <w:szCs w:val="24"/>
        </w:rPr>
        <w:t xml:space="preserve"> </w:t>
      </w:r>
      <w:r>
        <w:rPr>
          <w:rFonts w:ascii="Times New Roman" w:hAnsi="Times New Roman"/>
          <w:b/>
          <w:sz w:val="24"/>
          <w:szCs w:val="24"/>
        </w:rPr>
        <w:br/>
      </w:r>
      <w:r w:rsidRPr="009B047D">
        <w:rPr>
          <w:rFonts w:ascii="Times New Roman" w:hAnsi="Times New Roman"/>
          <w:sz w:val="24"/>
          <w:szCs w:val="24"/>
        </w:rPr>
        <w:t>(публикуется в докладах</w:t>
      </w:r>
      <w:r w:rsidRPr="009B047D">
        <w:rPr>
          <w:rFonts w:ascii="Times New Roman" w:hAnsi="Times New Roman"/>
          <w:b/>
          <w:sz w:val="24"/>
          <w:szCs w:val="24"/>
        </w:rPr>
        <w:t xml:space="preserve"> № 1, 4, 7, 10</w:t>
      </w:r>
      <w:r w:rsidRPr="009B047D">
        <w:rPr>
          <w:rFonts w:ascii="Times New Roman" w:hAnsi="Times New Roman"/>
          <w:sz w:val="24"/>
          <w:szCs w:val="24"/>
        </w:rPr>
        <w:t>)</w:t>
      </w:r>
    </w:p>
    <w:p w:rsidR="00AC1B29" w:rsidRDefault="00AC1B29" w:rsidP="004C1B15">
      <w:pPr>
        <w:pStyle w:val="aff0"/>
        <w:widowControl w:val="0"/>
        <w:jc w:val="center"/>
        <w:rPr>
          <w:rFonts w:ascii="Times New Roman" w:hAnsi="Times New Roman"/>
          <w:b/>
          <w:sz w:val="24"/>
          <w:szCs w:val="24"/>
        </w:rPr>
      </w:pPr>
    </w:p>
    <w:p w:rsidR="00AC1B29" w:rsidRPr="00B55DBA" w:rsidRDefault="00AC1B29" w:rsidP="004C1B15">
      <w:pPr>
        <w:pStyle w:val="26"/>
        <w:tabs>
          <w:tab w:val="left" w:pos="426"/>
        </w:tabs>
        <w:spacing w:before="0" w:line="240" w:lineRule="auto"/>
        <w:ind w:firstLine="709"/>
        <w:rPr>
          <w:sz w:val="24"/>
          <w:szCs w:val="24"/>
        </w:rPr>
      </w:pPr>
      <w:r w:rsidRPr="00B55DBA">
        <w:rPr>
          <w:b/>
          <w:sz w:val="24"/>
          <w:szCs w:val="24"/>
        </w:rPr>
        <w:t>Инвестиции в нефинансовые активы</w:t>
      </w:r>
      <w:r w:rsidRPr="00B55DBA">
        <w:rPr>
          <w:sz w:val="24"/>
          <w:szCs w:val="24"/>
        </w:rPr>
        <w:t xml:space="preserve"> включают в себя инвестиции в основной капитал </w:t>
      </w:r>
      <w:r>
        <w:rPr>
          <w:sz w:val="24"/>
          <w:szCs w:val="24"/>
        </w:rPr>
        <w:br/>
      </w:r>
      <w:r w:rsidRPr="00B55DBA">
        <w:rPr>
          <w:sz w:val="24"/>
          <w:szCs w:val="24"/>
        </w:rPr>
        <w:lastRenderedPageBreak/>
        <w:t>и инвестиции в непроизведенные нефинансовые активы. К инвестициям в непроизведенные нефинансовые активы относятся затраты на при</w:t>
      </w:r>
      <w:r>
        <w:rPr>
          <w:sz w:val="24"/>
          <w:szCs w:val="24"/>
        </w:rPr>
        <w:t>обретение юридическими лицами в </w:t>
      </w:r>
      <w:r w:rsidRPr="00B55DBA">
        <w:rPr>
          <w:sz w:val="24"/>
          <w:szCs w:val="24"/>
        </w:rPr>
        <w:t>собственность земельных участков, объектов природопользования, контрактов, договоров аренды, лицензий (включая права пользования природными объектами), деловой репутации («гудвилла») и деловых связей (маркетинговых активов).</w:t>
      </w:r>
    </w:p>
    <w:p w:rsidR="00AC1B29" w:rsidRDefault="00AC1B29" w:rsidP="004C1B15">
      <w:pPr>
        <w:pStyle w:val="a6"/>
        <w:widowControl w:val="0"/>
        <w:ind w:firstLine="709"/>
        <w:jc w:val="both"/>
        <w:rPr>
          <w:sz w:val="24"/>
        </w:rPr>
      </w:pPr>
      <w:proofErr w:type="gramStart"/>
      <w:r w:rsidRPr="00CF3473">
        <w:rPr>
          <w:b/>
          <w:sz w:val="24"/>
        </w:rPr>
        <w:t>Инвестиции в основной капитал</w:t>
      </w:r>
      <w:r w:rsidRPr="00D06AEF">
        <w:rPr>
          <w:b/>
          <w:sz w:val="24"/>
        </w:rPr>
        <w:t xml:space="preserve"> –</w:t>
      </w:r>
      <w:r w:rsidRPr="00D06AEF">
        <w:rPr>
          <w:sz w:val="24"/>
        </w:rPr>
        <w:t xml:space="preserve"> совокупность затрат, направленных на</w:t>
      </w:r>
      <w:r>
        <w:rPr>
          <w:sz w:val="24"/>
        </w:rPr>
        <w:t> </w:t>
      </w:r>
      <w:r w:rsidRPr="00D06AEF">
        <w:rPr>
          <w:sz w:val="24"/>
        </w:rPr>
        <w:t>строительство, реконструкци</w:t>
      </w:r>
      <w:r>
        <w:rPr>
          <w:sz w:val="24"/>
        </w:rPr>
        <w:t>ю</w:t>
      </w:r>
      <w:r w:rsidRPr="00D06AEF">
        <w:rPr>
          <w:sz w:val="24"/>
        </w:rPr>
        <w:t xml:space="preserve"> </w:t>
      </w:r>
      <w:r>
        <w:rPr>
          <w:sz w:val="24"/>
        </w:rPr>
        <w:t>(включая расширение</w:t>
      </w:r>
      <w:r w:rsidRPr="00D06AEF">
        <w:rPr>
          <w:sz w:val="24"/>
        </w:rPr>
        <w:t xml:space="preserve"> и модернизаци</w:t>
      </w:r>
      <w:r>
        <w:rPr>
          <w:sz w:val="24"/>
        </w:rPr>
        <w:t xml:space="preserve">ю) объектов, которые приводят к </w:t>
      </w:r>
      <w:r w:rsidRPr="00D06AEF">
        <w:rPr>
          <w:sz w:val="24"/>
        </w:rPr>
        <w:t>увеличению первоначальной стоимости объектов</w:t>
      </w:r>
      <w:r>
        <w:rPr>
          <w:sz w:val="24"/>
        </w:rPr>
        <w:t>,</w:t>
      </w:r>
      <w:r w:rsidRPr="00D06AEF">
        <w:rPr>
          <w:sz w:val="24"/>
        </w:rPr>
        <w:t xml:space="preserve"> приобретение машин, оборудования, транспортных средств, </w:t>
      </w:r>
      <w:r>
        <w:rPr>
          <w:sz w:val="24"/>
        </w:rPr>
        <w:t>производственного и хозяйственного инвентаря, на </w:t>
      </w:r>
      <w:r w:rsidRPr="00D06AEF">
        <w:rPr>
          <w:sz w:val="24"/>
        </w:rPr>
        <w:t xml:space="preserve">формирование </w:t>
      </w:r>
      <w:r>
        <w:rPr>
          <w:sz w:val="24"/>
        </w:rPr>
        <w:t xml:space="preserve">рабочего, продуктивного и племенного </w:t>
      </w:r>
      <w:r w:rsidRPr="00D06AEF">
        <w:rPr>
          <w:sz w:val="24"/>
        </w:rPr>
        <w:t>стада, насаждени</w:t>
      </w:r>
      <w:r>
        <w:rPr>
          <w:sz w:val="24"/>
        </w:rPr>
        <w:t xml:space="preserve">е и выращивание </w:t>
      </w:r>
      <w:r w:rsidRPr="00D06AEF">
        <w:rPr>
          <w:sz w:val="24"/>
        </w:rPr>
        <w:t>многолетни</w:t>
      </w:r>
      <w:r>
        <w:rPr>
          <w:sz w:val="24"/>
        </w:rPr>
        <w:t>х культур, инвестиции в объекты интеллектуальной собственности: программное обеспечение и базы данных для ЭВМ, оригиналы произведений развлекательного жанра, литературы</w:t>
      </w:r>
      <w:proofErr w:type="gramEnd"/>
      <w:r>
        <w:rPr>
          <w:sz w:val="24"/>
        </w:rPr>
        <w:t xml:space="preserve"> и искусства, научные исследования и разработки, создание и приобретение изобретений, полезных моделей и промышленных образцов, разведка недр и оценка запасов полезных ископаемых, включая произведенные нематериальные поисковые затраты.</w:t>
      </w:r>
    </w:p>
    <w:p w:rsidR="00AC1B29" w:rsidRPr="000364F5" w:rsidRDefault="00AC1B29" w:rsidP="004C1B15">
      <w:pPr>
        <w:ind w:firstLine="709"/>
        <w:jc w:val="both"/>
        <w:rPr>
          <w:rFonts w:eastAsia="Calibri"/>
          <w:spacing w:val="-6"/>
        </w:rPr>
      </w:pPr>
      <w:proofErr w:type="gramStart"/>
      <w:r w:rsidRPr="000364F5">
        <w:rPr>
          <w:rFonts w:eastAsia="Calibri"/>
          <w:spacing w:val="-6"/>
        </w:rPr>
        <w:t xml:space="preserve">К инвестициям в основной капитал относятся затраты на создание новых </w:t>
      </w:r>
      <w:r>
        <w:rPr>
          <w:rFonts w:eastAsia="Calibri"/>
          <w:spacing w:val="-6"/>
        </w:rPr>
        <w:t>и приобретение (в том </w:t>
      </w:r>
      <w:r w:rsidRPr="000364F5">
        <w:rPr>
          <w:rFonts w:eastAsia="Calibri"/>
          <w:spacing w:val="-6"/>
        </w:rPr>
        <w:t xml:space="preserve">числе поступивших по импорту) основных средств, осуществляемые за счет всех источников финансирования, включая средства бюджетов на возвратной и безвозвратной основе, кредиты, техническую и гуманитарную помощь, договор мены, а также затраты, осуществленные за счет денежных средств граждан и юридических лиц, привлеченных организациями – застройщиками </w:t>
      </w:r>
      <w:r>
        <w:rPr>
          <w:rFonts w:eastAsia="Calibri"/>
          <w:spacing w:val="-6"/>
        </w:rPr>
        <w:t>для </w:t>
      </w:r>
      <w:r w:rsidRPr="000364F5">
        <w:rPr>
          <w:rFonts w:eastAsia="Calibri"/>
          <w:spacing w:val="-6"/>
        </w:rPr>
        <w:t>долевого строительства на</w:t>
      </w:r>
      <w:proofErr w:type="gramEnd"/>
      <w:r w:rsidRPr="000364F5">
        <w:rPr>
          <w:rFonts w:eastAsia="Calibri"/>
          <w:spacing w:val="-6"/>
        </w:rPr>
        <w:t xml:space="preserve"> основе договоров, оформленных в соответствии с Федеральным законом от 30</w:t>
      </w:r>
      <w:r>
        <w:rPr>
          <w:rFonts w:eastAsia="Calibri"/>
          <w:spacing w:val="-6"/>
        </w:rPr>
        <w:t xml:space="preserve"> декабря </w:t>
      </w:r>
      <w:r w:rsidRPr="000364F5">
        <w:rPr>
          <w:rFonts w:eastAsia="Calibri"/>
          <w:spacing w:val="-6"/>
        </w:rPr>
        <w:t>2004</w:t>
      </w:r>
      <w:r>
        <w:rPr>
          <w:rFonts w:eastAsia="Calibri"/>
          <w:spacing w:val="-6"/>
        </w:rPr>
        <w:t xml:space="preserve"> г.</w:t>
      </w:r>
      <w:r w:rsidRPr="000364F5">
        <w:rPr>
          <w:rFonts w:eastAsia="Calibri"/>
          <w:spacing w:val="-6"/>
        </w:rPr>
        <w:t xml:space="preserve"> </w:t>
      </w:r>
      <w:r>
        <w:rPr>
          <w:rFonts w:eastAsia="Calibri"/>
          <w:spacing w:val="-6"/>
        </w:rPr>
        <w:t>№ 214-ФЗ «Об участии в </w:t>
      </w:r>
      <w:r w:rsidRPr="000364F5">
        <w:rPr>
          <w:rFonts w:eastAsia="Calibri"/>
          <w:spacing w:val="-6"/>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1B29" w:rsidRPr="000364F5" w:rsidRDefault="00AC1B29" w:rsidP="004C1B15">
      <w:pPr>
        <w:ind w:firstLine="709"/>
        <w:jc w:val="both"/>
      </w:pPr>
      <w:r w:rsidRPr="000364F5">
        <w:t>Инвестиции в основной капитал приведены без затрат на приобретение основных средств, бывших в употреблении у других организаций, и объектов незавершенного строительства, без</w:t>
      </w:r>
      <w:r>
        <w:t> </w:t>
      </w:r>
      <w:r w:rsidRPr="000364F5">
        <w:t>налога на добавленную стоимость.</w:t>
      </w:r>
    </w:p>
    <w:p w:rsidR="00AC1B29" w:rsidRDefault="00AC1B29" w:rsidP="004C1B15">
      <w:pPr>
        <w:pStyle w:val="a6"/>
        <w:widowControl w:val="0"/>
        <w:ind w:firstLine="709"/>
        <w:jc w:val="both"/>
        <w:rPr>
          <w:sz w:val="24"/>
        </w:rPr>
      </w:pPr>
      <w:r w:rsidRPr="000364F5">
        <w:rPr>
          <w:sz w:val="24"/>
        </w:rPr>
        <w:t>Объем инвестици</w:t>
      </w:r>
      <w:r>
        <w:rPr>
          <w:sz w:val="24"/>
        </w:rPr>
        <w:t>й</w:t>
      </w:r>
      <w:r w:rsidRPr="000364F5">
        <w:rPr>
          <w:sz w:val="24"/>
        </w:rPr>
        <w:t xml:space="preserve"> в основной капитал  по полному кругу складывается из затрат,</w:t>
      </w:r>
      <w:r>
        <w:rPr>
          <w:sz w:val="24"/>
        </w:rPr>
        <w:t xml:space="preserve"> н</w:t>
      </w:r>
      <w:r w:rsidRPr="000364F5">
        <w:rPr>
          <w:sz w:val="24"/>
        </w:rPr>
        <w:t>аправленных на воспроизводство основных средств организациями, не относящимися</w:t>
      </w:r>
      <w:r>
        <w:rPr>
          <w:sz w:val="24"/>
        </w:rPr>
        <w:t xml:space="preserve"> </w:t>
      </w:r>
      <w:r w:rsidRPr="000364F5">
        <w:rPr>
          <w:sz w:val="24"/>
        </w:rPr>
        <w:t>к</w:t>
      </w:r>
      <w:r>
        <w:rPr>
          <w:sz w:val="24"/>
        </w:rPr>
        <w:t> </w:t>
      </w:r>
      <w:r w:rsidRPr="000364F5">
        <w:rPr>
          <w:sz w:val="24"/>
        </w:rPr>
        <w:t xml:space="preserve">субъектам малого предпринимательства, субъектами малого предпринимательства (включая </w:t>
      </w:r>
      <w:proofErr w:type="spellStart"/>
      <w:r w:rsidRPr="000364F5">
        <w:rPr>
          <w:sz w:val="24"/>
        </w:rPr>
        <w:t>микропредприятия</w:t>
      </w:r>
      <w:proofErr w:type="spellEnd"/>
      <w:r w:rsidRPr="000364F5">
        <w:rPr>
          <w:sz w:val="24"/>
        </w:rPr>
        <w:t>) и объема инвестиций, не наблюдаемых прямыми статистическими методами.</w:t>
      </w:r>
    </w:p>
    <w:p w:rsidR="00AC1B29" w:rsidRPr="00830641" w:rsidRDefault="00AC1B29" w:rsidP="004C1B15">
      <w:pPr>
        <w:pStyle w:val="a6"/>
        <w:widowControl w:val="0"/>
        <w:jc w:val="center"/>
        <w:rPr>
          <w:b/>
          <w:sz w:val="24"/>
        </w:rPr>
      </w:pPr>
    </w:p>
    <w:p w:rsidR="00AC1B29" w:rsidRPr="00830641" w:rsidRDefault="00AC1B29" w:rsidP="004C1B15">
      <w:pPr>
        <w:pStyle w:val="a6"/>
        <w:widowControl w:val="0"/>
        <w:jc w:val="center"/>
        <w:rPr>
          <w:b/>
          <w:sz w:val="24"/>
        </w:rPr>
      </w:pPr>
      <w:r w:rsidRPr="00830641">
        <w:rPr>
          <w:b/>
          <w:sz w:val="24"/>
        </w:rPr>
        <w:t>Цены</w:t>
      </w:r>
    </w:p>
    <w:p w:rsidR="00AC1B29" w:rsidRPr="00830641" w:rsidRDefault="00AC1B29" w:rsidP="004C1B15">
      <w:pPr>
        <w:pStyle w:val="a6"/>
        <w:widowControl w:val="0"/>
        <w:jc w:val="center"/>
        <w:rPr>
          <w:sz w:val="16"/>
          <w:szCs w:val="16"/>
        </w:rPr>
      </w:pPr>
    </w:p>
    <w:p w:rsidR="00AC1B29" w:rsidRPr="009755D6" w:rsidRDefault="00AC1B29" w:rsidP="004C1B15">
      <w:pPr>
        <w:widowControl w:val="0"/>
        <w:ind w:firstLine="709"/>
        <w:jc w:val="both"/>
      </w:pPr>
      <w:r w:rsidRPr="00830641">
        <w:rPr>
          <w:b/>
        </w:rPr>
        <w:t>Индекс потребительских цен и тарифов</w:t>
      </w:r>
      <w:r w:rsidRPr="009755D6">
        <w:rPr>
          <w:b/>
        </w:rPr>
        <w:t xml:space="preserve"> на товары и услуги (ИПЦ)</w:t>
      </w:r>
      <w:r>
        <w:rPr>
          <w:b/>
        </w:rPr>
        <w:t xml:space="preserve"> </w:t>
      </w:r>
      <w:r w:rsidRPr="009755D6">
        <w:t>характеризует изменение во времени общего уровня цен и тарифов на товары и услуги, приобретаемые населением для непроизводственного потребления.</w:t>
      </w:r>
      <w:r>
        <w:t xml:space="preserve"> ИПЦ</w:t>
      </w:r>
      <w:r w:rsidRPr="009755D6">
        <w:t xml:space="preserve"> </w:t>
      </w:r>
      <w:r>
        <w:t>и</w:t>
      </w:r>
      <w:r w:rsidRPr="009755D6">
        <w:t>змеряет отношение стоимости фиксированного набора товаров и услуг в ценах текущего периода к его стоимости в ценах предыдущего</w:t>
      </w:r>
      <w:r>
        <w:t xml:space="preserve"> (базисного)</w:t>
      </w:r>
      <w:r w:rsidRPr="009755D6">
        <w:t xml:space="preserve"> периода.</w:t>
      </w:r>
    </w:p>
    <w:p w:rsidR="00AC1B29" w:rsidRPr="009755D6" w:rsidRDefault="00AC1B29" w:rsidP="004C1B15">
      <w:pPr>
        <w:widowControl w:val="0"/>
        <w:ind w:firstLine="709"/>
        <w:jc w:val="both"/>
      </w:pPr>
      <w:r w:rsidRPr="009755D6">
        <w:t xml:space="preserve">В набор товаров и услуг, разработанный для наблюдения за ценами, включены товары и услуги массового потребительского спроса. Отбор позиций произведен с учетом их значимости для потребления населения, представительности с точки зрения отражения динамики цен на однородные товары, устойчивого наличия их в продаже. </w:t>
      </w:r>
    </w:p>
    <w:p w:rsidR="00AC1B29" w:rsidRPr="009755D6" w:rsidRDefault="00AC1B29" w:rsidP="004C1B15">
      <w:pPr>
        <w:widowControl w:val="0"/>
        <w:ind w:firstLine="709"/>
        <w:jc w:val="both"/>
      </w:pPr>
      <w:r w:rsidRPr="009755D6">
        <w:rPr>
          <w:b/>
          <w:bCs/>
        </w:rPr>
        <w:t>Стоимость фиксированного набора потребительских товаров и услуг</w:t>
      </w:r>
      <w:r w:rsidRPr="009755D6">
        <w:t xml:space="preserve"> для межрегиональных сопоставлений покупательной способности населения исчисляется на основе единых объемов потребления, а также средних цен по России и ее субъектам. В состав набора включены 83 наименования товаров и услуг, в том числе 30 видов продовольственных товаров, 41 вид непродовольственных товаров и 12 видов услуг. </w:t>
      </w:r>
    </w:p>
    <w:p w:rsidR="00AC1B29" w:rsidRPr="009755D6" w:rsidRDefault="00AC1B29" w:rsidP="004C1B15">
      <w:pPr>
        <w:widowControl w:val="0"/>
        <w:ind w:firstLine="709"/>
        <w:jc w:val="both"/>
      </w:pPr>
      <w:r w:rsidRPr="009755D6">
        <w:rPr>
          <w:b/>
        </w:rPr>
        <w:t>Стоимость условного (минимального) набора продуктов питания</w:t>
      </w:r>
      <w:r w:rsidRPr="009755D6">
        <w:t xml:space="preserve"> отражает межрегиональную дифференциацию уровней потребительских цен на продукты питания, входящие в него. При ее расчете используются единые, установленные в целом по Российской Федерации, условные объемы потребления продуктов питания и средние потребительские цены </w:t>
      </w:r>
      <w:r>
        <w:br/>
      </w:r>
      <w:r w:rsidRPr="009755D6">
        <w:t xml:space="preserve">на них по субъектам Российской Федерации и Российской Федерации в целом. </w:t>
      </w:r>
    </w:p>
    <w:p w:rsidR="00AC1B29" w:rsidRDefault="00AC1B29" w:rsidP="004C1B15">
      <w:pPr>
        <w:pStyle w:val="26"/>
        <w:spacing w:before="0" w:line="240" w:lineRule="auto"/>
        <w:ind w:firstLine="709"/>
        <w:rPr>
          <w:sz w:val="24"/>
          <w:szCs w:val="24"/>
        </w:rPr>
      </w:pPr>
      <w:r w:rsidRPr="009755D6">
        <w:rPr>
          <w:b/>
          <w:sz w:val="24"/>
          <w:szCs w:val="24"/>
        </w:rPr>
        <w:t xml:space="preserve">Индексы цен на первичном и вторичном рынках жилья </w:t>
      </w:r>
      <w:r w:rsidRPr="009755D6">
        <w:rPr>
          <w:sz w:val="24"/>
          <w:szCs w:val="24"/>
        </w:rPr>
        <w:t>(публикуется в докладах</w:t>
      </w:r>
      <w:r w:rsidRPr="009755D6">
        <w:rPr>
          <w:b/>
          <w:sz w:val="24"/>
          <w:szCs w:val="24"/>
        </w:rPr>
        <w:t xml:space="preserve"> </w:t>
      </w:r>
      <w:r>
        <w:rPr>
          <w:b/>
          <w:sz w:val="24"/>
          <w:szCs w:val="24"/>
        </w:rPr>
        <w:lastRenderedPageBreak/>
        <w:t>№ 3</w:t>
      </w:r>
      <w:r w:rsidRPr="002C7BF4">
        <w:rPr>
          <w:b/>
          <w:sz w:val="24"/>
          <w:szCs w:val="24"/>
        </w:rPr>
        <w:t>, 6, 9, 12</w:t>
      </w:r>
      <w:r w:rsidRPr="002C7BF4">
        <w:rPr>
          <w:sz w:val="24"/>
          <w:szCs w:val="24"/>
        </w:rPr>
        <w:t>) рассчитываются на основе зарегистрированных цен соответственно на вновь</w:t>
      </w:r>
      <w:r w:rsidRPr="009755D6">
        <w:rPr>
          <w:sz w:val="24"/>
          <w:szCs w:val="24"/>
        </w:rPr>
        <w:t xml:space="preserve"> построенные квартиры и на квартиры функционирующего жилого фонда, находящиеся в собственности, если они являются объектами совершения рыночных сделок. </w:t>
      </w:r>
    </w:p>
    <w:p w:rsidR="00AC1B29" w:rsidRPr="009755D6" w:rsidRDefault="00AC1B29" w:rsidP="004C1B15">
      <w:pPr>
        <w:pStyle w:val="26"/>
        <w:spacing w:before="0" w:line="240" w:lineRule="auto"/>
        <w:ind w:firstLine="709"/>
        <w:rPr>
          <w:sz w:val="24"/>
          <w:szCs w:val="24"/>
        </w:rPr>
      </w:pPr>
      <w:r w:rsidRPr="009755D6">
        <w:rPr>
          <w:sz w:val="24"/>
          <w:szCs w:val="24"/>
        </w:rPr>
        <w:t xml:space="preserve">Наблюдение ведется по </w:t>
      </w:r>
      <w:r>
        <w:rPr>
          <w:sz w:val="24"/>
          <w:szCs w:val="24"/>
        </w:rPr>
        <w:t xml:space="preserve">выборочному кругу организаций, </w:t>
      </w:r>
      <w:r w:rsidRPr="009755D6">
        <w:rPr>
          <w:sz w:val="24"/>
          <w:szCs w:val="24"/>
        </w:rPr>
        <w:t xml:space="preserve">осуществляющих операции </w:t>
      </w:r>
      <w:r>
        <w:rPr>
          <w:sz w:val="24"/>
          <w:szCs w:val="24"/>
        </w:rPr>
        <w:t>с </w:t>
      </w:r>
      <w:r w:rsidRPr="009755D6">
        <w:rPr>
          <w:sz w:val="24"/>
          <w:szCs w:val="24"/>
        </w:rPr>
        <w:t>недвижимостью. При регистрации цен на квартиры учитываются их количественные и</w:t>
      </w:r>
      <w:r>
        <w:rPr>
          <w:sz w:val="24"/>
          <w:szCs w:val="24"/>
        </w:rPr>
        <w:t> </w:t>
      </w:r>
      <w:r w:rsidRPr="009755D6">
        <w:rPr>
          <w:sz w:val="24"/>
          <w:szCs w:val="24"/>
        </w:rPr>
        <w:t>качественные характеристики.</w:t>
      </w:r>
      <w:r>
        <w:rPr>
          <w:sz w:val="24"/>
          <w:szCs w:val="24"/>
        </w:rPr>
        <w:t xml:space="preserve"> </w:t>
      </w:r>
      <w:proofErr w:type="gramStart"/>
      <w:r w:rsidRPr="00997354">
        <w:rPr>
          <w:sz w:val="24"/>
          <w:szCs w:val="24"/>
        </w:rPr>
        <w:t>В качестве весов используются данные о количестве проданной общей площади квартир отдельно на первичном и вторичном рынках жилья, накопленном за</w:t>
      </w:r>
      <w:r>
        <w:rPr>
          <w:sz w:val="24"/>
          <w:szCs w:val="24"/>
        </w:rPr>
        <w:t> </w:t>
      </w:r>
      <w:r w:rsidRPr="00997354">
        <w:rPr>
          <w:sz w:val="24"/>
          <w:szCs w:val="24"/>
        </w:rPr>
        <w:t>предыдущий год.</w:t>
      </w:r>
      <w:proofErr w:type="gramEnd"/>
    </w:p>
    <w:p w:rsidR="00AC1B29" w:rsidRDefault="00AC1B29" w:rsidP="004C1B15">
      <w:pPr>
        <w:widowControl w:val="0"/>
        <w:ind w:firstLine="709"/>
        <w:jc w:val="both"/>
      </w:pPr>
      <w:r w:rsidRPr="009755D6">
        <w:rPr>
          <w:b/>
        </w:rPr>
        <w:t>Индекс цен производителей промышленных товаров</w:t>
      </w:r>
      <w:r w:rsidRPr="009755D6">
        <w:t xml:space="preserve"> рассчитывается на основании регистрации цен на товары-представители в базовых организациях. </w:t>
      </w:r>
      <w:r w:rsidRPr="004354D9">
        <w:t xml:space="preserve">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w:t>
      </w:r>
      <w:r>
        <w:br/>
      </w:r>
      <w:r w:rsidRPr="004354D9">
        <w:t>для реализации на внутреннем рынке (без косвенных товарных налогов - налога на добавленную стоимость, акциза и т.п.).</w:t>
      </w:r>
    </w:p>
    <w:p w:rsidR="00AC1B29" w:rsidRDefault="00AC1B29" w:rsidP="004C1B15">
      <w:pPr>
        <w:widowControl w:val="0"/>
        <w:ind w:firstLine="709"/>
        <w:jc w:val="both"/>
      </w:pPr>
      <w:r w:rsidRPr="004354D9">
        <w:t>Рассчитанные по товарам (услугам</w:t>
      </w:r>
      <w:proofErr w:type="gramStart"/>
      <w:r w:rsidRPr="004354D9">
        <w:t>)-</w:t>
      </w:r>
      <w:proofErr w:type="gramEnd"/>
      <w:r w:rsidRPr="004354D9">
        <w:t>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w:t>
      </w:r>
      <w:r>
        <w:t>тся данные об объеме отгрузки в </w:t>
      </w:r>
      <w:r w:rsidRPr="004354D9">
        <w:t xml:space="preserve">стоимостном выражении за базисный период. </w:t>
      </w:r>
    </w:p>
    <w:p w:rsidR="00AC1B29" w:rsidRPr="004354D9" w:rsidRDefault="00AC1B29" w:rsidP="004C1B15">
      <w:pPr>
        <w:widowControl w:val="0"/>
        <w:ind w:firstLine="709"/>
        <w:jc w:val="both"/>
      </w:pPr>
      <w:r w:rsidRPr="004354D9">
        <w:t>Индекс цен производителей промышленных товаров - сводный показатель, агреги</w:t>
      </w:r>
      <w:r>
        <w:t>рованный по видам деятельности «Добыча полезных ископаемых», «Обрабатывающие производства», «</w:t>
      </w:r>
      <w:r w:rsidRPr="004354D9">
        <w:t>Обеспечение электрической энергией, газом и п</w:t>
      </w:r>
      <w:r>
        <w:t>аром; кондиционирование воздуха», «</w:t>
      </w:r>
      <w:r w:rsidRPr="004354D9">
        <w:t>Водоснабжение; водоотведение, организация сбора и утилизации отходов, деятель</w:t>
      </w:r>
      <w:r>
        <w:t xml:space="preserve">ность </w:t>
      </w:r>
      <w:r>
        <w:br/>
        <w:t>по ликвидации загрязнений»</w:t>
      </w:r>
      <w:r w:rsidRPr="004354D9">
        <w:t xml:space="preserve">. </w:t>
      </w:r>
    </w:p>
    <w:p w:rsidR="00AC1B29" w:rsidRPr="009755D6" w:rsidRDefault="00AC1B29" w:rsidP="004C1B15">
      <w:pPr>
        <w:widowControl w:val="0"/>
        <w:ind w:firstLine="709"/>
        <w:jc w:val="both"/>
      </w:pPr>
      <w:r w:rsidRPr="009755D6">
        <w:t>Информация по</w:t>
      </w:r>
      <w:r w:rsidRPr="009755D6">
        <w:rPr>
          <w:b/>
        </w:rPr>
        <w:t xml:space="preserve"> индексу цен производителей сельскохозяйственной продукции </w:t>
      </w:r>
      <w:r w:rsidRPr="009755D6">
        <w:t>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w:t>
      </w:r>
      <w:r>
        <w:t xml:space="preserve">анспортировку, экспедирование, </w:t>
      </w:r>
      <w:r w:rsidRPr="009755D6">
        <w:t>погрузку и разгрузку продукции, а также без налога на добавленную стоимость.</w:t>
      </w:r>
    </w:p>
    <w:p w:rsidR="00AC1B29" w:rsidRDefault="00AC1B29" w:rsidP="004C1B15">
      <w:pPr>
        <w:widowControl w:val="0"/>
        <w:ind w:firstLine="709"/>
        <w:jc w:val="both"/>
      </w:pPr>
      <w:r w:rsidRPr="005C5E58">
        <w:rPr>
          <w:b/>
        </w:rPr>
        <w:t>Индекс тарифов на грузовые перевозки</w:t>
      </w:r>
      <w:r w:rsidRPr="005C5E58">
        <w:t xml:space="preserve"> характеризует изменение фактически действующих тарифов </w:t>
      </w:r>
      <w:proofErr w:type="gramStart"/>
      <w:r w:rsidRPr="005C5E58">
        <w:t xml:space="preserve">на грузовые перевозки за отчетный период без учета изменения за </w:t>
      </w:r>
      <w:r w:rsidRPr="002B7453">
        <w:t>этот</w:t>
      </w:r>
      <w:r w:rsidRPr="005C5E58">
        <w:t xml:space="preserve"> период структуры перевезенных грузов по разнообразным признакам</w:t>
      </w:r>
      <w:proofErr w:type="gramEnd"/>
      <w:r w:rsidRPr="005C5E58">
        <w:t xml:space="preserve">: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 </w:t>
      </w:r>
    </w:p>
    <w:p w:rsidR="00AC1B29" w:rsidRPr="005C5E58" w:rsidRDefault="00AC1B29" w:rsidP="004C1B15">
      <w:pPr>
        <w:widowControl w:val="0"/>
        <w:ind w:firstLine="709"/>
        <w:jc w:val="both"/>
      </w:pPr>
      <w:r w:rsidRPr="005C5E58">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услуги-представители. За </w:t>
      </w:r>
      <w:proofErr w:type="gramStart"/>
      <w:r w:rsidRPr="005C5E58">
        <w:t>услугу-представитель</w:t>
      </w:r>
      <w:proofErr w:type="gramEnd"/>
      <w:r w:rsidRPr="005C5E58">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AC1B29" w:rsidRDefault="00AC1B29" w:rsidP="004C1B15">
      <w:pPr>
        <w:widowControl w:val="0"/>
        <w:ind w:firstLine="709"/>
        <w:jc w:val="both"/>
      </w:pPr>
      <w:r w:rsidRPr="009755D6">
        <w:rPr>
          <w:b/>
        </w:rPr>
        <w:t>Индекс тарифов на услуги связи для юридических лиц</w:t>
      </w:r>
      <w:r w:rsidRPr="009755D6">
        <w:t xml:space="preserve">  (публикуется в докладах</w:t>
      </w:r>
      <w:r w:rsidRPr="009755D6">
        <w:rPr>
          <w:b/>
        </w:rPr>
        <w:t xml:space="preserve"> </w:t>
      </w:r>
      <w:r>
        <w:rPr>
          <w:b/>
        </w:rPr>
        <w:br/>
      </w:r>
      <w:r w:rsidRPr="009755D6">
        <w:rPr>
          <w:b/>
        </w:rPr>
        <w:t>№ 3, 6, 9, 12</w:t>
      </w:r>
      <w:r w:rsidRPr="009755D6">
        <w:t>) характеризует общее изменение тарифов на услуги связи для различных категорий пользователей (бюджетных и коммерческих организаций).</w:t>
      </w:r>
    </w:p>
    <w:p w:rsidR="00AC1B29" w:rsidRPr="009755D6" w:rsidRDefault="00AC1B29" w:rsidP="004C1B15">
      <w:pPr>
        <w:widowControl w:val="0"/>
        <w:jc w:val="center"/>
        <w:rPr>
          <w:color w:val="1F497D"/>
        </w:rPr>
      </w:pPr>
    </w:p>
    <w:p w:rsidR="00AC1B29" w:rsidRPr="00C42670" w:rsidRDefault="00AC1B29" w:rsidP="004C1B15">
      <w:pPr>
        <w:pStyle w:val="a6"/>
        <w:widowControl w:val="0"/>
        <w:jc w:val="center"/>
        <w:rPr>
          <w:b/>
          <w:sz w:val="24"/>
        </w:rPr>
      </w:pPr>
      <w:r w:rsidRPr="00EA56DB">
        <w:rPr>
          <w:b/>
          <w:sz w:val="24"/>
        </w:rPr>
        <w:t>Финансы</w:t>
      </w:r>
    </w:p>
    <w:p w:rsidR="00AC1B29" w:rsidRPr="00D01E9B" w:rsidRDefault="00AC1B29" w:rsidP="004C1B15">
      <w:pPr>
        <w:pStyle w:val="a6"/>
        <w:widowControl w:val="0"/>
        <w:jc w:val="center"/>
        <w:rPr>
          <w:sz w:val="16"/>
          <w:szCs w:val="16"/>
        </w:rPr>
      </w:pPr>
    </w:p>
    <w:p w:rsidR="00AC1B29" w:rsidRDefault="00AC1B29" w:rsidP="004C1B15">
      <w:pPr>
        <w:pStyle w:val="affa"/>
        <w:widowControl w:val="0"/>
        <w:spacing w:before="0" w:beforeAutospacing="0" w:after="0" w:afterAutospacing="0"/>
        <w:ind w:firstLine="709"/>
        <w:jc w:val="both"/>
        <w:rPr>
          <w:rFonts w:ascii="Times New Roman" w:hAnsi="Times New Roman" w:cs="Times New Roman"/>
          <w:iCs/>
        </w:rPr>
      </w:pPr>
      <w:r w:rsidRPr="00A41A74">
        <w:rPr>
          <w:rFonts w:ascii="Times New Roman" w:hAnsi="Times New Roman" w:cs="Times New Roman"/>
          <w:b/>
          <w:bCs/>
          <w:iCs/>
        </w:rPr>
        <w:t xml:space="preserve">Сальдированный финансовый результат (прибыль минус убыток) </w:t>
      </w:r>
      <w:r>
        <w:rPr>
          <w:rFonts w:ascii="Times New Roman" w:hAnsi="Times New Roman" w:cs="Times New Roman"/>
          <w:b/>
          <w:bCs/>
          <w:iCs/>
        </w:rPr>
        <w:t>–</w:t>
      </w:r>
      <w:r w:rsidRPr="00A41A74">
        <w:rPr>
          <w:rFonts w:ascii="Times New Roman" w:hAnsi="Times New Roman" w:cs="Times New Roman"/>
          <w:b/>
          <w:bCs/>
          <w:iCs/>
        </w:rPr>
        <w:t xml:space="preserve"> </w:t>
      </w:r>
      <w:r w:rsidRPr="00A41A74">
        <w:rPr>
          <w:rFonts w:ascii="Times New Roman" w:hAnsi="Times New Roman" w:cs="Times New Roman"/>
          <w:iCs/>
        </w:rPr>
        <w:t xml:space="preserve">конечный финансовый результат, выявленный на основании бухгалтерского учета всех хозяйственных </w:t>
      </w:r>
      <w:r w:rsidRPr="00A41A74">
        <w:rPr>
          <w:rFonts w:ascii="Times New Roman" w:hAnsi="Times New Roman" w:cs="Times New Roman"/>
          <w:iCs/>
        </w:rPr>
        <w:lastRenderedPageBreak/>
        <w:t xml:space="preserve">операций организаций. Представляет сумму прибыли (убытка) от продажи товаров, продукции (работ, услуг), основных средств, иного имущества организаций и доходов от прочих операций, уменьшенных на сумму расходов по этим операциям. Прочие доходы и расходы - штрафы, пени, неустойки за нарушение условий договоров; прибыль (убыток) прошлых лет, выявленная </w:t>
      </w:r>
      <w:r>
        <w:rPr>
          <w:rFonts w:ascii="Times New Roman" w:hAnsi="Times New Roman" w:cs="Times New Roman"/>
          <w:iCs/>
        </w:rPr>
        <w:t>в </w:t>
      </w:r>
      <w:r w:rsidRPr="00A41A74">
        <w:rPr>
          <w:rFonts w:ascii="Times New Roman" w:hAnsi="Times New Roman" w:cs="Times New Roman"/>
          <w:iCs/>
        </w:rPr>
        <w:t xml:space="preserve">отчетном году, курсовые разницы и др. Данные по сальдированному финансовому результату деятельности организаций приводятся в фактически действовавших ценах, структуре </w:t>
      </w:r>
      <w:r>
        <w:rPr>
          <w:rFonts w:ascii="Times New Roman" w:hAnsi="Times New Roman" w:cs="Times New Roman"/>
          <w:iCs/>
        </w:rPr>
        <w:t>и </w:t>
      </w:r>
      <w:r w:rsidRPr="00A41A74">
        <w:rPr>
          <w:rFonts w:ascii="Times New Roman" w:hAnsi="Times New Roman" w:cs="Times New Roman"/>
          <w:iCs/>
        </w:rPr>
        <w:t>методологии соответствующих лет.</w:t>
      </w:r>
    </w:p>
    <w:p w:rsidR="00AC1B29" w:rsidRPr="00A41A74" w:rsidRDefault="00AC1B29" w:rsidP="004C1B15">
      <w:pPr>
        <w:pStyle w:val="a6"/>
        <w:widowControl w:val="0"/>
        <w:ind w:firstLine="709"/>
        <w:jc w:val="both"/>
        <w:rPr>
          <w:sz w:val="24"/>
        </w:rPr>
      </w:pPr>
      <w:r w:rsidRPr="00A41A74">
        <w:rPr>
          <w:b/>
          <w:sz w:val="24"/>
        </w:rPr>
        <w:t>Суммарная задолженность</w:t>
      </w:r>
      <w:r w:rsidRPr="00A41A74">
        <w:rPr>
          <w:sz w:val="24"/>
        </w:rPr>
        <w:t xml:space="preserve"> </w:t>
      </w:r>
      <w:r w:rsidRPr="00A41A74">
        <w:rPr>
          <w:b/>
          <w:sz w:val="24"/>
        </w:rPr>
        <w:t>по обязательствам</w:t>
      </w:r>
      <w:r w:rsidRPr="00A41A74">
        <w:rPr>
          <w:sz w:val="24"/>
        </w:rPr>
        <w:t xml:space="preserve"> </w:t>
      </w:r>
      <w:r>
        <w:rPr>
          <w:sz w:val="24"/>
        </w:rPr>
        <w:t>–</w:t>
      </w:r>
      <w:r w:rsidRPr="00A41A74">
        <w:rPr>
          <w:sz w:val="24"/>
        </w:rPr>
        <w:t xml:space="preserve"> кредиторская задолженность </w:t>
      </w:r>
      <w:r>
        <w:rPr>
          <w:sz w:val="24"/>
        </w:rPr>
        <w:t>и </w:t>
      </w:r>
      <w:r w:rsidRPr="00A41A74">
        <w:rPr>
          <w:sz w:val="24"/>
        </w:rPr>
        <w:t>задолженность по кредитам банков и займам.</w:t>
      </w:r>
    </w:p>
    <w:p w:rsidR="00AC1B29" w:rsidRDefault="00AC1B29" w:rsidP="004C1B15">
      <w:pPr>
        <w:pStyle w:val="affa"/>
        <w:widowControl w:val="0"/>
        <w:spacing w:before="0" w:beforeAutospacing="0" w:after="0" w:afterAutospacing="0"/>
        <w:ind w:firstLine="709"/>
        <w:jc w:val="both"/>
        <w:rPr>
          <w:rFonts w:ascii="Times New Roman" w:hAnsi="Times New Roman" w:cs="Times New Roman"/>
          <w:iCs/>
        </w:rPr>
      </w:pPr>
      <w:proofErr w:type="gramStart"/>
      <w:r w:rsidRPr="00A41A74">
        <w:rPr>
          <w:rFonts w:ascii="Times New Roman" w:hAnsi="Times New Roman" w:cs="Times New Roman"/>
          <w:b/>
          <w:bCs/>
          <w:iCs/>
        </w:rPr>
        <w:t xml:space="preserve">Кредиторская задолженность </w:t>
      </w:r>
      <w:r>
        <w:rPr>
          <w:rFonts w:ascii="Times New Roman" w:hAnsi="Times New Roman" w:cs="Times New Roman"/>
          <w:b/>
          <w:bCs/>
          <w:iCs/>
        </w:rPr>
        <w:t>–</w:t>
      </w:r>
      <w:r w:rsidRPr="00A41A74">
        <w:rPr>
          <w:rFonts w:ascii="Times New Roman" w:hAnsi="Times New Roman" w:cs="Times New Roman"/>
          <w:b/>
          <w:bCs/>
          <w:iCs/>
        </w:rPr>
        <w:t xml:space="preserve"> </w:t>
      </w:r>
      <w:r w:rsidRPr="00A41A74">
        <w:rPr>
          <w:rFonts w:ascii="Times New Roman" w:hAnsi="Times New Roman" w:cs="Times New Roman"/>
          <w:iCs/>
        </w:rPr>
        <w:t xml:space="preserve">задолженность по расчетам с поставщиками </w:t>
      </w:r>
      <w:r>
        <w:rPr>
          <w:rFonts w:ascii="Times New Roman" w:hAnsi="Times New Roman" w:cs="Times New Roman"/>
          <w:iCs/>
        </w:rPr>
        <w:t>и </w:t>
      </w:r>
      <w:r w:rsidRPr="00A41A74">
        <w:rPr>
          <w:rFonts w:ascii="Times New Roman" w:hAnsi="Times New Roman" w:cs="Times New Roman"/>
          <w:iCs/>
        </w:rPr>
        <w:t>подрядчиками за поступившие материальные ценности, выполненные работы и оказанные услуги,</w:t>
      </w:r>
      <w:r>
        <w:rPr>
          <w:rFonts w:ascii="Times New Roman" w:hAnsi="Times New Roman" w:cs="Times New Roman"/>
          <w:iCs/>
        </w:rPr>
        <w:t xml:space="preserve"> </w:t>
      </w:r>
      <w:r w:rsidRPr="00A41A74">
        <w:rPr>
          <w:rFonts w:ascii="Times New Roman" w:hAnsi="Times New Roman" w:cs="Times New Roman"/>
          <w:iCs/>
        </w:rPr>
        <w:t xml:space="preserve">в том числе задолженность, обеспеченная векселями выданными; задолженность </w:t>
      </w:r>
      <w:r>
        <w:rPr>
          <w:rFonts w:ascii="Times New Roman" w:hAnsi="Times New Roman" w:cs="Times New Roman"/>
          <w:iCs/>
        </w:rPr>
        <w:t>по </w:t>
      </w:r>
      <w:r w:rsidRPr="00A41A74">
        <w:rPr>
          <w:rFonts w:ascii="Times New Roman" w:hAnsi="Times New Roman" w:cs="Times New Roman"/>
          <w:iCs/>
        </w:rPr>
        <w:t xml:space="preserve">расчетам с дочерними и зависимыми обществами по всем видам операций, с рабочими </w:t>
      </w:r>
      <w:r>
        <w:rPr>
          <w:rFonts w:ascii="Times New Roman" w:hAnsi="Times New Roman" w:cs="Times New Roman"/>
          <w:iCs/>
        </w:rPr>
        <w:t>и </w:t>
      </w:r>
      <w:r w:rsidRPr="00A41A74">
        <w:rPr>
          <w:rFonts w:ascii="Times New Roman" w:hAnsi="Times New Roman" w:cs="Times New Roman"/>
          <w:iCs/>
        </w:rPr>
        <w:t>служащими по оплате труда, представляющая собой начисленные, но не выплаченные суммы оплаты труда;</w:t>
      </w:r>
      <w:proofErr w:type="gramEnd"/>
      <w:r w:rsidRPr="00A41A74">
        <w:rPr>
          <w:rFonts w:ascii="Times New Roman" w:hAnsi="Times New Roman" w:cs="Times New Roman"/>
          <w:iCs/>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w:t>
      </w:r>
      <w:r>
        <w:rPr>
          <w:rFonts w:ascii="Times New Roman" w:hAnsi="Times New Roman" w:cs="Times New Roman"/>
          <w:iCs/>
        </w:rPr>
        <w:t>по </w:t>
      </w:r>
      <w:r w:rsidRPr="00A41A74">
        <w:rPr>
          <w:rFonts w:ascii="Times New Roman" w:hAnsi="Times New Roman" w:cs="Times New Roman"/>
          <w:iCs/>
        </w:rPr>
        <w:t xml:space="preserve">всем видам платежей в бюджет и внебюджетные фонды; задолженность организации </w:t>
      </w:r>
      <w:r>
        <w:rPr>
          <w:rFonts w:ascii="Times New Roman" w:hAnsi="Times New Roman" w:cs="Times New Roman"/>
          <w:iCs/>
        </w:rPr>
        <w:t>по </w:t>
      </w:r>
      <w:r w:rsidRPr="00A41A74">
        <w:rPr>
          <w:rFonts w:ascii="Times New Roman" w:hAnsi="Times New Roman" w:cs="Times New Roman"/>
          <w:iCs/>
        </w:rPr>
        <w:t xml:space="preserve">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A41A74">
        <w:rPr>
          <w:rFonts w:ascii="Times New Roman" w:hAnsi="Times New Roman" w:cs="Times New Roman"/>
          <w:iCs/>
        </w:rPr>
        <w:t xml:space="preserve">авансы полученные, включающие сумму полученных авансов от сторонних организаций </w:t>
      </w:r>
      <w:r>
        <w:rPr>
          <w:rFonts w:ascii="Times New Roman" w:hAnsi="Times New Roman" w:cs="Times New Roman"/>
          <w:iCs/>
        </w:rPr>
        <w:t>по </w:t>
      </w:r>
      <w:r w:rsidRPr="00A41A74">
        <w:rPr>
          <w:rFonts w:ascii="Times New Roman" w:hAnsi="Times New Roman" w:cs="Times New Roman"/>
          <w:iCs/>
        </w:rPr>
        <w:t xml:space="preserve">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w:t>
      </w:r>
      <w:r>
        <w:rPr>
          <w:rFonts w:ascii="Times New Roman" w:hAnsi="Times New Roman" w:cs="Times New Roman"/>
          <w:iCs/>
        </w:rPr>
        <w:t>или </w:t>
      </w:r>
      <w:r w:rsidRPr="00A41A74">
        <w:rPr>
          <w:rFonts w:ascii="Times New Roman" w:hAnsi="Times New Roman" w:cs="Times New Roman"/>
          <w:iCs/>
        </w:rPr>
        <w:t xml:space="preserve">другого органа, имеющего в соответствии с законодательством </w:t>
      </w:r>
      <w:r>
        <w:rPr>
          <w:rFonts w:ascii="Times New Roman" w:hAnsi="Times New Roman" w:cs="Times New Roman"/>
          <w:iCs/>
        </w:rPr>
        <w:t>РФ</w:t>
      </w:r>
      <w:r w:rsidRPr="00A41A74">
        <w:rPr>
          <w:rFonts w:ascii="Times New Roman" w:hAnsi="Times New Roman" w:cs="Times New Roman"/>
          <w:iCs/>
        </w:rPr>
        <w:t xml:space="preserve">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w:t>
      </w:r>
      <w:proofErr w:type="gramEnd"/>
      <w:r w:rsidRPr="00A41A74">
        <w:rPr>
          <w:rFonts w:ascii="Times New Roman" w:hAnsi="Times New Roman" w:cs="Times New Roman"/>
          <w:iCs/>
        </w:rPr>
        <w:t xml:space="preserve"> </w:t>
      </w:r>
      <w:proofErr w:type="gramStart"/>
      <w:r w:rsidRPr="00A41A74">
        <w:rPr>
          <w:rFonts w:ascii="Times New Roman" w:hAnsi="Times New Roman" w:cs="Times New Roman"/>
          <w:iCs/>
        </w:rPr>
        <w:t>соответствии</w:t>
      </w:r>
      <w:proofErr w:type="gramEnd"/>
      <w:r w:rsidRPr="00A41A74">
        <w:rPr>
          <w:rFonts w:ascii="Times New Roman" w:hAnsi="Times New Roman" w:cs="Times New Roman"/>
          <w:iCs/>
        </w:rPr>
        <w:t xml:space="preserve"> с договорами.</w:t>
      </w:r>
    </w:p>
    <w:p w:rsidR="00AC1B29" w:rsidRDefault="00AC1B29" w:rsidP="004C1B15">
      <w:pPr>
        <w:pStyle w:val="a6"/>
        <w:widowControl w:val="0"/>
        <w:ind w:firstLine="709"/>
        <w:jc w:val="both"/>
        <w:rPr>
          <w:iCs/>
          <w:sz w:val="24"/>
        </w:rPr>
      </w:pPr>
      <w:r w:rsidRPr="00A41A74">
        <w:rPr>
          <w:b/>
          <w:bCs/>
          <w:iCs/>
          <w:sz w:val="24"/>
        </w:rPr>
        <w:t xml:space="preserve">Дебиторская задолженность </w:t>
      </w:r>
      <w:r>
        <w:rPr>
          <w:b/>
          <w:bCs/>
          <w:iCs/>
          <w:sz w:val="24"/>
        </w:rPr>
        <w:t>–</w:t>
      </w:r>
      <w:r w:rsidRPr="00A41A74">
        <w:rPr>
          <w:iCs/>
          <w:sz w:val="24"/>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A41A74">
        <w:rPr>
          <w:iCs/>
          <w:sz w:val="24"/>
        </w:rPr>
        <w:t xml:space="preserve">задолженность работников организации по предоставленным им ссудам </w:t>
      </w:r>
      <w:r>
        <w:rPr>
          <w:iCs/>
          <w:sz w:val="24"/>
        </w:rPr>
        <w:t>и </w:t>
      </w:r>
      <w:r w:rsidRPr="00A41A74">
        <w:rPr>
          <w:iCs/>
          <w:sz w:val="24"/>
        </w:rPr>
        <w:t xml:space="preserve">займам за счет средств этой организации или кредита (ссуды на индивидуальное </w:t>
      </w:r>
      <w:r>
        <w:rPr>
          <w:iCs/>
          <w:sz w:val="24"/>
        </w:rPr>
        <w:t>и </w:t>
      </w:r>
      <w:r w:rsidRPr="00A41A74">
        <w:rPr>
          <w:iCs/>
          <w:sz w:val="24"/>
        </w:rPr>
        <w:t>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proofErr w:type="gramEnd"/>
      <w:r w:rsidRPr="00A41A74">
        <w:rPr>
          <w:iCs/>
          <w:sz w:val="24"/>
        </w:rPr>
        <w:t xml:space="preserve"> задолженность </w:t>
      </w:r>
      <w:r>
        <w:rPr>
          <w:iCs/>
          <w:sz w:val="24"/>
        </w:rPr>
        <w:t>по </w:t>
      </w:r>
      <w:r w:rsidRPr="00A41A74">
        <w:rPr>
          <w:iCs/>
          <w:sz w:val="24"/>
        </w:rPr>
        <w:t xml:space="preserve">государственным заказам федеральным программам за поставленные товары, работы </w:t>
      </w:r>
      <w:r>
        <w:rPr>
          <w:iCs/>
          <w:sz w:val="24"/>
        </w:rPr>
        <w:t>и </w:t>
      </w:r>
      <w:r w:rsidRPr="00A41A74">
        <w:rPr>
          <w:iCs/>
          <w:sz w:val="24"/>
        </w:rPr>
        <w:t xml:space="preserve">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w:t>
      </w:r>
      <w:r>
        <w:rPr>
          <w:iCs/>
          <w:sz w:val="24"/>
        </w:rPr>
        <w:t>с </w:t>
      </w:r>
      <w:r w:rsidRPr="00A41A74">
        <w:rPr>
          <w:iCs/>
          <w:sz w:val="24"/>
        </w:rPr>
        <w:t xml:space="preserve">законодательством </w:t>
      </w:r>
      <w:r w:rsidRPr="00AB13FE">
        <w:rPr>
          <w:iCs/>
          <w:sz w:val="24"/>
        </w:rPr>
        <w:t>РФ</w:t>
      </w:r>
      <w:r w:rsidRPr="00A41A74">
        <w:rPr>
          <w:iCs/>
          <w:sz w:val="24"/>
        </w:rPr>
        <w:t xml:space="preserve"> право на принятие решения об их взыскании, и отнесенные </w:t>
      </w:r>
      <w:r>
        <w:rPr>
          <w:iCs/>
          <w:sz w:val="24"/>
        </w:rPr>
        <w:t>на </w:t>
      </w:r>
      <w:r w:rsidRPr="00A41A74">
        <w:rPr>
          <w:iCs/>
          <w:sz w:val="24"/>
        </w:rPr>
        <w:t>финансовые результаты организации.</w:t>
      </w:r>
    </w:p>
    <w:p w:rsidR="00AC1B29" w:rsidRDefault="00AC1B29" w:rsidP="004C1B15">
      <w:pPr>
        <w:pStyle w:val="affa"/>
        <w:widowControl w:val="0"/>
        <w:spacing w:before="0" w:beforeAutospacing="0" w:after="0" w:afterAutospacing="0"/>
        <w:ind w:firstLine="709"/>
        <w:jc w:val="both"/>
        <w:rPr>
          <w:rFonts w:ascii="Times New Roman" w:hAnsi="Times New Roman" w:cs="Times New Roman"/>
          <w:iCs/>
        </w:rPr>
      </w:pPr>
      <w:r w:rsidRPr="00A41A74">
        <w:rPr>
          <w:rFonts w:ascii="Times New Roman" w:hAnsi="Times New Roman" w:cs="Times New Roman"/>
          <w:b/>
          <w:bCs/>
          <w:iCs/>
        </w:rPr>
        <w:t xml:space="preserve">Просроченная задолженность </w:t>
      </w:r>
      <w:r>
        <w:rPr>
          <w:rFonts w:ascii="Times New Roman" w:hAnsi="Times New Roman" w:cs="Times New Roman"/>
          <w:b/>
          <w:bCs/>
          <w:iCs/>
        </w:rPr>
        <w:t>–</w:t>
      </w:r>
      <w:r w:rsidRPr="00A41A74">
        <w:rPr>
          <w:rFonts w:ascii="Times New Roman" w:hAnsi="Times New Roman" w:cs="Times New Roman"/>
          <w:b/>
          <w:bCs/>
          <w:iCs/>
        </w:rPr>
        <w:t xml:space="preserve"> </w:t>
      </w:r>
      <w:r w:rsidRPr="00A41A74">
        <w:rPr>
          <w:rFonts w:ascii="Times New Roman" w:hAnsi="Times New Roman" w:cs="Times New Roman"/>
          <w:iCs/>
        </w:rPr>
        <w:t xml:space="preserve">задолженность, не погашенная в сроки, установленные договором. </w:t>
      </w:r>
    </w:p>
    <w:p w:rsidR="00E96684" w:rsidRDefault="00E96684" w:rsidP="004C1B15">
      <w:pPr>
        <w:pStyle w:val="affa"/>
        <w:widowControl w:val="0"/>
        <w:spacing w:before="0" w:beforeAutospacing="0" w:after="0" w:afterAutospacing="0"/>
        <w:rPr>
          <w:rFonts w:ascii="Times New Roman" w:hAnsi="Times New Roman" w:cs="Times New Roman"/>
          <w:iCs/>
        </w:rPr>
      </w:pPr>
    </w:p>
    <w:p w:rsidR="00AC1B29" w:rsidRDefault="00AC1B29" w:rsidP="004C1B15">
      <w:pPr>
        <w:pStyle w:val="a6"/>
        <w:widowControl w:val="0"/>
        <w:jc w:val="center"/>
        <w:rPr>
          <w:b/>
          <w:sz w:val="24"/>
        </w:rPr>
      </w:pPr>
      <w:r w:rsidRPr="006E7448">
        <w:rPr>
          <w:b/>
          <w:sz w:val="24"/>
        </w:rPr>
        <w:t>Научные исследования и разработки</w:t>
      </w:r>
    </w:p>
    <w:p w:rsidR="00AC1B29" w:rsidRDefault="00AC1B29" w:rsidP="004C1B15">
      <w:pPr>
        <w:pStyle w:val="a6"/>
        <w:widowControl w:val="0"/>
        <w:jc w:val="center"/>
        <w:rPr>
          <w:b/>
          <w:sz w:val="24"/>
        </w:rPr>
      </w:pPr>
      <w:r w:rsidRPr="006E7448">
        <w:rPr>
          <w:sz w:val="24"/>
        </w:rPr>
        <w:t>(публикуется в докладах</w:t>
      </w:r>
      <w:r>
        <w:rPr>
          <w:b/>
          <w:sz w:val="24"/>
        </w:rPr>
        <w:t xml:space="preserve"> </w:t>
      </w:r>
      <w:r w:rsidRPr="00B50FED">
        <w:rPr>
          <w:b/>
          <w:sz w:val="24"/>
        </w:rPr>
        <w:t xml:space="preserve">№ </w:t>
      </w:r>
      <w:r>
        <w:rPr>
          <w:b/>
          <w:sz w:val="24"/>
        </w:rPr>
        <w:t>2</w:t>
      </w:r>
      <w:r w:rsidRPr="00B50FED">
        <w:rPr>
          <w:b/>
          <w:sz w:val="24"/>
        </w:rPr>
        <w:t>, 5, 8, 1</w:t>
      </w:r>
      <w:r>
        <w:rPr>
          <w:b/>
          <w:sz w:val="24"/>
        </w:rPr>
        <w:t>1</w:t>
      </w:r>
      <w:r w:rsidRPr="00B50FED">
        <w:rPr>
          <w:sz w:val="24"/>
        </w:rPr>
        <w:t>)</w:t>
      </w:r>
    </w:p>
    <w:p w:rsidR="00AC1B29" w:rsidRDefault="00AC1B29" w:rsidP="004C1B15">
      <w:pPr>
        <w:pStyle w:val="a6"/>
        <w:widowControl w:val="0"/>
        <w:jc w:val="center"/>
        <w:rPr>
          <w:b/>
          <w:sz w:val="24"/>
        </w:rPr>
      </w:pPr>
    </w:p>
    <w:p w:rsidR="00AC1B29" w:rsidRPr="002F67F7" w:rsidRDefault="00AC1B29" w:rsidP="004C1B15">
      <w:pPr>
        <w:ind w:firstLine="709"/>
        <w:jc w:val="both"/>
        <w:rPr>
          <w:color w:val="000000"/>
        </w:rPr>
      </w:pPr>
      <w:r>
        <w:rPr>
          <w:color w:val="000000"/>
        </w:rPr>
        <w:t>Информация</w:t>
      </w:r>
      <w:r w:rsidRPr="003C3133">
        <w:rPr>
          <w:color w:val="000000"/>
        </w:rPr>
        <w:t xml:space="preserve"> по </w:t>
      </w:r>
      <w:r>
        <w:rPr>
          <w:bCs/>
        </w:rPr>
        <w:t>научным исследованиям</w:t>
      </w:r>
      <w:r w:rsidRPr="00216E46">
        <w:rPr>
          <w:color w:val="000000"/>
        </w:rPr>
        <w:t xml:space="preserve"> приведены </w:t>
      </w:r>
      <w:r w:rsidRPr="002F67F7">
        <w:rPr>
          <w:color w:val="000000"/>
        </w:rPr>
        <w:t>по юридическим лицам (без</w:t>
      </w:r>
      <w:r>
        <w:rPr>
          <w:color w:val="000000"/>
        </w:rPr>
        <w:t> </w:t>
      </w:r>
      <w:r w:rsidRPr="002F67F7">
        <w:rPr>
          <w:color w:val="000000"/>
        </w:rPr>
        <w:t>субъектов малого предпринимательства)</w:t>
      </w:r>
      <w:r>
        <w:rPr>
          <w:color w:val="000000"/>
        </w:rPr>
        <w:t xml:space="preserve"> </w:t>
      </w:r>
      <w:r w:rsidRPr="002F67F7">
        <w:rPr>
          <w:color w:val="000000"/>
        </w:rPr>
        <w:t>всех видов экономической деятельности и форм собственности</w:t>
      </w:r>
      <w:r>
        <w:rPr>
          <w:color w:val="000000"/>
        </w:rPr>
        <w:t>,</w:t>
      </w:r>
      <w:r w:rsidRPr="002F67F7">
        <w:rPr>
          <w:color w:val="000000"/>
        </w:rPr>
        <w:t xml:space="preserve"> выполнявши</w:t>
      </w:r>
      <w:r>
        <w:rPr>
          <w:color w:val="000000"/>
        </w:rPr>
        <w:t>х</w:t>
      </w:r>
      <w:r w:rsidRPr="002F67F7">
        <w:rPr>
          <w:color w:val="000000"/>
        </w:rPr>
        <w:t xml:space="preserve"> научные исследования </w:t>
      </w:r>
      <w:r>
        <w:rPr>
          <w:color w:val="000000"/>
        </w:rPr>
        <w:t>и разработки.</w:t>
      </w:r>
    </w:p>
    <w:p w:rsidR="00AC1B29" w:rsidRPr="002F67F7" w:rsidRDefault="00AC1B29" w:rsidP="004C1B15">
      <w:pPr>
        <w:ind w:firstLine="709"/>
        <w:jc w:val="both"/>
        <w:rPr>
          <w:color w:val="000000"/>
        </w:rPr>
      </w:pPr>
      <w:r w:rsidRPr="00A41EC9">
        <w:rPr>
          <w:b/>
          <w:color w:val="000000"/>
        </w:rPr>
        <w:t>Научные исследования и разработки</w:t>
      </w:r>
      <w:r w:rsidRPr="002F67F7">
        <w:rPr>
          <w:color w:val="000000"/>
        </w:rPr>
        <w:t> – творческая деятельность, осуществляемая на</w:t>
      </w:r>
      <w:r>
        <w:rPr>
          <w:color w:val="000000"/>
        </w:rPr>
        <w:t> </w:t>
      </w:r>
      <w:r w:rsidRPr="002F67F7">
        <w:rPr>
          <w:color w:val="000000"/>
        </w:rPr>
        <w:t>систематической основе с целью увеличения суммы научных знаний, в том числе о человеке, природе и обществе, а также поиска новых областей применения этих знаний.</w:t>
      </w:r>
    </w:p>
    <w:p w:rsidR="00AC1B29" w:rsidRDefault="00AC1B29" w:rsidP="004C1B15">
      <w:pPr>
        <w:ind w:firstLine="709"/>
        <w:jc w:val="both"/>
        <w:rPr>
          <w:iCs/>
        </w:rPr>
      </w:pPr>
      <w:r w:rsidRPr="00A51D7C">
        <w:rPr>
          <w:b/>
          <w:iCs/>
        </w:rPr>
        <w:lastRenderedPageBreak/>
        <w:t>Персонал, занятый исследованиями и разработками</w:t>
      </w:r>
      <w:r w:rsidRPr="00A51D7C">
        <w:rPr>
          <w:iCs/>
        </w:rPr>
        <w:t>, – совокупность лиц, чья</w:t>
      </w:r>
      <w:r>
        <w:rPr>
          <w:iCs/>
        </w:rPr>
        <w:t> </w:t>
      </w:r>
      <w:r w:rsidRPr="00A51D7C">
        <w:rPr>
          <w:iCs/>
        </w:rPr>
        <w:t>творческая деятельность, осуществляемая на систематической основе, направлена на</w:t>
      </w:r>
      <w:r>
        <w:rPr>
          <w:iCs/>
        </w:rPr>
        <w:t> </w:t>
      </w:r>
      <w:r w:rsidRPr="00A51D7C">
        <w:rPr>
          <w:iCs/>
        </w:rPr>
        <w:t xml:space="preserve">увеличение и поиск новых областей применения знаний, а также занятых оказанием прямых услуг, связанных с выполнением исследований и разработок. В статистике персонал, занятый исследованиями и разработками, учитывается как списочный состав работников организаций (соответствующих подразделений: образовательных организаций высшего образования; организаций промышленности и др.), выполняющих исследования и разработки, по состоянию </w:t>
      </w:r>
      <w:r>
        <w:rPr>
          <w:iCs/>
        </w:rPr>
        <w:br/>
      </w:r>
      <w:r w:rsidRPr="00A51D7C">
        <w:rPr>
          <w:iCs/>
        </w:rPr>
        <w:t>на конец года.</w:t>
      </w:r>
    </w:p>
    <w:p w:rsidR="00AC1B29" w:rsidRPr="007136A3" w:rsidRDefault="00AC1B29" w:rsidP="004C1B15">
      <w:pPr>
        <w:pStyle w:val="af9"/>
        <w:ind w:firstLine="709"/>
        <w:jc w:val="both"/>
        <w:rPr>
          <w:b/>
          <w:sz w:val="24"/>
        </w:rPr>
      </w:pPr>
      <w:r w:rsidRPr="006E7448">
        <w:rPr>
          <w:b/>
          <w:sz w:val="24"/>
        </w:rPr>
        <w:t>Внутренние затраты на исследования и разработки</w:t>
      </w:r>
      <w:r w:rsidRPr="00752C81">
        <w:rPr>
          <w:sz w:val="24"/>
        </w:rPr>
        <w:t xml:space="preserve"> </w:t>
      </w:r>
      <w:r w:rsidRPr="00882D59">
        <w:rPr>
          <w:sz w:val="24"/>
        </w:rPr>
        <w:t>–</w:t>
      </w:r>
      <w:r w:rsidRPr="00752C81">
        <w:rPr>
          <w:sz w:val="24"/>
        </w:rPr>
        <w:t xml:space="preserve"> затраты на выполнение исследований и разработок собственными силами организаций, включая как текущие, так</w:t>
      </w:r>
      <w:r>
        <w:rPr>
          <w:sz w:val="24"/>
        </w:rPr>
        <w:t> </w:t>
      </w:r>
      <w:r w:rsidRPr="00752C81">
        <w:rPr>
          <w:sz w:val="24"/>
        </w:rPr>
        <w:t>и</w:t>
      </w:r>
      <w:r>
        <w:rPr>
          <w:sz w:val="24"/>
        </w:rPr>
        <w:t> </w:t>
      </w:r>
      <w:r w:rsidRPr="00752C81">
        <w:rPr>
          <w:sz w:val="24"/>
        </w:rPr>
        <w:t>капитальные затраты</w:t>
      </w:r>
      <w:r>
        <w:rPr>
          <w:sz w:val="24"/>
        </w:rPr>
        <w:t xml:space="preserve"> в течение отчетного года независимо от источников </w:t>
      </w:r>
      <w:r w:rsidRPr="007136A3">
        <w:rPr>
          <w:sz w:val="24"/>
        </w:rPr>
        <w:t xml:space="preserve">финансирования. </w:t>
      </w:r>
    </w:p>
    <w:p w:rsidR="00AC1B29" w:rsidRPr="007136A3" w:rsidRDefault="00AC1B29" w:rsidP="004C1B15">
      <w:pPr>
        <w:pStyle w:val="af9"/>
        <w:ind w:firstLine="709"/>
        <w:jc w:val="both"/>
        <w:rPr>
          <w:b/>
          <w:sz w:val="24"/>
        </w:rPr>
      </w:pPr>
      <w:r w:rsidRPr="007136A3">
        <w:rPr>
          <w:sz w:val="24"/>
        </w:rPr>
        <w:t>Внутренние текущие затраты на исследования и разработки группируются по видам работ (фундаментальные исследования, прикладные исследования, разработки).</w:t>
      </w:r>
    </w:p>
    <w:p w:rsidR="00AC1B29" w:rsidRDefault="00AC1B29" w:rsidP="004C1B15">
      <w:pPr>
        <w:pStyle w:val="a6"/>
        <w:widowControl w:val="0"/>
        <w:jc w:val="center"/>
        <w:rPr>
          <w:b/>
          <w:sz w:val="24"/>
        </w:rPr>
      </w:pPr>
      <w:bookmarkStart w:id="419" w:name="_Toc474939844"/>
      <w:bookmarkStart w:id="420" w:name="_Toc506469130"/>
    </w:p>
    <w:p w:rsidR="00AC1B29" w:rsidRPr="00D00FB1" w:rsidRDefault="00AC1B29" w:rsidP="004C1B15">
      <w:pPr>
        <w:pStyle w:val="a6"/>
        <w:widowControl w:val="0"/>
        <w:jc w:val="center"/>
        <w:rPr>
          <w:b/>
          <w:sz w:val="24"/>
        </w:rPr>
      </w:pPr>
      <w:r w:rsidRPr="00D00FB1">
        <w:rPr>
          <w:b/>
          <w:sz w:val="24"/>
        </w:rPr>
        <w:t>Уровень жизни</w:t>
      </w:r>
    </w:p>
    <w:p w:rsidR="00AC1B29" w:rsidRPr="0007686E" w:rsidRDefault="00AC1B29" w:rsidP="004C1B15">
      <w:pPr>
        <w:pStyle w:val="a6"/>
        <w:widowControl w:val="0"/>
        <w:jc w:val="center"/>
        <w:rPr>
          <w:b/>
          <w:sz w:val="16"/>
          <w:szCs w:val="16"/>
        </w:rPr>
      </w:pPr>
    </w:p>
    <w:bookmarkEnd w:id="419"/>
    <w:bookmarkEnd w:id="420"/>
    <w:p w:rsidR="00AC1B29" w:rsidRPr="0007686E" w:rsidRDefault="00AC1B29" w:rsidP="004C1B15">
      <w:pPr>
        <w:widowControl w:val="0"/>
        <w:ind w:firstLine="709"/>
        <w:jc w:val="both"/>
      </w:pPr>
      <w:r w:rsidRPr="0007686E">
        <w:t xml:space="preserve">Информация о денежных доходах и расходах населения </w:t>
      </w:r>
      <w:r>
        <w:t xml:space="preserve">публикуется </w:t>
      </w:r>
      <w:r w:rsidRPr="0007686E">
        <w:t>ежеквартально</w:t>
      </w:r>
      <w:r>
        <w:t xml:space="preserve"> в </w:t>
      </w:r>
      <w:r w:rsidRPr="005D46C0">
        <w:t>докладах </w:t>
      </w:r>
      <w:r w:rsidRPr="005D46C0">
        <w:rPr>
          <w:b/>
        </w:rPr>
        <w:t>№ 1, 4, 7, 10.</w:t>
      </w:r>
    </w:p>
    <w:p w:rsidR="00AC1B29" w:rsidRPr="00D87901" w:rsidRDefault="00AC1B29" w:rsidP="004C1B15">
      <w:pPr>
        <w:widowControl w:val="0"/>
        <w:ind w:firstLine="709"/>
        <w:jc w:val="both"/>
      </w:pPr>
      <w:r w:rsidRPr="00D87901">
        <w:t xml:space="preserve">Расчет показателей денежных доходов и расходов населения производится в соответствии </w:t>
      </w:r>
      <w:r>
        <w:br/>
      </w:r>
      <w:r w:rsidRPr="00D87901">
        <w:t xml:space="preserve">с Методологическими положениями по расчету денежных доходов и расходов населения, утвержденными приказом Росстата № 465 от 2 июля 2014 г. с изменениями от 20 ноября 2018 г. </w:t>
      </w:r>
    </w:p>
    <w:p w:rsidR="00AC1B29" w:rsidRPr="0007686E" w:rsidRDefault="00AC1B29" w:rsidP="004C1B15">
      <w:pPr>
        <w:widowControl w:val="0"/>
        <w:ind w:firstLine="709"/>
        <w:jc w:val="both"/>
      </w:pPr>
      <w:proofErr w:type="gramStart"/>
      <w:r w:rsidRPr="0007686E">
        <w:t xml:space="preserve">Данные о </w:t>
      </w:r>
      <w:r w:rsidRPr="00905742">
        <w:rPr>
          <w:b/>
        </w:rPr>
        <w:t>денежных доходах и расходах населения</w:t>
      </w:r>
      <w:r w:rsidRPr="0007686E">
        <w:t xml:space="preserve"> формируются на основе официальной статистической информации о произведенных выплатах денежных средств населению </w:t>
      </w:r>
      <w:r>
        <w:br/>
      </w:r>
      <w:r w:rsidRPr="0007686E">
        <w:t xml:space="preserve">и полученных от населения денежных средствах с использованием данных регулярной статистической отчетности хозяйствующих субъектов, органов государственного управления </w:t>
      </w:r>
      <w:r>
        <w:br/>
      </w:r>
      <w:r w:rsidRPr="0007686E">
        <w:t xml:space="preserve">и финансовых учреждений, а также с использованием системы </w:t>
      </w:r>
      <w:proofErr w:type="spellStart"/>
      <w:r w:rsidRPr="0007686E">
        <w:t>дооценок</w:t>
      </w:r>
      <w:proofErr w:type="spellEnd"/>
      <w:r w:rsidRPr="0007686E">
        <w:t xml:space="preserve"> объемов доходов </w:t>
      </w:r>
      <w:r>
        <w:br/>
      </w:r>
      <w:r w:rsidRPr="0007686E">
        <w:t>и расходов населения в неформальном секторе экономики.</w:t>
      </w:r>
      <w:proofErr w:type="gramEnd"/>
      <w:r w:rsidRPr="0007686E">
        <w:t xml:space="preserve"> При отсутствии ряда показателей </w:t>
      </w:r>
      <w:r>
        <w:br/>
      </w:r>
      <w:r w:rsidRPr="0007686E">
        <w:t>в необходимые сроки (это касается в основном банковских данных) производится их</w:t>
      </w:r>
      <w:r>
        <w:t> </w:t>
      </w:r>
      <w:r w:rsidRPr="0007686E">
        <w:t>оценка.</w:t>
      </w:r>
    </w:p>
    <w:p w:rsidR="00AC1B29" w:rsidRDefault="00AC1B29" w:rsidP="004C1B15">
      <w:pPr>
        <w:widowControl w:val="0"/>
        <w:ind w:firstLine="709"/>
        <w:jc w:val="both"/>
      </w:pPr>
      <w:r w:rsidRPr="0007686E">
        <w:t xml:space="preserve">При публикации объема денежных доходов и расходов населения за отчетный период производится уточнение предварительных показателей за предыдущий период. Пересмотр квартальных данных осуществляется по итогам разработки годового баланса денежных доходов </w:t>
      </w:r>
      <w:r>
        <w:br/>
      </w:r>
      <w:r w:rsidRPr="0007686E">
        <w:t>и расходов населения.</w:t>
      </w:r>
    </w:p>
    <w:p w:rsidR="00AC1B29" w:rsidRPr="0007686E" w:rsidRDefault="00AC1B29" w:rsidP="004C1B15">
      <w:pPr>
        <w:widowControl w:val="0"/>
        <w:ind w:firstLine="709"/>
        <w:jc w:val="both"/>
      </w:pPr>
      <w:proofErr w:type="gramStart"/>
      <w:r w:rsidRPr="0007686E">
        <w:rPr>
          <w:b/>
        </w:rPr>
        <w:t>Денежные доходы населения</w:t>
      </w:r>
      <w:r w:rsidRPr="0007686E">
        <w:t xml:space="preserve"> включают доходы лиц, работающих по найму; доходы от</w:t>
      </w:r>
      <w:r>
        <w:t> </w:t>
      </w:r>
      <w:r w:rsidRPr="0007686E">
        <w:t>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w:t>
      </w:r>
      <w:r>
        <w:t> </w:t>
      </w:r>
      <w:r w:rsidRPr="0007686E">
        <w:t>государственным и другим ценным бумагам;</w:t>
      </w:r>
      <w:proofErr w:type="gramEnd"/>
      <w:r w:rsidRPr="0007686E">
        <w:t xml:space="preserve"> инвестиционный доход (доход от собственности держателей полисов); прочие денежные поступления.</w:t>
      </w:r>
    </w:p>
    <w:p w:rsidR="00AC1B29" w:rsidRPr="0007686E" w:rsidRDefault="00AC1B29" w:rsidP="004C1B15">
      <w:pPr>
        <w:widowControl w:val="0"/>
        <w:ind w:firstLine="709"/>
        <w:jc w:val="both"/>
      </w:pPr>
      <w:r w:rsidRPr="0007686E">
        <w:rPr>
          <w:b/>
        </w:rPr>
        <w:t>Среднедушевые денежные доходы</w:t>
      </w:r>
      <w:r w:rsidRPr="0007686E">
        <w:t xml:space="preserve"> исчисляются делением общей суммы денежных доходов на численность постоянного населения.</w:t>
      </w:r>
    </w:p>
    <w:p w:rsidR="00AC1B29" w:rsidRDefault="00AC1B29" w:rsidP="004C1B15">
      <w:pPr>
        <w:widowControl w:val="0"/>
        <w:ind w:firstLine="709"/>
        <w:jc w:val="both"/>
      </w:pPr>
      <w:r w:rsidRPr="0007686E">
        <w:rPr>
          <w:b/>
        </w:rPr>
        <w:t>Реальные денежные доходы</w:t>
      </w:r>
      <w:r w:rsidRPr="0007686E">
        <w:t xml:space="preserve"> - относительный показатель,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денежных доходов населения на индекс потребительских цен за соответствующий временной период.</w:t>
      </w:r>
    </w:p>
    <w:p w:rsidR="00AC1B29" w:rsidRDefault="00AC1B29" w:rsidP="004C1B15">
      <w:pPr>
        <w:widowControl w:val="0"/>
        <w:ind w:firstLine="709"/>
        <w:jc w:val="both"/>
      </w:pPr>
      <w:r w:rsidRPr="0012150E">
        <w:rPr>
          <w:b/>
        </w:rPr>
        <w:t>Денежные расходы населения</w:t>
      </w:r>
      <w:r>
        <w:t xml:space="preserve"> включают расходы на покупку товаров и оплату услуг; платежи за товары (работы, услуги) зарубежным поставщикам за безналичный и наличный расчет; расходы на оплату обязательных платежей и разнообразных взносов; прочие расходы населения.</w:t>
      </w:r>
    </w:p>
    <w:p w:rsidR="00AC1B29" w:rsidRDefault="00AC1B29" w:rsidP="004C1B15">
      <w:pPr>
        <w:widowControl w:val="0"/>
        <w:ind w:firstLine="709"/>
        <w:jc w:val="both"/>
      </w:pPr>
      <w:proofErr w:type="gramStart"/>
      <w:r w:rsidRPr="00A7719D">
        <w:rPr>
          <w:b/>
        </w:rPr>
        <w:t>К сбережениям населения</w:t>
      </w:r>
      <w:r>
        <w:t xml:space="preserve"> относятся: </w:t>
      </w:r>
      <w:r w:rsidRPr="00A7719D">
        <w:t xml:space="preserve">прирост (уменьшение) </w:t>
      </w:r>
      <w:r>
        <w:t>сбережений на рублевых и валютных счетах в банках Российской Федерации и за рубежом;</w:t>
      </w:r>
      <w:r w:rsidRPr="00A7719D">
        <w:t xml:space="preserve"> </w:t>
      </w:r>
      <w:r>
        <w:t xml:space="preserve">прирост (уменьшение) средств в форме кредитов и займов от иностранных контрагентов); прирост (уменьшение) сбережений </w:t>
      </w:r>
      <w:r>
        <w:lastRenderedPageBreak/>
        <w:t>в </w:t>
      </w:r>
      <w:r w:rsidRPr="00A7719D">
        <w:t>ценных бумаг</w:t>
      </w:r>
      <w:r>
        <w:t>ах (включая векселя и долговые ценные бумаги); расходы на покупку</w:t>
      </w:r>
      <w:r w:rsidRPr="00A7719D">
        <w:t xml:space="preserve"> недвижимости</w:t>
      </w:r>
      <w:r>
        <w:t xml:space="preserve"> (включая сальдо операций с инструментами участия в капитале и недвижимостью за рубежом);</w:t>
      </w:r>
      <w:proofErr w:type="gramEnd"/>
      <w:r w:rsidRPr="00A7719D">
        <w:t xml:space="preserve"> </w:t>
      </w:r>
      <w:r>
        <w:t xml:space="preserve">прирост (уменьшение) </w:t>
      </w:r>
      <w:r w:rsidRPr="00A7719D">
        <w:t>наличны</w:t>
      </w:r>
      <w:r>
        <w:t>х</w:t>
      </w:r>
      <w:r w:rsidRPr="00A7719D">
        <w:t xml:space="preserve"> ден</w:t>
      </w:r>
      <w:r>
        <w:t>е</w:t>
      </w:r>
      <w:r w:rsidRPr="00A7719D">
        <w:t xml:space="preserve">г на руках </w:t>
      </w:r>
      <w:r>
        <w:t>у населения в рублях и иностранной валюте в рублевом эквиваленте; прирост (уменьшение)</w:t>
      </w:r>
      <w:r w:rsidRPr="00A7719D">
        <w:t xml:space="preserve"> средств на счетах </w:t>
      </w:r>
      <w:r>
        <w:t>индивидуальных предпринимателей;</w:t>
      </w:r>
      <w:r w:rsidRPr="00A7719D">
        <w:t xml:space="preserve"> </w:t>
      </w:r>
      <w:r>
        <w:t xml:space="preserve">расходы на </w:t>
      </w:r>
      <w:r w:rsidRPr="00A7719D">
        <w:t xml:space="preserve">покупку населением </w:t>
      </w:r>
      <w:r>
        <w:t>и крестьянскими (фермерскими) хозяйствами скота и птицы; прирост (уменьшение)</w:t>
      </w:r>
      <w:r w:rsidRPr="00A7719D">
        <w:t xml:space="preserve"> </w:t>
      </w:r>
      <w:r>
        <w:t xml:space="preserve">прочих сбережений. Общий объем сбережений населения корректируется на величину </w:t>
      </w:r>
      <w:r w:rsidRPr="00A7719D">
        <w:t xml:space="preserve">финансовых </w:t>
      </w:r>
      <w:r>
        <w:t xml:space="preserve">обязательств (кредиты, ссуды) </w:t>
      </w:r>
      <w:r w:rsidRPr="00A7719D">
        <w:t>и</w:t>
      </w:r>
      <w:r>
        <w:t xml:space="preserve">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p w:rsidR="00AC1B29" w:rsidRDefault="00AC1B29" w:rsidP="004C1B15">
      <w:pPr>
        <w:widowControl w:val="0"/>
        <w:ind w:firstLine="709"/>
        <w:jc w:val="both"/>
      </w:pPr>
      <w:r w:rsidRPr="00C42670">
        <w:rPr>
          <w:b/>
        </w:rPr>
        <w:t>Среднемесячная номинальная заработная плата</w:t>
      </w:r>
      <w:r w:rsidRPr="00C42670">
        <w:t xml:space="preserve"> исчисляется делением фонда начисленной заработной платы работников на среднесписочную численность работников и</w:t>
      </w:r>
      <w:r>
        <w:t> </w:t>
      </w:r>
      <w:r w:rsidRPr="00C42670">
        <w:t>на</w:t>
      </w:r>
      <w:r>
        <w:t> </w:t>
      </w:r>
      <w:r w:rsidRPr="00C42670">
        <w:t>количество месяцев в периоде.</w:t>
      </w:r>
    </w:p>
    <w:p w:rsidR="00AC1B29" w:rsidRDefault="00AC1B29" w:rsidP="004C1B15">
      <w:pPr>
        <w:widowControl w:val="0"/>
        <w:ind w:firstLine="709"/>
        <w:jc w:val="both"/>
      </w:pPr>
      <w:r>
        <w:t>Д</w:t>
      </w:r>
      <w:r w:rsidRPr="00005CB8">
        <w:t>анные о среднемесячной номинальной начисленной заработной плате формируются по</w:t>
      </w:r>
      <w:r>
        <w:t> </w:t>
      </w:r>
      <w:r w:rsidRPr="00005CB8">
        <w:t>фактическим видам деятельности, осуществляемым организациями независимо от</w:t>
      </w:r>
      <w:r>
        <w:t> </w:t>
      </w:r>
      <w:r w:rsidRPr="00005CB8">
        <w:t>их</w:t>
      </w:r>
      <w:r>
        <w:t> </w:t>
      </w:r>
      <w:r w:rsidRPr="00005CB8">
        <w:t>основного вида деятельности.</w:t>
      </w:r>
    </w:p>
    <w:p w:rsidR="00AC1B29" w:rsidRPr="00D25E6E" w:rsidRDefault="00AC1B29" w:rsidP="004C1B15">
      <w:pPr>
        <w:widowControl w:val="0"/>
        <w:ind w:firstLine="709"/>
        <w:jc w:val="both"/>
        <w:rPr>
          <w:iCs/>
        </w:rPr>
      </w:pPr>
      <w:proofErr w:type="gramStart"/>
      <w:r w:rsidRPr="00C42670">
        <w:t xml:space="preserve">В </w:t>
      </w:r>
      <w:r w:rsidRPr="00C42670">
        <w:rPr>
          <w:b/>
        </w:rPr>
        <w:t>фонд заработной платы</w:t>
      </w:r>
      <w:r w:rsidRPr="00C42670">
        <w:t xml:space="preserve"> включаются </w:t>
      </w:r>
      <w:r w:rsidRPr="003649B1">
        <w:rPr>
          <w:iCs/>
        </w:rPr>
        <w:t>начисленные работникам суммы оплаты труда в</w:t>
      </w:r>
      <w:r>
        <w:rPr>
          <w:iCs/>
        </w:rPr>
        <w:t> </w:t>
      </w:r>
      <w:r w:rsidRPr="003649B1">
        <w:rPr>
          <w:iCs/>
        </w:rPr>
        <w:t xml:space="preserve">денежной и </w:t>
      </w:r>
      <w:proofErr w:type="spellStart"/>
      <w:r w:rsidRPr="003649B1">
        <w:rPr>
          <w:iCs/>
        </w:rPr>
        <w:t>неденежной</w:t>
      </w:r>
      <w:proofErr w:type="spellEnd"/>
      <w:r w:rsidRPr="003649B1">
        <w:rPr>
          <w:iCs/>
        </w:rPr>
        <w:t xml:space="preserve"> формах </w:t>
      </w:r>
      <w:r w:rsidRPr="003649B1">
        <w:t>(с учетом налога на доходы физических лиц и других удержаний в соответствии с законодательством Российской Федерации)</w:t>
      </w:r>
      <w:r w:rsidRPr="003649B1">
        <w:rPr>
          <w:iCs/>
        </w:rPr>
        <w:t xml:space="preserve"> за отработанное и</w:t>
      </w:r>
      <w:r>
        <w:rPr>
          <w:iCs/>
        </w:rPr>
        <w:t> </w:t>
      </w:r>
      <w:r w:rsidRPr="003649B1">
        <w:rPr>
          <w:iCs/>
        </w:rPr>
        <w:t xml:space="preserve">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w:t>
      </w:r>
      <w:r w:rsidRPr="00D25E6E">
        <w:rPr>
          <w:iCs/>
        </w:rPr>
        <w:t>питания и проживания, имеющая систематический</w:t>
      </w:r>
      <w:proofErr w:type="gramEnd"/>
      <w:r w:rsidRPr="00D25E6E">
        <w:rPr>
          <w:iCs/>
        </w:rPr>
        <w:t xml:space="preserve"> характер.</w:t>
      </w:r>
    </w:p>
    <w:p w:rsidR="00AC1B29" w:rsidRPr="00D25E6E" w:rsidRDefault="00AC1B29" w:rsidP="004C1B15">
      <w:pPr>
        <w:widowControl w:val="0"/>
        <w:ind w:firstLine="709"/>
        <w:jc w:val="both"/>
      </w:pPr>
      <w:proofErr w:type="gramStart"/>
      <w:r w:rsidRPr="00D25E6E">
        <w:t>За работниками организаций, которые призваны по мобилизации и добровольцы, на весь период прохождения военной службы или оказания добровольного содействия Вооруженным Силам Российской Федерации сохраняется рабочее место, а действие заключенного с ними трудового договора приостанавливается на период прохождения работниками военной службы или оказания ими добровольного содействия в выполнении задач, возложенных на Вооруженные Силы Российской Федерации.</w:t>
      </w:r>
      <w:proofErr w:type="gramEnd"/>
      <w:r w:rsidRPr="00D25E6E">
        <w:t xml:space="preserve"> </w:t>
      </w:r>
      <w:proofErr w:type="gramStart"/>
      <w:r w:rsidRPr="00D25E6E">
        <w:t xml:space="preserve">Призванные по мобилизации и добровольцы в среднесписочной численности не отражаются, при этом начисленные им после приостановления трудового договора (служебного контракта) суммы выплат, учитываемые в фонде заработной платы </w:t>
      </w:r>
      <w:r w:rsidRPr="00D25E6E">
        <w:br/>
        <w:t xml:space="preserve">(в соответствии с Указаниями по заполнению формы федерального статистического наблюдения № П-4 «Сведения о численности и заработной плате работников), например, премии по итогам работы за год, отражаются в фонде заработной платы, начисленной работникам </w:t>
      </w:r>
      <w:proofErr w:type="spellStart"/>
      <w:r w:rsidRPr="00D25E6E">
        <w:t>несписочного</w:t>
      </w:r>
      <w:proofErr w:type="spellEnd"/>
      <w:proofErr w:type="gramEnd"/>
      <w:r w:rsidRPr="00D25E6E">
        <w:t xml:space="preserve"> состава.</w:t>
      </w:r>
    </w:p>
    <w:p w:rsidR="00AC1B29" w:rsidRPr="00D25E6E" w:rsidRDefault="00AC1B29" w:rsidP="004C1B15">
      <w:pPr>
        <w:widowControl w:val="0"/>
        <w:ind w:firstLine="709"/>
        <w:jc w:val="both"/>
      </w:pPr>
      <w:proofErr w:type="gramStart"/>
      <w:r w:rsidRPr="00D25E6E">
        <w:t xml:space="preserve">Лица, принятые по срочному трудовому договору на период отсутствия работника, призванного по мобилизации или добровольно подписавшего контракт с Вооруженными силами Российской Федерации, отражаются аналогично принятым на «декретные ставки», </w:t>
      </w:r>
      <w:r>
        <w:br/>
      </w:r>
      <w:r w:rsidRPr="00D25E6E">
        <w:t>т.е. включаются как в списочную, так и в среднесписочную численность, а их начисленная заработная плата отражается в фонде заработной платы работников списочного состава.</w:t>
      </w:r>
      <w:proofErr w:type="gramEnd"/>
    </w:p>
    <w:p w:rsidR="00AC1B29" w:rsidRDefault="00AC1B29" w:rsidP="004C1B15">
      <w:pPr>
        <w:widowControl w:val="0"/>
        <w:ind w:firstLine="709"/>
        <w:jc w:val="both"/>
      </w:pPr>
      <w:r w:rsidRPr="00D25E6E">
        <w:rPr>
          <w:b/>
        </w:rPr>
        <w:t>Реальная заработная плата</w:t>
      </w:r>
      <w:r w:rsidRPr="00D25E6E">
        <w:t xml:space="preserve"> характеризует объем товаров и услуг, которые</w:t>
      </w:r>
      <w:r w:rsidRPr="00C42670">
        <w:t xml:space="preserve"> можно приобрести на заработную плату в текущем периоде, исходя из цен базисного периода. Индекс реальной заработной платы исчисляется путем деления индекса номинальной заработной платы </w:t>
      </w:r>
      <w:r>
        <w:br/>
      </w:r>
      <w:r w:rsidRPr="00C42670">
        <w:t>на индекс потребительских цен за один и тот же временной период.</w:t>
      </w:r>
    </w:p>
    <w:p w:rsidR="00AC1B29" w:rsidRPr="00F23F3C" w:rsidRDefault="00AC1B29" w:rsidP="004C1B15">
      <w:pPr>
        <w:autoSpaceDE w:val="0"/>
        <w:autoSpaceDN w:val="0"/>
        <w:adjustRightInd w:val="0"/>
        <w:ind w:firstLine="709"/>
        <w:jc w:val="both"/>
      </w:pPr>
      <w:r w:rsidRPr="00F23F3C">
        <w:rPr>
          <w:b/>
        </w:rPr>
        <w:t>Просроченной задолженностью по заработной плате</w:t>
      </w:r>
      <w:r w:rsidRPr="00F23F3C">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w:t>
      </w:r>
      <w:r>
        <w:t>вое обслуживание, заключенным с </w:t>
      </w:r>
      <w:r w:rsidRPr="00F23F3C">
        <w:t>банком. Число дней задержки считается, начиная со следующего дня после истечения этого срока.</w:t>
      </w:r>
    </w:p>
    <w:p w:rsidR="00AC1B29" w:rsidRDefault="00AC1B29" w:rsidP="004C1B15">
      <w:pPr>
        <w:ind w:firstLine="709"/>
        <w:jc w:val="both"/>
      </w:pPr>
      <w:proofErr w:type="gramStart"/>
      <w:r w:rsidRPr="00F23F3C">
        <w:t xml:space="preserve">Сведения </w:t>
      </w:r>
      <w:r w:rsidRPr="00F23F3C">
        <w:rPr>
          <w:b/>
        </w:rPr>
        <w:t>о просроченной задолженности по заработной плате</w:t>
      </w:r>
      <w:r w:rsidRPr="00F23F3C">
        <w:t xml:space="preserve"> представляются юридическими лицами, их обособленными подразделениями при наличии просроченной задолженности по заработной плате работникам (кроме субъектов малого предпринимательства), осуществляющие основную деятельность: растениево</w:t>
      </w:r>
      <w:r>
        <w:t>дство и животноводство, охота и </w:t>
      </w:r>
      <w:r w:rsidRPr="00F23F3C">
        <w:t>предоставление соответствующих услуг в этих областях; лесозаготовки; рыболовство и</w:t>
      </w:r>
      <w:r>
        <w:t> </w:t>
      </w:r>
      <w:r w:rsidRPr="00F23F3C">
        <w:t>рыбоводство; добыча полезных ископаемых; обрабатывающие производства; обеспечение электрической энергией, газом и паром;</w:t>
      </w:r>
      <w:proofErr w:type="gramEnd"/>
      <w:r w:rsidRPr="00F23F3C">
        <w:t xml:space="preserve"> </w:t>
      </w:r>
      <w:proofErr w:type="gramStart"/>
      <w:r w:rsidRPr="00F23F3C">
        <w:t>кондиционирование воздуха</w:t>
      </w:r>
      <w:r w:rsidRPr="00F23F3C">
        <w:rPr>
          <w:rStyle w:val="affff8"/>
        </w:rPr>
        <w:t xml:space="preserve">; водоснабжение; </w:t>
      </w:r>
      <w:r w:rsidRPr="00F23F3C">
        <w:rPr>
          <w:rStyle w:val="affff8"/>
        </w:rPr>
        <w:lastRenderedPageBreak/>
        <w:t xml:space="preserve">водоотведение, организация сбора и утилизации отходов, деятельность по ликвидации загрязнений; </w:t>
      </w:r>
      <w:r w:rsidRPr="00F23F3C">
        <w:t>строительство; деятельность сухопутного и трубопроводного транспорта; деятельность водного транспорта; деятельность воздушного и космического транспорта; складское хозяйство и вспомогательная транспортная деятельность; производство кинофильмов, видеофильмов и телевизионных программ; деятельн</w:t>
      </w:r>
      <w:r>
        <w:t>ость в области телевизионного и </w:t>
      </w:r>
      <w:r w:rsidRPr="00F23F3C">
        <w:t>радиовещания; управление недвижимым имуществом за вознаграждение или на договорной основе;</w:t>
      </w:r>
      <w:proofErr w:type="gramEnd"/>
      <w:r w:rsidRPr="00F23F3C">
        <w:t xml:space="preserve"> научные исследования и разработки; образование; деятельность в области здравоохранения и социальных услуг; деятельность творческая, деятельность в области искусства и организации развлечений; деятельность библиотек, архивов, музеев и прочих объектов культуры; деятельность в области отдыха и развлечений.</w:t>
      </w:r>
    </w:p>
    <w:p w:rsidR="00AC1B29" w:rsidRPr="006C6667" w:rsidRDefault="00AC1B29" w:rsidP="004C1B15">
      <w:pPr>
        <w:widowControl w:val="0"/>
        <w:ind w:firstLine="709"/>
        <w:jc w:val="both"/>
        <w:rPr>
          <w:b/>
        </w:rPr>
      </w:pPr>
      <w:r w:rsidRPr="006C6667">
        <w:t xml:space="preserve">Информация </w:t>
      </w:r>
      <w:r w:rsidRPr="006C6667">
        <w:rPr>
          <w:b/>
        </w:rPr>
        <w:t>о пенсиях</w:t>
      </w:r>
      <w:r w:rsidRPr="006C6667">
        <w:t xml:space="preserve"> публикуется в докладах </w:t>
      </w:r>
      <w:r w:rsidRPr="006C6667">
        <w:rPr>
          <w:b/>
        </w:rPr>
        <w:t>№ 1, 4, 7, 10.</w:t>
      </w:r>
    </w:p>
    <w:p w:rsidR="00AC1B29" w:rsidRPr="006C6667" w:rsidRDefault="00AC1B29" w:rsidP="004C1B15">
      <w:pPr>
        <w:widowControl w:val="0"/>
        <w:ind w:firstLine="709"/>
        <w:jc w:val="both"/>
      </w:pPr>
      <w:r w:rsidRPr="006C6667">
        <w:rPr>
          <w:b/>
        </w:rPr>
        <w:t xml:space="preserve">Средний размер назначенных пенсий </w:t>
      </w:r>
      <w:r w:rsidRPr="006C6667">
        <w:t xml:space="preserve">определяется делением общей суммы назначенных пенсий на численность пенсионеров, состоящих на учете в системе Фонда пенсионного </w:t>
      </w:r>
      <w:r>
        <w:br/>
      </w:r>
      <w:r w:rsidRPr="006C6667">
        <w:t>и социального страхования Российской Федерации.</w:t>
      </w:r>
    </w:p>
    <w:p w:rsidR="00AC1B29" w:rsidRPr="006C6667" w:rsidRDefault="00AC1B29" w:rsidP="004C1B15">
      <w:pPr>
        <w:widowControl w:val="0"/>
        <w:ind w:firstLine="709"/>
        <w:jc w:val="both"/>
      </w:pPr>
      <w:r w:rsidRPr="006C6667">
        <w:rPr>
          <w:b/>
        </w:rPr>
        <w:t>Реальный размер назначенных пенсий</w:t>
      </w:r>
      <w:r w:rsidRPr="006C6667">
        <w:t xml:space="preserve"> исчисляется процентным соотношением роста (снижения) среднего размера назначенных пенсий в номинальном выражении и индекса потребительских цен в соответствующем отчетном периоде по сравнению </w:t>
      </w:r>
      <w:proofErr w:type="gramStart"/>
      <w:r w:rsidRPr="006C6667">
        <w:t>с</w:t>
      </w:r>
      <w:proofErr w:type="gramEnd"/>
      <w:r w:rsidRPr="006C6667">
        <w:t xml:space="preserve"> базисным.</w:t>
      </w:r>
    </w:p>
    <w:p w:rsidR="00AC1B29" w:rsidRPr="006C6667" w:rsidRDefault="00AC1B29" w:rsidP="004C1B15">
      <w:pPr>
        <w:pStyle w:val="afffb"/>
        <w:spacing w:after="0" w:line="240" w:lineRule="auto"/>
        <w:ind w:left="0" w:firstLine="709"/>
        <w:jc w:val="both"/>
        <w:rPr>
          <w:rFonts w:ascii="Times New Roman" w:hAnsi="Times New Roman"/>
          <w:sz w:val="24"/>
          <w:szCs w:val="24"/>
        </w:rPr>
      </w:pPr>
      <w:proofErr w:type="gramStart"/>
      <w:r w:rsidRPr="006C6667">
        <w:rPr>
          <w:rFonts w:ascii="Times New Roman" w:hAnsi="Times New Roman"/>
          <w:sz w:val="24"/>
          <w:szCs w:val="24"/>
        </w:rPr>
        <w:t xml:space="preserve">В 2023 г. и по состоянию на 1 января 2024 г. показатели рассчитаны на основе Методики расчетов основных показателей пенсионного обеспечения, утвержденной приказом Росстата </w:t>
      </w:r>
      <w:r w:rsidRPr="006C6667">
        <w:rPr>
          <w:rFonts w:ascii="Times New Roman" w:hAnsi="Times New Roman"/>
          <w:sz w:val="24"/>
          <w:szCs w:val="24"/>
        </w:rPr>
        <w:br/>
        <w:t xml:space="preserve">от 23 июня 2009 г. № 118, с I квартала 2024 г. – на основе Методологических положений </w:t>
      </w:r>
      <w:r w:rsidRPr="006C6667">
        <w:rPr>
          <w:rFonts w:ascii="Times New Roman" w:hAnsi="Times New Roman"/>
          <w:sz w:val="24"/>
          <w:szCs w:val="24"/>
        </w:rPr>
        <w:br/>
        <w:t xml:space="preserve">по расчету показателей пенсионного обеспечения, утвержденных приказом Росстата </w:t>
      </w:r>
      <w:r w:rsidRPr="006C6667">
        <w:rPr>
          <w:rFonts w:ascii="Times New Roman" w:hAnsi="Times New Roman"/>
          <w:sz w:val="24"/>
          <w:szCs w:val="24"/>
        </w:rPr>
        <w:br/>
        <w:t>от 18 сентября 2023 г. № 446.</w:t>
      </w:r>
      <w:proofErr w:type="gramEnd"/>
    </w:p>
    <w:p w:rsidR="00AC1B29" w:rsidRDefault="00AC1B29" w:rsidP="004C1B15">
      <w:pPr>
        <w:ind w:firstLine="709"/>
        <w:jc w:val="both"/>
        <w:rPr>
          <w:color w:val="000000"/>
        </w:rPr>
      </w:pPr>
      <w:proofErr w:type="gramStart"/>
      <w:r>
        <w:rPr>
          <w:b/>
          <w:bCs/>
          <w:color w:val="000000"/>
        </w:rPr>
        <w:t>Субсидии на оплату жилого помещения и коммунальных услуг</w:t>
      </w:r>
      <w:r>
        <w:rPr>
          <w:rStyle w:val="apple-converted-space"/>
          <w:color w:val="000000"/>
        </w:rPr>
        <w:t> </w:t>
      </w:r>
      <w:r>
        <w:rPr>
          <w:color w:val="000000"/>
        </w:rPr>
        <w:t xml:space="preserve">являются адресным видом социальной помощи и предоставляются гражданам органами государственной власти субъектов Российской Федерации и органами местного самоуправления в случае, если их расходы </w:t>
      </w:r>
      <w:r>
        <w:rPr>
          <w:color w:val="000000"/>
        </w:rPr>
        <w:br/>
        <w:t>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w:t>
      </w:r>
      <w:proofErr w:type="gramEnd"/>
      <w:r>
        <w:rPr>
          <w:color w:val="000000"/>
        </w:rPr>
        <w:t xml:space="preserve"> величину, соответствующую максимально допустимой доле расходов граждан </w:t>
      </w:r>
      <w:r>
        <w:rPr>
          <w:color w:val="000000"/>
        </w:rPr>
        <w:br/>
        <w:t xml:space="preserve">на оплату жилого помещения и коммунальных услуг в совокупном доходе семьи (в соответствии </w:t>
      </w:r>
      <w:r>
        <w:rPr>
          <w:color w:val="000000"/>
        </w:rPr>
        <w:br/>
        <w:t>с Постановлением Правительства Российской Федерации от 29 августа 2005 г. № 541 федеральный стандарт составляет 22 процента).</w:t>
      </w:r>
    </w:p>
    <w:p w:rsidR="00AC1B29" w:rsidRDefault="00AC1B29" w:rsidP="004C1B15">
      <w:pPr>
        <w:jc w:val="center"/>
      </w:pPr>
    </w:p>
    <w:p w:rsidR="00AC1B29" w:rsidRPr="00C42670" w:rsidRDefault="00AC1B29" w:rsidP="004C1B15">
      <w:pPr>
        <w:pStyle w:val="a6"/>
        <w:widowControl w:val="0"/>
        <w:jc w:val="center"/>
        <w:rPr>
          <w:b/>
          <w:sz w:val="24"/>
        </w:rPr>
      </w:pPr>
      <w:r w:rsidRPr="008636C5">
        <w:rPr>
          <w:b/>
          <w:sz w:val="24"/>
        </w:rPr>
        <w:t>Занятость и безработица</w:t>
      </w:r>
    </w:p>
    <w:p w:rsidR="00AC1B29" w:rsidRPr="00827E67" w:rsidRDefault="00AC1B29" w:rsidP="004C1B15">
      <w:pPr>
        <w:widowControl w:val="0"/>
        <w:jc w:val="center"/>
        <w:rPr>
          <w:sz w:val="12"/>
          <w:szCs w:val="16"/>
        </w:rPr>
      </w:pPr>
    </w:p>
    <w:p w:rsidR="00AC1B29" w:rsidRDefault="00AC1B29" w:rsidP="004C1B15">
      <w:pPr>
        <w:widowControl w:val="0"/>
        <w:ind w:firstLine="709"/>
        <w:jc w:val="both"/>
      </w:pPr>
      <w:r w:rsidRPr="006D0F5E">
        <w:t xml:space="preserve">Информация о численности рабочей силы, занятых и общей численности безработных (применительно к стандартам </w:t>
      </w:r>
      <w:r w:rsidRPr="00FB73DA">
        <w:t xml:space="preserve">Международной Организации Труда </w:t>
      </w:r>
      <w:r>
        <w:t xml:space="preserve">– </w:t>
      </w:r>
      <w:r w:rsidRPr="00FB73DA">
        <w:t>МОТ</w:t>
      </w:r>
      <w:r w:rsidRPr="006D0F5E">
        <w:t>) подготавливается по</w:t>
      </w:r>
      <w:r>
        <w:t> </w:t>
      </w:r>
      <w:r w:rsidRPr="006D0F5E">
        <w:t>материалам выборочных обследований рабочей силы, которые провод</w:t>
      </w:r>
      <w:r>
        <w:t>ятся</w:t>
      </w:r>
      <w:r w:rsidRPr="006D0F5E">
        <w:t xml:space="preserve"> </w:t>
      </w:r>
      <w:proofErr w:type="spellStart"/>
      <w:r w:rsidRPr="006D0F5E">
        <w:t>Красноярскстатом</w:t>
      </w:r>
      <w:proofErr w:type="spellEnd"/>
      <w:r w:rsidRPr="006D0F5E">
        <w:t xml:space="preserve"> </w:t>
      </w:r>
      <w:r>
        <w:br/>
      </w:r>
      <w:r w:rsidRPr="006D0F5E">
        <w:t>с ежемесячной периодичностью (по со</w:t>
      </w:r>
      <w:r>
        <w:t xml:space="preserve">стоянию на вторую неделю). </w:t>
      </w:r>
    </w:p>
    <w:p w:rsidR="00AC1B29" w:rsidRDefault="00AC1B29" w:rsidP="004C1B15">
      <w:pPr>
        <w:widowControl w:val="0"/>
        <w:ind w:firstLine="709"/>
        <w:jc w:val="both"/>
      </w:pPr>
      <w:r w:rsidRPr="005A7EE5">
        <w:t xml:space="preserve">С 1 января 2017 г. единицами наблюдения выборочного обследования рабочей силы являются лица в возрасте от 15 лет и старше. </w:t>
      </w:r>
    </w:p>
    <w:p w:rsidR="00AC1B29" w:rsidRDefault="00AC1B29" w:rsidP="004C1B15">
      <w:pPr>
        <w:widowControl w:val="0"/>
        <w:ind w:firstLine="720"/>
        <w:jc w:val="both"/>
      </w:pPr>
      <w:r w:rsidRPr="005913AC">
        <w:t>С января 2023 г.</w:t>
      </w:r>
      <w:r w:rsidRPr="005913AC">
        <w:rPr>
          <w:color w:val="000000"/>
          <w:sz w:val="20"/>
        </w:rPr>
        <w:t xml:space="preserve"> </w:t>
      </w:r>
      <w:r w:rsidRPr="005913AC">
        <w:t>данные рассчитываются на демографическом массиве, учитывающем итоги Всероссийской переписи населения 2020 года (ВПН-2020). За ноябрь, декабрь 2022 г. данные пересчитаны с учетом итогов ВПН-2020. В целях повыш</w:t>
      </w:r>
      <w:r w:rsidR="006B50B1">
        <w:t xml:space="preserve">ения репрезентативности данных </w:t>
      </w:r>
      <w:r w:rsidRPr="005913AC">
        <w:t>о рабочей силе показатели занятости и безработицы по субъекту Российской Федерации формируются в среднем за три последних месяца.</w:t>
      </w:r>
    </w:p>
    <w:p w:rsidR="00AC1B29" w:rsidRPr="00C42670" w:rsidRDefault="00AC1B29" w:rsidP="004C1B15">
      <w:pPr>
        <w:pStyle w:val="a6"/>
        <w:widowControl w:val="0"/>
        <w:ind w:firstLine="709"/>
        <w:jc w:val="both"/>
        <w:rPr>
          <w:sz w:val="24"/>
        </w:rPr>
      </w:pPr>
      <w:r w:rsidRPr="006D0F5E">
        <w:rPr>
          <w:b/>
          <w:sz w:val="24"/>
        </w:rPr>
        <w:t xml:space="preserve">Рабочая сила </w:t>
      </w:r>
      <w:r w:rsidRPr="006D0F5E">
        <w:rPr>
          <w:sz w:val="24"/>
        </w:rPr>
        <w:t xml:space="preserve">– лица в </w:t>
      </w:r>
      <w:r w:rsidRPr="00506CF1">
        <w:rPr>
          <w:sz w:val="24"/>
        </w:rPr>
        <w:t xml:space="preserve">возрасте </w:t>
      </w:r>
      <w:r w:rsidRPr="000808D5">
        <w:rPr>
          <w:sz w:val="24"/>
          <w:szCs w:val="28"/>
        </w:rPr>
        <w:t>от 15 лет и старше</w:t>
      </w:r>
      <w:r w:rsidRPr="006D0F5E">
        <w:rPr>
          <w:sz w:val="24"/>
        </w:rPr>
        <w:t>, которые в рассматриваемый период (обследуемую неделю) считаются занятыми или безработными.</w:t>
      </w:r>
    </w:p>
    <w:p w:rsidR="00AC1B29" w:rsidRPr="00FB73DA" w:rsidRDefault="00AC1B29" w:rsidP="004C1B15">
      <w:pPr>
        <w:widowControl w:val="0"/>
        <w:autoSpaceDE w:val="0"/>
        <w:autoSpaceDN w:val="0"/>
        <w:adjustRightInd w:val="0"/>
        <w:ind w:firstLine="709"/>
        <w:jc w:val="both"/>
      </w:pPr>
      <w:r w:rsidRPr="00FB73DA">
        <w:rPr>
          <w:b/>
        </w:rPr>
        <w:t>Занятые</w:t>
      </w:r>
      <w:r w:rsidRPr="00FB73DA">
        <w:t xml:space="preserve"> </w:t>
      </w:r>
      <w:r>
        <w:t>–</w:t>
      </w:r>
      <w:r w:rsidRPr="00FB73DA">
        <w:t xml:space="preserve"> </w:t>
      </w:r>
      <w:r w:rsidRPr="006D0F5E">
        <w:t xml:space="preserve">лица в </w:t>
      </w:r>
      <w:r w:rsidRPr="00506CF1">
        <w:t xml:space="preserve">возрасте </w:t>
      </w:r>
      <w:r w:rsidRPr="000808D5">
        <w:rPr>
          <w:szCs w:val="28"/>
        </w:rPr>
        <w:t>от 15 лет и старше</w:t>
      </w:r>
      <w:r w:rsidRPr="00FB73DA">
        <w:t>, которые в обследуемую неделю выполняли любую</w:t>
      </w:r>
      <w:r>
        <w:t xml:space="preserve"> </w:t>
      </w:r>
      <w:r w:rsidRPr="00FB73DA">
        <w:t>деятельность (хотя бы один час в неделю), связанную с производством товаров или</w:t>
      </w:r>
      <w:r>
        <w:t> </w:t>
      </w:r>
      <w:r w:rsidRPr="00FB73DA">
        <w:t xml:space="preserve">оказанием услуг за плату или прибыль. В численность </w:t>
      </w:r>
      <w:proofErr w:type="gramStart"/>
      <w:r w:rsidRPr="00FB73DA">
        <w:t>занятых</w:t>
      </w:r>
      <w:proofErr w:type="gramEnd"/>
      <w:r w:rsidRPr="00FB73DA">
        <w:t xml:space="preserve"> включаются также лица,</w:t>
      </w:r>
      <w:r>
        <w:t xml:space="preserve"> </w:t>
      </w:r>
      <w:r w:rsidRPr="00FB73DA">
        <w:t>временно отсутствовавшие на рабочем месте в течен</w:t>
      </w:r>
      <w:r>
        <w:t>ие короткого промежутка времени</w:t>
      </w:r>
      <w:r w:rsidRPr="00FB73DA">
        <w:t xml:space="preserve"> </w:t>
      </w:r>
      <w:r>
        <w:br/>
      </w:r>
      <w:r>
        <w:lastRenderedPageBreak/>
        <w:t xml:space="preserve">и </w:t>
      </w:r>
      <w:r w:rsidRPr="00FB73DA">
        <w:t>сохранившие связь с рабочим местом во время отсутствия.</w:t>
      </w:r>
    </w:p>
    <w:p w:rsidR="00AC1B29" w:rsidRDefault="00AC1B29" w:rsidP="004C1B15">
      <w:pPr>
        <w:widowControl w:val="0"/>
        <w:autoSpaceDE w:val="0"/>
        <w:autoSpaceDN w:val="0"/>
        <w:adjustRightInd w:val="0"/>
        <w:ind w:firstLine="709"/>
        <w:jc w:val="both"/>
      </w:pPr>
      <w:r w:rsidRPr="00FB73DA">
        <w:t xml:space="preserve">К </w:t>
      </w:r>
      <w:r w:rsidRPr="00FB73DA">
        <w:rPr>
          <w:b/>
        </w:rPr>
        <w:t>безработным</w:t>
      </w:r>
      <w:r w:rsidRPr="00FB73DA">
        <w:t xml:space="preserve"> (</w:t>
      </w:r>
      <w:r w:rsidRPr="006D0F5E">
        <w:t xml:space="preserve">применительно к стандартам </w:t>
      </w:r>
      <w:r w:rsidRPr="00FB73DA">
        <w:t xml:space="preserve">МОТ) относятся </w:t>
      </w:r>
      <w:r>
        <w:t xml:space="preserve">лица в возрасте 15 лет </w:t>
      </w:r>
      <w:r>
        <w:br/>
        <w:t>и старше, которые в рассматриваемый период удовлетворяли одновременно следующим критериям:</w:t>
      </w:r>
    </w:p>
    <w:p w:rsidR="00AC1B29" w:rsidRDefault="00AC1B29" w:rsidP="004C1B15">
      <w:pPr>
        <w:widowControl w:val="0"/>
        <w:autoSpaceDE w:val="0"/>
        <w:autoSpaceDN w:val="0"/>
        <w:adjustRightInd w:val="0"/>
        <w:ind w:firstLine="709"/>
        <w:jc w:val="both"/>
      </w:pPr>
      <w:r>
        <w:t>- не имели работы (доходного занятия);</w:t>
      </w:r>
    </w:p>
    <w:p w:rsidR="00AC1B29" w:rsidRDefault="00AC1B29" w:rsidP="004C1B15">
      <w:pPr>
        <w:widowControl w:val="0"/>
        <w:autoSpaceDE w:val="0"/>
        <w:autoSpaceDN w:val="0"/>
        <w:adjustRightInd w:val="0"/>
        <w:ind w:firstLine="709"/>
        <w:jc w:val="both"/>
      </w:pPr>
      <w:r>
        <w:t xml:space="preserve">- занимались поиском работы в течение последних четырех недель, используя </w:t>
      </w:r>
      <w:r w:rsidRPr="002B7453">
        <w:t>при этом</w:t>
      </w:r>
      <w:r>
        <w:t xml:space="preserve"> любые способы;</w:t>
      </w:r>
    </w:p>
    <w:p w:rsidR="00AC1B29" w:rsidRDefault="00AC1B29" w:rsidP="004C1B15">
      <w:pPr>
        <w:widowControl w:val="0"/>
        <w:autoSpaceDE w:val="0"/>
        <w:autoSpaceDN w:val="0"/>
        <w:adjustRightInd w:val="0"/>
        <w:ind w:firstLine="709"/>
        <w:jc w:val="both"/>
      </w:pPr>
      <w:r>
        <w:t>- были готовы приступить к работе в течение обследуемой недели.</w:t>
      </w:r>
    </w:p>
    <w:p w:rsidR="00AC1B29" w:rsidRDefault="00AC1B29" w:rsidP="004C1B15">
      <w:pPr>
        <w:widowControl w:val="0"/>
        <w:autoSpaceDE w:val="0"/>
        <w:autoSpaceDN w:val="0"/>
        <w:adjustRightInd w:val="0"/>
        <w:ind w:firstLine="709"/>
        <w:jc w:val="both"/>
      </w:pPr>
      <w:r w:rsidRPr="0026497E">
        <w:t>Обучающиеся в образовательных организациях, пенсионеры и инвалиды учитываются в качестве безработных, если они не имели работы, занимались поиском работы и были готовы приступить к ней.</w:t>
      </w:r>
    </w:p>
    <w:p w:rsidR="00AC1B29" w:rsidRDefault="00AC1B29" w:rsidP="004C1B15">
      <w:pPr>
        <w:widowControl w:val="0"/>
        <w:autoSpaceDE w:val="0"/>
        <w:autoSpaceDN w:val="0"/>
        <w:adjustRightInd w:val="0"/>
        <w:ind w:firstLine="709"/>
        <w:jc w:val="both"/>
      </w:pPr>
      <w:r w:rsidRPr="0026497E">
        <w:rPr>
          <w:b/>
        </w:rPr>
        <w:t>Уровень безработицы</w:t>
      </w:r>
      <w:r w:rsidRPr="0026497E">
        <w:t xml:space="preserve"> – отношение численности безработных к численности рабочей силы в рассматриваемом периоде, в процентах.</w:t>
      </w:r>
    </w:p>
    <w:p w:rsidR="00AC1B29" w:rsidRPr="00200EE3" w:rsidRDefault="00AC1B29" w:rsidP="004C1B15">
      <w:pPr>
        <w:widowControl w:val="0"/>
        <w:autoSpaceDE w:val="0"/>
        <w:autoSpaceDN w:val="0"/>
        <w:adjustRightInd w:val="0"/>
        <w:ind w:firstLine="709"/>
        <w:jc w:val="both"/>
        <w:rPr>
          <w:spacing w:val="-6"/>
        </w:rPr>
      </w:pPr>
      <w:r w:rsidRPr="00200EE3">
        <w:rPr>
          <w:b/>
          <w:spacing w:val="-6"/>
        </w:rPr>
        <w:t>Уровень зарегистрированной безработицы</w:t>
      </w:r>
      <w:r w:rsidRPr="00200EE3">
        <w:rPr>
          <w:spacing w:val="-6"/>
        </w:rPr>
        <w:t xml:space="preserve"> – отношение численности безработных, зарегистрированных в органах службы занятости населения, к численности рабочей силы в возрасте </w:t>
      </w:r>
      <w:r>
        <w:rPr>
          <w:spacing w:val="-6"/>
        </w:rPr>
        <w:br/>
      </w:r>
      <w:r w:rsidRPr="00200EE3">
        <w:rPr>
          <w:spacing w:val="-6"/>
        </w:rPr>
        <w:t>15-72 лет в среднем за предыдущий год, в процентах.</w:t>
      </w:r>
      <w:r>
        <w:rPr>
          <w:spacing w:val="-6"/>
        </w:rPr>
        <w:t xml:space="preserve"> </w:t>
      </w:r>
      <w:r w:rsidRPr="009C4F43">
        <w:rPr>
          <w:spacing w:val="-6"/>
        </w:rPr>
        <w:t xml:space="preserve">Данные за январь – ноябрь 2023 г. пересчитаны </w:t>
      </w:r>
      <w:r w:rsidRPr="009C4F43">
        <w:rPr>
          <w:spacing w:val="-6"/>
        </w:rPr>
        <w:br/>
        <w:t>с учетом итогов ВПН-2020.</w:t>
      </w:r>
    </w:p>
    <w:p w:rsidR="00AC1B29" w:rsidRPr="0026497E" w:rsidRDefault="00AC1B29" w:rsidP="004C1B15">
      <w:pPr>
        <w:pStyle w:val="a6"/>
        <w:widowControl w:val="0"/>
        <w:ind w:firstLine="709"/>
        <w:contextualSpacing/>
        <w:jc w:val="both"/>
        <w:rPr>
          <w:sz w:val="24"/>
        </w:rPr>
      </w:pPr>
      <w:r w:rsidRPr="0026497E">
        <w:rPr>
          <w:b/>
          <w:sz w:val="24"/>
        </w:rPr>
        <w:t>Безработные, зарегистрированные в органах службы занятости населения</w:t>
      </w:r>
      <w:r w:rsidRPr="0026497E">
        <w:rPr>
          <w:sz w:val="24"/>
        </w:rPr>
        <w:t xml:space="preserve"> – трудоспособные граждане, не имеющие работы и заработка (трудового дохода), проживающие на территории  региона, зарегистрированные в органах службы занятости по месту жительства </w:t>
      </w:r>
      <w:r>
        <w:rPr>
          <w:sz w:val="24"/>
        </w:rPr>
        <w:br/>
      </w:r>
      <w:r w:rsidRPr="0026497E">
        <w:rPr>
          <w:sz w:val="24"/>
        </w:rPr>
        <w:t xml:space="preserve">в целях поиска подходящей работы, ищущие работу и готовые приступить к ней. Информация </w:t>
      </w:r>
      <w:r>
        <w:rPr>
          <w:sz w:val="24"/>
        </w:rPr>
        <w:br/>
      </w:r>
      <w:r w:rsidRPr="0026497E">
        <w:rPr>
          <w:sz w:val="24"/>
        </w:rPr>
        <w:t>о численности безработных, получивших официальный статус в органах службы занятости населения, представлена Министерством труда и социальной защиты Республики Хакасия.</w:t>
      </w:r>
    </w:p>
    <w:p w:rsidR="00AC1B29" w:rsidRDefault="00AC1B29" w:rsidP="004C1B15">
      <w:pPr>
        <w:widowControl w:val="0"/>
        <w:autoSpaceDE w:val="0"/>
        <w:autoSpaceDN w:val="0"/>
        <w:adjustRightInd w:val="0"/>
        <w:ind w:firstLine="709"/>
        <w:jc w:val="both"/>
      </w:pPr>
      <w:r w:rsidRPr="00BF1A1C">
        <w:rPr>
          <w:b/>
          <w:bCs/>
        </w:rPr>
        <w:t xml:space="preserve">Число замещенных рабочих мест </w:t>
      </w:r>
      <w:r w:rsidRPr="00BF1A1C">
        <w:t xml:space="preserve">в организациях определяется как суммарное количество среднесписочной численности работников, средней численности внешних совместителей </w:t>
      </w:r>
      <w:r>
        <w:br/>
      </w:r>
      <w:r w:rsidRPr="00BF1A1C">
        <w:t>и средней численности работников, выполнявших работы по договорам гражданско-правового характера. Число замещенных рабочих мест определяется без учета внутреннего совместительства.</w:t>
      </w:r>
    </w:p>
    <w:p w:rsidR="00AC1B29" w:rsidRPr="00D25E6E" w:rsidRDefault="00AC1B29" w:rsidP="004C1B15">
      <w:pPr>
        <w:widowControl w:val="0"/>
        <w:autoSpaceDE w:val="0"/>
        <w:autoSpaceDN w:val="0"/>
        <w:adjustRightInd w:val="0"/>
        <w:ind w:firstLine="709"/>
        <w:jc w:val="both"/>
      </w:pPr>
      <w:proofErr w:type="gramStart"/>
      <w:r w:rsidRPr="00D25E6E">
        <w:t>За работниками организаций, которые призваны по мобилизации и добровольцы, на весь период прохождения военной службы или оказания добровольного содействия Вооруженным Силам Российской Федерации сохраняется рабочее место, а действие заключенного с ними трудового договора приостанавливается на период прохождения работниками военной службы или оказания ими добровольного содействия в выполнении задач, возложенных на Вооруженные Силы Российской Федерации.</w:t>
      </w:r>
      <w:proofErr w:type="gramEnd"/>
      <w:r w:rsidRPr="00D25E6E">
        <w:t xml:space="preserve"> Такие работники включаются в списочную числен</w:t>
      </w:r>
      <w:r>
        <w:t>ность работников, но не включают</w:t>
      </w:r>
      <w:r w:rsidRPr="00D25E6E">
        <w:t>ся в среднесписочную численность (ф. П-4 «Сведения о численности и заработной плате работников»).</w:t>
      </w:r>
    </w:p>
    <w:p w:rsidR="00AC1B29" w:rsidRPr="00D25E6E" w:rsidRDefault="00AC1B29" w:rsidP="004C1B15">
      <w:pPr>
        <w:widowControl w:val="0"/>
        <w:autoSpaceDE w:val="0"/>
        <w:autoSpaceDN w:val="0"/>
        <w:adjustRightInd w:val="0"/>
        <w:ind w:firstLine="709"/>
        <w:jc w:val="both"/>
      </w:pPr>
      <w:r w:rsidRPr="00D25E6E">
        <w:t xml:space="preserve">Лица, принятые по срочному трудовому договору на период отсутствия работника, призванного по мобилизации или добровольно подписавшего контракт с Вооруженными силами Российской Федерации, отражаются аналогично принятым на «декретные ставки», </w:t>
      </w:r>
      <w:r>
        <w:br/>
      </w:r>
      <w:r w:rsidRPr="00D25E6E">
        <w:t>т.е. включаются как в списочную, так и в среднесписочную численность работников.</w:t>
      </w:r>
    </w:p>
    <w:p w:rsidR="00AC1B29" w:rsidRPr="00BF1A1C" w:rsidRDefault="00AC1B29" w:rsidP="004C1B15">
      <w:pPr>
        <w:widowControl w:val="0"/>
        <w:autoSpaceDE w:val="0"/>
        <w:autoSpaceDN w:val="0"/>
        <w:adjustRightInd w:val="0"/>
        <w:ind w:firstLine="709"/>
        <w:jc w:val="both"/>
      </w:pPr>
      <w:r>
        <w:t>Д</w:t>
      </w:r>
      <w:r w:rsidRPr="00BF1A1C">
        <w:t>анные о числе замещенных рабочих мест формируются по фактическим видам деятельности, осуществляемым организациями независимо от их основного вида деятельности.</w:t>
      </w:r>
    </w:p>
    <w:p w:rsidR="00AC1B29" w:rsidRPr="00BF1A1C" w:rsidRDefault="00AC1B29" w:rsidP="004C1B15">
      <w:pPr>
        <w:pStyle w:val="a6"/>
        <w:widowControl w:val="0"/>
        <w:ind w:firstLine="709"/>
        <w:contextualSpacing/>
        <w:jc w:val="both"/>
        <w:rPr>
          <w:sz w:val="24"/>
        </w:rPr>
      </w:pPr>
      <w:r w:rsidRPr="00BF1A1C">
        <w:rPr>
          <w:b/>
          <w:sz w:val="24"/>
        </w:rPr>
        <w:t>Нагрузка незанятого населения на 100 заявленных вакансий</w:t>
      </w:r>
      <w:r w:rsidRPr="00BF1A1C">
        <w:rPr>
          <w:sz w:val="24"/>
        </w:rPr>
        <w:t xml:space="preserve"> рассчитывается как</w:t>
      </w:r>
      <w:r>
        <w:rPr>
          <w:sz w:val="24"/>
        </w:rPr>
        <w:t> </w:t>
      </w:r>
      <w:r w:rsidRPr="00BF1A1C">
        <w:rPr>
          <w:sz w:val="24"/>
        </w:rPr>
        <w:t>отношение численности лиц, незанятых трудовой деятельностью, состоящих на учете в</w:t>
      </w:r>
      <w:r>
        <w:rPr>
          <w:sz w:val="24"/>
        </w:rPr>
        <w:t> </w:t>
      </w:r>
      <w:r w:rsidRPr="00BF1A1C">
        <w:rPr>
          <w:sz w:val="24"/>
        </w:rPr>
        <w:t>органах службы занятости населения, к 100 вакансиям, сообщенным работодателями в</w:t>
      </w:r>
      <w:r>
        <w:rPr>
          <w:sz w:val="24"/>
        </w:rPr>
        <w:t> </w:t>
      </w:r>
      <w:r w:rsidRPr="00BF1A1C">
        <w:rPr>
          <w:sz w:val="24"/>
        </w:rPr>
        <w:t>эти</w:t>
      </w:r>
      <w:r>
        <w:rPr>
          <w:sz w:val="24"/>
        </w:rPr>
        <w:t> </w:t>
      </w:r>
      <w:r w:rsidRPr="00BF1A1C">
        <w:rPr>
          <w:sz w:val="24"/>
        </w:rPr>
        <w:t>органы.</w:t>
      </w:r>
    </w:p>
    <w:p w:rsidR="00AC1B29" w:rsidRDefault="00AC1B29" w:rsidP="004C1B15">
      <w:pPr>
        <w:pStyle w:val="a6"/>
        <w:widowControl w:val="0"/>
        <w:ind w:firstLine="709"/>
        <w:contextualSpacing/>
        <w:jc w:val="both"/>
        <w:rPr>
          <w:sz w:val="24"/>
        </w:rPr>
      </w:pPr>
      <w:r w:rsidRPr="00BF1A1C">
        <w:rPr>
          <w:b/>
          <w:sz w:val="24"/>
        </w:rPr>
        <w:t>Заявленная организациями потребность в работниках</w:t>
      </w:r>
      <w:r w:rsidRPr="00BF1A1C">
        <w:rPr>
          <w:sz w:val="24"/>
        </w:rPr>
        <w:t xml:space="preserve"> – число вакансий (требуемых работников), сообщенных организациями в органы службы занятости населения.</w:t>
      </w:r>
    </w:p>
    <w:p w:rsidR="00AC1B29" w:rsidRDefault="00AC1B29" w:rsidP="004C1B15">
      <w:pPr>
        <w:pStyle w:val="a6"/>
        <w:widowControl w:val="0"/>
        <w:ind w:firstLine="709"/>
        <w:contextualSpacing/>
        <w:jc w:val="both"/>
        <w:rPr>
          <w:sz w:val="24"/>
        </w:rPr>
      </w:pPr>
      <w:r>
        <w:rPr>
          <w:sz w:val="24"/>
        </w:rPr>
        <w:t xml:space="preserve">Информация </w:t>
      </w:r>
      <w:r w:rsidRPr="00591C1C">
        <w:rPr>
          <w:b/>
          <w:sz w:val="24"/>
        </w:rPr>
        <w:t xml:space="preserve">о приеме и увольнении работников, </w:t>
      </w:r>
      <w:r>
        <w:rPr>
          <w:b/>
          <w:sz w:val="24"/>
        </w:rPr>
        <w:t xml:space="preserve">и </w:t>
      </w:r>
      <w:r w:rsidRPr="00591C1C">
        <w:rPr>
          <w:b/>
          <w:sz w:val="24"/>
        </w:rPr>
        <w:t>неполной занятости</w:t>
      </w:r>
      <w:r>
        <w:rPr>
          <w:sz w:val="24"/>
        </w:rPr>
        <w:t xml:space="preserve"> публикуется в докладах </w:t>
      </w:r>
      <w:r w:rsidRPr="00591C1C">
        <w:rPr>
          <w:b/>
          <w:sz w:val="24"/>
        </w:rPr>
        <w:t>№ 1, 4, 7, 10</w:t>
      </w:r>
      <w:r>
        <w:rPr>
          <w:sz w:val="24"/>
        </w:rPr>
        <w:t>.</w:t>
      </w:r>
    </w:p>
    <w:p w:rsidR="00AC1B29" w:rsidRDefault="00AC1B29" w:rsidP="004C1B15">
      <w:pPr>
        <w:pStyle w:val="a6"/>
        <w:widowControl w:val="0"/>
        <w:ind w:firstLine="709"/>
        <w:jc w:val="both"/>
        <w:rPr>
          <w:sz w:val="24"/>
        </w:rPr>
      </w:pPr>
      <w:r w:rsidRPr="00D25E6E">
        <w:rPr>
          <w:sz w:val="24"/>
        </w:rPr>
        <w:t xml:space="preserve">Работники организаций, призванные по мобилизации и добровольцы на весь период прохождения военной службы или оказания добровольного содействия Вооруженным Силам Российской Федерации, включаются в численность работников списочного состава на конец </w:t>
      </w:r>
      <w:r w:rsidRPr="00D25E6E">
        <w:rPr>
          <w:sz w:val="24"/>
        </w:rPr>
        <w:lastRenderedPageBreak/>
        <w:t>отчетного квартала и не включаются в численность выбывших работников (ф. № П-4 (НЗ) «Сведения о неполной занятости и движении работников»).</w:t>
      </w:r>
    </w:p>
    <w:p w:rsidR="00AC1B29" w:rsidRPr="00BF1A1C" w:rsidRDefault="00AC1B29" w:rsidP="004C1B15">
      <w:pPr>
        <w:pStyle w:val="a6"/>
        <w:widowControl w:val="0"/>
        <w:ind w:firstLine="709"/>
        <w:contextualSpacing/>
        <w:jc w:val="both"/>
        <w:rPr>
          <w:sz w:val="24"/>
        </w:rPr>
      </w:pPr>
      <w:r w:rsidRPr="00BF1A1C">
        <w:rPr>
          <w:sz w:val="24"/>
        </w:rPr>
        <w:t xml:space="preserve">В </w:t>
      </w:r>
      <w:r w:rsidRPr="00BF1A1C">
        <w:rPr>
          <w:b/>
          <w:bCs/>
          <w:sz w:val="24"/>
        </w:rPr>
        <w:t xml:space="preserve">численность принятых работников </w:t>
      </w:r>
      <w:r w:rsidRPr="00BF1A1C">
        <w:rPr>
          <w:sz w:val="24"/>
        </w:rPr>
        <w:t>включаются лица, зачисленные в отчетном периоде в организацию приказом (распоряжением) о приеме на работу, переведенные на работу из другой организации.</w:t>
      </w:r>
    </w:p>
    <w:p w:rsidR="00AC1B29" w:rsidRPr="00BF1A1C" w:rsidRDefault="00AC1B29" w:rsidP="004C1B15">
      <w:pPr>
        <w:pStyle w:val="a6"/>
        <w:widowControl w:val="0"/>
        <w:ind w:firstLine="709"/>
        <w:contextualSpacing/>
        <w:jc w:val="both"/>
        <w:rPr>
          <w:sz w:val="24"/>
        </w:rPr>
      </w:pPr>
      <w:r w:rsidRPr="00BF1A1C">
        <w:rPr>
          <w:sz w:val="24"/>
        </w:rPr>
        <w:t xml:space="preserve">В </w:t>
      </w:r>
      <w:r w:rsidRPr="00BF1A1C">
        <w:rPr>
          <w:b/>
          <w:bCs/>
          <w:sz w:val="24"/>
        </w:rPr>
        <w:t xml:space="preserve">численность работников, принятых на дополнительно введенные (созданные) рабочие места, </w:t>
      </w:r>
      <w:r w:rsidRPr="00BF1A1C">
        <w:rPr>
          <w:sz w:val="24"/>
        </w:rPr>
        <w:t>включаются работники, принятые в отчетном периоде на вновь образованные рабочие места в результате расширения, реорганизации производства, увеличения сменности работы и т.п.</w:t>
      </w:r>
    </w:p>
    <w:p w:rsidR="00AC1B29" w:rsidRPr="00BF1A1C" w:rsidRDefault="00AC1B29" w:rsidP="004C1B15">
      <w:pPr>
        <w:pStyle w:val="a6"/>
        <w:widowControl w:val="0"/>
        <w:ind w:firstLine="709"/>
        <w:contextualSpacing/>
        <w:jc w:val="both"/>
        <w:rPr>
          <w:sz w:val="24"/>
        </w:rPr>
      </w:pPr>
      <w:proofErr w:type="gramStart"/>
      <w:r w:rsidRPr="00BF1A1C">
        <w:rPr>
          <w:sz w:val="24"/>
        </w:rPr>
        <w:t xml:space="preserve">В </w:t>
      </w:r>
      <w:r w:rsidRPr="00BF1A1C">
        <w:rPr>
          <w:b/>
          <w:bCs/>
          <w:sz w:val="24"/>
        </w:rPr>
        <w:t xml:space="preserve">численность выбывших работников </w:t>
      </w:r>
      <w:r w:rsidRPr="00BF1A1C">
        <w:rPr>
          <w:sz w:val="24"/>
        </w:rPr>
        <w:t>включаются все работники, оставившие работу в</w:t>
      </w:r>
      <w:r>
        <w:rPr>
          <w:sz w:val="24"/>
        </w:rPr>
        <w:t> </w:t>
      </w:r>
      <w:r w:rsidRPr="00BF1A1C">
        <w:rPr>
          <w:sz w:val="24"/>
        </w:rPr>
        <w:t>организации независимо от оснований (расторжение трудового договора по инициативе работника, инициативе работодателя, истечение срока трудового договора, по соглашению сторон, призыв или поступление на военную службу и др.), уход или перевод которых оформлен приказом (распоряжением).</w:t>
      </w:r>
      <w:proofErr w:type="gramEnd"/>
    </w:p>
    <w:p w:rsidR="00AC1B29" w:rsidRPr="00BF1A1C" w:rsidRDefault="00AC1B29" w:rsidP="004C1B15">
      <w:pPr>
        <w:pStyle w:val="a6"/>
        <w:widowControl w:val="0"/>
        <w:ind w:firstLine="709"/>
        <w:contextualSpacing/>
        <w:jc w:val="both"/>
        <w:rPr>
          <w:sz w:val="24"/>
        </w:rPr>
      </w:pPr>
      <w:r w:rsidRPr="00BF1A1C">
        <w:rPr>
          <w:sz w:val="24"/>
        </w:rPr>
        <w:t xml:space="preserve">В </w:t>
      </w:r>
      <w:r w:rsidRPr="00BF1A1C">
        <w:rPr>
          <w:b/>
          <w:bCs/>
          <w:sz w:val="24"/>
        </w:rPr>
        <w:t xml:space="preserve">численность работников, работавших неполное рабочее время по инициативе работодателя, </w:t>
      </w:r>
      <w:r w:rsidRPr="00BF1A1C">
        <w:rPr>
          <w:sz w:val="24"/>
        </w:rPr>
        <w:t>включаются работники списочного состава, работавшие в отчетном периоде неполное рабочее время по инициативе работодателя в соответствии со статьей 74 Трудового кодекса Российской Федерации.</w:t>
      </w:r>
    </w:p>
    <w:p w:rsidR="00AC1B29" w:rsidRPr="00BF1A1C" w:rsidRDefault="00AC1B29" w:rsidP="004C1B15">
      <w:pPr>
        <w:pStyle w:val="a6"/>
        <w:widowControl w:val="0"/>
        <w:ind w:firstLine="709"/>
        <w:contextualSpacing/>
        <w:jc w:val="both"/>
        <w:rPr>
          <w:sz w:val="24"/>
        </w:rPr>
      </w:pPr>
      <w:r w:rsidRPr="00BF1A1C">
        <w:rPr>
          <w:sz w:val="24"/>
        </w:rPr>
        <w:t xml:space="preserve">В </w:t>
      </w:r>
      <w:r w:rsidRPr="00BF1A1C">
        <w:rPr>
          <w:b/>
          <w:bCs/>
          <w:sz w:val="24"/>
        </w:rPr>
        <w:t xml:space="preserve">численность работников, работавших неполное рабочее время по соглашению между работником и работодателем, </w:t>
      </w:r>
      <w:r w:rsidRPr="00BF1A1C">
        <w:rPr>
          <w:sz w:val="24"/>
        </w:rPr>
        <w:t>включаются работники (в целых единицах), работавшие в</w:t>
      </w:r>
      <w:r>
        <w:rPr>
          <w:sz w:val="24"/>
        </w:rPr>
        <w:t> </w:t>
      </w:r>
      <w:r w:rsidRPr="00BF1A1C">
        <w:rPr>
          <w:sz w:val="24"/>
        </w:rPr>
        <w:t>режиме неполного рабочего дня (недели), установленного как при приеме на работу, так</w:t>
      </w:r>
      <w:r>
        <w:rPr>
          <w:sz w:val="24"/>
        </w:rPr>
        <w:t> </w:t>
      </w:r>
      <w:r w:rsidRPr="00BF1A1C">
        <w:rPr>
          <w:sz w:val="24"/>
        </w:rPr>
        <w:t>и</w:t>
      </w:r>
      <w:r>
        <w:rPr>
          <w:sz w:val="24"/>
        </w:rPr>
        <w:t> </w:t>
      </w:r>
      <w:r w:rsidRPr="00BF1A1C">
        <w:rPr>
          <w:sz w:val="24"/>
        </w:rPr>
        <w:t>переведенные с согласия работника на неполное рабочее время.</w:t>
      </w:r>
    </w:p>
    <w:p w:rsidR="00AC1B29" w:rsidRPr="00BF1A1C" w:rsidRDefault="00AC1B29" w:rsidP="004C1B15">
      <w:pPr>
        <w:pStyle w:val="a6"/>
        <w:widowControl w:val="0"/>
        <w:ind w:firstLine="709"/>
        <w:contextualSpacing/>
        <w:jc w:val="both"/>
        <w:rPr>
          <w:sz w:val="24"/>
        </w:rPr>
      </w:pPr>
      <w:proofErr w:type="gramStart"/>
      <w:r w:rsidRPr="00BF1A1C">
        <w:rPr>
          <w:sz w:val="24"/>
        </w:rPr>
        <w:t xml:space="preserve">В </w:t>
      </w:r>
      <w:r w:rsidRPr="00BF1A1C">
        <w:rPr>
          <w:b/>
          <w:bCs/>
          <w:sz w:val="24"/>
        </w:rPr>
        <w:t>численность работников, находившихся в простое по вине работодателя и</w:t>
      </w:r>
      <w:r>
        <w:rPr>
          <w:b/>
          <w:bCs/>
          <w:sz w:val="24"/>
        </w:rPr>
        <w:t> </w:t>
      </w:r>
      <w:r w:rsidRPr="00BF1A1C">
        <w:rPr>
          <w:b/>
          <w:bCs/>
          <w:sz w:val="24"/>
        </w:rPr>
        <w:t>по</w:t>
      </w:r>
      <w:r>
        <w:rPr>
          <w:b/>
          <w:bCs/>
          <w:sz w:val="24"/>
        </w:rPr>
        <w:t> </w:t>
      </w:r>
      <w:r w:rsidRPr="00BF1A1C">
        <w:rPr>
          <w:b/>
          <w:bCs/>
          <w:sz w:val="24"/>
        </w:rPr>
        <w:t xml:space="preserve">причинам, не зависящим от работодателя и работника, </w:t>
      </w:r>
      <w:r w:rsidRPr="00BF1A1C">
        <w:rPr>
          <w:sz w:val="24"/>
        </w:rPr>
        <w:t xml:space="preserve">включаются работники, находившиеся в простое полный рабочий день по причинам: не обеспечение работников оборудованием, инструментами, технической документацией, объемом работ, необходимыми </w:t>
      </w:r>
      <w:r>
        <w:rPr>
          <w:sz w:val="24"/>
        </w:rPr>
        <w:br/>
      </w:r>
      <w:r w:rsidRPr="00BF1A1C">
        <w:rPr>
          <w:sz w:val="24"/>
        </w:rPr>
        <w:t>для исполнения трудовых обязанностей, невыполнение договорных обязательств перед партнерами, приведшее к срыву графика поставки сырья или вывоза готовой продукции со</w:t>
      </w:r>
      <w:r>
        <w:rPr>
          <w:sz w:val="24"/>
        </w:rPr>
        <w:t> </w:t>
      </w:r>
      <w:r w:rsidRPr="00BF1A1C">
        <w:rPr>
          <w:sz w:val="24"/>
        </w:rPr>
        <w:t>склада, обстоятельства</w:t>
      </w:r>
      <w:proofErr w:type="gramEnd"/>
      <w:r w:rsidRPr="00BF1A1C">
        <w:rPr>
          <w:sz w:val="24"/>
        </w:rPr>
        <w:t xml:space="preserve"> непредвиденного характера, например, аварии или перебои в подаче воды, тепла, электроэнергии, стихийные бедствия и т.п.</w:t>
      </w:r>
    </w:p>
    <w:p w:rsidR="00AC1B29" w:rsidRDefault="00AC1B29" w:rsidP="004C1B15">
      <w:pPr>
        <w:pStyle w:val="a6"/>
        <w:widowControl w:val="0"/>
        <w:ind w:firstLine="709"/>
        <w:contextualSpacing/>
        <w:jc w:val="both"/>
        <w:rPr>
          <w:sz w:val="24"/>
        </w:rPr>
      </w:pPr>
      <w:r w:rsidRPr="00BF1A1C">
        <w:rPr>
          <w:sz w:val="24"/>
        </w:rPr>
        <w:t xml:space="preserve">В </w:t>
      </w:r>
      <w:r w:rsidRPr="00BF1A1C">
        <w:rPr>
          <w:b/>
          <w:bCs/>
          <w:sz w:val="24"/>
        </w:rPr>
        <w:t xml:space="preserve">численность работников, которым были предоставлены отпуска без сохранения заработной платы по заявлению работника, </w:t>
      </w:r>
      <w:r w:rsidRPr="00BF1A1C">
        <w:rPr>
          <w:sz w:val="24"/>
        </w:rPr>
        <w:t>включаются работники, которым были предоставлены по их письменному заявлению отпуска без сохранения заработной платы по</w:t>
      </w:r>
      <w:r>
        <w:rPr>
          <w:sz w:val="24"/>
        </w:rPr>
        <w:t> </w:t>
      </w:r>
      <w:r w:rsidRPr="00BF1A1C">
        <w:rPr>
          <w:sz w:val="24"/>
        </w:rPr>
        <w:t>семейным обстоятельствам или другим уважительным причинам, в случаях, предусмотренных законодательством Российской Федерации, а также неоплаченные отпуска по</w:t>
      </w:r>
      <w:r>
        <w:rPr>
          <w:sz w:val="24"/>
        </w:rPr>
        <w:t> </w:t>
      </w:r>
      <w:r w:rsidRPr="00BF1A1C">
        <w:rPr>
          <w:sz w:val="24"/>
        </w:rPr>
        <w:t>инициативе работодателя.</w:t>
      </w:r>
    </w:p>
    <w:p w:rsidR="00AC1B29" w:rsidRDefault="00AC1B29" w:rsidP="004C1B15">
      <w:pPr>
        <w:pStyle w:val="a6"/>
        <w:widowControl w:val="0"/>
        <w:jc w:val="center"/>
        <w:rPr>
          <w:b/>
          <w:sz w:val="24"/>
        </w:rPr>
      </w:pPr>
    </w:p>
    <w:p w:rsidR="00AC1B29" w:rsidRPr="00C42670" w:rsidRDefault="00AC1B29" w:rsidP="004C1B15">
      <w:pPr>
        <w:pStyle w:val="a6"/>
        <w:widowControl w:val="0"/>
        <w:jc w:val="center"/>
        <w:rPr>
          <w:b/>
          <w:sz w:val="24"/>
        </w:rPr>
      </w:pPr>
      <w:r w:rsidRPr="00C42670">
        <w:rPr>
          <w:b/>
          <w:sz w:val="24"/>
        </w:rPr>
        <w:t>Демография</w:t>
      </w:r>
    </w:p>
    <w:p w:rsidR="00AC1B29" w:rsidRPr="002B7453" w:rsidRDefault="00AC1B29" w:rsidP="004C1B15">
      <w:pPr>
        <w:pStyle w:val="a6"/>
        <w:widowControl w:val="0"/>
        <w:jc w:val="center"/>
        <w:rPr>
          <w:sz w:val="24"/>
          <w:szCs w:val="16"/>
        </w:rPr>
      </w:pPr>
    </w:p>
    <w:p w:rsidR="00AC1B29" w:rsidRPr="003A0ADA" w:rsidRDefault="00AC1B29" w:rsidP="004C1B15">
      <w:pPr>
        <w:pStyle w:val="a6"/>
        <w:widowControl w:val="0"/>
        <w:ind w:firstLine="709"/>
        <w:jc w:val="both"/>
        <w:rPr>
          <w:sz w:val="24"/>
        </w:rPr>
      </w:pPr>
      <w:r w:rsidRPr="003A0ADA">
        <w:rPr>
          <w:b/>
          <w:sz w:val="24"/>
        </w:rPr>
        <w:t>Естественное движение населения</w:t>
      </w:r>
      <w:r w:rsidRPr="003A0ADA">
        <w:rPr>
          <w:sz w:val="24"/>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непосредственно, но учитываются в том же порядке, что рождения и смерти. </w:t>
      </w:r>
    </w:p>
    <w:p w:rsidR="00AC1B29" w:rsidRPr="003A0ADA" w:rsidRDefault="00AC1B29" w:rsidP="004C1B15">
      <w:pPr>
        <w:pStyle w:val="a6"/>
        <w:widowControl w:val="0"/>
        <w:ind w:firstLine="709"/>
        <w:jc w:val="both"/>
        <w:rPr>
          <w:sz w:val="24"/>
        </w:rPr>
      </w:pPr>
      <w:r w:rsidRPr="003A0ADA">
        <w:rPr>
          <w:sz w:val="24"/>
        </w:rPr>
        <w:t xml:space="preserve">Сведения о </w:t>
      </w:r>
      <w:r w:rsidRPr="003A0ADA">
        <w:rPr>
          <w:b/>
          <w:sz w:val="24"/>
        </w:rPr>
        <w:t>рождениях, смертях, браках, разводах</w:t>
      </w:r>
      <w:r w:rsidRPr="003A0ADA">
        <w:rPr>
          <w:sz w:val="24"/>
        </w:rPr>
        <w:t xml:space="preserve"> получаются на основании статистической разработки данных, содержащихся в актовых записях о рождении, смерти, заключении и расторжении брака, составляемых органами записи актов гражданского состояния (далее ЗАГС). В число </w:t>
      </w:r>
      <w:proofErr w:type="gramStart"/>
      <w:r w:rsidRPr="003A0ADA">
        <w:rPr>
          <w:sz w:val="24"/>
        </w:rPr>
        <w:t>родившихся</w:t>
      </w:r>
      <w:proofErr w:type="gramEnd"/>
      <w:r w:rsidRPr="003A0ADA">
        <w:rPr>
          <w:sz w:val="24"/>
        </w:rPr>
        <w:t xml:space="preserve"> включены только родившиеся живыми. </w:t>
      </w:r>
    </w:p>
    <w:p w:rsidR="00AC1B29" w:rsidRPr="003A0ADA" w:rsidRDefault="00AC1B29" w:rsidP="004C1B15">
      <w:pPr>
        <w:pStyle w:val="a6"/>
        <w:widowControl w:val="0"/>
        <w:ind w:firstLine="709"/>
        <w:jc w:val="both"/>
        <w:rPr>
          <w:sz w:val="24"/>
        </w:rPr>
      </w:pPr>
      <w:r w:rsidRPr="003A0ADA">
        <w:rPr>
          <w:sz w:val="24"/>
        </w:rPr>
        <w:t xml:space="preserve">Предварительные (помесячные) данные разрабатываются по дате регистрации события в органах ЗАГС без учета окончательных медицинских свидетельств о смерти. Годовые данные разрабатываются по дате свершения события с учетом запоздалой регистрации и окончательных медицинских свидетельств о смерти. </w:t>
      </w:r>
    </w:p>
    <w:p w:rsidR="00AC1B29" w:rsidRPr="003A0ADA" w:rsidRDefault="00AC1B29" w:rsidP="004C1B15">
      <w:pPr>
        <w:pStyle w:val="a6"/>
        <w:widowControl w:val="0"/>
        <w:ind w:firstLine="709"/>
        <w:jc w:val="both"/>
        <w:rPr>
          <w:sz w:val="24"/>
        </w:rPr>
      </w:pPr>
      <w:r w:rsidRPr="003A0ADA">
        <w:rPr>
          <w:sz w:val="24"/>
        </w:rPr>
        <w:t xml:space="preserve">Источником информации о </w:t>
      </w:r>
      <w:r w:rsidRPr="003A0ADA">
        <w:rPr>
          <w:b/>
          <w:sz w:val="24"/>
        </w:rPr>
        <w:t>причинах смерти</w:t>
      </w:r>
      <w:r w:rsidRPr="003A0ADA">
        <w:rPr>
          <w:sz w:val="24"/>
        </w:rPr>
        <w:t xml:space="preserve"> являются записи в медицинских свидетельствах о смерти, составляемых врачом относительно заболевания, несчастного случая, </w:t>
      </w:r>
      <w:r w:rsidRPr="003A0ADA">
        <w:rPr>
          <w:sz w:val="24"/>
        </w:rPr>
        <w:lastRenderedPageBreak/>
        <w:t>убийства, самоубийства и другого внешнего воздействия, послужившего причиной смерти, а также записи актов о смерти.</w:t>
      </w:r>
    </w:p>
    <w:p w:rsidR="00AC1B29" w:rsidRPr="003A0ADA" w:rsidRDefault="00AC1B29" w:rsidP="004C1B15">
      <w:pPr>
        <w:pStyle w:val="a6"/>
        <w:widowControl w:val="0"/>
        <w:ind w:firstLine="709"/>
        <w:jc w:val="both"/>
        <w:rPr>
          <w:sz w:val="24"/>
        </w:rPr>
      </w:pPr>
      <w:r w:rsidRPr="003A0ADA">
        <w:rPr>
          <w:sz w:val="24"/>
        </w:rPr>
        <w:t xml:space="preserve">С 1 января 2011 г. разработка записей актов о смерти по причинам производится применительно к Краткой номенклатуре причин смерти 2010, основанной на Международной статистической классификации болезней и проблем, связанных со здоровьем, Х пересмотра </w:t>
      </w:r>
      <w:r w:rsidRPr="003A0ADA">
        <w:rPr>
          <w:sz w:val="24"/>
        </w:rPr>
        <w:br/>
        <w:t>(1989 г.).</w:t>
      </w:r>
    </w:p>
    <w:p w:rsidR="00AC1B29" w:rsidRPr="003A0ADA" w:rsidRDefault="00AC1B29" w:rsidP="004C1B15">
      <w:pPr>
        <w:pStyle w:val="a6"/>
        <w:widowControl w:val="0"/>
        <w:ind w:firstLine="709"/>
        <w:jc w:val="both"/>
        <w:rPr>
          <w:sz w:val="24"/>
        </w:rPr>
      </w:pPr>
      <w:r w:rsidRPr="003A0ADA">
        <w:rPr>
          <w:sz w:val="24"/>
        </w:rPr>
        <w:t xml:space="preserve">В соответствии со статьей 13.1 Федерального закона «Об актах гражданского состояния» </w:t>
      </w:r>
      <w:r w:rsidRPr="003A0ADA">
        <w:rPr>
          <w:sz w:val="24"/>
        </w:rPr>
        <w:br/>
        <w:t>от 15 ноября 1997 г. № 143-ФЗ с 1 октября 2018 г. был введен в действие Единый государственный реестр записей актов гражданского состояния (ЕГР ЗАГС). Согласно статье 13.2 указанного Федерального закона Росстат с 1 октября 2018 г. получает сведения о государственной регистрации рождений, смертей, заключения и расторжения браков из данного реестра.</w:t>
      </w:r>
    </w:p>
    <w:p w:rsidR="00AC1B29" w:rsidRPr="003A0ADA" w:rsidRDefault="00AC1B29" w:rsidP="004C1B15">
      <w:pPr>
        <w:pStyle w:val="a6"/>
        <w:widowControl w:val="0"/>
        <w:ind w:firstLine="709"/>
        <w:jc w:val="both"/>
        <w:rPr>
          <w:sz w:val="24"/>
        </w:rPr>
      </w:pPr>
      <w:r w:rsidRPr="003A0ADA">
        <w:rPr>
          <w:b/>
          <w:sz w:val="24"/>
        </w:rPr>
        <w:t>Коэффициенты естественного движения населения</w:t>
      </w:r>
      <w:r w:rsidRPr="003A0ADA">
        <w:rPr>
          <w:sz w:val="24"/>
        </w:rPr>
        <w:t xml:space="preserve"> публикуются в докладах </w:t>
      </w:r>
      <w:r w:rsidRPr="003A0ADA">
        <w:rPr>
          <w:b/>
          <w:sz w:val="24"/>
        </w:rPr>
        <w:t>№ 1, 3-12</w:t>
      </w:r>
      <w:r w:rsidRPr="003A0ADA">
        <w:rPr>
          <w:sz w:val="24"/>
        </w:rPr>
        <w:t>.</w:t>
      </w:r>
    </w:p>
    <w:p w:rsidR="00AC1B29" w:rsidRPr="003A0ADA" w:rsidRDefault="00AC1B29" w:rsidP="004C1B15">
      <w:pPr>
        <w:pStyle w:val="a6"/>
        <w:widowControl w:val="0"/>
        <w:ind w:firstLine="709"/>
        <w:jc w:val="both"/>
        <w:rPr>
          <w:sz w:val="24"/>
        </w:rPr>
      </w:pPr>
      <w:r w:rsidRPr="003A0ADA">
        <w:rPr>
          <w:b/>
          <w:sz w:val="24"/>
        </w:rPr>
        <w:t>Общие коэффициенты рождаемости и смертности</w:t>
      </w:r>
      <w:r w:rsidRPr="003A0ADA">
        <w:rPr>
          <w:sz w:val="24"/>
        </w:rPr>
        <w:t xml:space="preserve"> - отношение соответственно числа </w:t>
      </w:r>
      <w:proofErr w:type="gramStart"/>
      <w:r w:rsidRPr="003A0ADA">
        <w:rPr>
          <w:sz w:val="24"/>
        </w:rPr>
        <w:t>родившихся</w:t>
      </w:r>
      <w:proofErr w:type="gramEnd"/>
      <w:r w:rsidRPr="003A0ADA">
        <w:rPr>
          <w:sz w:val="24"/>
        </w:rPr>
        <w:t xml:space="preserve"> (живыми) и числа умерших к среднегодовой численности населения. Исчисляются </w:t>
      </w:r>
      <w:r w:rsidRPr="003A0ADA">
        <w:rPr>
          <w:sz w:val="24"/>
        </w:rPr>
        <w:br/>
        <w:t>на 1000 человек населения.</w:t>
      </w:r>
    </w:p>
    <w:p w:rsidR="00AC1B29" w:rsidRPr="003A0ADA" w:rsidRDefault="00AC1B29" w:rsidP="004C1B15">
      <w:pPr>
        <w:pStyle w:val="a6"/>
        <w:widowControl w:val="0"/>
        <w:ind w:firstLine="709"/>
        <w:jc w:val="both"/>
        <w:rPr>
          <w:sz w:val="24"/>
        </w:rPr>
      </w:pPr>
      <w:r w:rsidRPr="003A0ADA">
        <w:rPr>
          <w:b/>
          <w:sz w:val="24"/>
        </w:rPr>
        <w:t>Коэффициент естественного прироста</w:t>
      </w:r>
      <w:r w:rsidRPr="003A0ADA">
        <w:rPr>
          <w:sz w:val="24"/>
        </w:rPr>
        <w:t xml:space="preserve"> – разность общих коэффициентов рождаемости и смертности.</w:t>
      </w:r>
    </w:p>
    <w:p w:rsidR="00AC1B29" w:rsidRPr="003A0ADA" w:rsidRDefault="00AC1B29" w:rsidP="004C1B15">
      <w:pPr>
        <w:pStyle w:val="a6"/>
        <w:widowControl w:val="0"/>
        <w:ind w:firstLine="709"/>
        <w:jc w:val="both"/>
        <w:rPr>
          <w:sz w:val="24"/>
        </w:rPr>
      </w:pPr>
      <w:r w:rsidRPr="003A0ADA">
        <w:rPr>
          <w:b/>
          <w:sz w:val="24"/>
        </w:rPr>
        <w:t xml:space="preserve">Общие коэффициенты </w:t>
      </w:r>
      <w:proofErr w:type="spellStart"/>
      <w:r w:rsidRPr="003A0ADA">
        <w:rPr>
          <w:b/>
          <w:sz w:val="24"/>
        </w:rPr>
        <w:t>брачности</w:t>
      </w:r>
      <w:proofErr w:type="spellEnd"/>
      <w:r w:rsidRPr="003A0ADA">
        <w:rPr>
          <w:b/>
          <w:sz w:val="24"/>
        </w:rPr>
        <w:t xml:space="preserve"> и </w:t>
      </w:r>
      <w:proofErr w:type="spellStart"/>
      <w:r w:rsidRPr="003A0ADA">
        <w:rPr>
          <w:b/>
          <w:sz w:val="24"/>
        </w:rPr>
        <w:t>разводимости</w:t>
      </w:r>
      <w:proofErr w:type="spellEnd"/>
      <w:r w:rsidRPr="003A0ADA">
        <w:rPr>
          <w:sz w:val="24"/>
        </w:rPr>
        <w:t xml:space="preserve"> – отношение числа зарегистрированных браков и разводов к среднегодовой численности населения. Исчисляются на 1000 человек населения.</w:t>
      </w:r>
    </w:p>
    <w:p w:rsidR="00AC1B29" w:rsidRPr="003A0ADA" w:rsidRDefault="00AC1B29" w:rsidP="004C1B15">
      <w:pPr>
        <w:pStyle w:val="a6"/>
        <w:widowControl w:val="0"/>
        <w:ind w:firstLine="709"/>
        <w:jc w:val="both"/>
        <w:rPr>
          <w:sz w:val="24"/>
        </w:rPr>
      </w:pPr>
      <w:proofErr w:type="gramStart"/>
      <w:r w:rsidRPr="003A0ADA">
        <w:rPr>
          <w:b/>
          <w:sz w:val="24"/>
        </w:rPr>
        <w:t>Коэффициенты смертности по причинам смерти</w:t>
      </w:r>
      <w:r w:rsidRPr="003A0ADA">
        <w:rPr>
          <w:sz w:val="24"/>
        </w:rPr>
        <w:t xml:space="preserve"> – отношение числа умерших от указанных причин смерти к среднегодовой численности населения.</w:t>
      </w:r>
      <w:proofErr w:type="gramEnd"/>
      <w:r w:rsidRPr="003A0ADA">
        <w:rPr>
          <w:sz w:val="24"/>
        </w:rPr>
        <w:t xml:space="preserve"> Исчисляются </w:t>
      </w:r>
      <w:r w:rsidRPr="003A0ADA">
        <w:rPr>
          <w:sz w:val="24"/>
        </w:rPr>
        <w:br/>
        <w:t>на 100000 человек населения.</w:t>
      </w:r>
    </w:p>
    <w:p w:rsidR="00AC1B29" w:rsidRPr="003A0ADA" w:rsidRDefault="00AC1B29" w:rsidP="004C1B15">
      <w:pPr>
        <w:pStyle w:val="a6"/>
        <w:widowControl w:val="0"/>
        <w:ind w:firstLine="709"/>
        <w:jc w:val="both"/>
        <w:rPr>
          <w:sz w:val="24"/>
        </w:rPr>
      </w:pPr>
      <w:r w:rsidRPr="003A0ADA">
        <w:rPr>
          <w:b/>
          <w:sz w:val="24"/>
        </w:rPr>
        <w:t>Коэффициент младенческой смертности</w:t>
      </w:r>
      <w:r w:rsidRPr="003A0ADA">
        <w:rPr>
          <w:sz w:val="24"/>
        </w:rPr>
        <w:t xml:space="preserve"> 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вычисляется коэффициент, к общему числу родившихся в том же году; а вторая – отношение числа </w:t>
      </w:r>
      <w:proofErr w:type="gramStart"/>
      <w:r w:rsidRPr="003A0ADA">
        <w:rPr>
          <w:sz w:val="24"/>
        </w:rPr>
        <w:t>умерших</w:t>
      </w:r>
      <w:proofErr w:type="gramEnd"/>
      <w:r w:rsidRPr="003A0ADA">
        <w:rPr>
          <w:sz w:val="24"/>
        </w:rPr>
        <w:t xml:space="preserve"> в возрасте до одного года из поколения родившихся в предыдущем году, к общему числу родившихся в предыдущем году. Исчисляется </w:t>
      </w:r>
      <w:r w:rsidRPr="003A0ADA">
        <w:rPr>
          <w:sz w:val="24"/>
        </w:rPr>
        <w:br/>
        <w:t xml:space="preserve">на 1000 </w:t>
      </w:r>
      <w:proofErr w:type="gramStart"/>
      <w:r w:rsidRPr="003A0ADA">
        <w:rPr>
          <w:sz w:val="24"/>
        </w:rPr>
        <w:t>родившихся</w:t>
      </w:r>
      <w:proofErr w:type="gramEnd"/>
      <w:r w:rsidRPr="003A0ADA">
        <w:rPr>
          <w:sz w:val="24"/>
        </w:rPr>
        <w:t xml:space="preserve"> живыми.</w:t>
      </w:r>
    </w:p>
    <w:p w:rsidR="00AC1B29" w:rsidRPr="003A0ADA" w:rsidRDefault="00AC1B29" w:rsidP="004C1B15">
      <w:pPr>
        <w:pStyle w:val="a6"/>
        <w:widowControl w:val="0"/>
        <w:ind w:firstLine="709"/>
        <w:jc w:val="both"/>
        <w:rPr>
          <w:sz w:val="24"/>
        </w:rPr>
      </w:pPr>
      <w:r w:rsidRPr="003A0ADA">
        <w:rPr>
          <w:sz w:val="24"/>
        </w:rPr>
        <w:t>Все коэффициенты приведены в пересчете на год.</w:t>
      </w:r>
    </w:p>
    <w:p w:rsidR="00AC1B29" w:rsidRPr="003A0ADA" w:rsidRDefault="00AC1B29" w:rsidP="004C1B15">
      <w:pPr>
        <w:pStyle w:val="a6"/>
        <w:widowControl w:val="0"/>
        <w:ind w:firstLine="709"/>
        <w:jc w:val="both"/>
        <w:rPr>
          <w:sz w:val="24"/>
        </w:rPr>
      </w:pPr>
      <w:r w:rsidRPr="003A0ADA">
        <w:rPr>
          <w:sz w:val="24"/>
        </w:rPr>
        <w:t xml:space="preserve">Данные о </w:t>
      </w:r>
      <w:r w:rsidRPr="003A0ADA">
        <w:rPr>
          <w:b/>
          <w:sz w:val="24"/>
        </w:rPr>
        <w:t>миграции</w:t>
      </w:r>
      <w:r w:rsidRPr="003A0ADA">
        <w:rPr>
          <w:sz w:val="24"/>
        </w:rPr>
        <w:t xml:space="preserve"> получены в результате разработки поступающих от территориальных органов Министерства внутренних дел Российской Федерации форм федерального статистического наблюдения, которые составляются при регистрации 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w:t>
      </w:r>
      <w:r w:rsidR="001134E1">
        <w:rPr>
          <w:sz w:val="24"/>
        </w:rPr>
        <w:t xml:space="preserve">х осуществляется автоматически </w:t>
      </w:r>
      <w:r w:rsidRPr="003A0ADA">
        <w:rPr>
          <w:sz w:val="24"/>
        </w:rPr>
        <w:t xml:space="preserve">в процессе электронной обработки данных о миграции населения при перемещениях в пределах Российской Федерации, а также по истечении срока пребывания у мигрантов независимо от места прежнего жительства. </w:t>
      </w:r>
    </w:p>
    <w:p w:rsidR="00AC1B29" w:rsidRPr="00F56A10" w:rsidRDefault="00AC1B29" w:rsidP="004C1B15">
      <w:pPr>
        <w:pStyle w:val="a6"/>
        <w:widowControl w:val="0"/>
        <w:tabs>
          <w:tab w:val="left" w:pos="2914"/>
        </w:tabs>
        <w:jc w:val="right"/>
        <w:rPr>
          <w:sz w:val="18"/>
          <w:szCs w:val="20"/>
        </w:rPr>
      </w:pPr>
    </w:p>
    <w:bookmarkEnd w:id="417"/>
    <w:p w:rsidR="00EB4C6F" w:rsidRDefault="00EB4C6F" w:rsidP="00EB4C6F">
      <w:pPr>
        <w:ind w:right="-143" w:firstLine="709"/>
        <w:jc w:val="right"/>
        <w:rPr>
          <w:rFonts w:ascii="Arial" w:hAnsi="Arial" w:cs="Arial"/>
          <w:b/>
          <w:bCs/>
          <w:kern w:val="32"/>
          <w:sz w:val="32"/>
          <w:szCs w:val="32"/>
        </w:rPr>
      </w:pPr>
    </w:p>
    <w:sectPr w:rsidR="00EB4C6F" w:rsidSect="00D7554B">
      <w:footerReference w:type="even" r:id="rId21"/>
      <w:footerReference w:type="default" r:id="rId22"/>
      <w:footerReference w:type="first" r:id="rId23"/>
      <w:pgSz w:w="11906" w:h="16838"/>
      <w:pgMar w:top="737" w:right="851" w:bottom="1134" w:left="992"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3A" w:rsidRDefault="00FA4A3A" w:rsidP="00E82730">
      <w:r>
        <w:separator/>
      </w:r>
    </w:p>
  </w:endnote>
  <w:endnote w:type="continuationSeparator" w:id="0">
    <w:p w:rsidR="00FA4A3A" w:rsidRDefault="00FA4A3A" w:rsidP="00E82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GOpu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2527"/>
      <w:docPartObj>
        <w:docPartGallery w:val="Page Numbers (Bottom of Page)"/>
        <w:docPartUnique/>
      </w:docPartObj>
    </w:sdtPr>
    <w:sdtContent>
      <w:p w:rsidR="00FA4A3A" w:rsidRPr="003C5071" w:rsidRDefault="00FA4A3A" w:rsidP="004E241F">
        <w:pPr>
          <w:pStyle w:val="afe"/>
          <w:tabs>
            <w:tab w:val="left" w:pos="4845"/>
            <w:tab w:val="center" w:pos="5032"/>
          </w:tabs>
          <w:jc w:val="left"/>
        </w:pPr>
        <w:r>
          <w:tab/>
        </w:r>
      </w:p>
    </w:sdtContent>
  </w:sdt>
  <w:p w:rsidR="00FA4A3A" w:rsidRPr="00F75D19" w:rsidRDefault="00FA4A3A" w:rsidP="004E241F">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9916"/>
      <w:docPartObj>
        <w:docPartGallery w:val="Page Numbers (Bottom of Page)"/>
        <w:docPartUnique/>
      </w:docPartObj>
    </w:sdtPr>
    <w:sdtContent>
      <w:p w:rsidR="00FA4A3A" w:rsidRPr="001804E2" w:rsidRDefault="00FA4A3A" w:rsidP="001804E2">
        <w:pPr>
          <w:pStyle w:val="afe"/>
          <w:jc w:val="center"/>
          <w:rPr>
            <w:b/>
            <w:i/>
          </w:rPr>
        </w:pPr>
        <w:r w:rsidRPr="00CF0B1D">
          <w:rPr>
            <w:i/>
          </w:rPr>
          <w:t xml:space="preserve">Социально-экономическое положение </w:t>
        </w:r>
        <w:r>
          <w:rPr>
            <w:i/>
          </w:rPr>
          <w:t>Республики Тыва</w:t>
        </w:r>
      </w:p>
      <w:p w:rsidR="00FA4A3A" w:rsidRDefault="00887230">
        <w:pPr>
          <w:pStyle w:val="afe"/>
          <w:jc w:val="center"/>
        </w:pPr>
        <w:r>
          <w:fldChar w:fldCharType="begin"/>
        </w:r>
        <w:r w:rsidR="007F4367">
          <w:instrText xml:space="preserve"> PAGE   \* MERGEFORMAT </w:instrText>
        </w:r>
        <w:r>
          <w:fldChar w:fldCharType="separate"/>
        </w:r>
        <w:r w:rsidR="002612BE">
          <w:rPr>
            <w:noProof/>
          </w:rPr>
          <w:t>29</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3A" w:rsidRDefault="00FA4A3A" w:rsidP="004E241F">
    <w:pPr>
      <w:pStyle w:val="af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3A" w:rsidRDefault="00FA4A3A" w:rsidP="00E82730">
      <w:r>
        <w:separator/>
      </w:r>
    </w:p>
  </w:footnote>
  <w:footnote w:type="continuationSeparator" w:id="0">
    <w:p w:rsidR="00FA4A3A" w:rsidRDefault="00FA4A3A" w:rsidP="00E82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9595C"/>
    <w:multiLevelType w:val="hybridMultilevel"/>
    <w:tmpl w:val="BECAEBC0"/>
    <w:lvl w:ilvl="0" w:tplc="6B647AE2">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
    <w:nsid w:val="1E554CB9"/>
    <w:multiLevelType w:val="hybridMultilevel"/>
    <w:tmpl w:val="08D8B404"/>
    <w:lvl w:ilvl="0" w:tplc="B1B042E0">
      <w:start w:val="1"/>
      <w:numFmt w:val="decimal"/>
      <w:lvlText w:val="%1."/>
      <w:lvlJc w:val="left"/>
      <w:pPr>
        <w:ind w:left="720" w:hanging="360"/>
      </w:pPr>
      <w:rPr>
        <w:rFonts w:ascii="Arial" w:eastAsia="Times New Roman" w:hAnsi="Arial" w:cs="Arial" w:hint="default"/>
        <w:color w:val="0000FF"/>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B7B8C"/>
    <w:multiLevelType w:val="hybridMultilevel"/>
    <w:tmpl w:val="0B4A6888"/>
    <w:lvl w:ilvl="0" w:tplc="5AD88E20">
      <w:start w:val="1"/>
      <w:numFmt w:val="decimal"/>
      <w:lvlText w:val="%1."/>
      <w:lvlJc w:val="left"/>
      <w:pPr>
        <w:ind w:left="720" w:hanging="360"/>
      </w:pPr>
      <w:rPr>
        <w:rFonts w:ascii="Arial" w:eastAsia="Times New Roman" w:hAnsi="Arial" w:cs="Arial" w:hint="default"/>
        <w:color w:val="0000FF"/>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2A57E2"/>
    <w:multiLevelType w:val="hybridMultilevel"/>
    <w:tmpl w:val="16DC4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C09DA"/>
    <w:multiLevelType w:val="hybridMultilevel"/>
    <w:tmpl w:val="9B24614C"/>
    <w:lvl w:ilvl="0" w:tplc="1BE69A08">
      <w:start w:val="1"/>
      <w:numFmt w:val="decimal"/>
      <w:lvlText w:val="%1."/>
      <w:lvlJc w:val="left"/>
      <w:pPr>
        <w:ind w:left="720" w:hanging="360"/>
      </w:pPr>
      <w:rPr>
        <w:rFonts w:ascii="Arial" w:eastAsia="Times New Roman" w:hAnsi="Arial" w:cs="Arial" w:hint="default"/>
        <w:color w:val="0000FF"/>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65E59"/>
    <w:multiLevelType w:val="multilevel"/>
    <w:tmpl w:val="0CDEE15C"/>
    <w:lvl w:ilvl="0">
      <w:start w:val="1"/>
      <w:numFmt w:val="bullet"/>
      <w:pStyle w:val="48"/>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51B37411"/>
    <w:multiLevelType w:val="singleLevel"/>
    <w:tmpl w:val="05CCB920"/>
    <w:lvl w:ilvl="0">
      <w:start w:val="1"/>
      <w:numFmt w:val="decimal"/>
      <w:pStyle w:val="38"/>
      <w:lvlText w:val="%1."/>
      <w:lvlJc w:val="left"/>
      <w:pPr>
        <w:tabs>
          <w:tab w:val="num" w:pos="927"/>
        </w:tabs>
        <w:ind w:left="0" w:firstLine="567"/>
      </w:pPr>
      <w:rPr>
        <w:b/>
        <w:i w:val="0"/>
      </w:rPr>
    </w:lvl>
  </w:abstractNum>
  <w:abstractNum w:abstractNumId="7">
    <w:nsid w:val="542A0DB6"/>
    <w:multiLevelType w:val="hybridMultilevel"/>
    <w:tmpl w:val="9598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65074C"/>
    <w:multiLevelType w:val="multilevel"/>
    <w:tmpl w:val="29FE6EDC"/>
    <w:lvl w:ilvl="0">
      <w:start w:val="1"/>
      <w:numFmt w:val="decimal"/>
      <w:pStyle w:val="58"/>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9">
    <w:nsid w:val="72DC2FF9"/>
    <w:multiLevelType w:val="hybridMultilevel"/>
    <w:tmpl w:val="DF429410"/>
    <w:lvl w:ilvl="0" w:tplc="B1689540">
      <w:start w:val="1"/>
      <w:numFmt w:val="decimal"/>
      <w:lvlText w:val="%1)"/>
      <w:lvlJc w:val="left"/>
      <w:pPr>
        <w:ind w:left="927" w:hanging="360"/>
      </w:pPr>
      <w:rPr>
        <w:rFonts w:hint="default"/>
        <w:color w:val="auto"/>
        <w:vertAlign w:val="superscript"/>
      </w:rPr>
    </w:lvl>
    <w:lvl w:ilvl="1" w:tplc="DCF8B5BA" w:tentative="1">
      <w:start w:val="1"/>
      <w:numFmt w:val="lowerLetter"/>
      <w:lvlText w:val="%2."/>
      <w:lvlJc w:val="left"/>
      <w:pPr>
        <w:ind w:left="1647" w:hanging="360"/>
      </w:pPr>
    </w:lvl>
    <w:lvl w:ilvl="2" w:tplc="28B405FA" w:tentative="1">
      <w:start w:val="1"/>
      <w:numFmt w:val="lowerRoman"/>
      <w:lvlText w:val="%3."/>
      <w:lvlJc w:val="right"/>
      <w:pPr>
        <w:ind w:left="2367" w:hanging="180"/>
      </w:pPr>
    </w:lvl>
    <w:lvl w:ilvl="3" w:tplc="9C56FB66" w:tentative="1">
      <w:start w:val="1"/>
      <w:numFmt w:val="decimal"/>
      <w:lvlText w:val="%4."/>
      <w:lvlJc w:val="left"/>
      <w:pPr>
        <w:ind w:left="3087" w:hanging="360"/>
      </w:pPr>
    </w:lvl>
    <w:lvl w:ilvl="4" w:tplc="15800C9C" w:tentative="1">
      <w:start w:val="1"/>
      <w:numFmt w:val="lowerLetter"/>
      <w:lvlText w:val="%5."/>
      <w:lvlJc w:val="left"/>
      <w:pPr>
        <w:ind w:left="3807" w:hanging="360"/>
      </w:pPr>
    </w:lvl>
    <w:lvl w:ilvl="5" w:tplc="21EE1D90" w:tentative="1">
      <w:start w:val="1"/>
      <w:numFmt w:val="lowerRoman"/>
      <w:lvlText w:val="%6."/>
      <w:lvlJc w:val="right"/>
      <w:pPr>
        <w:ind w:left="4527" w:hanging="180"/>
      </w:pPr>
    </w:lvl>
    <w:lvl w:ilvl="6" w:tplc="6204C420" w:tentative="1">
      <w:start w:val="1"/>
      <w:numFmt w:val="decimal"/>
      <w:lvlText w:val="%7."/>
      <w:lvlJc w:val="left"/>
      <w:pPr>
        <w:ind w:left="5247" w:hanging="360"/>
      </w:pPr>
    </w:lvl>
    <w:lvl w:ilvl="7" w:tplc="ADCAC394" w:tentative="1">
      <w:start w:val="1"/>
      <w:numFmt w:val="lowerLetter"/>
      <w:lvlText w:val="%8."/>
      <w:lvlJc w:val="left"/>
      <w:pPr>
        <w:ind w:left="5967" w:hanging="360"/>
      </w:pPr>
    </w:lvl>
    <w:lvl w:ilvl="8" w:tplc="B8E22F4C" w:tentative="1">
      <w:start w:val="1"/>
      <w:numFmt w:val="lowerRoman"/>
      <w:lvlText w:val="%9."/>
      <w:lvlJc w:val="right"/>
      <w:pPr>
        <w:ind w:left="6687" w:hanging="180"/>
      </w:pPr>
    </w:lvl>
  </w:abstractNum>
  <w:num w:numId="1">
    <w:abstractNumId w:val="6"/>
  </w:num>
  <w:num w:numId="2">
    <w:abstractNumId w:val="5"/>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0"/>
  </w:num>
  <w:num w:numId="11">
    <w:abstractNumId w:val="4"/>
  </w:num>
  <w:num w:numId="12">
    <w:abstractNumId w:val="1"/>
  </w:num>
  <w:num w:numId="13">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0"/>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82730"/>
    <w:rsid w:val="0000008E"/>
    <w:rsid w:val="00000319"/>
    <w:rsid w:val="000007F0"/>
    <w:rsid w:val="00000BF5"/>
    <w:rsid w:val="0000164E"/>
    <w:rsid w:val="0000267B"/>
    <w:rsid w:val="00002819"/>
    <w:rsid w:val="00002853"/>
    <w:rsid w:val="00002D2A"/>
    <w:rsid w:val="00002DBC"/>
    <w:rsid w:val="000035D0"/>
    <w:rsid w:val="0000435B"/>
    <w:rsid w:val="00004865"/>
    <w:rsid w:val="00004BDE"/>
    <w:rsid w:val="00005277"/>
    <w:rsid w:val="00006722"/>
    <w:rsid w:val="00006EF5"/>
    <w:rsid w:val="00007131"/>
    <w:rsid w:val="000101E0"/>
    <w:rsid w:val="000104CE"/>
    <w:rsid w:val="00010B09"/>
    <w:rsid w:val="00010CFA"/>
    <w:rsid w:val="00011608"/>
    <w:rsid w:val="000120F7"/>
    <w:rsid w:val="00012BE0"/>
    <w:rsid w:val="0001327D"/>
    <w:rsid w:val="00013383"/>
    <w:rsid w:val="0001427A"/>
    <w:rsid w:val="00016AB4"/>
    <w:rsid w:val="000175FA"/>
    <w:rsid w:val="00017785"/>
    <w:rsid w:val="00020BE0"/>
    <w:rsid w:val="00020CD3"/>
    <w:rsid w:val="00021049"/>
    <w:rsid w:val="0002391A"/>
    <w:rsid w:val="00024216"/>
    <w:rsid w:val="00025637"/>
    <w:rsid w:val="00025A62"/>
    <w:rsid w:val="00026AC1"/>
    <w:rsid w:val="00026B36"/>
    <w:rsid w:val="00027053"/>
    <w:rsid w:val="0003164C"/>
    <w:rsid w:val="00031CBE"/>
    <w:rsid w:val="00031D67"/>
    <w:rsid w:val="00032608"/>
    <w:rsid w:val="000338B9"/>
    <w:rsid w:val="00033E03"/>
    <w:rsid w:val="00033E8E"/>
    <w:rsid w:val="00034538"/>
    <w:rsid w:val="0003707A"/>
    <w:rsid w:val="000404C0"/>
    <w:rsid w:val="00040A98"/>
    <w:rsid w:val="00041BE3"/>
    <w:rsid w:val="00042169"/>
    <w:rsid w:val="000423FE"/>
    <w:rsid w:val="00042FA6"/>
    <w:rsid w:val="00043552"/>
    <w:rsid w:val="00043A8D"/>
    <w:rsid w:val="00043CC3"/>
    <w:rsid w:val="000444A4"/>
    <w:rsid w:val="00045263"/>
    <w:rsid w:val="00046167"/>
    <w:rsid w:val="00047139"/>
    <w:rsid w:val="00047891"/>
    <w:rsid w:val="00047A9C"/>
    <w:rsid w:val="00050568"/>
    <w:rsid w:val="00050A94"/>
    <w:rsid w:val="00052045"/>
    <w:rsid w:val="000522AB"/>
    <w:rsid w:val="00052977"/>
    <w:rsid w:val="00053A69"/>
    <w:rsid w:val="00053AFB"/>
    <w:rsid w:val="00054397"/>
    <w:rsid w:val="0005482A"/>
    <w:rsid w:val="00054FD6"/>
    <w:rsid w:val="000572C7"/>
    <w:rsid w:val="00060CAD"/>
    <w:rsid w:val="000615E2"/>
    <w:rsid w:val="00061D7E"/>
    <w:rsid w:val="00062B11"/>
    <w:rsid w:val="00062C61"/>
    <w:rsid w:val="00062F41"/>
    <w:rsid w:val="00063E68"/>
    <w:rsid w:val="00063E6B"/>
    <w:rsid w:val="000653C1"/>
    <w:rsid w:val="00065638"/>
    <w:rsid w:val="0006660F"/>
    <w:rsid w:val="00066919"/>
    <w:rsid w:val="0006693C"/>
    <w:rsid w:val="00066AEE"/>
    <w:rsid w:val="00066D57"/>
    <w:rsid w:val="00071533"/>
    <w:rsid w:val="00071A60"/>
    <w:rsid w:val="00071FCA"/>
    <w:rsid w:val="00073037"/>
    <w:rsid w:val="00073F4D"/>
    <w:rsid w:val="00074B8C"/>
    <w:rsid w:val="00074BC3"/>
    <w:rsid w:val="0007590E"/>
    <w:rsid w:val="00075CC7"/>
    <w:rsid w:val="00076F58"/>
    <w:rsid w:val="0007773A"/>
    <w:rsid w:val="00077F36"/>
    <w:rsid w:val="00077FFA"/>
    <w:rsid w:val="00080E08"/>
    <w:rsid w:val="000818AA"/>
    <w:rsid w:val="0008240F"/>
    <w:rsid w:val="00082B4F"/>
    <w:rsid w:val="00082C06"/>
    <w:rsid w:val="00083A8F"/>
    <w:rsid w:val="00083DBE"/>
    <w:rsid w:val="00083F06"/>
    <w:rsid w:val="000848F3"/>
    <w:rsid w:val="000849BA"/>
    <w:rsid w:val="000860AF"/>
    <w:rsid w:val="00086C17"/>
    <w:rsid w:val="0008739C"/>
    <w:rsid w:val="00087570"/>
    <w:rsid w:val="000903E5"/>
    <w:rsid w:val="00091933"/>
    <w:rsid w:val="00091C8C"/>
    <w:rsid w:val="00092682"/>
    <w:rsid w:val="00092DD4"/>
    <w:rsid w:val="000956CA"/>
    <w:rsid w:val="00095F14"/>
    <w:rsid w:val="0009730C"/>
    <w:rsid w:val="000A0908"/>
    <w:rsid w:val="000A0965"/>
    <w:rsid w:val="000A1250"/>
    <w:rsid w:val="000A270E"/>
    <w:rsid w:val="000A2F5D"/>
    <w:rsid w:val="000A3150"/>
    <w:rsid w:val="000A454B"/>
    <w:rsid w:val="000A4E94"/>
    <w:rsid w:val="000A504B"/>
    <w:rsid w:val="000A51FB"/>
    <w:rsid w:val="000A6486"/>
    <w:rsid w:val="000A7655"/>
    <w:rsid w:val="000A7D60"/>
    <w:rsid w:val="000B0FE1"/>
    <w:rsid w:val="000B175B"/>
    <w:rsid w:val="000B1790"/>
    <w:rsid w:val="000B17AC"/>
    <w:rsid w:val="000B1F28"/>
    <w:rsid w:val="000B2480"/>
    <w:rsid w:val="000B2979"/>
    <w:rsid w:val="000B31C3"/>
    <w:rsid w:val="000B3B00"/>
    <w:rsid w:val="000B3C61"/>
    <w:rsid w:val="000B400D"/>
    <w:rsid w:val="000B5F57"/>
    <w:rsid w:val="000B5FDD"/>
    <w:rsid w:val="000B6DF8"/>
    <w:rsid w:val="000B6F80"/>
    <w:rsid w:val="000C2760"/>
    <w:rsid w:val="000C4151"/>
    <w:rsid w:val="000C5C93"/>
    <w:rsid w:val="000C62DD"/>
    <w:rsid w:val="000C6755"/>
    <w:rsid w:val="000C7710"/>
    <w:rsid w:val="000C79F4"/>
    <w:rsid w:val="000D04E1"/>
    <w:rsid w:val="000D0F28"/>
    <w:rsid w:val="000D1926"/>
    <w:rsid w:val="000D3CA1"/>
    <w:rsid w:val="000D4729"/>
    <w:rsid w:val="000D6192"/>
    <w:rsid w:val="000D6DAC"/>
    <w:rsid w:val="000D7B7E"/>
    <w:rsid w:val="000D7BE7"/>
    <w:rsid w:val="000E037D"/>
    <w:rsid w:val="000E0563"/>
    <w:rsid w:val="000E05BF"/>
    <w:rsid w:val="000E0B11"/>
    <w:rsid w:val="000E12E8"/>
    <w:rsid w:val="000E18D3"/>
    <w:rsid w:val="000E2AEF"/>
    <w:rsid w:val="000E301F"/>
    <w:rsid w:val="000E33F0"/>
    <w:rsid w:val="000E3A9A"/>
    <w:rsid w:val="000E3BFC"/>
    <w:rsid w:val="000E42F1"/>
    <w:rsid w:val="000E73F1"/>
    <w:rsid w:val="000E77B7"/>
    <w:rsid w:val="000E798C"/>
    <w:rsid w:val="000F0312"/>
    <w:rsid w:val="000F2343"/>
    <w:rsid w:val="000F24EB"/>
    <w:rsid w:val="000F2A05"/>
    <w:rsid w:val="000F30A1"/>
    <w:rsid w:val="000F39BD"/>
    <w:rsid w:val="000F4230"/>
    <w:rsid w:val="000F48C4"/>
    <w:rsid w:val="000F53CC"/>
    <w:rsid w:val="000F5473"/>
    <w:rsid w:val="000F56E0"/>
    <w:rsid w:val="000F6C35"/>
    <w:rsid w:val="00102082"/>
    <w:rsid w:val="00104FE9"/>
    <w:rsid w:val="00105197"/>
    <w:rsid w:val="0010624F"/>
    <w:rsid w:val="00106CF5"/>
    <w:rsid w:val="00107D9E"/>
    <w:rsid w:val="001101D0"/>
    <w:rsid w:val="001121B6"/>
    <w:rsid w:val="0011291E"/>
    <w:rsid w:val="00112976"/>
    <w:rsid w:val="001134E1"/>
    <w:rsid w:val="0011384F"/>
    <w:rsid w:val="00113E84"/>
    <w:rsid w:val="00114165"/>
    <w:rsid w:val="0011459E"/>
    <w:rsid w:val="001155C3"/>
    <w:rsid w:val="00115B27"/>
    <w:rsid w:val="001167FC"/>
    <w:rsid w:val="00116940"/>
    <w:rsid w:val="00116B91"/>
    <w:rsid w:val="001202AE"/>
    <w:rsid w:val="00120516"/>
    <w:rsid w:val="00120762"/>
    <w:rsid w:val="001219FF"/>
    <w:rsid w:val="001220E1"/>
    <w:rsid w:val="00123511"/>
    <w:rsid w:val="0012383C"/>
    <w:rsid w:val="00123D78"/>
    <w:rsid w:val="001244A0"/>
    <w:rsid w:val="001255A8"/>
    <w:rsid w:val="00125BC4"/>
    <w:rsid w:val="00125D4E"/>
    <w:rsid w:val="00126209"/>
    <w:rsid w:val="0012664C"/>
    <w:rsid w:val="00127B15"/>
    <w:rsid w:val="00130105"/>
    <w:rsid w:val="00131159"/>
    <w:rsid w:val="001327F5"/>
    <w:rsid w:val="00134F25"/>
    <w:rsid w:val="00136A39"/>
    <w:rsid w:val="00136AB9"/>
    <w:rsid w:val="00136D8C"/>
    <w:rsid w:val="00136F0C"/>
    <w:rsid w:val="0013730C"/>
    <w:rsid w:val="001408B2"/>
    <w:rsid w:val="00140D14"/>
    <w:rsid w:val="00141169"/>
    <w:rsid w:val="00141424"/>
    <w:rsid w:val="00141893"/>
    <w:rsid w:val="00142362"/>
    <w:rsid w:val="00142903"/>
    <w:rsid w:val="001430EC"/>
    <w:rsid w:val="00144F00"/>
    <w:rsid w:val="001453BB"/>
    <w:rsid w:val="0014568C"/>
    <w:rsid w:val="00145A78"/>
    <w:rsid w:val="00146E64"/>
    <w:rsid w:val="00147046"/>
    <w:rsid w:val="00147492"/>
    <w:rsid w:val="001506B6"/>
    <w:rsid w:val="001523A1"/>
    <w:rsid w:val="001537E7"/>
    <w:rsid w:val="001540A7"/>
    <w:rsid w:val="00154AE8"/>
    <w:rsid w:val="00155CCF"/>
    <w:rsid w:val="0015633D"/>
    <w:rsid w:val="0015640D"/>
    <w:rsid w:val="00156EF5"/>
    <w:rsid w:val="0015714D"/>
    <w:rsid w:val="001576C6"/>
    <w:rsid w:val="001579BC"/>
    <w:rsid w:val="00161990"/>
    <w:rsid w:val="00161C78"/>
    <w:rsid w:val="00163CCE"/>
    <w:rsid w:val="001640F2"/>
    <w:rsid w:val="001649B9"/>
    <w:rsid w:val="00164CB5"/>
    <w:rsid w:val="001653A8"/>
    <w:rsid w:val="0016575C"/>
    <w:rsid w:val="00165C21"/>
    <w:rsid w:val="00165D59"/>
    <w:rsid w:val="001675D7"/>
    <w:rsid w:val="00171175"/>
    <w:rsid w:val="001717C2"/>
    <w:rsid w:val="00171CE4"/>
    <w:rsid w:val="00171D34"/>
    <w:rsid w:val="00172940"/>
    <w:rsid w:val="00173A5F"/>
    <w:rsid w:val="00173BC7"/>
    <w:rsid w:val="00173D1A"/>
    <w:rsid w:val="001740A2"/>
    <w:rsid w:val="00174103"/>
    <w:rsid w:val="001749EF"/>
    <w:rsid w:val="00175A38"/>
    <w:rsid w:val="00176274"/>
    <w:rsid w:val="00176AF9"/>
    <w:rsid w:val="00176D87"/>
    <w:rsid w:val="001804E2"/>
    <w:rsid w:val="001808B0"/>
    <w:rsid w:val="00180AAD"/>
    <w:rsid w:val="001811CD"/>
    <w:rsid w:val="00182654"/>
    <w:rsid w:val="00183648"/>
    <w:rsid w:val="00183E34"/>
    <w:rsid w:val="00184368"/>
    <w:rsid w:val="00184FE1"/>
    <w:rsid w:val="001853F8"/>
    <w:rsid w:val="001856C3"/>
    <w:rsid w:val="001858DA"/>
    <w:rsid w:val="0018684C"/>
    <w:rsid w:val="0018702F"/>
    <w:rsid w:val="00187213"/>
    <w:rsid w:val="001909B7"/>
    <w:rsid w:val="00191BD6"/>
    <w:rsid w:val="00191EFC"/>
    <w:rsid w:val="00192B99"/>
    <w:rsid w:val="0019324F"/>
    <w:rsid w:val="001944F4"/>
    <w:rsid w:val="0019485D"/>
    <w:rsid w:val="00194CAA"/>
    <w:rsid w:val="0019562A"/>
    <w:rsid w:val="0019685A"/>
    <w:rsid w:val="001A212F"/>
    <w:rsid w:val="001A21D9"/>
    <w:rsid w:val="001A2699"/>
    <w:rsid w:val="001A30B3"/>
    <w:rsid w:val="001A3819"/>
    <w:rsid w:val="001A3BC0"/>
    <w:rsid w:val="001A58EA"/>
    <w:rsid w:val="001A5BF6"/>
    <w:rsid w:val="001A6449"/>
    <w:rsid w:val="001B0149"/>
    <w:rsid w:val="001B0DE5"/>
    <w:rsid w:val="001B1B6F"/>
    <w:rsid w:val="001B20C7"/>
    <w:rsid w:val="001B2A3A"/>
    <w:rsid w:val="001B4A46"/>
    <w:rsid w:val="001B7464"/>
    <w:rsid w:val="001C05CC"/>
    <w:rsid w:val="001C0ACF"/>
    <w:rsid w:val="001C302E"/>
    <w:rsid w:val="001C37FE"/>
    <w:rsid w:val="001C3A1E"/>
    <w:rsid w:val="001C44CC"/>
    <w:rsid w:val="001C49F8"/>
    <w:rsid w:val="001C509D"/>
    <w:rsid w:val="001C567E"/>
    <w:rsid w:val="001C5CBA"/>
    <w:rsid w:val="001D03D0"/>
    <w:rsid w:val="001D0D88"/>
    <w:rsid w:val="001D1C97"/>
    <w:rsid w:val="001D24AB"/>
    <w:rsid w:val="001D2A81"/>
    <w:rsid w:val="001D37B2"/>
    <w:rsid w:val="001D4620"/>
    <w:rsid w:val="001D4905"/>
    <w:rsid w:val="001D4E03"/>
    <w:rsid w:val="001D5037"/>
    <w:rsid w:val="001D507E"/>
    <w:rsid w:val="001D5B94"/>
    <w:rsid w:val="001D6400"/>
    <w:rsid w:val="001D6952"/>
    <w:rsid w:val="001D6959"/>
    <w:rsid w:val="001D6BF7"/>
    <w:rsid w:val="001D786C"/>
    <w:rsid w:val="001E0B8D"/>
    <w:rsid w:val="001E44B0"/>
    <w:rsid w:val="001E4EDB"/>
    <w:rsid w:val="001E62FF"/>
    <w:rsid w:val="001E6F90"/>
    <w:rsid w:val="001E7AB3"/>
    <w:rsid w:val="001E7BA1"/>
    <w:rsid w:val="001F0CD2"/>
    <w:rsid w:val="001F14FF"/>
    <w:rsid w:val="001F168E"/>
    <w:rsid w:val="001F2662"/>
    <w:rsid w:val="001F2800"/>
    <w:rsid w:val="001F302D"/>
    <w:rsid w:val="001F4DC7"/>
    <w:rsid w:val="001F4E5E"/>
    <w:rsid w:val="001F6896"/>
    <w:rsid w:val="001F6929"/>
    <w:rsid w:val="001F6A0C"/>
    <w:rsid w:val="001F7BAC"/>
    <w:rsid w:val="00200403"/>
    <w:rsid w:val="00200855"/>
    <w:rsid w:val="00200A51"/>
    <w:rsid w:val="002013B1"/>
    <w:rsid w:val="0020209C"/>
    <w:rsid w:val="00202738"/>
    <w:rsid w:val="002027AB"/>
    <w:rsid w:val="00203150"/>
    <w:rsid w:val="00203474"/>
    <w:rsid w:val="002034FF"/>
    <w:rsid w:val="00204D1F"/>
    <w:rsid w:val="00206543"/>
    <w:rsid w:val="00206D39"/>
    <w:rsid w:val="002072E0"/>
    <w:rsid w:val="0020798D"/>
    <w:rsid w:val="00207C69"/>
    <w:rsid w:val="00207CD9"/>
    <w:rsid w:val="00207D24"/>
    <w:rsid w:val="00210210"/>
    <w:rsid w:val="0021059D"/>
    <w:rsid w:val="00212D9F"/>
    <w:rsid w:val="00214289"/>
    <w:rsid w:val="00215C58"/>
    <w:rsid w:val="00215DAD"/>
    <w:rsid w:val="002174B6"/>
    <w:rsid w:val="00217BBA"/>
    <w:rsid w:val="002204AB"/>
    <w:rsid w:val="00220554"/>
    <w:rsid w:val="00220733"/>
    <w:rsid w:val="00221475"/>
    <w:rsid w:val="00222215"/>
    <w:rsid w:val="00222462"/>
    <w:rsid w:val="00222D6B"/>
    <w:rsid w:val="002230A6"/>
    <w:rsid w:val="00223FB1"/>
    <w:rsid w:val="00224884"/>
    <w:rsid w:val="00225971"/>
    <w:rsid w:val="002266ED"/>
    <w:rsid w:val="00227026"/>
    <w:rsid w:val="00230098"/>
    <w:rsid w:val="002306C8"/>
    <w:rsid w:val="00230E82"/>
    <w:rsid w:val="002310EF"/>
    <w:rsid w:val="00232578"/>
    <w:rsid w:val="00232957"/>
    <w:rsid w:val="00232B38"/>
    <w:rsid w:val="002331EA"/>
    <w:rsid w:val="00233295"/>
    <w:rsid w:val="00234681"/>
    <w:rsid w:val="002349BC"/>
    <w:rsid w:val="00234B3E"/>
    <w:rsid w:val="00234FB2"/>
    <w:rsid w:val="002376FF"/>
    <w:rsid w:val="0023785A"/>
    <w:rsid w:val="00237DE5"/>
    <w:rsid w:val="00237E7D"/>
    <w:rsid w:val="00241170"/>
    <w:rsid w:val="002414E9"/>
    <w:rsid w:val="002418CB"/>
    <w:rsid w:val="00244401"/>
    <w:rsid w:val="00244562"/>
    <w:rsid w:val="00244874"/>
    <w:rsid w:val="002460D2"/>
    <w:rsid w:val="00246AFD"/>
    <w:rsid w:val="00247091"/>
    <w:rsid w:val="00247748"/>
    <w:rsid w:val="002478E8"/>
    <w:rsid w:val="00250FB4"/>
    <w:rsid w:val="00251E15"/>
    <w:rsid w:val="00252BC1"/>
    <w:rsid w:val="00252F56"/>
    <w:rsid w:val="002534FC"/>
    <w:rsid w:val="00253885"/>
    <w:rsid w:val="002538C3"/>
    <w:rsid w:val="00253A4A"/>
    <w:rsid w:val="00254DAC"/>
    <w:rsid w:val="00255FD8"/>
    <w:rsid w:val="002564BA"/>
    <w:rsid w:val="002612BE"/>
    <w:rsid w:val="00261378"/>
    <w:rsid w:val="002618FB"/>
    <w:rsid w:val="00261C90"/>
    <w:rsid w:val="00261C9C"/>
    <w:rsid w:val="00261D19"/>
    <w:rsid w:val="0026366A"/>
    <w:rsid w:val="00263D9E"/>
    <w:rsid w:val="00264386"/>
    <w:rsid w:val="00264602"/>
    <w:rsid w:val="00266138"/>
    <w:rsid w:val="0026676B"/>
    <w:rsid w:val="002706D4"/>
    <w:rsid w:val="002718BC"/>
    <w:rsid w:val="00272134"/>
    <w:rsid w:val="002722B6"/>
    <w:rsid w:val="00272314"/>
    <w:rsid w:val="002739B8"/>
    <w:rsid w:val="00274878"/>
    <w:rsid w:val="00274F02"/>
    <w:rsid w:val="00275C36"/>
    <w:rsid w:val="00276354"/>
    <w:rsid w:val="0027718D"/>
    <w:rsid w:val="002777DA"/>
    <w:rsid w:val="00277E55"/>
    <w:rsid w:val="0028188E"/>
    <w:rsid w:val="002818B8"/>
    <w:rsid w:val="00281D5F"/>
    <w:rsid w:val="00282944"/>
    <w:rsid w:val="002844C8"/>
    <w:rsid w:val="002847FE"/>
    <w:rsid w:val="00284BDE"/>
    <w:rsid w:val="00287105"/>
    <w:rsid w:val="0028799F"/>
    <w:rsid w:val="00290081"/>
    <w:rsid w:val="002903A0"/>
    <w:rsid w:val="00291890"/>
    <w:rsid w:val="00293FE6"/>
    <w:rsid w:val="00295CD2"/>
    <w:rsid w:val="0029613E"/>
    <w:rsid w:val="0029677B"/>
    <w:rsid w:val="002975C0"/>
    <w:rsid w:val="002A18C7"/>
    <w:rsid w:val="002A2309"/>
    <w:rsid w:val="002A36D9"/>
    <w:rsid w:val="002A462F"/>
    <w:rsid w:val="002A514B"/>
    <w:rsid w:val="002A5664"/>
    <w:rsid w:val="002A5CD3"/>
    <w:rsid w:val="002A60CE"/>
    <w:rsid w:val="002A6D6E"/>
    <w:rsid w:val="002B0295"/>
    <w:rsid w:val="002B0B78"/>
    <w:rsid w:val="002B17FC"/>
    <w:rsid w:val="002B25D9"/>
    <w:rsid w:val="002B262C"/>
    <w:rsid w:val="002B29B4"/>
    <w:rsid w:val="002B3128"/>
    <w:rsid w:val="002B44FB"/>
    <w:rsid w:val="002B4CEC"/>
    <w:rsid w:val="002B5F37"/>
    <w:rsid w:val="002B6B2B"/>
    <w:rsid w:val="002C0173"/>
    <w:rsid w:val="002C1426"/>
    <w:rsid w:val="002C19AC"/>
    <w:rsid w:val="002C2366"/>
    <w:rsid w:val="002C4089"/>
    <w:rsid w:val="002C457D"/>
    <w:rsid w:val="002C45AE"/>
    <w:rsid w:val="002C53ED"/>
    <w:rsid w:val="002C6182"/>
    <w:rsid w:val="002C688B"/>
    <w:rsid w:val="002C746C"/>
    <w:rsid w:val="002D1337"/>
    <w:rsid w:val="002D17DE"/>
    <w:rsid w:val="002D2948"/>
    <w:rsid w:val="002D384E"/>
    <w:rsid w:val="002D6891"/>
    <w:rsid w:val="002D6B5C"/>
    <w:rsid w:val="002D76D3"/>
    <w:rsid w:val="002E07D7"/>
    <w:rsid w:val="002E0E55"/>
    <w:rsid w:val="002E266C"/>
    <w:rsid w:val="002E28CB"/>
    <w:rsid w:val="002E390F"/>
    <w:rsid w:val="002E3E4D"/>
    <w:rsid w:val="002E4A50"/>
    <w:rsid w:val="002E5A77"/>
    <w:rsid w:val="002E63EC"/>
    <w:rsid w:val="002E6F63"/>
    <w:rsid w:val="002F1DD5"/>
    <w:rsid w:val="002F2C35"/>
    <w:rsid w:val="002F4175"/>
    <w:rsid w:val="002F4D2C"/>
    <w:rsid w:val="002F676F"/>
    <w:rsid w:val="002F6FA9"/>
    <w:rsid w:val="002F7AEC"/>
    <w:rsid w:val="003000BF"/>
    <w:rsid w:val="00300157"/>
    <w:rsid w:val="00300835"/>
    <w:rsid w:val="00300EF0"/>
    <w:rsid w:val="00301B80"/>
    <w:rsid w:val="00301E2D"/>
    <w:rsid w:val="0030227D"/>
    <w:rsid w:val="003023B4"/>
    <w:rsid w:val="00302888"/>
    <w:rsid w:val="00303176"/>
    <w:rsid w:val="00303235"/>
    <w:rsid w:val="003073F2"/>
    <w:rsid w:val="003075C2"/>
    <w:rsid w:val="00307925"/>
    <w:rsid w:val="003079C9"/>
    <w:rsid w:val="0031095C"/>
    <w:rsid w:val="00311206"/>
    <w:rsid w:val="003125CD"/>
    <w:rsid w:val="00312ACE"/>
    <w:rsid w:val="00313CF7"/>
    <w:rsid w:val="003155A2"/>
    <w:rsid w:val="00316161"/>
    <w:rsid w:val="0031680E"/>
    <w:rsid w:val="003176EF"/>
    <w:rsid w:val="00317BC8"/>
    <w:rsid w:val="00317C70"/>
    <w:rsid w:val="00317DDC"/>
    <w:rsid w:val="003209A7"/>
    <w:rsid w:val="00322F4B"/>
    <w:rsid w:val="00324899"/>
    <w:rsid w:val="00325785"/>
    <w:rsid w:val="00325CE6"/>
    <w:rsid w:val="00326CE1"/>
    <w:rsid w:val="003274A3"/>
    <w:rsid w:val="0033098F"/>
    <w:rsid w:val="003312B6"/>
    <w:rsid w:val="00331D48"/>
    <w:rsid w:val="0033210D"/>
    <w:rsid w:val="003327BC"/>
    <w:rsid w:val="003328BD"/>
    <w:rsid w:val="003333AB"/>
    <w:rsid w:val="0033468F"/>
    <w:rsid w:val="00335FC3"/>
    <w:rsid w:val="00336F45"/>
    <w:rsid w:val="00337141"/>
    <w:rsid w:val="003373F5"/>
    <w:rsid w:val="003378C9"/>
    <w:rsid w:val="00337EEB"/>
    <w:rsid w:val="00340C81"/>
    <w:rsid w:val="00340E9B"/>
    <w:rsid w:val="003412F6"/>
    <w:rsid w:val="00341D2D"/>
    <w:rsid w:val="003437E1"/>
    <w:rsid w:val="00343CE1"/>
    <w:rsid w:val="003450CE"/>
    <w:rsid w:val="003455D3"/>
    <w:rsid w:val="00350A37"/>
    <w:rsid w:val="0035166D"/>
    <w:rsid w:val="00352DE8"/>
    <w:rsid w:val="003532F0"/>
    <w:rsid w:val="00353BBF"/>
    <w:rsid w:val="00354567"/>
    <w:rsid w:val="00354863"/>
    <w:rsid w:val="00354CF9"/>
    <w:rsid w:val="003555C5"/>
    <w:rsid w:val="00355D05"/>
    <w:rsid w:val="00355D57"/>
    <w:rsid w:val="00356426"/>
    <w:rsid w:val="00357225"/>
    <w:rsid w:val="003574BD"/>
    <w:rsid w:val="00360E71"/>
    <w:rsid w:val="00361266"/>
    <w:rsid w:val="0036135B"/>
    <w:rsid w:val="00361CDE"/>
    <w:rsid w:val="00362497"/>
    <w:rsid w:val="00362E76"/>
    <w:rsid w:val="003639AE"/>
    <w:rsid w:val="0036560B"/>
    <w:rsid w:val="003657C2"/>
    <w:rsid w:val="00365F8D"/>
    <w:rsid w:val="003677D6"/>
    <w:rsid w:val="00367BAD"/>
    <w:rsid w:val="00370D80"/>
    <w:rsid w:val="003718BD"/>
    <w:rsid w:val="00372F3B"/>
    <w:rsid w:val="00375D96"/>
    <w:rsid w:val="003764A1"/>
    <w:rsid w:val="003768C8"/>
    <w:rsid w:val="00376DCD"/>
    <w:rsid w:val="003770DC"/>
    <w:rsid w:val="00377E2C"/>
    <w:rsid w:val="003810DD"/>
    <w:rsid w:val="00381F5A"/>
    <w:rsid w:val="003838C8"/>
    <w:rsid w:val="00383931"/>
    <w:rsid w:val="00383DFA"/>
    <w:rsid w:val="003846CD"/>
    <w:rsid w:val="00384BBA"/>
    <w:rsid w:val="0038528C"/>
    <w:rsid w:val="00385761"/>
    <w:rsid w:val="00385B30"/>
    <w:rsid w:val="00386AB5"/>
    <w:rsid w:val="00386F49"/>
    <w:rsid w:val="003871A5"/>
    <w:rsid w:val="00387650"/>
    <w:rsid w:val="003877B8"/>
    <w:rsid w:val="0038784B"/>
    <w:rsid w:val="00387DA8"/>
    <w:rsid w:val="00390FEA"/>
    <w:rsid w:val="00391DC4"/>
    <w:rsid w:val="00393ACB"/>
    <w:rsid w:val="0039630A"/>
    <w:rsid w:val="00396F02"/>
    <w:rsid w:val="003A002C"/>
    <w:rsid w:val="003A03A6"/>
    <w:rsid w:val="003A2DCA"/>
    <w:rsid w:val="003A33AC"/>
    <w:rsid w:val="003A4742"/>
    <w:rsid w:val="003A5C73"/>
    <w:rsid w:val="003A6050"/>
    <w:rsid w:val="003A6064"/>
    <w:rsid w:val="003A6334"/>
    <w:rsid w:val="003A6B65"/>
    <w:rsid w:val="003A7D00"/>
    <w:rsid w:val="003B25CC"/>
    <w:rsid w:val="003B28C5"/>
    <w:rsid w:val="003B4805"/>
    <w:rsid w:val="003B50DA"/>
    <w:rsid w:val="003B5C64"/>
    <w:rsid w:val="003B7A81"/>
    <w:rsid w:val="003B7C9C"/>
    <w:rsid w:val="003C06EE"/>
    <w:rsid w:val="003C0B79"/>
    <w:rsid w:val="003C0C7E"/>
    <w:rsid w:val="003C0F56"/>
    <w:rsid w:val="003C14F0"/>
    <w:rsid w:val="003C1CD6"/>
    <w:rsid w:val="003C2619"/>
    <w:rsid w:val="003C3AED"/>
    <w:rsid w:val="003C4592"/>
    <w:rsid w:val="003C54E3"/>
    <w:rsid w:val="003C5514"/>
    <w:rsid w:val="003C5951"/>
    <w:rsid w:val="003C6E25"/>
    <w:rsid w:val="003D0DBB"/>
    <w:rsid w:val="003D22C5"/>
    <w:rsid w:val="003D2E1D"/>
    <w:rsid w:val="003D3348"/>
    <w:rsid w:val="003D3ACB"/>
    <w:rsid w:val="003D47D2"/>
    <w:rsid w:val="003D48FD"/>
    <w:rsid w:val="003D6DA1"/>
    <w:rsid w:val="003E0CB7"/>
    <w:rsid w:val="003E0DDC"/>
    <w:rsid w:val="003E10B6"/>
    <w:rsid w:val="003E1A98"/>
    <w:rsid w:val="003E2E48"/>
    <w:rsid w:val="003E31EA"/>
    <w:rsid w:val="003E3F59"/>
    <w:rsid w:val="003E44A2"/>
    <w:rsid w:val="003E64C3"/>
    <w:rsid w:val="003E690C"/>
    <w:rsid w:val="003E7044"/>
    <w:rsid w:val="003E7D7F"/>
    <w:rsid w:val="003F150E"/>
    <w:rsid w:val="003F1A46"/>
    <w:rsid w:val="003F3A58"/>
    <w:rsid w:val="003F4D01"/>
    <w:rsid w:val="003F507C"/>
    <w:rsid w:val="003F7110"/>
    <w:rsid w:val="0040014B"/>
    <w:rsid w:val="00401882"/>
    <w:rsid w:val="004024AD"/>
    <w:rsid w:val="00402F41"/>
    <w:rsid w:val="00404418"/>
    <w:rsid w:val="00404785"/>
    <w:rsid w:val="00406D6A"/>
    <w:rsid w:val="00407053"/>
    <w:rsid w:val="00407844"/>
    <w:rsid w:val="00407CC1"/>
    <w:rsid w:val="0041032E"/>
    <w:rsid w:val="00411116"/>
    <w:rsid w:val="004121AF"/>
    <w:rsid w:val="00412378"/>
    <w:rsid w:val="00412CE4"/>
    <w:rsid w:val="004141E6"/>
    <w:rsid w:val="0041466B"/>
    <w:rsid w:val="00414F1B"/>
    <w:rsid w:val="00415A0F"/>
    <w:rsid w:val="00416157"/>
    <w:rsid w:val="0041622D"/>
    <w:rsid w:val="00417137"/>
    <w:rsid w:val="00417E55"/>
    <w:rsid w:val="00421725"/>
    <w:rsid w:val="004228FF"/>
    <w:rsid w:val="004235B9"/>
    <w:rsid w:val="0042374A"/>
    <w:rsid w:val="00424B83"/>
    <w:rsid w:val="00426B31"/>
    <w:rsid w:val="0042787D"/>
    <w:rsid w:val="00427881"/>
    <w:rsid w:val="004278A9"/>
    <w:rsid w:val="00427AC9"/>
    <w:rsid w:val="00427E21"/>
    <w:rsid w:val="004303C6"/>
    <w:rsid w:val="00431540"/>
    <w:rsid w:val="00431C48"/>
    <w:rsid w:val="00431DD6"/>
    <w:rsid w:val="00431DDD"/>
    <w:rsid w:val="004333DD"/>
    <w:rsid w:val="00434208"/>
    <w:rsid w:val="00435878"/>
    <w:rsid w:val="004359BF"/>
    <w:rsid w:val="0043675E"/>
    <w:rsid w:val="004370C3"/>
    <w:rsid w:val="004379DC"/>
    <w:rsid w:val="00437ECD"/>
    <w:rsid w:val="00440445"/>
    <w:rsid w:val="004405EA"/>
    <w:rsid w:val="0044328D"/>
    <w:rsid w:val="00443360"/>
    <w:rsid w:val="00443B9A"/>
    <w:rsid w:val="00443F1A"/>
    <w:rsid w:val="00444445"/>
    <w:rsid w:val="00444D5D"/>
    <w:rsid w:val="00445C23"/>
    <w:rsid w:val="00445E9E"/>
    <w:rsid w:val="00445EC3"/>
    <w:rsid w:val="00446500"/>
    <w:rsid w:val="0044719F"/>
    <w:rsid w:val="004473BE"/>
    <w:rsid w:val="004507DA"/>
    <w:rsid w:val="00450B0A"/>
    <w:rsid w:val="00450C73"/>
    <w:rsid w:val="004514F3"/>
    <w:rsid w:val="00451650"/>
    <w:rsid w:val="00452864"/>
    <w:rsid w:val="004544E8"/>
    <w:rsid w:val="00454C05"/>
    <w:rsid w:val="0046061D"/>
    <w:rsid w:val="00461786"/>
    <w:rsid w:val="004620E4"/>
    <w:rsid w:val="00462F9A"/>
    <w:rsid w:val="004633CD"/>
    <w:rsid w:val="0046343D"/>
    <w:rsid w:val="004638C1"/>
    <w:rsid w:val="004642FA"/>
    <w:rsid w:val="00464BAD"/>
    <w:rsid w:val="004664A7"/>
    <w:rsid w:val="0046667E"/>
    <w:rsid w:val="00466778"/>
    <w:rsid w:val="004667C9"/>
    <w:rsid w:val="00467674"/>
    <w:rsid w:val="004701A4"/>
    <w:rsid w:val="004702C8"/>
    <w:rsid w:val="00471124"/>
    <w:rsid w:val="004712CE"/>
    <w:rsid w:val="00471F4A"/>
    <w:rsid w:val="004722D7"/>
    <w:rsid w:val="0047363C"/>
    <w:rsid w:val="00473CF8"/>
    <w:rsid w:val="0047553C"/>
    <w:rsid w:val="00476411"/>
    <w:rsid w:val="00476484"/>
    <w:rsid w:val="00476DC1"/>
    <w:rsid w:val="004805DE"/>
    <w:rsid w:val="004812D2"/>
    <w:rsid w:val="00481756"/>
    <w:rsid w:val="00482D0D"/>
    <w:rsid w:val="00483C06"/>
    <w:rsid w:val="004846C3"/>
    <w:rsid w:val="0048471C"/>
    <w:rsid w:val="00484818"/>
    <w:rsid w:val="00485369"/>
    <w:rsid w:val="00485651"/>
    <w:rsid w:val="004858D9"/>
    <w:rsid w:val="00485FE0"/>
    <w:rsid w:val="00486845"/>
    <w:rsid w:val="00487CF1"/>
    <w:rsid w:val="00487ED1"/>
    <w:rsid w:val="004904E5"/>
    <w:rsid w:val="00490D4A"/>
    <w:rsid w:val="00490E77"/>
    <w:rsid w:val="004910E1"/>
    <w:rsid w:val="00491934"/>
    <w:rsid w:val="004922D4"/>
    <w:rsid w:val="00493488"/>
    <w:rsid w:val="00493AEF"/>
    <w:rsid w:val="00494D09"/>
    <w:rsid w:val="00494E24"/>
    <w:rsid w:val="00494E52"/>
    <w:rsid w:val="004958F8"/>
    <w:rsid w:val="00495F3E"/>
    <w:rsid w:val="00495FE3"/>
    <w:rsid w:val="0049623C"/>
    <w:rsid w:val="004977C4"/>
    <w:rsid w:val="00497D9E"/>
    <w:rsid w:val="004A019B"/>
    <w:rsid w:val="004A0F67"/>
    <w:rsid w:val="004A48CA"/>
    <w:rsid w:val="004A6DC1"/>
    <w:rsid w:val="004A7237"/>
    <w:rsid w:val="004A7C19"/>
    <w:rsid w:val="004B01F4"/>
    <w:rsid w:val="004B079A"/>
    <w:rsid w:val="004B2E0D"/>
    <w:rsid w:val="004B2E43"/>
    <w:rsid w:val="004B3364"/>
    <w:rsid w:val="004B39E4"/>
    <w:rsid w:val="004B3ECC"/>
    <w:rsid w:val="004B4153"/>
    <w:rsid w:val="004B4A15"/>
    <w:rsid w:val="004B69E7"/>
    <w:rsid w:val="004B6E94"/>
    <w:rsid w:val="004B7CB5"/>
    <w:rsid w:val="004B7EBD"/>
    <w:rsid w:val="004C1B15"/>
    <w:rsid w:val="004C24A3"/>
    <w:rsid w:val="004C346C"/>
    <w:rsid w:val="004C4492"/>
    <w:rsid w:val="004C5633"/>
    <w:rsid w:val="004C5F88"/>
    <w:rsid w:val="004C666C"/>
    <w:rsid w:val="004C762B"/>
    <w:rsid w:val="004D0574"/>
    <w:rsid w:val="004D2F0D"/>
    <w:rsid w:val="004D335E"/>
    <w:rsid w:val="004D34E0"/>
    <w:rsid w:val="004D3DBA"/>
    <w:rsid w:val="004D5130"/>
    <w:rsid w:val="004D5268"/>
    <w:rsid w:val="004D5EF3"/>
    <w:rsid w:val="004D61DD"/>
    <w:rsid w:val="004D7B87"/>
    <w:rsid w:val="004E0C86"/>
    <w:rsid w:val="004E0EB7"/>
    <w:rsid w:val="004E135C"/>
    <w:rsid w:val="004E1DD6"/>
    <w:rsid w:val="004E21BA"/>
    <w:rsid w:val="004E241F"/>
    <w:rsid w:val="004E359E"/>
    <w:rsid w:val="004E4D2D"/>
    <w:rsid w:val="004E4E57"/>
    <w:rsid w:val="004E7453"/>
    <w:rsid w:val="004F006E"/>
    <w:rsid w:val="004F03DA"/>
    <w:rsid w:val="004F07D9"/>
    <w:rsid w:val="004F08CB"/>
    <w:rsid w:val="004F0C28"/>
    <w:rsid w:val="004F1A3E"/>
    <w:rsid w:val="004F1D14"/>
    <w:rsid w:val="004F2590"/>
    <w:rsid w:val="004F4019"/>
    <w:rsid w:val="004F4505"/>
    <w:rsid w:val="004F549A"/>
    <w:rsid w:val="004F567C"/>
    <w:rsid w:val="004F56F3"/>
    <w:rsid w:val="004F7000"/>
    <w:rsid w:val="00500395"/>
    <w:rsid w:val="005003C5"/>
    <w:rsid w:val="00500FF6"/>
    <w:rsid w:val="00502047"/>
    <w:rsid w:val="005022F9"/>
    <w:rsid w:val="005025DB"/>
    <w:rsid w:val="00502C44"/>
    <w:rsid w:val="00503C7C"/>
    <w:rsid w:val="00503D62"/>
    <w:rsid w:val="0050618D"/>
    <w:rsid w:val="00507DDF"/>
    <w:rsid w:val="005101BE"/>
    <w:rsid w:val="00510322"/>
    <w:rsid w:val="00510C06"/>
    <w:rsid w:val="00510D43"/>
    <w:rsid w:val="0051126C"/>
    <w:rsid w:val="00511B34"/>
    <w:rsid w:val="00511E53"/>
    <w:rsid w:val="005121A5"/>
    <w:rsid w:val="00512808"/>
    <w:rsid w:val="00512F7D"/>
    <w:rsid w:val="0051305F"/>
    <w:rsid w:val="0051348B"/>
    <w:rsid w:val="005149F9"/>
    <w:rsid w:val="00514ACA"/>
    <w:rsid w:val="005163A3"/>
    <w:rsid w:val="00516ECF"/>
    <w:rsid w:val="00516F77"/>
    <w:rsid w:val="005171E1"/>
    <w:rsid w:val="00517285"/>
    <w:rsid w:val="005201F4"/>
    <w:rsid w:val="005207FB"/>
    <w:rsid w:val="00521338"/>
    <w:rsid w:val="00521F19"/>
    <w:rsid w:val="0052317D"/>
    <w:rsid w:val="00524356"/>
    <w:rsid w:val="00525003"/>
    <w:rsid w:val="00525E4A"/>
    <w:rsid w:val="00526770"/>
    <w:rsid w:val="00526BCC"/>
    <w:rsid w:val="0053015C"/>
    <w:rsid w:val="00530418"/>
    <w:rsid w:val="005323DE"/>
    <w:rsid w:val="0053280B"/>
    <w:rsid w:val="00533ABA"/>
    <w:rsid w:val="00534128"/>
    <w:rsid w:val="005351ED"/>
    <w:rsid w:val="00535415"/>
    <w:rsid w:val="00535E2F"/>
    <w:rsid w:val="0053668F"/>
    <w:rsid w:val="00537EC1"/>
    <w:rsid w:val="0054029C"/>
    <w:rsid w:val="00540338"/>
    <w:rsid w:val="005418E0"/>
    <w:rsid w:val="005434CE"/>
    <w:rsid w:val="00543E57"/>
    <w:rsid w:val="0054475A"/>
    <w:rsid w:val="00544B3F"/>
    <w:rsid w:val="0054571E"/>
    <w:rsid w:val="005467C9"/>
    <w:rsid w:val="00546A57"/>
    <w:rsid w:val="0054732A"/>
    <w:rsid w:val="0054772D"/>
    <w:rsid w:val="00547ED8"/>
    <w:rsid w:val="00550607"/>
    <w:rsid w:val="00551851"/>
    <w:rsid w:val="0055317D"/>
    <w:rsid w:val="0055375B"/>
    <w:rsid w:val="00555E4E"/>
    <w:rsid w:val="00556B1A"/>
    <w:rsid w:val="00556BA2"/>
    <w:rsid w:val="005600DB"/>
    <w:rsid w:val="005608B3"/>
    <w:rsid w:val="00561276"/>
    <w:rsid w:val="005613D3"/>
    <w:rsid w:val="005613DB"/>
    <w:rsid w:val="00561E07"/>
    <w:rsid w:val="00561E2C"/>
    <w:rsid w:val="00562779"/>
    <w:rsid w:val="00563091"/>
    <w:rsid w:val="00563B71"/>
    <w:rsid w:val="005641EA"/>
    <w:rsid w:val="005646C9"/>
    <w:rsid w:val="00564A0A"/>
    <w:rsid w:val="00565F42"/>
    <w:rsid w:val="005661BC"/>
    <w:rsid w:val="00567259"/>
    <w:rsid w:val="005704A1"/>
    <w:rsid w:val="00570A02"/>
    <w:rsid w:val="005725E2"/>
    <w:rsid w:val="005745F2"/>
    <w:rsid w:val="00576C54"/>
    <w:rsid w:val="00576C74"/>
    <w:rsid w:val="00576D9F"/>
    <w:rsid w:val="005771C1"/>
    <w:rsid w:val="005800D1"/>
    <w:rsid w:val="00580499"/>
    <w:rsid w:val="00580D53"/>
    <w:rsid w:val="00581A67"/>
    <w:rsid w:val="005838DF"/>
    <w:rsid w:val="00583A32"/>
    <w:rsid w:val="00583C0A"/>
    <w:rsid w:val="00585790"/>
    <w:rsid w:val="00585849"/>
    <w:rsid w:val="00586A84"/>
    <w:rsid w:val="00586F8B"/>
    <w:rsid w:val="005907C1"/>
    <w:rsid w:val="0059107E"/>
    <w:rsid w:val="00591401"/>
    <w:rsid w:val="00591635"/>
    <w:rsid w:val="0059165F"/>
    <w:rsid w:val="00591AF8"/>
    <w:rsid w:val="00591CA0"/>
    <w:rsid w:val="005922F1"/>
    <w:rsid w:val="005928F2"/>
    <w:rsid w:val="00592A54"/>
    <w:rsid w:val="00593A8A"/>
    <w:rsid w:val="00594099"/>
    <w:rsid w:val="0059439E"/>
    <w:rsid w:val="0059447A"/>
    <w:rsid w:val="0059538C"/>
    <w:rsid w:val="00595835"/>
    <w:rsid w:val="00595C2C"/>
    <w:rsid w:val="0059768E"/>
    <w:rsid w:val="005A07D6"/>
    <w:rsid w:val="005A0DE5"/>
    <w:rsid w:val="005A11D5"/>
    <w:rsid w:val="005A2503"/>
    <w:rsid w:val="005A2840"/>
    <w:rsid w:val="005A2917"/>
    <w:rsid w:val="005A2F41"/>
    <w:rsid w:val="005A3033"/>
    <w:rsid w:val="005A3276"/>
    <w:rsid w:val="005A3A10"/>
    <w:rsid w:val="005A4546"/>
    <w:rsid w:val="005A485D"/>
    <w:rsid w:val="005A4997"/>
    <w:rsid w:val="005A4A47"/>
    <w:rsid w:val="005A59EB"/>
    <w:rsid w:val="005A5D9B"/>
    <w:rsid w:val="005A63B4"/>
    <w:rsid w:val="005A645C"/>
    <w:rsid w:val="005A6AD1"/>
    <w:rsid w:val="005A72B5"/>
    <w:rsid w:val="005A7725"/>
    <w:rsid w:val="005B07AD"/>
    <w:rsid w:val="005B102F"/>
    <w:rsid w:val="005B1F11"/>
    <w:rsid w:val="005B203A"/>
    <w:rsid w:val="005B2244"/>
    <w:rsid w:val="005B4CE1"/>
    <w:rsid w:val="005B56FC"/>
    <w:rsid w:val="005B6094"/>
    <w:rsid w:val="005C0052"/>
    <w:rsid w:val="005C01E2"/>
    <w:rsid w:val="005C1053"/>
    <w:rsid w:val="005C2589"/>
    <w:rsid w:val="005C27B5"/>
    <w:rsid w:val="005C29BD"/>
    <w:rsid w:val="005C3221"/>
    <w:rsid w:val="005C4235"/>
    <w:rsid w:val="005C4A60"/>
    <w:rsid w:val="005C5695"/>
    <w:rsid w:val="005C5862"/>
    <w:rsid w:val="005C5AC6"/>
    <w:rsid w:val="005C6485"/>
    <w:rsid w:val="005C64CB"/>
    <w:rsid w:val="005C6804"/>
    <w:rsid w:val="005C68F1"/>
    <w:rsid w:val="005C6E21"/>
    <w:rsid w:val="005D0802"/>
    <w:rsid w:val="005D0981"/>
    <w:rsid w:val="005D1801"/>
    <w:rsid w:val="005D4606"/>
    <w:rsid w:val="005D4C32"/>
    <w:rsid w:val="005D5249"/>
    <w:rsid w:val="005D6AA4"/>
    <w:rsid w:val="005E07E0"/>
    <w:rsid w:val="005E139E"/>
    <w:rsid w:val="005E1C84"/>
    <w:rsid w:val="005E2036"/>
    <w:rsid w:val="005E2ADC"/>
    <w:rsid w:val="005E2DB0"/>
    <w:rsid w:val="005E3684"/>
    <w:rsid w:val="005E54AC"/>
    <w:rsid w:val="005E58B3"/>
    <w:rsid w:val="005E6566"/>
    <w:rsid w:val="005E6CF4"/>
    <w:rsid w:val="005F03F1"/>
    <w:rsid w:val="005F0928"/>
    <w:rsid w:val="005F270A"/>
    <w:rsid w:val="005F2A1D"/>
    <w:rsid w:val="005F3F13"/>
    <w:rsid w:val="005F3F8F"/>
    <w:rsid w:val="005F4E2C"/>
    <w:rsid w:val="005F4F33"/>
    <w:rsid w:val="005F4F4C"/>
    <w:rsid w:val="005F6696"/>
    <w:rsid w:val="006002F7"/>
    <w:rsid w:val="0060208F"/>
    <w:rsid w:val="00603104"/>
    <w:rsid w:val="00603771"/>
    <w:rsid w:val="00604E66"/>
    <w:rsid w:val="0060569B"/>
    <w:rsid w:val="00605854"/>
    <w:rsid w:val="00605A08"/>
    <w:rsid w:val="006068EC"/>
    <w:rsid w:val="00606FEA"/>
    <w:rsid w:val="006075A0"/>
    <w:rsid w:val="00611055"/>
    <w:rsid w:val="00611162"/>
    <w:rsid w:val="006112D7"/>
    <w:rsid w:val="00611A6E"/>
    <w:rsid w:val="00611C38"/>
    <w:rsid w:val="006122DF"/>
    <w:rsid w:val="00612372"/>
    <w:rsid w:val="00612A4E"/>
    <w:rsid w:val="006144BD"/>
    <w:rsid w:val="00614D1F"/>
    <w:rsid w:val="00616145"/>
    <w:rsid w:val="00616581"/>
    <w:rsid w:val="006167A9"/>
    <w:rsid w:val="00616A9D"/>
    <w:rsid w:val="00617DDB"/>
    <w:rsid w:val="00617FEA"/>
    <w:rsid w:val="006211CB"/>
    <w:rsid w:val="0062157C"/>
    <w:rsid w:val="00621BD9"/>
    <w:rsid w:val="00622CDE"/>
    <w:rsid w:val="006231D6"/>
    <w:rsid w:val="00623608"/>
    <w:rsid w:val="00624214"/>
    <w:rsid w:val="00624859"/>
    <w:rsid w:val="00624A7F"/>
    <w:rsid w:val="00624ED9"/>
    <w:rsid w:val="00625114"/>
    <w:rsid w:val="0062628A"/>
    <w:rsid w:val="0062679B"/>
    <w:rsid w:val="00626F3A"/>
    <w:rsid w:val="006305AE"/>
    <w:rsid w:val="00631366"/>
    <w:rsid w:val="0063225E"/>
    <w:rsid w:val="00633C56"/>
    <w:rsid w:val="0063408E"/>
    <w:rsid w:val="006340AA"/>
    <w:rsid w:val="00637084"/>
    <w:rsid w:val="00640C0B"/>
    <w:rsid w:val="006417D0"/>
    <w:rsid w:val="006429B8"/>
    <w:rsid w:val="00644CC7"/>
    <w:rsid w:val="00644E0F"/>
    <w:rsid w:val="00645758"/>
    <w:rsid w:val="0064580E"/>
    <w:rsid w:val="00646AB8"/>
    <w:rsid w:val="00647085"/>
    <w:rsid w:val="006474E0"/>
    <w:rsid w:val="00651567"/>
    <w:rsid w:val="00652BBF"/>
    <w:rsid w:val="006530D7"/>
    <w:rsid w:val="006531B4"/>
    <w:rsid w:val="00656A7E"/>
    <w:rsid w:val="00660000"/>
    <w:rsid w:val="0066022E"/>
    <w:rsid w:val="00662E8B"/>
    <w:rsid w:val="00663BDB"/>
    <w:rsid w:val="00664FB3"/>
    <w:rsid w:val="00665CBB"/>
    <w:rsid w:val="00665F54"/>
    <w:rsid w:val="0066664C"/>
    <w:rsid w:val="0066699C"/>
    <w:rsid w:val="00670FEC"/>
    <w:rsid w:val="00671329"/>
    <w:rsid w:val="00672A33"/>
    <w:rsid w:val="00672B1C"/>
    <w:rsid w:val="0067357E"/>
    <w:rsid w:val="00674703"/>
    <w:rsid w:val="006749EC"/>
    <w:rsid w:val="006749F6"/>
    <w:rsid w:val="00674A5C"/>
    <w:rsid w:val="00677E8C"/>
    <w:rsid w:val="0068040F"/>
    <w:rsid w:val="00681616"/>
    <w:rsid w:val="00682A8D"/>
    <w:rsid w:val="00682F6C"/>
    <w:rsid w:val="0068351F"/>
    <w:rsid w:val="00685913"/>
    <w:rsid w:val="0068592D"/>
    <w:rsid w:val="006862E5"/>
    <w:rsid w:val="00686BAD"/>
    <w:rsid w:val="006873F9"/>
    <w:rsid w:val="00687A4A"/>
    <w:rsid w:val="00687C73"/>
    <w:rsid w:val="00690592"/>
    <w:rsid w:val="00690642"/>
    <w:rsid w:val="00691F22"/>
    <w:rsid w:val="00692206"/>
    <w:rsid w:val="0069289D"/>
    <w:rsid w:val="00693B21"/>
    <w:rsid w:val="006942A3"/>
    <w:rsid w:val="00695735"/>
    <w:rsid w:val="00695A9C"/>
    <w:rsid w:val="006979BE"/>
    <w:rsid w:val="00697B45"/>
    <w:rsid w:val="006A064B"/>
    <w:rsid w:val="006A3150"/>
    <w:rsid w:val="006A335D"/>
    <w:rsid w:val="006A3A00"/>
    <w:rsid w:val="006A3DFE"/>
    <w:rsid w:val="006A3EEB"/>
    <w:rsid w:val="006A4212"/>
    <w:rsid w:val="006A4FB0"/>
    <w:rsid w:val="006A5762"/>
    <w:rsid w:val="006A6BAE"/>
    <w:rsid w:val="006A75F3"/>
    <w:rsid w:val="006B06E7"/>
    <w:rsid w:val="006B071A"/>
    <w:rsid w:val="006B0C56"/>
    <w:rsid w:val="006B14E2"/>
    <w:rsid w:val="006B26FE"/>
    <w:rsid w:val="006B276E"/>
    <w:rsid w:val="006B3518"/>
    <w:rsid w:val="006B363F"/>
    <w:rsid w:val="006B3722"/>
    <w:rsid w:val="006B3FC5"/>
    <w:rsid w:val="006B46A4"/>
    <w:rsid w:val="006B50B1"/>
    <w:rsid w:val="006B55A8"/>
    <w:rsid w:val="006B56E3"/>
    <w:rsid w:val="006B5952"/>
    <w:rsid w:val="006B620D"/>
    <w:rsid w:val="006B663A"/>
    <w:rsid w:val="006B7339"/>
    <w:rsid w:val="006B789E"/>
    <w:rsid w:val="006C0D4E"/>
    <w:rsid w:val="006C1249"/>
    <w:rsid w:val="006C1615"/>
    <w:rsid w:val="006C1E80"/>
    <w:rsid w:val="006C3010"/>
    <w:rsid w:val="006C482B"/>
    <w:rsid w:val="006C5CE5"/>
    <w:rsid w:val="006C6F4E"/>
    <w:rsid w:val="006C735D"/>
    <w:rsid w:val="006C7464"/>
    <w:rsid w:val="006C7C95"/>
    <w:rsid w:val="006D0C45"/>
    <w:rsid w:val="006D2283"/>
    <w:rsid w:val="006D26AD"/>
    <w:rsid w:val="006D2919"/>
    <w:rsid w:val="006D30CF"/>
    <w:rsid w:val="006D31C9"/>
    <w:rsid w:val="006D41AF"/>
    <w:rsid w:val="006D434F"/>
    <w:rsid w:val="006D5280"/>
    <w:rsid w:val="006D5738"/>
    <w:rsid w:val="006D7A58"/>
    <w:rsid w:val="006E04B6"/>
    <w:rsid w:val="006E19A5"/>
    <w:rsid w:val="006E23F1"/>
    <w:rsid w:val="006E3408"/>
    <w:rsid w:val="006E3FD9"/>
    <w:rsid w:val="006E6868"/>
    <w:rsid w:val="006F2106"/>
    <w:rsid w:val="006F2CF5"/>
    <w:rsid w:val="006F2FE8"/>
    <w:rsid w:val="006F3065"/>
    <w:rsid w:val="006F37CA"/>
    <w:rsid w:val="006F597D"/>
    <w:rsid w:val="006F5FAB"/>
    <w:rsid w:val="006F60D1"/>
    <w:rsid w:val="006F65FE"/>
    <w:rsid w:val="006F75F7"/>
    <w:rsid w:val="006F76F0"/>
    <w:rsid w:val="006F7E2A"/>
    <w:rsid w:val="007002AB"/>
    <w:rsid w:val="00700CCF"/>
    <w:rsid w:val="007011CF"/>
    <w:rsid w:val="00701445"/>
    <w:rsid w:val="00701DE3"/>
    <w:rsid w:val="00702056"/>
    <w:rsid w:val="007028AD"/>
    <w:rsid w:val="00703C52"/>
    <w:rsid w:val="00704334"/>
    <w:rsid w:val="00705C26"/>
    <w:rsid w:val="00706744"/>
    <w:rsid w:val="00706C7B"/>
    <w:rsid w:val="00707985"/>
    <w:rsid w:val="00710267"/>
    <w:rsid w:val="007108C7"/>
    <w:rsid w:val="00711AA1"/>
    <w:rsid w:val="007125C4"/>
    <w:rsid w:val="00712950"/>
    <w:rsid w:val="00715F25"/>
    <w:rsid w:val="00716148"/>
    <w:rsid w:val="00720D37"/>
    <w:rsid w:val="0072151E"/>
    <w:rsid w:val="007246AF"/>
    <w:rsid w:val="00725CB2"/>
    <w:rsid w:val="00726011"/>
    <w:rsid w:val="00726B42"/>
    <w:rsid w:val="0072743E"/>
    <w:rsid w:val="00727AEE"/>
    <w:rsid w:val="00730C1F"/>
    <w:rsid w:val="00730D45"/>
    <w:rsid w:val="007311A9"/>
    <w:rsid w:val="00731598"/>
    <w:rsid w:val="00731FF6"/>
    <w:rsid w:val="00732111"/>
    <w:rsid w:val="007322C6"/>
    <w:rsid w:val="00732F49"/>
    <w:rsid w:val="00733890"/>
    <w:rsid w:val="00733BC2"/>
    <w:rsid w:val="00733FD4"/>
    <w:rsid w:val="0073483E"/>
    <w:rsid w:val="00735C1F"/>
    <w:rsid w:val="00736821"/>
    <w:rsid w:val="00736831"/>
    <w:rsid w:val="00736E07"/>
    <w:rsid w:val="00737E4C"/>
    <w:rsid w:val="00742AD7"/>
    <w:rsid w:val="00742D9E"/>
    <w:rsid w:val="00743586"/>
    <w:rsid w:val="00743D43"/>
    <w:rsid w:val="00743DFB"/>
    <w:rsid w:val="00744350"/>
    <w:rsid w:val="00747B91"/>
    <w:rsid w:val="0075110A"/>
    <w:rsid w:val="007516DD"/>
    <w:rsid w:val="0075172B"/>
    <w:rsid w:val="007518D7"/>
    <w:rsid w:val="00751CBD"/>
    <w:rsid w:val="00753315"/>
    <w:rsid w:val="007539FF"/>
    <w:rsid w:val="00754A4E"/>
    <w:rsid w:val="007550BD"/>
    <w:rsid w:val="00756A22"/>
    <w:rsid w:val="00760E62"/>
    <w:rsid w:val="00762B01"/>
    <w:rsid w:val="00763097"/>
    <w:rsid w:val="00763C3B"/>
    <w:rsid w:val="00764563"/>
    <w:rsid w:val="00764840"/>
    <w:rsid w:val="007648C0"/>
    <w:rsid w:val="00765492"/>
    <w:rsid w:val="007700C7"/>
    <w:rsid w:val="00770823"/>
    <w:rsid w:val="007716F9"/>
    <w:rsid w:val="00771969"/>
    <w:rsid w:val="00772FCB"/>
    <w:rsid w:val="0077368B"/>
    <w:rsid w:val="00773D2D"/>
    <w:rsid w:val="007740AD"/>
    <w:rsid w:val="00774C33"/>
    <w:rsid w:val="0077549D"/>
    <w:rsid w:val="007754A6"/>
    <w:rsid w:val="0077603E"/>
    <w:rsid w:val="00776747"/>
    <w:rsid w:val="00776F33"/>
    <w:rsid w:val="00780F60"/>
    <w:rsid w:val="00781357"/>
    <w:rsid w:val="00781E8B"/>
    <w:rsid w:val="0078328E"/>
    <w:rsid w:val="00783D66"/>
    <w:rsid w:val="00785802"/>
    <w:rsid w:val="00786A64"/>
    <w:rsid w:val="00786C46"/>
    <w:rsid w:val="00791C79"/>
    <w:rsid w:val="00792621"/>
    <w:rsid w:val="00796FBA"/>
    <w:rsid w:val="007972A1"/>
    <w:rsid w:val="00797437"/>
    <w:rsid w:val="007A0639"/>
    <w:rsid w:val="007A08C5"/>
    <w:rsid w:val="007A1006"/>
    <w:rsid w:val="007A10E2"/>
    <w:rsid w:val="007A458B"/>
    <w:rsid w:val="007A5B7F"/>
    <w:rsid w:val="007A6335"/>
    <w:rsid w:val="007A63AA"/>
    <w:rsid w:val="007A6A2D"/>
    <w:rsid w:val="007A6F02"/>
    <w:rsid w:val="007A75EA"/>
    <w:rsid w:val="007B063E"/>
    <w:rsid w:val="007B078D"/>
    <w:rsid w:val="007B0F8E"/>
    <w:rsid w:val="007B2064"/>
    <w:rsid w:val="007B2425"/>
    <w:rsid w:val="007B2721"/>
    <w:rsid w:val="007B2C31"/>
    <w:rsid w:val="007B4147"/>
    <w:rsid w:val="007B4E5A"/>
    <w:rsid w:val="007B5634"/>
    <w:rsid w:val="007B5D64"/>
    <w:rsid w:val="007B667F"/>
    <w:rsid w:val="007B7561"/>
    <w:rsid w:val="007B7AA4"/>
    <w:rsid w:val="007B7DE7"/>
    <w:rsid w:val="007C08ED"/>
    <w:rsid w:val="007C0BCD"/>
    <w:rsid w:val="007C1B3A"/>
    <w:rsid w:val="007C217C"/>
    <w:rsid w:val="007C2E32"/>
    <w:rsid w:val="007C307C"/>
    <w:rsid w:val="007C3121"/>
    <w:rsid w:val="007C491A"/>
    <w:rsid w:val="007C5D9A"/>
    <w:rsid w:val="007C6576"/>
    <w:rsid w:val="007C6D33"/>
    <w:rsid w:val="007C7888"/>
    <w:rsid w:val="007D0827"/>
    <w:rsid w:val="007D0B00"/>
    <w:rsid w:val="007D1FEA"/>
    <w:rsid w:val="007D2332"/>
    <w:rsid w:val="007D3CE2"/>
    <w:rsid w:val="007D69C6"/>
    <w:rsid w:val="007D6E6E"/>
    <w:rsid w:val="007D7362"/>
    <w:rsid w:val="007D7D1D"/>
    <w:rsid w:val="007E0CE0"/>
    <w:rsid w:val="007E1156"/>
    <w:rsid w:val="007E1392"/>
    <w:rsid w:val="007E157C"/>
    <w:rsid w:val="007E2743"/>
    <w:rsid w:val="007E4BA5"/>
    <w:rsid w:val="007E500D"/>
    <w:rsid w:val="007E6869"/>
    <w:rsid w:val="007E69C3"/>
    <w:rsid w:val="007E6C14"/>
    <w:rsid w:val="007E72C0"/>
    <w:rsid w:val="007E736D"/>
    <w:rsid w:val="007E7576"/>
    <w:rsid w:val="007F043B"/>
    <w:rsid w:val="007F07F1"/>
    <w:rsid w:val="007F0883"/>
    <w:rsid w:val="007F35D2"/>
    <w:rsid w:val="007F3EA4"/>
    <w:rsid w:val="007F40B2"/>
    <w:rsid w:val="007F4367"/>
    <w:rsid w:val="007F4F63"/>
    <w:rsid w:val="007F58E6"/>
    <w:rsid w:val="007F5E20"/>
    <w:rsid w:val="007F6408"/>
    <w:rsid w:val="007F6B38"/>
    <w:rsid w:val="0080075A"/>
    <w:rsid w:val="00801DFC"/>
    <w:rsid w:val="00802FBD"/>
    <w:rsid w:val="008034E1"/>
    <w:rsid w:val="00804735"/>
    <w:rsid w:val="008067F6"/>
    <w:rsid w:val="00810BAE"/>
    <w:rsid w:val="0081211E"/>
    <w:rsid w:val="008144F8"/>
    <w:rsid w:val="00814F9C"/>
    <w:rsid w:val="0081577A"/>
    <w:rsid w:val="0081582B"/>
    <w:rsid w:val="008169E7"/>
    <w:rsid w:val="00816CF6"/>
    <w:rsid w:val="00817152"/>
    <w:rsid w:val="008172CC"/>
    <w:rsid w:val="00817391"/>
    <w:rsid w:val="00817B0B"/>
    <w:rsid w:val="00820BF2"/>
    <w:rsid w:val="00820DE8"/>
    <w:rsid w:val="00820F5D"/>
    <w:rsid w:val="00822F36"/>
    <w:rsid w:val="008239D9"/>
    <w:rsid w:val="008241B5"/>
    <w:rsid w:val="008247CF"/>
    <w:rsid w:val="00824C67"/>
    <w:rsid w:val="00824DD1"/>
    <w:rsid w:val="008264B9"/>
    <w:rsid w:val="008267A4"/>
    <w:rsid w:val="008302EF"/>
    <w:rsid w:val="008315AD"/>
    <w:rsid w:val="00831D30"/>
    <w:rsid w:val="00831E73"/>
    <w:rsid w:val="008322E6"/>
    <w:rsid w:val="00832385"/>
    <w:rsid w:val="00834E5A"/>
    <w:rsid w:val="00835537"/>
    <w:rsid w:val="00835D19"/>
    <w:rsid w:val="00836D88"/>
    <w:rsid w:val="00836E01"/>
    <w:rsid w:val="008373B4"/>
    <w:rsid w:val="008375C5"/>
    <w:rsid w:val="00840214"/>
    <w:rsid w:val="0084073B"/>
    <w:rsid w:val="00840DC1"/>
    <w:rsid w:val="008413B1"/>
    <w:rsid w:val="00841C8E"/>
    <w:rsid w:val="00842117"/>
    <w:rsid w:val="00842347"/>
    <w:rsid w:val="008423DB"/>
    <w:rsid w:val="008448E2"/>
    <w:rsid w:val="008507D3"/>
    <w:rsid w:val="00851808"/>
    <w:rsid w:val="00853744"/>
    <w:rsid w:val="008538C0"/>
    <w:rsid w:val="008539F7"/>
    <w:rsid w:val="00855BC3"/>
    <w:rsid w:val="00857443"/>
    <w:rsid w:val="00857635"/>
    <w:rsid w:val="00857E5E"/>
    <w:rsid w:val="008616C9"/>
    <w:rsid w:val="00862BF5"/>
    <w:rsid w:val="00864AB0"/>
    <w:rsid w:val="00864C2E"/>
    <w:rsid w:val="00864D7E"/>
    <w:rsid w:val="008656C6"/>
    <w:rsid w:val="008678A6"/>
    <w:rsid w:val="00867B1A"/>
    <w:rsid w:val="00867BE9"/>
    <w:rsid w:val="0087060E"/>
    <w:rsid w:val="00870F76"/>
    <w:rsid w:val="008713AB"/>
    <w:rsid w:val="00871C5C"/>
    <w:rsid w:val="00873685"/>
    <w:rsid w:val="00873803"/>
    <w:rsid w:val="00875DA3"/>
    <w:rsid w:val="00876001"/>
    <w:rsid w:val="00877A41"/>
    <w:rsid w:val="00880447"/>
    <w:rsid w:val="008813D7"/>
    <w:rsid w:val="00881F5D"/>
    <w:rsid w:val="00882F38"/>
    <w:rsid w:val="008834A1"/>
    <w:rsid w:val="00883B2B"/>
    <w:rsid w:val="00883DAB"/>
    <w:rsid w:val="008844ED"/>
    <w:rsid w:val="008869F6"/>
    <w:rsid w:val="00887230"/>
    <w:rsid w:val="00887D85"/>
    <w:rsid w:val="0089033C"/>
    <w:rsid w:val="00890356"/>
    <w:rsid w:val="00890FE8"/>
    <w:rsid w:val="0089128A"/>
    <w:rsid w:val="008951C2"/>
    <w:rsid w:val="008959EE"/>
    <w:rsid w:val="00896B84"/>
    <w:rsid w:val="00896D78"/>
    <w:rsid w:val="00897379"/>
    <w:rsid w:val="00897829"/>
    <w:rsid w:val="00897FFC"/>
    <w:rsid w:val="008A0E20"/>
    <w:rsid w:val="008A138E"/>
    <w:rsid w:val="008A1AB7"/>
    <w:rsid w:val="008A1D4B"/>
    <w:rsid w:val="008A3FEF"/>
    <w:rsid w:val="008A4B00"/>
    <w:rsid w:val="008A4EEC"/>
    <w:rsid w:val="008A5180"/>
    <w:rsid w:val="008A5C3B"/>
    <w:rsid w:val="008A5C3E"/>
    <w:rsid w:val="008A6F72"/>
    <w:rsid w:val="008A72D0"/>
    <w:rsid w:val="008A79DB"/>
    <w:rsid w:val="008A79DE"/>
    <w:rsid w:val="008B034D"/>
    <w:rsid w:val="008B0924"/>
    <w:rsid w:val="008B151F"/>
    <w:rsid w:val="008B39E5"/>
    <w:rsid w:val="008B4706"/>
    <w:rsid w:val="008B4A79"/>
    <w:rsid w:val="008B56C6"/>
    <w:rsid w:val="008B578F"/>
    <w:rsid w:val="008B610A"/>
    <w:rsid w:val="008B75E0"/>
    <w:rsid w:val="008C09FD"/>
    <w:rsid w:val="008C0E64"/>
    <w:rsid w:val="008C1C14"/>
    <w:rsid w:val="008C32DA"/>
    <w:rsid w:val="008C3E05"/>
    <w:rsid w:val="008C409B"/>
    <w:rsid w:val="008C5081"/>
    <w:rsid w:val="008C50CC"/>
    <w:rsid w:val="008C6364"/>
    <w:rsid w:val="008C7681"/>
    <w:rsid w:val="008C7B6D"/>
    <w:rsid w:val="008D070A"/>
    <w:rsid w:val="008D0C72"/>
    <w:rsid w:val="008D1386"/>
    <w:rsid w:val="008D3550"/>
    <w:rsid w:val="008D42AE"/>
    <w:rsid w:val="008D4F97"/>
    <w:rsid w:val="008D5567"/>
    <w:rsid w:val="008D6DC8"/>
    <w:rsid w:val="008D7F17"/>
    <w:rsid w:val="008E04F4"/>
    <w:rsid w:val="008E0A9E"/>
    <w:rsid w:val="008E1B49"/>
    <w:rsid w:val="008E22E0"/>
    <w:rsid w:val="008E2561"/>
    <w:rsid w:val="008E327F"/>
    <w:rsid w:val="008E4000"/>
    <w:rsid w:val="008E4D48"/>
    <w:rsid w:val="008E6DAA"/>
    <w:rsid w:val="008E6E79"/>
    <w:rsid w:val="008E768A"/>
    <w:rsid w:val="008F074B"/>
    <w:rsid w:val="008F244D"/>
    <w:rsid w:val="008F247C"/>
    <w:rsid w:val="008F5BE8"/>
    <w:rsid w:val="008F6B0C"/>
    <w:rsid w:val="008F7E88"/>
    <w:rsid w:val="009002BC"/>
    <w:rsid w:val="00900752"/>
    <w:rsid w:val="00901155"/>
    <w:rsid w:val="00902853"/>
    <w:rsid w:val="00904160"/>
    <w:rsid w:val="00906077"/>
    <w:rsid w:val="00906662"/>
    <w:rsid w:val="00906CDB"/>
    <w:rsid w:val="00907C0F"/>
    <w:rsid w:val="00911246"/>
    <w:rsid w:val="009116CD"/>
    <w:rsid w:val="00911E02"/>
    <w:rsid w:val="00912E8F"/>
    <w:rsid w:val="00913C97"/>
    <w:rsid w:val="00913D07"/>
    <w:rsid w:val="00914229"/>
    <w:rsid w:val="00915878"/>
    <w:rsid w:val="009174DF"/>
    <w:rsid w:val="009200ED"/>
    <w:rsid w:val="009206E7"/>
    <w:rsid w:val="00920B43"/>
    <w:rsid w:val="00921B8B"/>
    <w:rsid w:val="00923EAB"/>
    <w:rsid w:val="00924310"/>
    <w:rsid w:val="00924390"/>
    <w:rsid w:val="00924674"/>
    <w:rsid w:val="00924706"/>
    <w:rsid w:val="0092477C"/>
    <w:rsid w:val="009248C6"/>
    <w:rsid w:val="00925957"/>
    <w:rsid w:val="00926C6C"/>
    <w:rsid w:val="009273A3"/>
    <w:rsid w:val="0093030C"/>
    <w:rsid w:val="00930DC1"/>
    <w:rsid w:val="009310A1"/>
    <w:rsid w:val="0093186B"/>
    <w:rsid w:val="00932A94"/>
    <w:rsid w:val="00934E64"/>
    <w:rsid w:val="009350D1"/>
    <w:rsid w:val="00935290"/>
    <w:rsid w:val="00935369"/>
    <w:rsid w:val="009370A4"/>
    <w:rsid w:val="00937FBA"/>
    <w:rsid w:val="00941AC3"/>
    <w:rsid w:val="00942799"/>
    <w:rsid w:val="00942AA0"/>
    <w:rsid w:val="0094372D"/>
    <w:rsid w:val="00943751"/>
    <w:rsid w:val="0094380E"/>
    <w:rsid w:val="00945F7F"/>
    <w:rsid w:val="0094667A"/>
    <w:rsid w:val="00946927"/>
    <w:rsid w:val="009471DD"/>
    <w:rsid w:val="00951E6D"/>
    <w:rsid w:val="0095248B"/>
    <w:rsid w:val="00953861"/>
    <w:rsid w:val="009539C6"/>
    <w:rsid w:val="0095426E"/>
    <w:rsid w:val="00954C96"/>
    <w:rsid w:val="00954F80"/>
    <w:rsid w:val="00955B1F"/>
    <w:rsid w:val="00956190"/>
    <w:rsid w:val="00956B4B"/>
    <w:rsid w:val="00957C00"/>
    <w:rsid w:val="0096100A"/>
    <w:rsid w:val="00961970"/>
    <w:rsid w:val="00961DCB"/>
    <w:rsid w:val="00961E57"/>
    <w:rsid w:val="009620E0"/>
    <w:rsid w:val="00962EF4"/>
    <w:rsid w:val="00964A16"/>
    <w:rsid w:val="00964AF2"/>
    <w:rsid w:val="00964DFF"/>
    <w:rsid w:val="009655DE"/>
    <w:rsid w:val="00965C39"/>
    <w:rsid w:val="00965F1D"/>
    <w:rsid w:val="00966C9A"/>
    <w:rsid w:val="00967146"/>
    <w:rsid w:val="00970330"/>
    <w:rsid w:val="00971401"/>
    <w:rsid w:val="00972BB0"/>
    <w:rsid w:val="00973EA8"/>
    <w:rsid w:val="00975D74"/>
    <w:rsid w:val="0098007B"/>
    <w:rsid w:val="00981E30"/>
    <w:rsid w:val="009822BE"/>
    <w:rsid w:val="00982329"/>
    <w:rsid w:val="00982587"/>
    <w:rsid w:val="0098394A"/>
    <w:rsid w:val="0098481A"/>
    <w:rsid w:val="00984903"/>
    <w:rsid w:val="00984FAD"/>
    <w:rsid w:val="00986EB7"/>
    <w:rsid w:val="00987182"/>
    <w:rsid w:val="009876D1"/>
    <w:rsid w:val="009904DB"/>
    <w:rsid w:val="009910B6"/>
    <w:rsid w:val="00991723"/>
    <w:rsid w:val="00993D6F"/>
    <w:rsid w:val="00995267"/>
    <w:rsid w:val="009952E0"/>
    <w:rsid w:val="009959DC"/>
    <w:rsid w:val="00995E55"/>
    <w:rsid w:val="0099760C"/>
    <w:rsid w:val="009A0D8A"/>
    <w:rsid w:val="009A0FC9"/>
    <w:rsid w:val="009A208F"/>
    <w:rsid w:val="009A3121"/>
    <w:rsid w:val="009A32DC"/>
    <w:rsid w:val="009A513C"/>
    <w:rsid w:val="009A53C1"/>
    <w:rsid w:val="009A55C3"/>
    <w:rsid w:val="009A5932"/>
    <w:rsid w:val="009A60BB"/>
    <w:rsid w:val="009A680A"/>
    <w:rsid w:val="009A6BE5"/>
    <w:rsid w:val="009A6C74"/>
    <w:rsid w:val="009A7CF4"/>
    <w:rsid w:val="009A7DA4"/>
    <w:rsid w:val="009B0127"/>
    <w:rsid w:val="009B071B"/>
    <w:rsid w:val="009B0A9C"/>
    <w:rsid w:val="009B0ABD"/>
    <w:rsid w:val="009B2691"/>
    <w:rsid w:val="009B28FB"/>
    <w:rsid w:val="009B4138"/>
    <w:rsid w:val="009B4211"/>
    <w:rsid w:val="009B659F"/>
    <w:rsid w:val="009C05FB"/>
    <w:rsid w:val="009C0D0B"/>
    <w:rsid w:val="009C1AA0"/>
    <w:rsid w:val="009C28A8"/>
    <w:rsid w:val="009C2C3B"/>
    <w:rsid w:val="009C4C0D"/>
    <w:rsid w:val="009C5E36"/>
    <w:rsid w:val="009C6A86"/>
    <w:rsid w:val="009D15B6"/>
    <w:rsid w:val="009D183C"/>
    <w:rsid w:val="009D2403"/>
    <w:rsid w:val="009D296E"/>
    <w:rsid w:val="009D5683"/>
    <w:rsid w:val="009D5697"/>
    <w:rsid w:val="009D5712"/>
    <w:rsid w:val="009D5DB5"/>
    <w:rsid w:val="009D7394"/>
    <w:rsid w:val="009D74AC"/>
    <w:rsid w:val="009D7C96"/>
    <w:rsid w:val="009E0086"/>
    <w:rsid w:val="009E08C5"/>
    <w:rsid w:val="009E331B"/>
    <w:rsid w:val="009E4A12"/>
    <w:rsid w:val="009E4A1E"/>
    <w:rsid w:val="009E58EC"/>
    <w:rsid w:val="009E5C06"/>
    <w:rsid w:val="009E61DF"/>
    <w:rsid w:val="009E68DF"/>
    <w:rsid w:val="009E7BF2"/>
    <w:rsid w:val="009F07B5"/>
    <w:rsid w:val="009F1DAF"/>
    <w:rsid w:val="009F2E4C"/>
    <w:rsid w:val="009F35D0"/>
    <w:rsid w:val="009F4999"/>
    <w:rsid w:val="009F4B66"/>
    <w:rsid w:val="009F5DD0"/>
    <w:rsid w:val="009F6224"/>
    <w:rsid w:val="009F6D65"/>
    <w:rsid w:val="009F702A"/>
    <w:rsid w:val="009F7031"/>
    <w:rsid w:val="009F7490"/>
    <w:rsid w:val="00A0069D"/>
    <w:rsid w:val="00A00B18"/>
    <w:rsid w:val="00A01774"/>
    <w:rsid w:val="00A019AA"/>
    <w:rsid w:val="00A01B1A"/>
    <w:rsid w:val="00A01CA2"/>
    <w:rsid w:val="00A02B8F"/>
    <w:rsid w:val="00A039DB"/>
    <w:rsid w:val="00A04964"/>
    <w:rsid w:val="00A06B4A"/>
    <w:rsid w:val="00A0762A"/>
    <w:rsid w:val="00A10916"/>
    <w:rsid w:val="00A10D0D"/>
    <w:rsid w:val="00A115A0"/>
    <w:rsid w:val="00A123BE"/>
    <w:rsid w:val="00A1336E"/>
    <w:rsid w:val="00A14057"/>
    <w:rsid w:val="00A15632"/>
    <w:rsid w:val="00A15962"/>
    <w:rsid w:val="00A15D97"/>
    <w:rsid w:val="00A1784D"/>
    <w:rsid w:val="00A20058"/>
    <w:rsid w:val="00A21CCC"/>
    <w:rsid w:val="00A21E39"/>
    <w:rsid w:val="00A22093"/>
    <w:rsid w:val="00A23DC7"/>
    <w:rsid w:val="00A24025"/>
    <w:rsid w:val="00A246A7"/>
    <w:rsid w:val="00A25E9C"/>
    <w:rsid w:val="00A30AD5"/>
    <w:rsid w:val="00A30B29"/>
    <w:rsid w:val="00A31DA6"/>
    <w:rsid w:val="00A32030"/>
    <w:rsid w:val="00A33316"/>
    <w:rsid w:val="00A33B0D"/>
    <w:rsid w:val="00A33CE6"/>
    <w:rsid w:val="00A33D7D"/>
    <w:rsid w:val="00A341BF"/>
    <w:rsid w:val="00A34995"/>
    <w:rsid w:val="00A355E7"/>
    <w:rsid w:val="00A358BA"/>
    <w:rsid w:val="00A35AAE"/>
    <w:rsid w:val="00A35E6A"/>
    <w:rsid w:val="00A363DD"/>
    <w:rsid w:val="00A36828"/>
    <w:rsid w:val="00A36B57"/>
    <w:rsid w:val="00A3702E"/>
    <w:rsid w:val="00A37445"/>
    <w:rsid w:val="00A37F5A"/>
    <w:rsid w:val="00A4068E"/>
    <w:rsid w:val="00A40B58"/>
    <w:rsid w:val="00A413BE"/>
    <w:rsid w:val="00A417CC"/>
    <w:rsid w:val="00A417E4"/>
    <w:rsid w:val="00A41958"/>
    <w:rsid w:val="00A423FC"/>
    <w:rsid w:val="00A43734"/>
    <w:rsid w:val="00A437A6"/>
    <w:rsid w:val="00A451F3"/>
    <w:rsid w:val="00A47521"/>
    <w:rsid w:val="00A47F00"/>
    <w:rsid w:val="00A51047"/>
    <w:rsid w:val="00A52043"/>
    <w:rsid w:val="00A533A3"/>
    <w:rsid w:val="00A55313"/>
    <w:rsid w:val="00A56061"/>
    <w:rsid w:val="00A579A5"/>
    <w:rsid w:val="00A57A07"/>
    <w:rsid w:val="00A57DB3"/>
    <w:rsid w:val="00A61F7B"/>
    <w:rsid w:val="00A62009"/>
    <w:rsid w:val="00A6385E"/>
    <w:rsid w:val="00A650EE"/>
    <w:rsid w:val="00A65444"/>
    <w:rsid w:val="00A654F1"/>
    <w:rsid w:val="00A65CDE"/>
    <w:rsid w:val="00A65F08"/>
    <w:rsid w:val="00A66792"/>
    <w:rsid w:val="00A67E51"/>
    <w:rsid w:val="00A70073"/>
    <w:rsid w:val="00A70E3B"/>
    <w:rsid w:val="00A72B0E"/>
    <w:rsid w:val="00A73073"/>
    <w:rsid w:val="00A81D5D"/>
    <w:rsid w:val="00A85DEA"/>
    <w:rsid w:val="00A8631C"/>
    <w:rsid w:val="00A871F2"/>
    <w:rsid w:val="00A90430"/>
    <w:rsid w:val="00A9087F"/>
    <w:rsid w:val="00A915D9"/>
    <w:rsid w:val="00A96114"/>
    <w:rsid w:val="00A962F8"/>
    <w:rsid w:val="00A967F5"/>
    <w:rsid w:val="00A96988"/>
    <w:rsid w:val="00AA161E"/>
    <w:rsid w:val="00AA1837"/>
    <w:rsid w:val="00AA1F05"/>
    <w:rsid w:val="00AA2ADB"/>
    <w:rsid w:val="00AA3069"/>
    <w:rsid w:val="00AA4947"/>
    <w:rsid w:val="00AA5466"/>
    <w:rsid w:val="00AA586E"/>
    <w:rsid w:val="00AA5B3C"/>
    <w:rsid w:val="00AA79E7"/>
    <w:rsid w:val="00AA7F67"/>
    <w:rsid w:val="00AB0A9E"/>
    <w:rsid w:val="00AB0EDF"/>
    <w:rsid w:val="00AB2254"/>
    <w:rsid w:val="00AB3695"/>
    <w:rsid w:val="00AB413E"/>
    <w:rsid w:val="00AB4321"/>
    <w:rsid w:val="00AB4650"/>
    <w:rsid w:val="00AB60D0"/>
    <w:rsid w:val="00AB6816"/>
    <w:rsid w:val="00AB7493"/>
    <w:rsid w:val="00AB7586"/>
    <w:rsid w:val="00AB788D"/>
    <w:rsid w:val="00AB7982"/>
    <w:rsid w:val="00AC046F"/>
    <w:rsid w:val="00AC0A13"/>
    <w:rsid w:val="00AC0A33"/>
    <w:rsid w:val="00AC1200"/>
    <w:rsid w:val="00AC1B29"/>
    <w:rsid w:val="00AC1E7E"/>
    <w:rsid w:val="00AC25A6"/>
    <w:rsid w:val="00AC285C"/>
    <w:rsid w:val="00AC3A9D"/>
    <w:rsid w:val="00AC50C7"/>
    <w:rsid w:val="00AC57E3"/>
    <w:rsid w:val="00AC687E"/>
    <w:rsid w:val="00AC74F3"/>
    <w:rsid w:val="00AC7F64"/>
    <w:rsid w:val="00AD06E0"/>
    <w:rsid w:val="00AD1E7B"/>
    <w:rsid w:val="00AD2057"/>
    <w:rsid w:val="00AD2E4A"/>
    <w:rsid w:val="00AD2EC3"/>
    <w:rsid w:val="00AD2F1B"/>
    <w:rsid w:val="00AD61D6"/>
    <w:rsid w:val="00AD7125"/>
    <w:rsid w:val="00AD73B8"/>
    <w:rsid w:val="00AD7534"/>
    <w:rsid w:val="00AE060F"/>
    <w:rsid w:val="00AE06F8"/>
    <w:rsid w:val="00AE092A"/>
    <w:rsid w:val="00AE0B91"/>
    <w:rsid w:val="00AE0D52"/>
    <w:rsid w:val="00AE17C6"/>
    <w:rsid w:val="00AE19DA"/>
    <w:rsid w:val="00AE2655"/>
    <w:rsid w:val="00AE3861"/>
    <w:rsid w:val="00AE39E2"/>
    <w:rsid w:val="00AE3E61"/>
    <w:rsid w:val="00AE410C"/>
    <w:rsid w:val="00AE4366"/>
    <w:rsid w:val="00AE476B"/>
    <w:rsid w:val="00AE538F"/>
    <w:rsid w:val="00AE5AE0"/>
    <w:rsid w:val="00AE74C9"/>
    <w:rsid w:val="00AE7727"/>
    <w:rsid w:val="00AE79F9"/>
    <w:rsid w:val="00AE7C61"/>
    <w:rsid w:val="00AF1A98"/>
    <w:rsid w:val="00AF2EEF"/>
    <w:rsid w:val="00AF3559"/>
    <w:rsid w:val="00AF4826"/>
    <w:rsid w:val="00AF4954"/>
    <w:rsid w:val="00AF6365"/>
    <w:rsid w:val="00AF6BF8"/>
    <w:rsid w:val="00AF6FCB"/>
    <w:rsid w:val="00AF7516"/>
    <w:rsid w:val="00AF7550"/>
    <w:rsid w:val="00B01547"/>
    <w:rsid w:val="00B01C19"/>
    <w:rsid w:val="00B03E33"/>
    <w:rsid w:val="00B045B5"/>
    <w:rsid w:val="00B056C5"/>
    <w:rsid w:val="00B059AB"/>
    <w:rsid w:val="00B07166"/>
    <w:rsid w:val="00B07C7A"/>
    <w:rsid w:val="00B107AB"/>
    <w:rsid w:val="00B112C3"/>
    <w:rsid w:val="00B114B9"/>
    <w:rsid w:val="00B1178E"/>
    <w:rsid w:val="00B11852"/>
    <w:rsid w:val="00B11881"/>
    <w:rsid w:val="00B12666"/>
    <w:rsid w:val="00B130FD"/>
    <w:rsid w:val="00B13249"/>
    <w:rsid w:val="00B14894"/>
    <w:rsid w:val="00B14C7E"/>
    <w:rsid w:val="00B151F1"/>
    <w:rsid w:val="00B156D9"/>
    <w:rsid w:val="00B207DD"/>
    <w:rsid w:val="00B208DB"/>
    <w:rsid w:val="00B24956"/>
    <w:rsid w:val="00B26C12"/>
    <w:rsid w:val="00B26F4D"/>
    <w:rsid w:val="00B274CE"/>
    <w:rsid w:val="00B275CB"/>
    <w:rsid w:val="00B27ED9"/>
    <w:rsid w:val="00B27F2D"/>
    <w:rsid w:val="00B3003E"/>
    <w:rsid w:val="00B30DCA"/>
    <w:rsid w:val="00B3123A"/>
    <w:rsid w:val="00B3164F"/>
    <w:rsid w:val="00B32F11"/>
    <w:rsid w:val="00B33CB2"/>
    <w:rsid w:val="00B350F9"/>
    <w:rsid w:val="00B35100"/>
    <w:rsid w:val="00B35E52"/>
    <w:rsid w:val="00B3652B"/>
    <w:rsid w:val="00B367CF"/>
    <w:rsid w:val="00B36C6C"/>
    <w:rsid w:val="00B372F2"/>
    <w:rsid w:val="00B37E27"/>
    <w:rsid w:val="00B37EB0"/>
    <w:rsid w:val="00B404C9"/>
    <w:rsid w:val="00B412AF"/>
    <w:rsid w:val="00B41670"/>
    <w:rsid w:val="00B42747"/>
    <w:rsid w:val="00B429AA"/>
    <w:rsid w:val="00B42DF8"/>
    <w:rsid w:val="00B43BB2"/>
    <w:rsid w:val="00B443A3"/>
    <w:rsid w:val="00B44D66"/>
    <w:rsid w:val="00B45348"/>
    <w:rsid w:val="00B45F84"/>
    <w:rsid w:val="00B46363"/>
    <w:rsid w:val="00B46ED8"/>
    <w:rsid w:val="00B476A7"/>
    <w:rsid w:val="00B47A70"/>
    <w:rsid w:val="00B502F2"/>
    <w:rsid w:val="00B50B56"/>
    <w:rsid w:val="00B50B7C"/>
    <w:rsid w:val="00B50F1E"/>
    <w:rsid w:val="00B525F7"/>
    <w:rsid w:val="00B535A2"/>
    <w:rsid w:val="00B549A7"/>
    <w:rsid w:val="00B55C3F"/>
    <w:rsid w:val="00B601B5"/>
    <w:rsid w:val="00B611C4"/>
    <w:rsid w:val="00B61FDE"/>
    <w:rsid w:val="00B63993"/>
    <w:rsid w:val="00B63A38"/>
    <w:rsid w:val="00B63BD9"/>
    <w:rsid w:val="00B64291"/>
    <w:rsid w:val="00B64502"/>
    <w:rsid w:val="00B64697"/>
    <w:rsid w:val="00B64B1D"/>
    <w:rsid w:val="00B651CA"/>
    <w:rsid w:val="00B65527"/>
    <w:rsid w:val="00B65698"/>
    <w:rsid w:val="00B65D22"/>
    <w:rsid w:val="00B6659C"/>
    <w:rsid w:val="00B66A30"/>
    <w:rsid w:val="00B66A87"/>
    <w:rsid w:val="00B67322"/>
    <w:rsid w:val="00B674EC"/>
    <w:rsid w:val="00B71BF5"/>
    <w:rsid w:val="00B727F7"/>
    <w:rsid w:val="00B72D7F"/>
    <w:rsid w:val="00B731EF"/>
    <w:rsid w:val="00B75657"/>
    <w:rsid w:val="00B75EDC"/>
    <w:rsid w:val="00B76ECB"/>
    <w:rsid w:val="00B80683"/>
    <w:rsid w:val="00B80CFD"/>
    <w:rsid w:val="00B822A1"/>
    <w:rsid w:val="00B827B6"/>
    <w:rsid w:val="00B83413"/>
    <w:rsid w:val="00B84138"/>
    <w:rsid w:val="00B86AE5"/>
    <w:rsid w:val="00B90FA8"/>
    <w:rsid w:val="00B916DB"/>
    <w:rsid w:val="00B92E87"/>
    <w:rsid w:val="00B944AE"/>
    <w:rsid w:val="00B94564"/>
    <w:rsid w:val="00B945A7"/>
    <w:rsid w:val="00B9494B"/>
    <w:rsid w:val="00B94AC3"/>
    <w:rsid w:val="00B96123"/>
    <w:rsid w:val="00B97DAD"/>
    <w:rsid w:val="00BA0093"/>
    <w:rsid w:val="00BA0731"/>
    <w:rsid w:val="00BA2F10"/>
    <w:rsid w:val="00BA496B"/>
    <w:rsid w:val="00BA4F22"/>
    <w:rsid w:val="00BA5105"/>
    <w:rsid w:val="00BA5490"/>
    <w:rsid w:val="00BA5D48"/>
    <w:rsid w:val="00BA5FB1"/>
    <w:rsid w:val="00BA61B3"/>
    <w:rsid w:val="00BA714C"/>
    <w:rsid w:val="00BA747F"/>
    <w:rsid w:val="00BA7955"/>
    <w:rsid w:val="00BB21CB"/>
    <w:rsid w:val="00BB297A"/>
    <w:rsid w:val="00BB29C3"/>
    <w:rsid w:val="00BB2E7E"/>
    <w:rsid w:val="00BB345B"/>
    <w:rsid w:val="00BB44AC"/>
    <w:rsid w:val="00BB4C7C"/>
    <w:rsid w:val="00BB5912"/>
    <w:rsid w:val="00BB6EA9"/>
    <w:rsid w:val="00BB6FBD"/>
    <w:rsid w:val="00BB7355"/>
    <w:rsid w:val="00BB7402"/>
    <w:rsid w:val="00BC16A4"/>
    <w:rsid w:val="00BC179B"/>
    <w:rsid w:val="00BC1BF1"/>
    <w:rsid w:val="00BC2FA4"/>
    <w:rsid w:val="00BC2FEF"/>
    <w:rsid w:val="00BC4434"/>
    <w:rsid w:val="00BC4C12"/>
    <w:rsid w:val="00BC5DFF"/>
    <w:rsid w:val="00BC721D"/>
    <w:rsid w:val="00BD0457"/>
    <w:rsid w:val="00BD1205"/>
    <w:rsid w:val="00BD1C08"/>
    <w:rsid w:val="00BD1D42"/>
    <w:rsid w:val="00BD33CE"/>
    <w:rsid w:val="00BD3952"/>
    <w:rsid w:val="00BD4311"/>
    <w:rsid w:val="00BD4449"/>
    <w:rsid w:val="00BD4C24"/>
    <w:rsid w:val="00BD5C96"/>
    <w:rsid w:val="00BD608C"/>
    <w:rsid w:val="00BD6192"/>
    <w:rsid w:val="00BD62FC"/>
    <w:rsid w:val="00BD744B"/>
    <w:rsid w:val="00BD77EB"/>
    <w:rsid w:val="00BE018C"/>
    <w:rsid w:val="00BE1094"/>
    <w:rsid w:val="00BE1B66"/>
    <w:rsid w:val="00BE2783"/>
    <w:rsid w:val="00BE32F1"/>
    <w:rsid w:val="00BE34B2"/>
    <w:rsid w:val="00BE3B2A"/>
    <w:rsid w:val="00BE53EC"/>
    <w:rsid w:val="00BE57C1"/>
    <w:rsid w:val="00BE5BA2"/>
    <w:rsid w:val="00BE66D3"/>
    <w:rsid w:val="00BE693C"/>
    <w:rsid w:val="00BE6B8E"/>
    <w:rsid w:val="00BE7699"/>
    <w:rsid w:val="00BE78BD"/>
    <w:rsid w:val="00BE7D84"/>
    <w:rsid w:val="00BF16FE"/>
    <w:rsid w:val="00BF28FB"/>
    <w:rsid w:val="00BF2E32"/>
    <w:rsid w:val="00BF6616"/>
    <w:rsid w:val="00BF7E07"/>
    <w:rsid w:val="00C01707"/>
    <w:rsid w:val="00C01A03"/>
    <w:rsid w:val="00C01BA8"/>
    <w:rsid w:val="00C03C5C"/>
    <w:rsid w:val="00C0401A"/>
    <w:rsid w:val="00C040F4"/>
    <w:rsid w:val="00C0497F"/>
    <w:rsid w:val="00C04B65"/>
    <w:rsid w:val="00C05F76"/>
    <w:rsid w:val="00C062ED"/>
    <w:rsid w:val="00C06ADE"/>
    <w:rsid w:val="00C079F2"/>
    <w:rsid w:val="00C07DBA"/>
    <w:rsid w:val="00C1072E"/>
    <w:rsid w:val="00C1142D"/>
    <w:rsid w:val="00C118D9"/>
    <w:rsid w:val="00C11911"/>
    <w:rsid w:val="00C12B11"/>
    <w:rsid w:val="00C14530"/>
    <w:rsid w:val="00C14A5A"/>
    <w:rsid w:val="00C14E9C"/>
    <w:rsid w:val="00C14FCF"/>
    <w:rsid w:val="00C15222"/>
    <w:rsid w:val="00C15399"/>
    <w:rsid w:val="00C15ADC"/>
    <w:rsid w:val="00C17AA3"/>
    <w:rsid w:val="00C2004E"/>
    <w:rsid w:val="00C20429"/>
    <w:rsid w:val="00C2048F"/>
    <w:rsid w:val="00C21B57"/>
    <w:rsid w:val="00C22ECF"/>
    <w:rsid w:val="00C239BC"/>
    <w:rsid w:val="00C244EE"/>
    <w:rsid w:val="00C26CFB"/>
    <w:rsid w:val="00C307C9"/>
    <w:rsid w:val="00C30B69"/>
    <w:rsid w:val="00C32635"/>
    <w:rsid w:val="00C33F59"/>
    <w:rsid w:val="00C34488"/>
    <w:rsid w:val="00C3460D"/>
    <w:rsid w:val="00C3520D"/>
    <w:rsid w:val="00C358FD"/>
    <w:rsid w:val="00C37B8C"/>
    <w:rsid w:val="00C406C3"/>
    <w:rsid w:val="00C42343"/>
    <w:rsid w:val="00C44063"/>
    <w:rsid w:val="00C445B5"/>
    <w:rsid w:val="00C44882"/>
    <w:rsid w:val="00C4514C"/>
    <w:rsid w:val="00C45190"/>
    <w:rsid w:val="00C4588F"/>
    <w:rsid w:val="00C45ACD"/>
    <w:rsid w:val="00C45F96"/>
    <w:rsid w:val="00C46FB2"/>
    <w:rsid w:val="00C47A1A"/>
    <w:rsid w:val="00C50174"/>
    <w:rsid w:val="00C5032C"/>
    <w:rsid w:val="00C5196A"/>
    <w:rsid w:val="00C51BE5"/>
    <w:rsid w:val="00C546F4"/>
    <w:rsid w:val="00C54D6C"/>
    <w:rsid w:val="00C56020"/>
    <w:rsid w:val="00C560D7"/>
    <w:rsid w:val="00C566E8"/>
    <w:rsid w:val="00C56A6C"/>
    <w:rsid w:val="00C57260"/>
    <w:rsid w:val="00C604D4"/>
    <w:rsid w:val="00C605A8"/>
    <w:rsid w:val="00C6078A"/>
    <w:rsid w:val="00C61833"/>
    <w:rsid w:val="00C61CEF"/>
    <w:rsid w:val="00C6361E"/>
    <w:rsid w:val="00C636FA"/>
    <w:rsid w:val="00C63E49"/>
    <w:rsid w:val="00C6468B"/>
    <w:rsid w:val="00C655A3"/>
    <w:rsid w:val="00C65642"/>
    <w:rsid w:val="00C65F4A"/>
    <w:rsid w:val="00C65FA4"/>
    <w:rsid w:val="00C65FE5"/>
    <w:rsid w:val="00C677C9"/>
    <w:rsid w:val="00C703AB"/>
    <w:rsid w:val="00C7106E"/>
    <w:rsid w:val="00C7135D"/>
    <w:rsid w:val="00C721DA"/>
    <w:rsid w:val="00C727C1"/>
    <w:rsid w:val="00C72B14"/>
    <w:rsid w:val="00C73D5E"/>
    <w:rsid w:val="00C752B9"/>
    <w:rsid w:val="00C7561D"/>
    <w:rsid w:val="00C75B36"/>
    <w:rsid w:val="00C764D6"/>
    <w:rsid w:val="00C76D27"/>
    <w:rsid w:val="00C7773E"/>
    <w:rsid w:val="00C77839"/>
    <w:rsid w:val="00C828D7"/>
    <w:rsid w:val="00C8293E"/>
    <w:rsid w:val="00C82C4E"/>
    <w:rsid w:val="00C830F9"/>
    <w:rsid w:val="00C8459D"/>
    <w:rsid w:val="00C84829"/>
    <w:rsid w:val="00C84BAA"/>
    <w:rsid w:val="00C85CBE"/>
    <w:rsid w:val="00C8727E"/>
    <w:rsid w:val="00C87302"/>
    <w:rsid w:val="00C90D85"/>
    <w:rsid w:val="00C90E24"/>
    <w:rsid w:val="00C916BA"/>
    <w:rsid w:val="00C92225"/>
    <w:rsid w:val="00C92498"/>
    <w:rsid w:val="00C93230"/>
    <w:rsid w:val="00C93956"/>
    <w:rsid w:val="00C947FE"/>
    <w:rsid w:val="00C95965"/>
    <w:rsid w:val="00C95992"/>
    <w:rsid w:val="00C95A13"/>
    <w:rsid w:val="00C9658C"/>
    <w:rsid w:val="00C974F6"/>
    <w:rsid w:val="00CA00BE"/>
    <w:rsid w:val="00CA0468"/>
    <w:rsid w:val="00CA2907"/>
    <w:rsid w:val="00CA2B54"/>
    <w:rsid w:val="00CA3179"/>
    <w:rsid w:val="00CA3384"/>
    <w:rsid w:val="00CA34B8"/>
    <w:rsid w:val="00CA36EF"/>
    <w:rsid w:val="00CA3E12"/>
    <w:rsid w:val="00CA4421"/>
    <w:rsid w:val="00CA492A"/>
    <w:rsid w:val="00CA4B3F"/>
    <w:rsid w:val="00CA4CED"/>
    <w:rsid w:val="00CA6607"/>
    <w:rsid w:val="00CA727F"/>
    <w:rsid w:val="00CA79EF"/>
    <w:rsid w:val="00CB03D9"/>
    <w:rsid w:val="00CB0DC9"/>
    <w:rsid w:val="00CB1048"/>
    <w:rsid w:val="00CB10EA"/>
    <w:rsid w:val="00CB13F5"/>
    <w:rsid w:val="00CB26DC"/>
    <w:rsid w:val="00CB2C7F"/>
    <w:rsid w:val="00CB2CBC"/>
    <w:rsid w:val="00CB525E"/>
    <w:rsid w:val="00CB5F50"/>
    <w:rsid w:val="00CB7662"/>
    <w:rsid w:val="00CB7BA9"/>
    <w:rsid w:val="00CC082E"/>
    <w:rsid w:val="00CC0F4F"/>
    <w:rsid w:val="00CC26A3"/>
    <w:rsid w:val="00CC26A4"/>
    <w:rsid w:val="00CC327B"/>
    <w:rsid w:val="00CC376F"/>
    <w:rsid w:val="00CC3B8A"/>
    <w:rsid w:val="00CC4374"/>
    <w:rsid w:val="00CC6253"/>
    <w:rsid w:val="00CD055D"/>
    <w:rsid w:val="00CD083C"/>
    <w:rsid w:val="00CD0A1D"/>
    <w:rsid w:val="00CD0D5C"/>
    <w:rsid w:val="00CD1734"/>
    <w:rsid w:val="00CD335D"/>
    <w:rsid w:val="00CD4630"/>
    <w:rsid w:val="00CD56D3"/>
    <w:rsid w:val="00CD67C9"/>
    <w:rsid w:val="00CD694B"/>
    <w:rsid w:val="00CD6DD0"/>
    <w:rsid w:val="00CD6F4A"/>
    <w:rsid w:val="00CD77D1"/>
    <w:rsid w:val="00CD7DFB"/>
    <w:rsid w:val="00CE04F5"/>
    <w:rsid w:val="00CE0641"/>
    <w:rsid w:val="00CE100D"/>
    <w:rsid w:val="00CE19AF"/>
    <w:rsid w:val="00CE1F80"/>
    <w:rsid w:val="00CE2445"/>
    <w:rsid w:val="00CE2754"/>
    <w:rsid w:val="00CE2757"/>
    <w:rsid w:val="00CE2B5B"/>
    <w:rsid w:val="00CE2EAD"/>
    <w:rsid w:val="00CE3D1C"/>
    <w:rsid w:val="00CE4587"/>
    <w:rsid w:val="00CE49C4"/>
    <w:rsid w:val="00CE6525"/>
    <w:rsid w:val="00CE7279"/>
    <w:rsid w:val="00CF1A47"/>
    <w:rsid w:val="00CF2793"/>
    <w:rsid w:val="00CF3161"/>
    <w:rsid w:val="00CF3C21"/>
    <w:rsid w:val="00CF4361"/>
    <w:rsid w:val="00CF7B62"/>
    <w:rsid w:val="00D0003A"/>
    <w:rsid w:val="00D01923"/>
    <w:rsid w:val="00D027B4"/>
    <w:rsid w:val="00D03015"/>
    <w:rsid w:val="00D03D10"/>
    <w:rsid w:val="00D04691"/>
    <w:rsid w:val="00D04AA7"/>
    <w:rsid w:val="00D06506"/>
    <w:rsid w:val="00D066B4"/>
    <w:rsid w:val="00D075D2"/>
    <w:rsid w:val="00D108E8"/>
    <w:rsid w:val="00D11531"/>
    <w:rsid w:val="00D117AE"/>
    <w:rsid w:val="00D11C9E"/>
    <w:rsid w:val="00D12249"/>
    <w:rsid w:val="00D1416D"/>
    <w:rsid w:val="00D15FCF"/>
    <w:rsid w:val="00D16C87"/>
    <w:rsid w:val="00D17726"/>
    <w:rsid w:val="00D17E4E"/>
    <w:rsid w:val="00D20549"/>
    <w:rsid w:val="00D22803"/>
    <w:rsid w:val="00D22CD5"/>
    <w:rsid w:val="00D23685"/>
    <w:rsid w:val="00D23A22"/>
    <w:rsid w:val="00D24620"/>
    <w:rsid w:val="00D2466D"/>
    <w:rsid w:val="00D24F1E"/>
    <w:rsid w:val="00D2522C"/>
    <w:rsid w:val="00D2610F"/>
    <w:rsid w:val="00D2651F"/>
    <w:rsid w:val="00D27203"/>
    <w:rsid w:val="00D2742E"/>
    <w:rsid w:val="00D274CB"/>
    <w:rsid w:val="00D31B8B"/>
    <w:rsid w:val="00D3216A"/>
    <w:rsid w:val="00D325A7"/>
    <w:rsid w:val="00D32712"/>
    <w:rsid w:val="00D32721"/>
    <w:rsid w:val="00D32815"/>
    <w:rsid w:val="00D32EDC"/>
    <w:rsid w:val="00D32FCC"/>
    <w:rsid w:val="00D34040"/>
    <w:rsid w:val="00D3438B"/>
    <w:rsid w:val="00D34942"/>
    <w:rsid w:val="00D360C3"/>
    <w:rsid w:val="00D37658"/>
    <w:rsid w:val="00D402AE"/>
    <w:rsid w:val="00D41748"/>
    <w:rsid w:val="00D420A4"/>
    <w:rsid w:val="00D4223A"/>
    <w:rsid w:val="00D42989"/>
    <w:rsid w:val="00D43256"/>
    <w:rsid w:val="00D433F8"/>
    <w:rsid w:val="00D43875"/>
    <w:rsid w:val="00D446D5"/>
    <w:rsid w:val="00D44CA8"/>
    <w:rsid w:val="00D44E37"/>
    <w:rsid w:val="00D45129"/>
    <w:rsid w:val="00D46823"/>
    <w:rsid w:val="00D5036B"/>
    <w:rsid w:val="00D50F6C"/>
    <w:rsid w:val="00D514EF"/>
    <w:rsid w:val="00D516BC"/>
    <w:rsid w:val="00D55DF6"/>
    <w:rsid w:val="00D56FB8"/>
    <w:rsid w:val="00D60994"/>
    <w:rsid w:val="00D627AE"/>
    <w:rsid w:val="00D64C35"/>
    <w:rsid w:val="00D64DCF"/>
    <w:rsid w:val="00D65544"/>
    <w:rsid w:val="00D66601"/>
    <w:rsid w:val="00D670E5"/>
    <w:rsid w:val="00D718E5"/>
    <w:rsid w:val="00D72014"/>
    <w:rsid w:val="00D72B49"/>
    <w:rsid w:val="00D7344B"/>
    <w:rsid w:val="00D7345D"/>
    <w:rsid w:val="00D73910"/>
    <w:rsid w:val="00D74901"/>
    <w:rsid w:val="00D7554B"/>
    <w:rsid w:val="00D75B5D"/>
    <w:rsid w:val="00D75EF0"/>
    <w:rsid w:val="00D767E7"/>
    <w:rsid w:val="00D76F98"/>
    <w:rsid w:val="00D770A5"/>
    <w:rsid w:val="00D77113"/>
    <w:rsid w:val="00D772F0"/>
    <w:rsid w:val="00D77883"/>
    <w:rsid w:val="00D80BFC"/>
    <w:rsid w:val="00D81CC0"/>
    <w:rsid w:val="00D82255"/>
    <w:rsid w:val="00D8305B"/>
    <w:rsid w:val="00D86989"/>
    <w:rsid w:val="00D90613"/>
    <w:rsid w:val="00D90DA4"/>
    <w:rsid w:val="00D91364"/>
    <w:rsid w:val="00D92EEE"/>
    <w:rsid w:val="00D93A89"/>
    <w:rsid w:val="00D94578"/>
    <w:rsid w:val="00D9462E"/>
    <w:rsid w:val="00D94903"/>
    <w:rsid w:val="00D9499E"/>
    <w:rsid w:val="00D94B7C"/>
    <w:rsid w:val="00D95198"/>
    <w:rsid w:val="00D95E6D"/>
    <w:rsid w:val="00DA0444"/>
    <w:rsid w:val="00DA06C4"/>
    <w:rsid w:val="00DA0B40"/>
    <w:rsid w:val="00DA0BF5"/>
    <w:rsid w:val="00DA2435"/>
    <w:rsid w:val="00DA2F29"/>
    <w:rsid w:val="00DA3039"/>
    <w:rsid w:val="00DA526F"/>
    <w:rsid w:val="00DA7E4B"/>
    <w:rsid w:val="00DB0280"/>
    <w:rsid w:val="00DB0C04"/>
    <w:rsid w:val="00DB2419"/>
    <w:rsid w:val="00DB273E"/>
    <w:rsid w:val="00DB2ECA"/>
    <w:rsid w:val="00DB42FC"/>
    <w:rsid w:val="00DB569A"/>
    <w:rsid w:val="00DB7B64"/>
    <w:rsid w:val="00DB7D2D"/>
    <w:rsid w:val="00DC1377"/>
    <w:rsid w:val="00DC18C2"/>
    <w:rsid w:val="00DC1B78"/>
    <w:rsid w:val="00DC244E"/>
    <w:rsid w:val="00DC2B44"/>
    <w:rsid w:val="00DC3036"/>
    <w:rsid w:val="00DC3209"/>
    <w:rsid w:val="00DC654E"/>
    <w:rsid w:val="00DC67DE"/>
    <w:rsid w:val="00DC6826"/>
    <w:rsid w:val="00DC6F30"/>
    <w:rsid w:val="00DD0153"/>
    <w:rsid w:val="00DD084E"/>
    <w:rsid w:val="00DD0A98"/>
    <w:rsid w:val="00DD157F"/>
    <w:rsid w:val="00DD23FF"/>
    <w:rsid w:val="00DD3785"/>
    <w:rsid w:val="00DD37CA"/>
    <w:rsid w:val="00DD4197"/>
    <w:rsid w:val="00DD41E7"/>
    <w:rsid w:val="00DD4F7A"/>
    <w:rsid w:val="00DD5557"/>
    <w:rsid w:val="00DD5920"/>
    <w:rsid w:val="00DD6263"/>
    <w:rsid w:val="00DD7C72"/>
    <w:rsid w:val="00DE0524"/>
    <w:rsid w:val="00DE151F"/>
    <w:rsid w:val="00DE1580"/>
    <w:rsid w:val="00DE1670"/>
    <w:rsid w:val="00DE1796"/>
    <w:rsid w:val="00DE18EC"/>
    <w:rsid w:val="00DE1A63"/>
    <w:rsid w:val="00DE2D96"/>
    <w:rsid w:val="00DE5360"/>
    <w:rsid w:val="00DE5EB5"/>
    <w:rsid w:val="00DE6875"/>
    <w:rsid w:val="00DE6EE4"/>
    <w:rsid w:val="00DE7970"/>
    <w:rsid w:val="00DF1385"/>
    <w:rsid w:val="00DF2D44"/>
    <w:rsid w:val="00DF2DE8"/>
    <w:rsid w:val="00DF32B2"/>
    <w:rsid w:val="00DF4AF5"/>
    <w:rsid w:val="00DF6B55"/>
    <w:rsid w:val="00DF6D16"/>
    <w:rsid w:val="00E0051F"/>
    <w:rsid w:val="00E0109B"/>
    <w:rsid w:val="00E021B9"/>
    <w:rsid w:val="00E02882"/>
    <w:rsid w:val="00E03F84"/>
    <w:rsid w:val="00E10592"/>
    <w:rsid w:val="00E10C5B"/>
    <w:rsid w:val="00E11402"/>
    <w:rsid w:val="00E11427"/>
    <w:rsid w:val="00E13E4E"/>
    <w:rsid w:val="00E15559"/>
    <w:rsid w:val="00E15EAF"/>
    <w:rsid w:val="00E16585"/>
    <w:rsid w:val="00E17C90"/>
    <w:rsid w:val="00E2025D"/>
    <w:rsid w:val="00E206D9"/>
    <w:rsid w:val="00E20B35"/>
    <w:rsid w:val="00E20C68"/>
    <w:rsid w:val="00E2108C"/>
    <w:rsid w:val="00E21FF9"/>
    <w:rsid w:val="00E233E2"/>
    <w:rsid w:val="00E239E2"/>
    <w:rsid w:val="00E23DDB"/>
    <w:rsid w:val="00E24188"/>
    <w:rsid w:val="00E2486F"/>
    <w:rsid w:val="00E24996"/>
    <w:rsid w:val="00E24EBE"/>
    <w:rsid w:val="00E25E75"/>
    <w:rsid w:val="00E26541"/>
    <w:rsid w:val="00E26678"/>
    <w:rsid w:val="00E2696D"/>
    <w:rsid w:val="00E3116F"/>
    <w:rsid w:val="00E32233"/>
    <w:rsid w:val="00E33BF7"/>
    <w:rsid w:val="00E340B9"/>
    <w:rsid w:val="00E348A9"/>
    <w:rsid w:val="00E34A4F"/>
    <w:rsid w:val="00E34E17"/>
    <w:rsid w:val="00E353EB"/>
    <w:rsid w:val="00E3606B"/>
    <w:rsid w:val="00E361F0"/>
    <w:rsid w:val="00E362DA"/>
    <w:rsid w:val="00E37286"/>
    <w:rsid w:val="00E37AD1"/>
    <w:rsid w:val="00E41AE3"/>
    <w:rsid w:val="00E41DF6"/>
    <w:rsid w:val="00E420FB"/>
    <w:rsid w:val="00E4293B"/>
    <w:rsid w:val="00E445E0"/>
    <w:rsid w:val="00E45F2A"/>
    <w:rsid w:val="00E46183"/>
    <w:rsid w:val="00E5030F"/>
    <w:rsid w:val="00E50498"/>
    <w:rsid w:val="00E50B7D"/>
    <w:rsid w:val="00E50C77"/>
    <w:rsid w:val="00E519CF"/>
    <w:rsid w:val="00E5263F"/>
    <w:rsid w:val="00E536E4"/>
    <w:rsid w:val="00E53D14"/>
    <w:rsid w:val="00E54BED"/>
    <w:rsid w:val="00E54E61"/>
    <w:rsid w:val="00E55E02"/>
    <w:rsid w:val="00E56069"/>
    <w:rsid w:val="00E57211"/>
    <w:rsid w:val="00E57745"/>
    <w:rsid w:val="00E604C2"/>
    <w:rsid w:val="00E628DB"/>
    <w:rsid w:val="00E63121"/>
    <w:rsid w:val="00E636A5"/>
    <w:rsid w:val="00E639D2"/>
    <w:rsid w:val="00E64F5B"/>
    <w:rsid w:val="00E64F8F"/>
    <w:rsid w:val="00E65238"/>
    <w:rsid w:val="00E66875"/>
    <w:rsid w:val="00E673F9"/>
    <w:rsid w:val="00E67816"/>
    <w:rsid w:val="00E67FC2"/>
    <w:rsid w:val="00E708F4"/>
    <w:rsid w:val="00E715F6"/>
    <w:rsid w:val="00E71BE3"/>
    <w:rsid w:val="00E71E4B"/>
    <w:rsid w:val="00E71E5B"/>
    <w:rsid w:val="00E7263D"/>
    <w:rsid w:val="00E72696"/>
    <w:rsid w:val="00E751C0"/>
    <w:rsid w:val="00E75571"/>
    <w:rsid w:val="00E757CB"/>
    <w:rsid w:val="00E75F64"/>
    <w:rsid w:val="00E76A5C"/>
    <w:rsid w:val="00E77D5F"/>
    <w:rsid w:val="00E8138C"/>
    <w:rsid w:val="00E814C9"/>
    <w:rsid w:val="00E81F2A"/>
    <w:rsid w:val="00E82730"/>
    <w:rsid w:val="00E8514B"/>
    <w:rsid w:val="00E85AE9"/>
    <w:rsid w:val="00E85B0F"/>
    <w:rsid w:val="00E85C4C"/>
    <w:rsid w:val="00E85FF8"/>
    <w:rsid w:val="00E8777B"/>
    <w:rsid w:val="00E904FE"/>
    <w:rsid w:val="00E91BDD"/>
    <w:rsid w:val="00E920AD"/>
    <w:rsid w:val="00E924C1"/>
    <w:rsid w:val="00E92572"/>
    <w:rsid w:val="00E92B77"/>
    <w:rsid w:val="00E93490"/>
    <w:rsid w:val="00E95013"/>
    <w:rsid w:val="00E96549"/>
    <w:rsid w:val="00E96684"/>
    <w:rsid w:val="00E969E1"/>
    <w:rsid w:val="00E96B4E"/>
    <w:rsid w:val="00E96EB4"/>
    <w:rsid w:val="00E97E8D"/>
    <w:rsid w:val="00EA0240"/>
    <w:rsid w:val="00EA0EBC"/>
    <w:rsid w:val="00EA11DE"/>
    <w:rsid w:val="00EA1502"/>
    <w:rsid w:val="00EA2658"/>
    <w:rsid w:val="00EA26E3"/>
    <w:rsid w:val="00EA3345"/>
    <w:rsid w:val="00EA3353"/>
    <w:rsid w:val="00EA4105"/>
    <w:rsid w:val="00EA4305"/>
    <w:rsid w:val="00EA495A"/>
    <w:rsid w:val="00EA69AE"/>
    <w:rsid w:val="00EA723A"/>
    <w:rsid w:val="00EA72A8"/>
    <w:rsid w:val="00EA7BFF"/>
    <w:rsid w:val="00EB07F2"/>
    <w:rsid w:val="00EB111E"/>
    <w:rsid w:val="00EB18CC"/>
    <w:rsid w:val="00EB2798"/>
    <w:rsid w:val="00EB3FFA"/>
    <w:rsid w:val="00EB42B6"/>
    <w:rsid w:val="00EB48A9"/>
    <w:rsid w:val="00EB4C6F"/>
    <w:rsid w:val="00EB5328"/>
    <w:rsid w:val="00EB574F"/>
    <w:rsid w:val="00EB5A44"/>
    <w:rsid w:val="00EB5EA0"/>
    <w:rsid w:val="00EB7689"/>
    <w:rsid w:val="00EB7EB7"/>
    <w:rsid w:val="00EB7FC6"/>
    <w:rsid w:val="00EC05D7"/>
    <w:rsid w:val="00EC1DFD"/>
    <w:rsid w:val="00EC3457"/>
    <w:rsid w:val="00EC3A76"/>
    <w:rsid w:val="00EC3B2C"/>
    <w:rsid w:val="00EC3C29"/>
    <w:rsid w:val="00EC4291"/>
    <w:rsid w:val="00EC477A"/>
    <w:rsid w:val="00EC4B7B"/>
    <w:rsid w:val="00EC4BA0"/>
    <w:rsid w:val="00EC4CE5"/>
    <w:rsid w:val="00EC55BA"/>
    <w:rsid w:val="00EC6AED"/>
    <w:rsid w:val="00EC7EF8"/>
    <w:rsid w:val="00ED03B9"/>
    <w:rsid w:val="00ED081E"/>
    <w:rsid w:val="00ED25D9"/>
    <w:rsid w:val="00ED3581"/>
    <w:rsid w:val="00ED36B2"/>
    <w:rsid w:val="00ED3819"/>
    <w:rsid w:val="00ED3D98"/>
    <w:rsid w:val="00ED3ED3"/>
    <w:rsid w:val="00ED3F6E"/>
    <w:rsid w:val="00ED3FA9"/>
    <w:rsid w:val="00ED4807"/>
    <w:rsid w:val="00ED4C94"/>
    <w:rsid w:val="00ED5F4B"/>
    <w:rsid w:val="00ED6916"/>
    <w:rsid w:val="00ED770E"/>
    <w:rsid w:val="00EE014A"/>
    <w:rsid w:val="00EE05E0"/>
    <w:rsid w:val="00EE1872"/>
    <w:rsid w:val="00EE19ED"/>
    <w:rsid w:val="00EE2753"/>
    <w:rsid w:val="00EE3885"/>
    <w:rsid w:val="00EE3CCD"/>
    <w:rsid w:val="00EE4301"/>
    <w:rsid w:val="00EE4550"/>
    <w:rsid w:val="00EE4FB9"/>
    <w:rsid w:val="00EE52F5"/>
    <w:rsid w:val="00EE5337"/>
    <w:rsid w:val="00EE60BC"/>
    <w:rsid w:val="00EE6107"/>
    <w:rsid w:val="00EF0888"/>
    <w:rsid w:val="00EF139D"/>
    <w:rsid w:val="00EF180A"/>
    <w:rsid w:val="00EF3CAB"/>
    <w:rsid w:val="00EF4901"/>
    <w:rsid w:val="00EF64C1"/>
    <w:rsid w:val="00EF6730"/>
    <w:rsid w:val="00EF7207"/>
    <w:rsid w:val="00EF770D"/>
    <w:rsid w:val="00EF773E"/>
    <w:rsid w:val="00F004FF"/>
    <w:rsid w:val="00F013ED"/>
    <w:rsid w:val="00F02798"/>
    <w:rsid w:val="00F03176"/>
    <w:rsid w:val="00F0387A"/>
    <w:rsid w:val="00F067B1"/>
    <w:rsid w:val="00F11D3C"/>
    <w:rsid w:val="00F11D3E"/>
    <w:rsid w:val="00F13DE3"/>
    <w:rsid w:val="00F145DD"/>
    <w:rsid w:val="00F14625"/>
    <w:rsid w:val="00F159F8"/>
    <w:rsid w:val="00F16D89"/>
    <w:rsid w:val="00F16F2D"/>
    <w:rsid w:val="00F1737E"/>
    <w:rsid w:val="00F17891"/>
    <w:rsid w:val="00F17D1F"/>
    <w:rsid w:val="00F2128C"/>
    <w:rsid w:val="00F2195A"/>
    <w:rsid w:val="00F21989"/>
    <w:rsid w:val="00F22E38"/>
    <w:rsid w:val="00F23475"/>
    <w:rsid w:val="00F243F7"/>
    <w:rsid w:val="00F24F2F"/>
    <w:rsid w:val="00F250DC"/>
    <w:rsid w:val="00F2526F"/>
    <w:rsid w:val="00F2528A"/>
    <w:rsid w:val="00F25B3D"/>
    <w:rsid w:val="00F26F87"/>
    <w:rsid w:val="00F270DB"/>
    <w:rsid w:val="00F306E8"/>
    <w:rsid w:val="00F30C86"/>
    <w:rsid w:val="00F32A67"/>
    <w:rsid w:val="00F331E2"/>
    <w:rsid w:val="00F33D91"/>
    <w:rsid w:val="00F34725"/>
    <w:rsid w:val="00F35016"/>
    <w:rsid w:val="00F35645"/>
    <w:rsid w:val="00F3680C"/>
    <w:rsid w:val="00F379F3"/>
    <w:rsid w:val="00F37A45"/>
    <w:rsid w:val="00F4087A"/>
    <w:rsid w:val="00F408C8"/>
    <w:rsid w:val="00F40D55"/>
    <w:rsid w:val="00F41EAB"/>
    <w:rsid w:val="00F42724"/>
    <w:rsid w:val="00F436C8"/>
    <w:rsid w:val="00F43924"/>
    <w:rsid w:val="00F43F14"/>
    <w:rsid w:val="00F46548"/>
    <w:rsid w:val="00F46BA5"/>
    <w:rsid w:val="00F473FD"/>
    <w:rsid w:val="00F50FE4"/>
    <w:rsid w:val="00F5181A"/>
    <w:rsid w:val="00F52122"/>
    <w:rsid w:val="00F5253C"/>
    <w:rsid w:val="00F52D7C"/>
    <w:rsid w:val="00F53C57"/>
    <w:rsid w:val="00F53EA9"/>
    <w:rsid w:val="00F54718"/>
    <w:rsid w:val="00F55838"/>
    <w:rsid w:val="00F56A03"/>
    <w:rsid w:val="00F57935"/>
    <w:rsid w:val="00F60900"/>
    <w:rsid w:val="00F610B3"/>
    <w:rsid w:val="00F62C7E"/>
    <w:rsid w:val="00F631A6"/>
    <w:rsid w:val="00F63C8E"/>
    <w:rsid w:val="00F65E6A"/>
    <w:rsid w:val="00F66685"/>
    <w:rsid w:val="00F666DE"/>
    <w:rsid w:val="00F67290"/>
    <w:rsid w:val="00F677EF"/>
    <w:rsid w:val="00F7034F"/>
    <w:rsid w:val="00F71568"/>
    <w:rsid w:val="00F71A14"/>
    <w:rsid w:val="00F72493"/>
    <w:rsid w:val="00F72E13"/>
    <w:rsid w:val="00F77543"/>
    <w:rsid w:val="00F77B4D"/>
    <w:rsid w:val="00F839A0"/>
    <w:rsid w:val="00F8406A"/>
    <w:rsid w:val="00F84F78"/>
    <w:rsid w:val="00F871DA"/>
    <w:rsid w:val="00F87A49"/>
    <w:rsid w:val="00F90518"/>
    <w:rsid w:val="00F92715"/>
    <w:rsid w:val="00F92919"/>
    <w:rsid w:val="00F9328F"/>
    <w:rsid w:val="00F946BB"/>
    <w:rsid w:val="00F94C5E"/>
    <w:rsid w:val="00F95030"/>
    <w:rsid w:val="00F9529A"/>
    <w:rsid w:val="00F95304"/>
    <w:rsid w:val="00F95505"/>
    <w:rsid w:val="00F95F23"/>
    <w:rsid w:val="00F97CCA"/>
    <w:rsid w:val="00FA0BBC"/>
    <w:rsid w:val="00FA0DB5"/>
    <w:rsid w:val="00FA139E"/>
    <w:rsid w:val="00FA13F9"/>
    <w:rsid w:val="00FA2184"/>
    <w:rsid w:val="00FA4A3A"/>
    <w:rsid w:val="00FA5F4F"/>
    <w:rsid w:val="00FA70EF"/>
    <w:rsid w:val="00FA71F2"/>
    <w:rsid w:val="00FB0382"/>
    <w:rsid w:val="00FB0893"/>
    <w:rsid w:val="00FB0B85"/>
    <w:rsid w:val="00FB3362"/>
    <w:rsid w:val="00FB42A5"/>
    <w:rsid w:val="00FB4470"/>
    <w:rsid w:val="00FB4B60"/>
    <w:rsid w:val="00FB736F"/>
    <w:rsid w:val="00FB76EB"/>
    <w:rsid w:val="00FB7953"/>
    <w:rsid w:val="00FB7EE8"/>
    <w:rsid w:val="00FB7F59"/>
    <w:rsid w:val="00FC1253"/>
    <w:rsid w:val="00FC1425"/>
    <w:rsid w:val="00FC224E"/>
    <w:rsid w:val="00FC2AAB"/>
    <w:rsid w:val="00FC2C31"/>
    <w:rsid w:val="00FC367A"/>
    <w:rsid w:val="00FC3D44"/>
    <w:rsid w:val="00FC5AC9"/>
    <w:rsid w:val="00FD045B"/>
    <w:rsid w:val="00FD06E0"/>
    <w:rsid w:val="00FD0D8E"/>
    <w:rsid w:val="00FD18C9"/>
    <w:rsid w:val="00FD267F"/>
    <w:rsid w:val="00FD26B6"/>
    <w:rsid w:val="00FD3033"/>
    <w:rsid w:val="00FD410B"/>
    <w:rsid w:val="00FD7282"/>
    <w:rsid w:val="00FE0156"/>
    <w:rsid w:val="00FE0E17"/>
    <w:rsid w:val="00FE0F2C"/>
    <w:rsid w:val="00FE0FAC"/>
    <w:rsid w:val="00FE1254"/>
    <w:rsid w:val="00FE1BB2"/>
    <w:rsid w:val="00FE2447"/>
    <w:rsid w:val="00FE2483"/>
    <w:rsid w:val="00FE35D3"/>
    <w:rsid w:val="00FE46D6"/>
    <w:rsid w:val="00FE4F33"/>
    <w:rsid w:val="00FE5ADE"/>
    <w:rsid w:val="00FE608C"/>
    <w:rsid w:val="00FE6641"/>
    <w:rsid w:val="00FE6E2A"/>
    <w:rsid w:val="00FF0E89"/>
    <w:rsid w:val="00FF0FF8"/>
    <w:rsid w:val="00FF1292"/>
    <w:rsid w:val="00FF1B72"/>
    <w:rsid w:val="00FF1D5E"/>
    <w:rsid w:val="00FF44AF"/>
    <w:rsid w:val="00FF4D80"/>
    <w:rsid w:val="00FF514E"/>
    <w:rsid w:val="00FF7763"/>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99" w:qFormat="1"/>
    <w:lsdException w:name="endnote text" w:uiPriority="99"/>
    <w:lsdException w:name="List 2" w:uiPriority="99"/>
    <w:lsdException w:name="Title" w:qFormat="1"/>
    <w:lsdException w:name="Body Text Indent" w:uiPriority="99"/>
    <w:lsdException w:name="Message Header" w:uiPriority="99"/>
    <w:lsdException w:name="Subtitle" w:uiPriority="99" w:qFormat="1"/>
    <w:lsdException w:name="Salutation" w:uiPriority="99"/>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a">
    <w:name w:val="Normal"/>
    <w:qFormat/>
    <w:rsid w:val="00C37B8C"/>
    <w:rPr>
      <w:sz w:val="24"/>
      <w:szCs w:val="24"/>
    </w:rPr>
  </w:style>
  <w:style w:type="paragraph" w:styleId="1">
    <w:name w:val="heading 1"/>
    <w:basedOn w:val="a"/>
    <w:next w:val="a"/>
    <w:link w:val="12"/>
    <w:qFormat/>
    <w:rsid w:val="00066A47"/>
    <w:pPr>
      <w:keepNext/>
      <w:jc w:val="center"/>
      <w:outlineLvl w:val="0"/>
    </w:pPr>
    <w:rPr>
      <w:rFonts w:ascii="Arial" w:hAnsi="Arial" w:cs="Arial"/>
      <w:b/>
      <w:bCs/>
      <w:kern w:val="32"/>
      <w:sz w:val="32"/>
      <w:szCs w:val="32"/>
    </w:rPr>
  </w:style>
  <w:style w:type="paragraph" w:styleId="2">
    <w:name w:val="heading 2"/>
    <w:basedOn w:val="a"/>
    <w:next w:val="a"/>
    <w:link w:val="22"/>
    <w:qFormat/>
    <w:rsid w:val="00066A47"/>
    <w:pPr>
      <w:keepNext/>
      <w:jc w:val="center"/>
      <w:outlineLvl w:val="1"/>
    </w:pPr>
    <w:rPr>
      <w:rFonts w:ascii="Arial" w:hAnsi="Arial"/>
      <w:b/>
      <w:bCs/>
      <w:i/>
      <w:sz w:val="28"/>
    </w:rPr>
  </w:style>
  <w:style w:type="paragraph" w:styleId="3">
    <w:name w:val="heading 3"/>
    <w:basedOn w:val="a"/>
    <w:next w:val="a"/>
    <w:link w:val="32"/>
    <w:qFormat/>
    <w:rsid w:val="00066A47"/>
    <w:pPr>
      <w:keepNext/>
      <w:ind w:firstLine="720"/>
      <w:jc w:val="center"/>
      <w:outlineLvl w:val="2"/>
    </w:pPr>
    <w:rPr>
      <w:rFonts w:ascii="Arial" w:hAnsi="Arial"/>
      <w:b/>
      <w:bCs/>
      <w:sz w:val="26"/>
    </w:rPr>
  </w:style>
  <w:style w:type="paragraph" w:styleId="4">
    <w:name w:val="heading 4"/>
    <w:basedOn w:val="a"/>
    <w:next w:val="a"/>
    <w:link w:val="41"/>
    <w:qFormat/>
    <w:rsid w:val="00066A47"/>
    <w:pPr>
      <w:keepNext/>
      <w:ind w:firstLine="720"/>
      <w:jc w:val="both"/>
      <w:outlineLvl w:val="3"/>
    </w:pPr>
    <w:rPr>
      <w:b/>
      <w:i/>
      <w:sz w:val="26"/>
      <w:szCs w:val="20"/>
    </w:rPr>
  </w:style>
  <w:style w:type="paragraph" w:styleId="5">
    <w:name w:val="heading 5"/>
    <w:basedOn w:val="a"/>
    <w:next w:val="a"/>
    <w:link w:val="51"/>
    <w:qFormat/>
    <w:rsid w:val="00066A47"/>
    <w:pPr>
      <w:keepNext/>
      <w:widowControl w:val="0"/>
      <w:jc w:val="both"/>
      <w:outlineLvl w:val="4"/>
    </w:pPr>
    <w:rPr>
      <w:sz w:val="28"/>
      <w:szCs w:val="20"/>
    </w:rPr>
  </w:style>
  <w:style w:type="paragraph" w:styleId="6">
    <w:name w:val="heading 6"/>
    <w:basedOn w:val="a"/>
    <w:next w:val="a"/>
    <w:link w:val="61"/>
    <w:qFormat/>
    <w:rsid w:val="00066A47"/>
    <w:pPr>
      <w:keepNext/>
      <w:ind w:left="4860"/>
      <w:outlineLvl w:val="5"/>
    </w:pPr>
    <w:rPr>
      <w:sz w:val="28"/>
    </w:rPr>
  </w:style>
  <w:style w:type="paragraph" w:styleId="7">
    <w:name w:val="heading 7"/>
    <w:basedOn w:val="a"/>
    <w:next w:val="a"/>
    <w:link w:val="71"/>
    <w:uiPriority w:val="99"/>
    <w:qFormat/>
    <w:rsid w:val="00066A47"/>
    <w:pPr>
      <w:keepNext/>
      <w:jc w:val="center"/>
      <w:outlineLvl w:val="6"/>
    </w:pPr>
    <w:rPr>
      <w:b/>
      <w:bCs/>
      <w:sz w:val="28"/>
    </w:rPr>
  </w:style>
  <w:style w:type="paragraph" w:styleId="8">
    <w:name w:val="heading 8"/>
    <w:basedOn w:val="a"/>
    <w:next w:val="a"/>
    <w:link w:val="81"/>
    <w:uiPriority w:val="99"/>
    <w:qFormat/>
    <w:rsid w:val="00066A47"/>
    <w:pPr>
      <w:keepNext/>
      <w:ind w:right="-142"/>
      <w:jc w:val="center"/>
      <w:outlineLvl w:val="7"/>
    </w:pPr>
    <w:rPr>
      <w:rFonts w:ascii="Arial" w:hAnsi="Arial"/>
      <w:b/>
    </w:rPr>
  </w:style>
  <w:style w:type="paragraph" w:styleId="9">
    <w:name w:val="heading 9"/>
    <w:basedOn w:val="a"/>
    <w:next w:val="a"/>
    <w:link w:val="92"/>
    <w:uiPriority w:val="99"/>
    <w:qFormat/>
    <w:rsid w:val="00066A47"/>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rsid w:val="0047778D"/>
    <w:rPr>
      <w:rFonts w:ascii="Arial" w:hAnsi="Arial" w:cs="Arial"/>
      <w:b/>
      <w:bCs/>
      <w:kern w:val="32"/>
      <w:sz w:val="32"/>
      <w:szCs w:val="32"/>
    </w:rPr>
  </w:style>
  <w:style w:type="character" w:customStyle="1" w:styleId="22">
    <w:name w:val="Заголовок 2 Знак2"/>
    <w:basedOn w:val="a0"/>
    <w:link w:val="2"/>
    <w:rsid w:val="0047778D"/>
    <w:rPr>
      <w:rFonts w:ascii="Arial" w:hAnsi="Arial"/>
      <w:b/>
      <w:bCs/>
      <w:i/>
      <w:sz w:val="28"/>
      <w:szCs w:val="24"/>
    </w:rPr>
  </w:style>
  <w:style w:type="character" w:customStyle="1" w:styleId="32">
    <w:name w:val="Заголовок 3 Знак2"/>
    <w:basedOn w:val="a0"/>
    <w:link w:val="3"/>
    <w:rsid w:val="0047778D"/>
    <w:rPr>
      <w:rFonts w:ascii="Arial" w:hAnsi="Arial"/>
      <w:b/>
      <w:bCs/>
      <w:sz w:val="26"/>
      <w:szCs w:val="24"/>
    </w:rPr>
  </w:style>
  <w:style w:type="character" w:customStyle="1" w:styleId="41">
    <w:name w:val="Заголовок 4 Знак1"/>
    <w:basedOn w:val="a0"/>
    <w:link w:val="4"/>
    <w:rsid w:val="0047778D"/>
    <w:rPr>
      <w:b/>
      <w:i/>
      <w:sz w:val="26"/>
    </w:rPr>
  </w:style>
  <w:style w:type="character" w:customStyle="1" w:styleId="51">
    <w:name w:val="Заголовок 5 Знак1"/>
    <w:basedOn w:val="a0"/>
    <w:link w:val="5"/>
    <w:rsid w:val="0047778D"/>
    <w:rPr>
      <w:sz w:val="28"/>
    </w:rPr>
  </w:style>
  <w:style w:type="character" w:customStyle="1" w:styleId="61">
    <w:name w:val="Заголовок 6 Знак1"/>
    <w:basedOn w:val="a0"/>
    <w:link w:val="6"/>
    <w:rsid w:val="0047778D"/>
    <w:rPr>
      <w:sz w:val="28"/>
      <w:szCs w:val="24"/>
    </w:rPr>
  </w:style>
  <w:style w:type="character" w:customStyle="1" w:styleId="71">
    <w:name w:val="Заголовок 7 Знак1"/>
    <w:basedOn w:val="a0"/>
    <w:link w:val="7"/>
    <w:uiPriority w:val="99"/>
    <w:rsid w:val="0047778D"/>
    <w:rPr>
      <w:b/>
      <w:bCs/>
      <w:sz w:val="28"/>
      <w:szCs w:val="24"/>
    </w:rPr>
  </w:style>
  <w:style w:type="character" w:customStyle="1" w:styleId="81">
    <w:name w:val="Заголовок 8 Знак1"/>
    <w:basedOn w:val="a0"/>
    <w:link w:val="8"/>
    <w:uiPriority w:val="99"/>
    <w:rsid w:val="0047778D"/>
    <w:rPr>
      <w:rFonts w:ascii="Arial" w:hAnsi="Arial"/>
      <w:b/>
      <w:sz w:val="24"/>
      <w:szCs w:val="24"/>
    </w:rPr>
  </w:style>
  <w:style w:type="character" w:customStyle="1" w:styleId="92">
    <w:name w:val="Заголовок 9 Знак2"/>
    <w:basedOn w:val="a0"/>
    <w:link w:val="9"/>
    <w:uiPriority w:val="99"/>
    <w:rsid w:val="0047778D"/>
    <w:rPr>
      <w:b/>
      <w:bCs/>
      <w:sz w:val="24"/>
      <w:szCs w:val="24"/>
    </w:rPr>
  </w:style>
  <w:style w:type="paragraph" w:customStyle="1" w:styleId="a3">
    <w:name w:val="Таблица"/>
    <w:basedOn w:val="a4"/>
    <w:rsid w:val="00066A4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4">
    <w:name w:val="Message Header"/>
    <w:basedOn w:val="a"/>
    <w:link w:val="10"/>
    <w:uiPriority w:val="99"/>
    <w:rsid w:val="00066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10">
    <w:name w:val="Шапка Знак1"/>
    <w:basedOn w:val="a0"/>
    <w:link w:val="a4"/>
    <w:uiPriority w:val="99"/>
    <w:rsid w:val="0047778D"/>
    <w:rPr>
      <w:rFonts w:ascii="Arial" w:hAnsi="Arial" w:cs="Arial"/>
      <w:sz w:val="24"/>
      <w:szCs w:val="24"/>
      <w:shd w:val="pct20" w:color="auto" w:fill="auto"/>
    </w:rPr>
  </w:style>
  <w:style w:type="paragraph" w:customStyle="1" w:styleId="11">
    <w:name w:val="Заголовок 11"/>
    <w:basedOn w:val="13"/>
    <w:next w:val="13"/>
    <w:uiPriority w:val="99"/>
    <w:rsid w:val="00066A47"/>
    <w:pPr>
      <w:keepNext/>
      <w:widowControl/>
      <w:spacing w:before="240" w:after="60"/>
      <w:ind w:left="708" w:hanging="708"/>
    </w:pPr>
    <w:rPr>
      <w:rFonts w:ascii="Arial" w:hAnsi="Arial"/>
      <w:b/>
      <w:snapToGrid/>
      <w:kern w:val="28"/>
      <w:sz w:val="28"/>
    </w:rPr>
  </w:style>
  <w:style w:type="paragraph" w:customStyle="1" w:styleId="13">
    <w:name w:val="Обычный1"/>
    <w:uiPriority w:val="99"/>
    <w:rsid w:val="00066A47"/>
    <w:pPr>
      <w:widowControl w:val="0"/>
    </w:pPr>
    <w:rPr>
      <w:snapToGrid w:val="0"/>
    </w:rPr>
  </w:style>
  <w:style w:type="paragraph" w:customStyle="1" w:styleId="21">
    <w:name w:val="Заголовок 21"/>
    <w:basedOn w:val="13"/>
    <w:next w:val="13"/>
    <w:uiPriority w:val="99"/>
    <w:rsid w:val="00066A47"/>
    <w:pPr>
      <w:keepNext/>
      <w:widowControl/>
      <w:spacing w:before="240" w:after="60"/>
      <w:ind w:left="1416" w:hanging="708"/>
    </w:pPr>
    <w:rPr>
      <w:rFonts w:ascii="Arial" w:hAnsi="Arial"/>
      <w:b/>
      <w:i/>
      <w:snapToGrid/>
      <w:sz w:val="24"/>
    </w:rPr>
  </w:style>
  <w:style w:type="paragraph" w:customStyle="1" w:styleId="31">
    <w:name w:val="Заголовок 31"/>
    <w:basedOn w:val="13"/>
    <w:next w:val="13"/>
    <w:uiPriority w:val="99"/>
    <w:rsid w:val="00066A47"/>
    <w:pPr>
      <w:keepNext/>
      <w:widowControl/>
      <w:spacing w:before="240" w:after="60"/>
      <w:ind w:left="2124" w:hanging="708"/>
    </w:pPr>
    <w:rPr>
      <w:b/>
      <w:snapToGrid/>
      <w:sz w:val="24"/>
    </w:rPr>
  </w:style>
  <w:style w:type="paragraph" w:customStyle="1" w:styleId="410">
    <w:name w:val="Заголовок 41"/>
    <w:basedOn w:val="13"/>
    <w:next w:val="13"/>
    <w:uiPriority w:val="99"/>
    <w:rsid w:val="00066A47"/>
    <w:pPr>
      <w:keepNext/>
      <w:widowControl/>
      <w:spacing w:before="240" w:after="60"/>
      <w:ind w:left="2832" w:hanging="708"/>
    </w:pPr>
    <w:rPr>
      <w:b/>
      <w:i/>
      <w:snapToGrid/>
      <w:sz w:val="24"/>
    </w:rPr>
  </w:style>
  <w:style w:type="paragraph" w:customStyle="1" w:styleId="510">
    <w:name w:val="Заголовок 51"/>
    <w:basedOn w:val="13"/>
    <w:next w:val="13"/>
    <w:uiPriority w:val="99"/>
    <w:rsid w:val="00066A47"/>
    <w:pPr>
      <w:widowControl/>
      <w:spacing w:before="240" w:after="60"/>
      <w:ind w:left="3540" w:hanging="708"/>
    </w:pPr>
    <w:rPr>
      <w:rFonts w:ascii="Arial" w:hAnsi="Arial"/>
      <w:snapToGrid/>
      <w:sz w:val="22"/>
    </w:rPr>
  </w:style>
  <w:style w:type="paragraph" w:customStyle="1" w:styleId="610">
    <w:name w:val="Заголовок 61"/>
    <w:basedOn w:val="13"/>
    <w:next w:val="13"/>
    <w:uiPriority w:val="99"/>
    <w:rsid w:val="00066A47"/>
    <w:pPr>
      <w:widowControl/>
      <w:spacing w:before="240" w:after="60"/>
      <w:ind w:left="4248" w:hanging="708"/>
    </w:pPr>
    <w:rPr>
      <w:rFonts w:ascii="Arial" w:hAnsi="Arial"/>
      <w:i/>
      <w:snapToGrid/>
      <w:sz w:val="22"/>
    </w:rPr>
  </w:style>
  <w:style w:type="paragraph" w:customStyle="1" w:styleId="710">
    <w:name w:val="Заголовок 71"/>
    <w:basedOn w:val="13"/>
    <w:next w:val="13"/>
    <w:uiPriority w:val="99"/>
    <w:rsid w:val="00066A47"/>
    <w:pPr>
      <w:widowControl/>
      <w:spacing w:before="240" w:after="60"/>
      <w:ind w:left="4956" w:hanging="708"/>
    </w:pPr>
    <w:rPr>
      <w:rFonts w:ascii="Arial" w:hAnsi="Arial"/>
      <w:snapToGrid/>
    </w:rPr>
  </w:style>
  <w:style w:type="paragraph" w:customStyle="1" w:styleId="810">
    <w:name w:val="Заголовок 81"/>
    <w:basedOn w:val="13"/>
    <w:next w:val="13"/>
    <w:uiPriority w:val="99"/>
    <w:rsid w:val="00066A47"/>
    <w:pPr>
      <w:widowControl/>
      <w:spacing w:before="240" w:after="60"/>
      <w:ind w:left="5664" w:hanging="708"/>
    </w:pPr>
    <w:rPr>
      <w:rFonts w:ascii="Arial" w:hAnsi="Arial"/>
      <w:i/>
      <w:snapToGrid/>
    </w:rPr>
  </w:style>
  <w:style w:type="paragraph" w:customStyle="1" w:styleId="91">
    <w:name w:val="Заголовок 91"/>
    <w:basedOn w:val="13"/>
    <w:next w:val="13"/>
    <w:uiPriority w:val="99"/>
    <w:rsid w:val="00066A47"/>
    <w:pPr>
      <w:widowControl/>
      <w:spacing w:before="240" w:after="60"/>
      <w:ind w:left="6372" w:hanging="708"/>
    </w:pPr>
    <w:rPr>
      <w:rFonts w:ascii="Arial" w:hAnsi="Arial"/>
      <w:i/>
      <w:snapToGrid/>
      <w:sz w:val="18"/>
    </w:rPr>
  </w:style>
  <w:style w:type="paragraph" w:customStyle="1" w:styleId="313">
    <w:name w:val="Верхний колонтитул313"/>
    <w:basedOn w:val="a"/>
    <w:uiPriority w:val="99"/>
    <w:rsid w:val="00066A47"/>
    <w:pPr>
      <w:widowControl w:val="0"/>
      <w:tabs>
        <w:tab w:val="center" w:pos="4320"/>
        <w:tab w:val="right" w:pos="8640"/>
      </w:tabs>
      <w:jc w:val="both"/>
    </w:pPr>
    <w:rPr>
      <w:sz w:val="20"/>
      <w:szCs w:val="20"/>
    </w:rPr>
  </w:style>
  <w:style w:type="paragraph" w:customStyle="1" w:styleId="14">
    <w:name w:val="Список 1"/>
    <w:basedOn w:val="a"/>
    <w:uiPriority w:val="99"/>
    <w:rsid w:val="00066A47"/>
    <w:pPr>
      <w:spacing w:before="120" w:after="120"/>
      <w:ind w:left="360" w:hanging="360"/>
      <w:jc w:val="both"/>
    </w:pPr>
    <w:rPr>
      <w:sz w:val="16"/>
      <w:szCs w:val="20"/>
    </w:rPr>
  </w:style>
  <w:style w:type="paragraph" w:customStyle="1" w:styleId="a5">
    <w:name w:val="Список с маркерами"/>
    <w:basedOn w:val="a6"/>
    <w:uiPriority w:val="99"/>
    <w:rsid w:val="00066A47"/>
    <w:pPr>
      <w:tabs>
        <w:tab w:val="num" w:pos="1080"/>
      </w:tabs>
      <w:autoSpaceDE w:val="0"/>
      <w:autoSpaceDN w:val="0"/>
      <w:adjustRightInd w:val="0"/>
      <w:spacing w:before="120" w:line="288" w:lineRule="auto"/>
      <w:ind w:left="1060" w:hanging="340"/>
      <w:jc w:val="both"/>
    </w:pPr>
    <w:rPr>
      <w:rFonts w:cs="Arial"/>
      <w:sz w:val="26"/>
    </w:rPr>
  </w:style>
  <w:style w:type="paragraph" w:styleId="a6">
    <w:name w:val="Body Text"/>
    <w:basedOn w:val="a"/>
    <w:link w:val="15"/>
    <w:rsid w:val="00066A47"/>
    <w:rPr>
      <w:sz w:val="28"/>
    </w:rPr>
  </w:style>
  <w:style w:type="character" w:customStyle="1" w:styleId="15">
    <w:name w:val="Основной текст Знак1"/>
    <w:basedOn w:val="a0"/>
    <w:link w:val="a6"/>
    <w:rsid w:val="0047778D"/>
    <w:rPr>
      <w:sz w:val="28"/>
      <w:szCs w:val="24"/>
    </w:rPr>
  </w:style>
  <w:style w:type="paragraph" w:customStyle="1" w:styleId="a7">
    <w:name w:val="Список с номерами"/>
    <w:basedOn w:val="a8"/>
    <w:uiPriority w:val="99"/>
    <w:rsid w:val="00066A47"/>
    <w:pPr>
      <w:tabs>
        <w:tab w:val="num" w:pos="1276"/>
      </w:tabs>
      <w:overflowPunct/>
      <w:autoSpaceDE/>
      <w:autoSpaceDN/>
      <w:adjustRightInd/>
      <w:ind w:firstLine="851"/>
      <w:textAlignment w:val="auto"/>
    </w:pPr>
  </w:style>
  <w:style w:type="paragraph" w:customStyle="1" w:styleId="a8">
    <w:name w:val="Абзац"/>
    <w:basedOn w:val="a"/>
    <w:uiPriority w:val="99"/>
    <w:rsid w:val="00066A47"/>
    <w:pPr>
      <w:overflowPunct w:val="0"/>
      <w:autoSpaceDE w:val="0"/>
      <w:autoSpaceDN w:val="0"/>
      <w:adjustRightInd w:val="0"/>
      <w:spacing w:before="120"/>
      <w:ind w:firstLine="1276"/>
      <w:jc w:val="both"/>
      <w:textAlignment w:val="baseline"/>
    </w:pPr>
    <w:rPr>
      <w:sz w:val="16"/>
      <w:szCs w:val="20"/>
    </w:rPr>
  </w:style>
  <w:style w:type="paragraph" w:styleId="a9">
    <w:name w:val="header"/>
    <w:aliases w:val="ВерхКолонтитул,ВерхКолонтитул Знак,Верхний колонтитул Знак Знак"/>
    <w:basedOn w:val="a"/>
    <w:link w:val="aa"/>
    <w:rsid w:val="00066A47"/>
    <w:pPr>
      <w:tabs>
        <w:tab w:val="center" w:pos="4153"/>
        <w:tab w:val="right" w:pos="8306"/>
      </w:tabs>
    </w:pPr>
    <w:rPr>
      <w:sz w:val="20"/>
      <w:szCs w:val="20"/>
    </w:rPr>
  </w:style>
  <w:style w:type="character" w:customStyle="1" w:styleId="aa">
    <w:name w:val="Верхний колонтитул Знак"/>
    <w:aliases w:val="ВерхКолонтитул Знак1,ВерхКолонтитул Знак Знак,Верхний колонтитул Знак Знак Знак"/>
    <w:basedOn w:val="a0"/>
    <w:link w:val="a9"/>
    <w:rsid w:val="0047778D"/>
  </w:style>
  <w:style w:type="paragraph" w:customStyle="1" w:styleId="110">
    <w:name w:val="Обычный11"/>
    <w:uiPriority w:val="99"/>
    <w:rsid w:val="00066A47"/>
    <w:pPr>
      <w:widowControl w:val="0"/>
    </w:pPr>
  </w:style>
  <w:style w:type="paragraph" w:customStyle="1" w:styleId="ab">
    <w:name w:val="Заголграф"/>
    <w:basedOn w:val="3"/>
    <w:uiPriority w:val="99"/>
    <w:rsid w:val="00066A47"/>
    <w:pPr>
      <w:spacing w:before="120" w:after="240"/>
      <w:ind w:firstLine="0"/>
      <w:outlineLvl w:val="9"/>
    </w:pPr>
    <w:rPr>
      <w:rFonts w:cs="Arial"/>
      <w:sz w:val="22"/>
      <w:szCs w:val="22"/>
    </w:rPr>
  </w:style>
  <w:style w:type="paragraph" w:customStyle="1" w:styleId="210">
    <w:name w:val="Основной текст 21"/>
    <w:basedOn w:val="a"/>
    <w:uiPriority w:val="99"/>
    <w:rsid w:val="00066A47"/>
    <w:pPr>
      <w:widowControl w:val="0"/>
      <w:jc w:val="center"/>
    </w:pPr>
    <w:rPr>
      <w:sz w:val="28"/>
      <w:szCs w:val="28"/>
    </w:rPr>
  </w:style>
  <w:style w:type="paragraph" w:customStyle="1" w:styleId="ac">
    <w:name w:val="Единицы"/>
    <w:basedOn w:val="a"/>
    <w:uiPriority w:val="99"/>
    <w:rsid w:val="00066A47"/>
    <w:pPr>
      <w:keepNext/>
      <w:spacing w:before="20" w:after="60"/>
      <w:ind w:right="284"/>
      <w:jc w:val="right"/>
    </w:pPr>
    <w:rPr>
      <w:rFonts w:ascii="Arial" w:hAnsi="Arial" w:cs="Arial"/>
      <w:sz w:val="22"/>
      <w:szCs w:val="22"/>
    </w:rPr>
  </w:style>
  <w:style w:type="paragraph" w:customStyle="1" w:styleId="fd">
    <w:name w:val="Обычfd"/>
    <w:uiPriority w:val="99"/>
    <w:rsid w:val="00066A47"/>
    <w:pPr>
      <w:widowControl w:val="0"/>
    </w:pPr>
  </w:style>
  <w:style w:type="paragraph" w:customStyle="1" w:styleId="ad">
    <w:name w:val="Таблотст"/>
    <w:basedOn w:val="a3"/>
    <w:uiPriority w:val="99"/>
    <w:rsid w:val="00066A47"/>
    <w:pPr>
      <w:ind w:left="85"/>
    </w:pPr>
    <w:rPr>
      <w:rFonts w:cs="Arial"/>
    </w:rPr>
  </w:style>
  <w:style w:type="character" w:customStyle="1" w:styleId="ae">
    <w:name w:val="знак сноски"/>
    <w:basedOn w:val="a0"/>
    <w:rsid w:val="00066A47"/>
    <w:rPr>
      <w:vertAlign w:val="superscript"/>
    </w:rPr>
  </w:style>
  <w:style w:type="paragraph" w:customStyle="1" w:styleId="111">
    <w:name w:val="заголовок 11"/>
    <w:basedOn w:val="13"/>
    <w:next w:val="13"/>
    <w:uiPriority w:val="99"/>
    <w:rsid w:val="00066A47"/>
    <w:pPr>
      <w:keepNext/>
    </w:pPr>
    <w:rPr>
      <w:sz w:val="28"/>
    </w:rPr>
  </w:style>
  <w:style w:type="paragraph" w:customStyle="1" w:styleId="BodyTextIndent23">
    <w:name w:val="Body Text Indent 23"/>
    <w:basedOn w:val="a"/>
    <w:uiPriority w:val="99"/>
    <w:rsid w:val="00066A47"/>
    <w:pPr>
      <w:spacing w:line="360" w:lineRule="auto"/>
      <w:ind w:firstLine="720"/>
    </w:pPr>
    <w:rPr>
      <w:rFonts w:ascii="Arial" w:hAnsi="Arial"/>
      <w:sz w:val="20"/>
      <w:szCs w:val="20"/>
    </w:rPr>
  </w:style>
  <w:style w:type="paragraph" w:customStyle="1" w:styleId="xl24">
    <w:name w:val="xl24"/>
    <w:basedOn w:val="a"/>
    <w:uiPriority w:val="99"/>
    <w:rsid w:val="00066A47"/>
    <w:pPr>
      <w:pBdr>
        <w:bottom w:val="single" w:sz="4" w:space="0" w:color="808080"/>
        <w:right w:val="single" w:sz="4" w:space="0" w:color="808080"/>
      </w:pBdr>
      <w:spacing w:before="100" w:after="100"/>
      <w:jc w:val="right"/>
    </w:pPr>
    <w:rPr>
      <w:rFonts w:eastAsia="Arial Unicode MS"/>
      <w:sz w:val="16"/>
      <w:szCs w:val="20"/>
    </w:rPr>
  </w:style>
  <w:style w:type="paragraph" w:customStyle="1" w:styleId="30">
    <w:name w:val="Верхний колонтитул3"/>
    <w:basedOn w:val="a"/>
    <w:uiPriority w:val="99"/>
    <w:rsid w:val="00066A47"/>
    <w:pPr>
      <w:widowControl w:val="0"/>
      <w:tabs>
        <w:tab w:val="center" w:pos="4153"/>
        <w:tab w:val="right" w:pos="8306"/>
      </w:tabs>
    </w:pPr>
    <w:rPr>
      <w:sz w:val="16"/>
      <w:szCs w:val="20"/>
    </w:rPr>
  </w:style>
  <w:style w:type="paragraph" w:customStyle="1" w:styleId="33">
    <w:name w:val="заголовок 3"/>
    <w:basedOn w:val="a"/>
    <w:next w:val="a"/>
    <w:uiPriority w:val="99"/>
    <w:rsid w:val="00066A47"/>
    <w:pPr>
      <w:keepNext/>
      <w:spacing w:before="120" w:after="120"/>
      <w:jc w:val="center"/>
    </w:pPr>
    <w:rPr>
      <w:b/>
      <w:sz w:val="16"/>
      <w:szCs w:val="20"/>
    </w:rPr>
  </w:style>
  <w:style w:type="paragraph" w:customStyle="1" w:styleId="16">
    <w:name w:val="заголовок 1"/>
    <w:basedOn w:val="a"/>
    <w:next w:val="a"/>
    <w:uiPriority w:val="99"/>
    <w:rsid w:val="00066A47"/>
    <w:pPr>
      <w:keepNext/>
      <w:widowControl w:val="0"/>
      <w:ind w:firstLine="709"/>
      <w:jc w:val="both"/>
    </w:pPr>
    <w:rPr>
      <w:snapToGrid w:val="0"/>
      <w:sz w:val="28"/>
      <w:szCs w:val="20"/>
    </w:rPr>
  </w:style>
  <w:style w:type="paragraph" w:customStyle="1" w:styleId="af">
    <w:name w:val="Основной"/>
    <w:basedOn w:val="a"/>
    <w:uiPriority w:val="99"/>
    <w:rsid w:val="00066A47"/>
    <w:pPr>
      <w:widowControl w:val="0"/>
      <w:ind w:firstLine="720"/>
      <w:jc w:val="both"/>
    </w:pPr>
    <w:rPr>
      <w:sz w:val="28"/>
      <w:szCs w:val="20"/>
    </w:rPr>
  </w:style>
  <w:style w:type="paragraph" w:customStyle="1" w:styleId="20">
    <w:name w:val="Таблотст2"/>
    <w:basedOn w:val="a3"/>
    <w:uiPriority w:val="99"/>
    <w:rsid w:val="00066A47"/>
    <w:pPr>
      <w:ind w:left="170"/>
    </w:pPr>
  </w:style>
  <w:style w:type="paragraph" w:customStyle="1" w:styleId="811">
    <w:name w:val="заголовок 81"/>
    <w:basedOn w:val="a"/>
    <w:next w:val="a"/>
    <w:uiPriority w:val="99"/>
    <w:rsid w:val="00066A47"/>
    <w:pPr>
      <w:keepNext/>
      <w:widowControl w:val="0"/>
      <w:spacing w:before="120" w:line="240" w:lineRule="exact"/>
      <w:jc w:val="center"/>
    </w:pPr>
    <w:rPr>
      <w:snapToGrid w:val="0"/>
      <w:sz w:val="28"/>
      <w:szCs w:val="20"/>
    </w:rPr>
  </w:style>
  <w:style w:type="character" w:customStyle="1" w:styleId="23">
    <w:name w:val="Осно&quot;2"/>
    <w:rsid w:val="00066A47"/>
  </w:style>
  <w:style w:type="paragraph" w:customStyle="1" w:styleId="BodyText21">
    <w:name w:val="Body Text 21"/>
    <w:basedOn w:val="a"/>
    <w:uiPriority w:val="99"/>
    <w:rsid w:val="00066A47"/>
    <w:pPr>
      <w:overflowPunct w:val="0"/>
      <w:autoSpaceDE w:val="0"/>
      <w:autoSpaceDN w:val="0"/>
      <w:adjustRightInd w:val="0"/>
      <w:jc w:val="center"/>
      <w:textAlignment w:val="baseline"/>
    </w:pPr>
    <w:rPr>
      <w:b/>
      <w:sz w:val="20"/>
      <w:szCs w:val="20"/>
    </w:rPr>
  </w:style>
  <w:style w:type="paragraph" w:customStyle="1" w:styleId="24">
    <w:name w:val="заголовок 2"/>
    <w:basedOn w:val="a"/>
    <w:next w:val="a"/>
    <w:uiPriority w:val="99"/>
    <w:rsid w:val="00066A47"/>
    <w:pPr>
      <w:keepNext/>
      <w:widowControl w:val="0"/>
      <w:autoSpaceDE w:val="0"/>
      <w:autoSpaceDN w:val="0"/>
      <w:adjustRightInd w:val="0"/>
      <w:ind w:firstLine="142"/>
    </w:pPr>
    <w:rPr>
      <w:b/>
      <w:i/>
      <w:sz w:val="32"/>
      <w:szCs w:val="20"/>
    </w:rPr>
  </w:style>
  <w:style w:type="paragraph" w:customStyle="1" w:styleId="af0">
    <w:name w:val="Сноска"/>
    <w:basedOn w:val="a"/>
    <w:uiPriority w:val="99"/>
    <w:rsid w:val="00066A47"/>
    <w:pPr>
      <w:ind w:firstLine="709"/>
      <w:jc w:val="both"/>
    </w:pPr>
    <w:rPr>
      <w:rFonts w:ascii="Arial" w:hAnsi="Arial"/>
      <w:sz w:val="18"/>
      <w:szCs w:val="20"/>
    </w:rPr>
  </w:style>
  <w:style w:type="paragraph" w:customStyle="1" w:styleId="17">
    <w:name w:val="Основной текст1"/>
    <w:basedOn w:val="a"/>
    <w:uiPriority w:val="99"/>
    <w:rsid w:val="00066A47"/>
    <w:pPr>
      <w:widowControl w:val="0"/>
      <w:ind w:right="-70"/>
    </w:pPr>
    <w:rPr>
      <w:snapToGrid w:val="0"/>
      <w:sz w:val="28"/>
      <w:szCs w:val="20"/>
    </w:rPr>
  </w:style>
  <w:style w:type="character" w:customStyle="1" w:styleId="18">
    <w:name w:val="Основной шрифт абзаца1"/>
    <w:rsid w:val="00066A47"/>
  </w:style>
  <w:style w:type="paragraph" w:customStyle="1" w:styleId="19">
    <w:name w:val="Верхний колонтитул1"/>
    <w:basedOn w:val="13"/>
    <w:uiPriority w:val="99"/>
    <w:rsid w:val="00066A47"/>
    <w:pPr>
      <w:tabs>
        <w:tab w:val="center" w:pos="4153"/>
        <w:tab w:val="right" w:pos="8306"/>
      </w:tabs>
    </w:pPr>
  </w:style>
  <w:style w:type="paragraph" w:customStyle="1" w:styleId="f23">
    <w:name w:val="Основной тексf2 с отступом 3"/>
    <w:basedOn w:val="13"/>
    <w:uiPriority w:val="99"/>
    <w:rsid w:val="00066A47"/>
    <w:pPr>
      <w:ind w:right="-596" w:firstLine="709"/>
      <w:jc w:val="both"/>
    </w:pPr>
  </w:style>
  <w:style w:type="paragraph" w:customStyle="1" w:styleId="1a">
    <w:name w:val="Список1"/>
    <w:basedOn w:val="13"/>
    <w:uiPriority w:val="99"/>
    <w:rsid w:val="00066A47"/>
    <w:pPr>
      <w:ind w:left="283" w:hanging="283"/>
    </w:pPr>
  </w:style>
  <w:style w:type="paragraph" w:customStyle="1" w:styleId="1b">
    <w:name w:val="Название объекта1"/>
    <w:basedOn w:val="13"/>
    <w:next w:val="13"/>
    <w:uiPriority w:val="99"/>
    <w:rsid w:val="00066A47"/>
    <w:pPr>
      <w:ind w:firstLine="709"/>
      <w:jc w:val="both"/>
    </w:pPr>
    <w:rPr>
      <w:rFonts w:ascii="Arial" w:hAnsi="Arial"/>
      <w:b/>
      <w:sz w:val="32"/>
    </w:rPr>
  </w:style>
  <w:style w:type="character" w:customStyle="1" w:styleId="E672e0">
    <w:name w:val="номеE672e0 страницы"/>
    <w:basedOn w:val="18"/>
    <w:rsid w:val="00066A47"/>
  </w:style>
  <w:style w:type="paragraph" w:customStyle="1" w:styleId="211">
    <w:name w:val="заголовок 21"/>
    <w:basedOn w:val="fd"/>
    <w:next w:val="fd"/>
    <w:uiPriority w:val="99"/>
    <w:rsid w:val="00066A47"/>
    <w:pPr>
      <w:keepNext/>
      <w:jc w:val="center"/>
    </w:pPr>
    <w:rPr>
      <w:rFonts w:ascii="Arial" w:hAnsi="Arial"/>
      <w:b/>
      <w:snapToGrid w:val="0"/>
      <w:sz w:val="32"/>
    </w:rPr>
  </w:style>
  <w:style w:type="paragraph" w:customStyle="1" w:styleId="af1">
    <w:name w:val="текст примеча"/>
    <w:basedOn w:val="a"/>
    <w:uiPriority w:val="99"/>
    <w:rsid w:val="00066A47"/>
    <w:pPr>
      <w:widowControl w:val="0"/>
    </w:pPr>
    <w:rPr>
      <w:snapToGrid w:val="0"/>
      <w:sz w:val="20"/>
      <w:szCs w:val="20"/>
    </w:rPr>
  </w:style>
  <w:style w:type="paragraph" w:customStyle="1" w:styleId="af2">
    <w:name w:val="Осн"/>
    <w:basedOn w:val="a"/>
    <w:uiPriority w:val="99"/>
    <w:rsid w:val="00066A47"/>
    <w:pPr>
      <w:widowControl w:val="0"/>
      <w:ind w:firstLine="720"/>
      <w:jc w:val="both"/>
    </w:pPr>
    <w:rPr>
      <w:snapToGrid w:val="0"/>
      <w:sz w:val="28"/>
      <w:szCs w:val="20"/>
    </w:rPr>
  </w:style>
  <w:style w:type="paragraph" w:customStyle="1" w:styleId="af3">
    <w:name w:val="Îáû÷íûé"/>
    <w:uiPriority w:val="99"/>
    <w:rsid w:val="00066A47"/>
    <w:pPr>
      <w:widowControl w:val="0"/>
      <w:autoSpaceDE w:val="0"/>
      <w:autoSpaceDN w:val="0"/>
      <w:adjustRightInd w:val="0"/>
    </w:pPr>
  </w:style>
  <w:style w:type="paragraph" w:customStyle="1" w:styleId="25">
    <w:name w:val="Îñíîâíîé òåêñò 2"/>
    <w:basedOn w:val="af3"/>
    <w:uiPriority w:val="99"/>
    <w:rsid w:val="00066A47"/>
    <w:pPr>
      <w:ind w:firstLine="720"/>
      <w:jc w:val="both"/>
    </w:pPr>
    <w:rPr>
      <w:sz w:val="28"/>
    </w:rPr>
  </w:style>
  <w:style w:type="paragraph" w:customStyle="1" w:styleId="ta2">
    <w:name w:val="заголовоta 2"/>
    <w:basedOn w:val="a"/>
    <w:next w:val="a"/>
    <w:uiPriority w:val="99"/>
    <w:rsid w:val="00066A47"/>
    <w:pPr>
      <w:keepNext/>
      <w:widowControl w:val="0"/>
      <w:autoSpaceDE w:val="0"/>
      <w:autoSpaceDN w:val="0"/>
      <w:adjustRightInd w:val="0"/>
      <w:ind w:firstLine="142"/>
    </w:pPr>
    <w:rPr>
      <w:b/>
      <w:i/>
      <w:sz w:val="32"/>
      <w:szCs w:val="20"/>
    </w:rPr>
  </w:style>
  <w:style w:type="paragraph" w:customStyle="1" w:styleId="af4">
    <w:name w:val="текст сноски"/>
    <w:basedOn w:val="a"/>
    <w:uiPriority w:val="99"/>
    <w:rsid w:val="00066A47"/>
    <w:pPr>
      <w:widowControl w:val="0"/>
      <w:ind w:firstLine="709"/>
      <w:jc w:val="both"/>
    </w:pPr>
    <w:rPr>
      <w:rFonts w:ascii="Arial" w:hAnsi="Arial"/>
      <w:sz w:val="18"/>
      <w:szCs w:val="20"/>
    </w:rPr>
  </w:style>
  <w:style w:type="character" w:customStyle="1" w:styleId="af5">
    <w:name w:val="Îñíîâíîé øðèôò"/>
    <w:rsid w:val="00066A47"/>
  </w:style>
  <w:style w:type="paragraph" w:customStyle="1" w:styleId="7ea2">
    <w:name w:val="çàãîëîâî(7ea 2"/>
    <w:basedOn w:val="af3"/>
    <w:next w:val="af3"/>
    <w:uiPriority w:val="99"/>
    <w:rsid w:val="00066A47"/>
    <w:pPr>
      <w:keepNext/>
      <w:ind w:firstLine="142"/>
    </w:pPr>
    <w:rPr>
      <w:b/>
      <w:i/>
      <w:sz w:val="32"/>
    </w:rPr>
  </w:style>
  <w:style w:type="paragraph" w:customStyle="1" w:styleId="220">
    <w:name w:val="Основной текст 22"/>
    <w:basedOn w:val="a"/>
    <w:uiPriority w:val="99"/>
    <w:rsid w:val="00066A47"/>
    <w:pPr>
      <w:widowControl w:val="0"/>
      <w:ind w:firstLine="720"/>
      <w:jc w:val="both"/>
    </w:pPr>
    <w:rPr>
      <w:sz w:val="28"/>
      <w:szCs w:val="20"/>
    </w:rPr>
  </w:style>
  <w:style w:type="paragraph" w:customStyle="1" w:styleId="212">
    <w:name w:val="Основной текст с отступом 21"/>
    <w:basedOn w:val="a"/>
    <w:uiPriority w:val="99"/>
    <w:rsid w:val="00066A47"/>
    <w:pPr>
      <w:widowControl w:val="0"/>
      <w:ind w:firstLine="709"/>
      <w:jc w:val="both"/>
    </w:pPr>
    <w:rPr>
      <w:sz w:val="20"/>
      <w:szCs w:val="20"/>
    </w:rPr>
  </w:style>
  <w:style w:type="paragraph" w:customStyle="1" w:styleId="af6">
    <w:name w:val="Приложение"/>
    <w:basedOn w:val="a"/>
    <w:uiPriority w:val="99"/>
    <w:rsid w:val="00066A47"/>
    <w:pPr>
      <w:spacing w:line="190" w:lineRule="exact"/>
      <w:ind w:right="567"/>
      <w:jc w:val="right"/>
    </w:pPr>
    <w:rPr>
      <w:sz w:val="18"/>
      <w:szCs w:val="20"/>
    </w:rPr>
  </w:style>
  <w:style w:type="paragraph" w:customStyle="1" w:styleId="af7">
    <w:name w:val="Верхний колонтитул.ВерхКолонтитул"/>
    <w:basedOn w:val="a"/>
    <w:uiPriority w:val="99"/>
    <w:rsid w:val="00066A47"/>
    <w:pPr>
      <w:shd w:val="pct25" w:color="auto" w:fill="auto"/>
      <w:tabs>
        <w:tab w:val="right" w:pos="8789"/>
      </w:tabs>
      <w:spacing w:before="600"/>
      <w:jc w:val="both"/>
    </w:pPr>
    <w:rPr>
      <w:rFonts w:ascii="Arial" w:hAnsi="Arial"/>
      <w:b/>
      <w:i/>
      <w:smallCaps/>
      <w:sz w:val="28"/>
      <w:szCs w:val="20"/>
    </w:rPr>
  </w:style>
  <w:style w:type="paragraph" w:customStyle="1" w:styleId="af8">
    <w:name w:val="Ñíîñêà"/>
    <w:basedOn w:val="a"/>
    <w:autoRedefine/>
    <w:uiPriority w:val="99"/>
    <w:rsid w:val="00066A47"/>
    <w:pPr>
      <w:ind w:firstLine="454"/>
      <w:jc w:val="both"/>
    </w:pPr>
    <w:rPr>
      <w:rFonts w:ascii="Arial" w:hAnsi="Arial"/>
      <w:sz w:val="18"/>
      <w:szCs w:val="20"/>
    </w:rPr>
  </w:style>
  <w:style w:type="paragraph" w:customStyle="1" w:styleId="xl26">
    <w:name w:val="xl26"/>
    <w:basedOn w:val="a"/>
    <w:uiPriority w:val="99"/>
    <w:rsid w:val="00066A47"/>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a"/>
    <w:uiPriority w:val="99"/>
    <w:rsid w:val="00066A47"/>
    <w:pPr>
      <w:spacing w:before="100" w:beforeAutospacing="1" w:after="100" w:afterAutospacing="1"/>
      <w:jc w:val="right"/>
    </w:pPr>
    <w:rPr>
      <w:rFonts w:eastAsia="Arial Unicode MS"/>
      <w:sz w:val="16"/>
      <w:szCs w:val="16"/>
    </w:rPr>
  </w:style>
  <w:style w:type="paragraph" w:customStyle="1" w:styleId="310">
    <w:name w:val="Основной текст с отступом 31"/>
    <w:basedOn w:val="a"/>
    <w:uiPriority w:val="99"/>
    <w:rsid w:val="00066A47"/>
    <w:pPr>
      <w:ind w:firstLine="720"/>
      <w:jc w:val="both"/>
    </w:pPr>
    <w:rPr>
      <w:sz w:val="20"/>
      <w:szCs w:val="20"/>
    </w:rPr>
  </w:style>
  <w:style w:type="paragraph" w:customStyle="1" w:styleId="xl25">
    <w:name w:val="xl25"/>
    <w:basedOn w:val="a"/>
    <w:uiPriority w:val="99"/>
    <w:rsid w:val="00066A47"/>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7">
    <w:name w:val="xl27"/>
    <w:basedOn w:val="a"/>
    <w:uiPriority w:val="99"/>
    <w:rsid w:val="00066A47"/>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a"/>
    <w:uiPriority w:val="99"/>
    <w:rsid w:val="00066A47"/>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9">
    <w:name w:val="xl29"/>
    <w:basedOn w:val="a"/>
    <w:uiPriority w:val="99"/>
    <w:rsid w:val="00066A47"/>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a"/>
    <w:uiPriority w:val="99"/>
    <w:rsid w:val="00066A47"/>
    <w:pPr>
      <w:pBdr>
        <w:top w:val="single" w:sz="4" w:space="0" w:color="auto"/>
        <w:left w:val="single" w:sz="4" w:space="0" w:color="auto"/>
      </w:pBdr>
      <w:spacing w:before="100" w:beforeAutospacing="1" w:after="100" w:afterAutospacing="1"/>
    </w:pPr>
    <w:rPr>
      <w:rFonts w:eastAsia="Arial Unicode MS"/>
      <w:b/>
      <w:bCs/>
      <w:sz w:val="16"/>
      <w:szCs w:val="16"/>
    </w:rPr>
  </w:style>
  <w:style w:type="paragraph" w:customStyle="1" w:styleId="xl32">
    <w:name w:val="xl32"/>
    <w:basedOn w:val="a"/>
    <w:uiPriority w:val="99"/>
    <w:rsid w:val="00066A47"/>
    <w:pPr>
      <w:pBdr>
        <w:top w:val="single" w:sz="4" w:space="0" w:color="auto"/>
      </w:pBdr>
      <w:spacing w:before="100" w:beforeAutospacing="1" w:after="100" w:afterAutospacing="1"/>
      <w:jc w:val="right"/>
    </w:pPr>
    <w:rPr>
      <w:rFonts w:eastAsia="Arial Unicode MS"/>
      <w:b/>
      <w:bCs/>
      <w:sz w:val="16"/>
      <w:szCs w:val="16"/>
    </w:rPr>
  </w:style>
  <w:style w:type="paragraph" w:customStyle="1" w:styleId="xl33">
    <w:name w:val="xl33"/>
    <w:basedOn w:val="a"/>
    <w:uiPriority w:val="99"/>
    <w:rsid w:val="00066A47"/>
    <w:pPr>
      <w:pBdr>
        <w:top w:val="single" w:sz="4" w:space="0" w:color="auto"/>
        <w:right w:val="single" w:sz="4" w:space="0" w:color="auto"/>
      </w:pBdr>
      <w:spacing w:before="100" w:beforeAutospacing="1" w:after="100" w:afterAutospacing="1"/>
      <w:jc w:val="right"/>
    </w:pPr>
    <w:rPr>
      <w:rFonts w:eastAsia="Arial Unicode MS"/>
      <w:b/>
      <w:bCs/>
      <w:sz w:val="16"/>
      <w:szCs w:val="16"/>
    </w:rPr>
  </w:style>
  <w:style w:type="paragraph" w:customStyle="1" w:styleId="xl34">
    <w:name w:val="xl34"/>
    <w:basedOn w:val="a"/>
    <w:uiPriority w:val="99"/>
    <w:rsid w:val="00066A47"/>
    <w:pPr>
      <w:pBdr>
        <w:left w:val="single" w:sz="4" w:space="0" w:color="auto"/>
      </w:pBdr>
      <w:spacing w:before="100" w:beforeAutospacing="1" w:after="100" w:afterAutospacing="1"/>
    </w:pPr>
    <w:rPr>
      <w:rFonts w:eastAsia="Arial Unicode MS"/>
      <w:sz w:val="16"/>
      <w:szCs w:val="16"/>
    </w:rPr>
  </w:style>
  <w:style w:type="paragraph" w:customStyle="1" w:styleId="xl35">
    <w:name w:val="xl35"/>
    <w:basedOn w:val="a"/>
    <w:uiPriority w:val="99"/>
    <w:rsid w:val="00066A47"/>
    <w:pPr>
      <w:spacing w:before="100" w:beforeAutospacing="1" w:after="100" w:afterAutospacing="1"/>
      <w:jc w:val="right"/>
    </w:pPr>
    <w:rPr>
      <w:rFonts w:eastAsia="Arial Unicode MS"/>
      <w:sz w:val="16"/>
      <w:szCs w:val="16"/>
    </w:rPr>
  </w:style>
  <w:style w:type="paragraph" w:customStyle="1" w:styleId="xl36">
    <w:name w:val="xl36"/>
    <w:basedOn w:val="a"/>
    <w:uiPriority w:val="99"/>
    <w:rsid w:val="00066A47"/>
    <w:pPr>
      <w:pBdr>
        <w:right w:val="single" w:sz="4" w:space="0" w:color="auto"/>
      </w:pBdr>
      <w:spacing w:before="100" w:beforeAutospacing="1" w:after="100" w:afterAutospacing="1"/>
      <w:jc w:val="right"/>
    </w:pPr>
    <w:rPr>
      <w:rFonts w:eastAsia="Arial Unicode MS"/>
      <w:sz w:val="16"/>
      <w:szCs w:val="16"/>
    </w:rPr>
  </w:style>
  <w:style w:type="paragraph" w:customStyle="1" w:styleId="xl37">
    <w:name w:val="xl37"/>
    <w:basedOn w:val="a"/>
    <w:uiPriority w:val="99"/>
    <w:rsid w:val="00066A47"/>
    <w:pPr>
      <w:pBdr>
        <w:left w:val="single" w:sz="4" w:space="0" w:color="auto"/>
      </w:pBdr>
      <w:spacing w:before="100" w:beforeAutospacing="1" w:after="100" w:afterAutospacing="1"/>
    </w:pPr>
    <w:rPr>
      <w:rFonts w:eastAsia="Arial Unicode MS"/>
      <w:sz w:val="16"/>
      <w:szCs w:val="16"/>
    </w:rPr>
  </w:style>
  <w:style w:type="paragraph" w:customStyle="1" w:styleId="xl38">
    <w:name w:val="xl38"/>
    <w:basedOn w:val="a"/>
    <w:uiPriority w:val="99"/>
    <w:rsid w:val="00066A47"/>
    <w:pPr>
      <w:pBdr>
        <w:left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a"/>
    <w:uiPriority w:val="99"/>
    <w:rsid w:val="00066A47"/>
    <w:pPr>
      <w:pBdr>
        <w:bottom w:val="single" w:sz="4" w:space="0" w:color="auto"/>
      </w:pBdr>
      <w:spacing w:before="100" w:beforeAutospacing="1" w:after="100" w:afterAutospacing="1"/>
      <w:jc w:val="right"/>
    </w:pPr>
    <w:rPr>
      <w:rFonts w:eastAsia="Arial Unicode MS"/>
      <w:sz w:val="16"/>
      <w:szCs w:val="16"/>
    </w:rPr>
  </w:style>
  <w:style w:type="paragraph" w:customStyle="1" w:styleId="xl40">
    <w:name w:val="xl40"/>
    <w:basedOn w:val="a"/>
    <w:uiPriority w:val="99"/>
    <w:rsid w:val="00066A47"/>
    <w:pPr>
      <w:pBdr>
        <w:bottom w:val="single" w:sz="4" w:space="0" w:color="auto"/>
      </w:pBdr>
      <w:spacing w:before="100" w:beforeAutospacing="1" w:after="100" w:afterAutospacing="1"/>
      <w:jc w:val="right"/>
    </w:pPr>
    <w:rPr>
      <w:rFonts w:eastAsia="Arial Unicode MS"/>
      <w:sz w:val="16"/>
      <w:szCs w:val="16"/>
    </w:rPr>
  </w:style>
  <w:style w:type="paragraph" w:customStyle="1" w:styleId="xl41">
    <w:name w:val="xl41"/>
    <w:basedOn w:val="a"/>
    <w:uiPriority w:val="99"/>
    <w:rsid w:val="00066A47"/>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xl42">
    <w:name w:val="xl42"/>
    <w:basedOn w:val="a"/>
    <w:uiPriority w:val="99"/>
    <w:rsid w:val="00066A47"/>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3">
    <w:name w:val="xl43"/>
    <w:basedOn w:val="a"/>
    <w:uiPriority w:val="99"/>
    <w:rsid w:val="00066A47"/>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4">
    <w:name w:val="xl44"/>
    <w:basedOn w:val="a"/>
    <w:uiPriority w:val="99"/>
    <w:rsid w:val="00066A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5">
    <w:name w:val="xl45"/>
    <w:basedOn w:val="a"/>
    <w:uiPriority w:val="99"/>
    <w:rsid w:val="00066A47"/>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6">
    <w:name w:val="xl46"/>
    <w:basedOn w:val="a"/>
    <w:uiPriority w:val="99"/>
    <w:rsid w:val="00066A4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7">
    <w:name w:val="xl47"/>
    <w:basedOn w:val="a"/>
    <w:uiPriority w:val="99"/>
    <w:rsid w:val="00066A47"/>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48">
    <w:name w:val="xl48"/>
    <w:basedOn w:val="a"/>
    <w:uiPriority w:val="99"/>
    <w:rsid w:val="00066A47"/>
    <w:pPr>
      <w:pBdr>
        <w:top w:val="single" w:sz="4" w:space="0" w:color="auto"/>
      </w:pBdr>
      <w:spacing w:before="100" w:beforeAutospacing="1" w:after="100" w:afterAutospacing="1"/>
      <w:jc w:val="center"/>
    </w:pPr>
    <w:rPr>
      <w:rFonts w:eastAsia="Arial Unicode MS"/>
      <w:sz w:val="16"/>
      <w:szCs w:val="16"/>
    </w:rPr>
  </w:style>
  <w:style w:type="paragraph" w:customStyle="1" w:styleId="xl49">
    <w:name w:val="xl49"/>
    <w:basedOn w:val="a"/>
    <w:uiPriority w:val="99"/>
    <w:rsid w:val="00066A47"/>
    <w:pPr>
      <w:pBdr>
        <w:top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0">
    <w:name w:val="xl50"/>
    <w:basedOn w:val="a"/>
    <w:uiPriority w:val="99"/>
    <w:rsid w:val="00066A47"/>
    <w:pPr>
      <w:pBdr>
        <w:left w:val="single" w:sz="4" w:space="0" w:color="auto"/>
      </w:pBdr>
      <w:spacing w:before="100" w:beforeAutospacing="1" w:after="100" w:afterAutospacing="1"/>
      <w:jc w:val="center"/>
    </w:pPr>
    <w:rPr>
      <w:rFonts w:eastAsia="Arial Unicode MS"/>
      <w:sz w:val="16"/>
      <w:szCs w:val="16"/>
    </w:rPr>
  </w:style>
  <w:style w:type="paragraph" w:customStyle="1" w:styleId="xl51">
    <w:name w:val="xl51"/>
    <w:basedOn w:val="a"/>
    <w:uiPriority w:val="99"/>
    <w:rsid w:val="00066A47"/>
    <w:pPr>
      <w:spacing w:before="100" w:beforeAutospacing="1" w:after="100" w:afterAutospacing="1"/>
      <w:jc w:val="center"/>
    </w:pPr>
    <w:rPr>
      <w:rFonts w:eastAsia="Arial Unicode MS"/>
      <w:sz w:val="16"/>
      <w:szCs w:val="16"/>
    </w:rPr>
  </w:style>
  <w:style w:type="paragraph" w:customStyle="1" w:styleId="xl52">
    <w:name w:val="xl52"/>
    <w:basedOn w:val="a"/>
    <w:uiPriority w:val="99"/>
    <w:rsid w:val="00066A47"/>
    <w:pPr>
      <w:pBdr>
        <w:right w:val="single" w:sz="4" w:space="0" w:color="auto"/>
      </w:pBdr>
      <w:spacing w:before="100" w:beforeAutospacing="1" w:after="100" w:afterAutospacing="1"/>
      <w:jc w:val="center"/>
    </w:pPr>
    <w:rPr>
      <w:rFonts w:eastAsia="Arial Unicode MS"/>
      <w:sz w:val="16"/>
      <w:szCs w:val="16"/>
    </w:rPr>
  </w:style>
  <w:style w:type="paragraph" w:customStyle="1" w:styleId="xl53">
    <w:name w:val="xl53"/>
    <w:basedOn w:val="a"/>
    <w:uiPriority w:val="99"/>
    <w:rsid w:val="00066A47"/>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4">
    <w:name w:val="xl54"/>
    <w:basedOn w:val="a"/>
    <w:uiPriority w:val="99"/>
    <w:rsid w:val="00066A47"/>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5">
    <w:name w:val="xl55"/>
    <w:basedOn w:val="a"/>
    <w:uiPriority w:val="99"/>
    <w:rsid w:val="00066A47"/>
    <w:pPr>
      <w:pBdr>
        <w:top w:val="single" w:sz="4"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6">
    <w:name w:val="xl56"/>
    <w:basedOn w:val="a"/>
    <w:uiPriority w:val="99"/>
    <w:rsid w:val="00066A47"/>
    <w:pPr>
      <w:pBdr>
        <w:bottom w:val="single" w:sz="4" w:space="0" w:color="auto"/>
      </w:pBdr>
      <w:spacing w:before="100" w:beforeAutospacing="1" w:after="100" w:afterAutospacing="1"/>
      <w:jc w:val="center"/>
    </w:pPr>
    <w:rPr>
      <w:rFonts w:eastAsia="Arial Unicode MS"/>
      <w:sz w:val="16"/>
      <w:szCs w:val="16"/>
    </w:rPr>
  </w:style>
  <w:style w:type="paragraph" w:customStyle="1" w:styleId="xl57">
    <w:name w:val="xl57"/>
    <w:basedOn w:val="a"/>
    <w:uiPriority w:val="99"/>
    <w:rsid w:val="00066A47"/>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8">
    <w:name w:val="xl58"/>
    <w:basedOn w:val="a"/>
    <w:uiPriority w:val="99"/>
    <w:rsid w:val="00066A47"/>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9">
    <w:name w:val="xl59"/>
    <w:basedOn w:val="a"/>
    <w:uiPriority w:val="99"/>
    <w:rsid w:val="00066A47"/>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60">
    <w:name w:val="xl60"/>
    <w:basedOn w:val="a"/>
    <w:uiPriority w:val="99"/>
    <w:rsid w:val="00066A47"/>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BodyTextIndent361">
    <w:name w:val="Body Text Indent 361"/>
    <w:basedOn w:val="a"/>
    <w:uiPriority w:val="99"/>
    <w:rsid w:val="00066A47"/>
    <w:pPr>
      <w:widowControl w:val="0"/>
      <w:spacing w:before="120"/>
      <w:ind w:firstLine="720"/>
    </w:pPr>
    <w:rPr>
      <w:sz w:val="16"/>
      <w:szCs w:val="20"/>
    </w:rPr>
  </w:style>
  <w:style w:type="paragraph" w:customStyle="1" w:styleId="1c">
    <w:name w:val="цифры1"/>
    <w:basedOn w:val="a"/>
    <w:uiPriority w:val="99"/>
    <w:rsid w:val="00066A47"/>
    <w:pPr>
      <w:widowControl w:val="0"/>
      <w:spacing w:before="76"/>
      <w:ind w:right="113"/>
      <w:jc w:val="right"/>
    </w:pPr>
    <w:rPr>
      <w:rFonts w:ascii="JournalRub" w:hAnsi="JournalRub"/>
      <w:sz w:val="16"/>
      <w:szCs w:val="20"/>
    </w:rPr>
  </w:style>
  <w:style w:type="paragraph" w:customStyle="1" w:styleId="57">
    <w:name w:val="заголовок5.7"/>
    <w:basedOn w:val="a"/>
    <w:next w:val="a"/>
    <w:uiPriority w:val="99"/>
    <w:rsid w:val="00066A47"/>
    <w:pPr>
      <w:keepNext/>
      <w:snapToGrid w:val="0"/>
    </w:pPr>
    <w:rPr>
      <w:b/>
      <w:sz w:val="16"/>
      <w:szCs w:val="20"/>
    </w:rPr>
  </w:style>
  <w:style w:type="paragraph" w:styleId="af9">
    <w:name w:val="Title"/>
    <w:aliases w:val=" Знак Знак Знак Знак,Знак Знак Знак Знак"/>
    <w:basedOn w:val="a"/>
    <w:link w:val="1d"/>
    <w:qFormat/>
    <w:rsid w:val="00066A47"/>
    <w:pPr>
      <w:jc w:val="center"/>
    </w:pPr>
    <w:rPr>
      <w:sz w:val="28"/>
    </w:rPr>
  </w:style>
  <w:style w:type="character" w:customStyle="1" w:styleId="1d">
    <w:name w:val="Название Знак1"/>
    <w:aliases w:val=" Знак Знак Знак Знак Знак1,Знак Знак Знак Знак Знак1"/>
    <w:basedOn w:val="a0"/>
    <w:link w:val="af9"/>
    <w:rsid w:val="0047778D"/>
    <w:rPr>
      <w:sz w:val="28"/>
      <w:szCs w:val="24"/>
    </w:rPr>
  </w:style>
  <w:style w:type="paragraph" w:styleId="26">
    <w:name w:val="Body Text Indent 2"/>
    <w:basedOn w:val="a"/>
    <w:link w:val="213"/>
    <w:uiPriority w:val="99"/>
    <w:rsid w:val="00066A47"/>
    <w:pPr>
      <w:widowControl w:val="0"/>
      <w:spacing w:before="120" w:line="220" w:lineRule="exact"/>
      <w:ind w:firstLine="720"/>
      <w:jc w:val="both"/>
    </w:pPr>
    <w:rPr>
      <w:sz w:val="20"/>
      <w:szCs w:val="20"/>
    </w:rPr>
  </w:style>
  <w:style w:type="character" w:customStyle="1" w:styleId="213">
    <w:name w:val="Основной текст с отступом 2 Знак1"/>
    <w:basedOn w:val="a0"/>
    <w:link w:val="26"/>
    <w:uiPriority w:val="99"/>
    <w:rsid w:val="0047778D"/>
  </w:style>
  <w:style w:type="paragraph" w:styleId="afa">
    <w:name w:val="Body Text Indent"/>
    <w:basedOn w:val="a"/>
    <w:link w:val="afb"/>
    <w:uiPriority w:val="99"/>
    <w:rsid w:val="00066A47"/>
    <w:pPr>
      <w:widowControl w:val="0"/>
      <w:tabs>
        <w:tab w:val="left" w:pos="709"/>
      </w:tabs>
      <w:spacing w:before="120" w:line="220" w:lineRule="exact"/>
      <w:ind w:firstLine="720"/>
      <w:jc w:val="both"/>
    </w:pPr>
    <w:rPr>
      <w:sz w:val="20"/>
      <w:szCs w:val="20"/>
    </w:rPr>
  </w:style>
  <w:style w:type="character" w:customStyle="1" w:styleId="afb">
    <w:name w:val="Основной текст с отступом Знак"/>
    <w:basedOn w:val="a0"/>
    <w:link w:val="afa"/>
    <w:uiPriority w:val="99"/>
    <w:rsid w:val="0047778D"/>
  </w:style>
  <w:style w:type="paragraph" w:styleId="1e">
    <w:name w:val="toc 1"/>
    <w:basedOn w:val="a"/>
    <w:next w:val="a"/>
    <w:autoRedefine/>
    <w:uiPriority w:val="39"/>
    <w:qFormat/>
    <w:rsid w:val="000B1790"/>
    <w:pPr>
      <w:widowControl w:val="0"/>
      <w:tabs>
        <w:tab w:val="right" w:leader="dot" w:pos="9639"/>
      </w:tabs>
      <w:spacing w:line="390" w:lineRule="exact"/>
    </w:pPr>
    <w:rPr>
      <w:rFonts w:ascii="Arial" w:hAnsi="Arial" w:cs="Arial"/>
      <w:bCs/>
      <w:smallCaps/>
      <w:noProof/>
      <w:lang w:val="en-US"/>
    </w:rPr>
  </w:style>
  <w:style w:type="character" w:styleId="afc">
    <w:name w:val="Hyperlink"/>
    <w:basedOn w:val="a0"/>
    <w:uiPriority w:val="99"/>
    <w:rsid w:val="00066A47"/>
    <w:rPr>
      <w:color w:val="0000FF"/>
      <w:u w:val="single"/>
    </w:rPr>
  </w:style>
  <w:style w:type="paragraph" w:styleId="27">
    <w:name w:val="toc 2"/>
    <w:basedOn w:val="a"/>
    <w:next w:val="a"/>
    <w:autoRedefine/>
    <w:uiPriority w:val="39"/>
    <w:qFormat/>
    <w:rsid w:val="002A5CD3"/>
    <w:pPr>
      <w:widowControl w:val="0"/>
      <w:tabs>
        <w:tab w:val="left" w:pos="426"/>
        <w:tab w:val="right" w:leader="dot" w:pos="9656"/>
      </w:tabs>
      <w:spacing w:line="350" w:lineRule="exact"/>
      <w:ind w:left="425" w:hanging="425"/>
    </w:pPr>
    <w:rPr>
      <w:rFonts w:ascii="Arial" w:eastAsia="Arial Unicode MS" w:hAnsi="Arial" w:cs="Arial"/>
      <w:bCs/>
      <w:smallCaps/>
      <w:noProof/>
      <w:color w:val="000000" w:themeColor="text1"/>
    </w:rPr>
  </w:style>
  <w:style w:type="paragraph" w:styleId="34">
    <w:name w:val="toc 3"/>
    <w:basedOn w:val="a"/>
    <w:next w:val="a"/>
    <w:autoRedefine/>
    <w:uiPriority w:val="39"/>
    <w:qFormat/>
    <w:rsid w:val="00816CF6"/>
    <w:pPr>
      <w:widowControl w:val="0"/>
      <w:tabs>
        <w:tab w:val="left" w:pos="426"/>
        <w:tab w:val="right" w:leader="dot" w:pos="9639"/>
      </w:tabs>
      <w:spacing w:line="400" w:lineRule="exact"/>
      <w:ind w:left="993" w:hanging="567"/>
    </w:pPr>
    <w:rPr>
      <w:rFonts w:ascii="Arial" w:eastAsia="Arial Unicode MS" w:hAnsi="Arial" w:cs="Arial"/>
      <w:bCs/>
      <w:noProof/>
      <w:color w:val="000000" w:themeColor="text1"/>
    </w:rPr>
  </w:style>
  <w:style w:type="paragraph" w:styleId="40">
    <w:name w:val="toc 4"/>
    <w:basedOn w:val="a"/>
    <w:next w:val="a"/>
    <w:autoRedefine/>
    <w:uiPriority w:val="39"/>
    <w:rsid w:val="002D2D42"/>
    <w:pPr>
      <w:keepNext/>
      <w:keepLines/>
      <w:widowControl w:val="0"/>
      <w:tabs>
        <w:tab w:val="left" w:pos="-250"/>
        <w:tab w:val="right" w:leader="dot" w:pos="9656"/>
      </w:tabs>
      <w:spacing w:line="264" w:lineRule="auto"/>
      <w:ind w:left="102" w:right="-288" w:hanging="102"/>
    </w:pPr>
    <w:rPr>
      <w:noProof/>
    </w:rPr>
  </w:style>
  <w:style w:type="paragraph" w:customStyle="1" w:styleId="Web">
    <w:name w:val="Обычный (Web)"/>
    <w:basedOn w:val="a"/>
    <w:uiPriority w:val="99"/>
    <w:rsid w:val="00066A47"/>
    <w:pPr>
      <w:spacing w:before="100" w:beforeAutospacing="1" w:after="100" w:afterAutospacing="1"/>
    </w:pPr>
    <w:rPr>
      <w:rFonts w:ascii="Arial Unicode MS" w:eastAsia="Arial Unicode MS" w:hAnsi="Arial Unicode MS" w:cs="Times New Roman CYR"/>
    </w:rPr>
  </w:style>
  <w:style w:type="paragraph" w:styleId="28">
    <w:name w:val="Body Text 2"/>
    <w:basedOn w:val="a"/>
    <w:link w:val="214"/>
    <w:uiPriority w:val="99"/>
    <w:rsid w:val="00066A47"/>
    <w:pPr>
      <w:keepNext/>
      <w:jc w:val="center"/>
    </w:pPr>
    <w:rPr>
      <w:rFonts w:ascii="Arial" w:hAnsi="Arial" w:cs="Arial"/>
      <w:b/>
      <w:bCs/>
      <w:sz w:val="26"/>
    </w:rPr>
  </w:style>
  <w:style w:type="character" w:customStyle="1" w:styleId="214">
    <w:name w:val="Основной текст 2 Знак1"/>
    <w:basedOn w:val="a0"/>
    <w:link w:val="28"/>
    <w:uiPriority w:val="99"/>
    <w:rsid w:val="0047778D"/>
    <w:rPr>
      <w:rFonts w:ascii="Arial" w:hAnsi="Arial" w:cs="Arial"/>
      <w:b/>
      <w:bCs/>
      <w:sz w:val="26"/>
      <w:szCs w:val="24"/>
    </w:rPr>
  </w:style>
  <w:style w:type="paragraph" w:styleId="35">
    <w:name w:val="Body Text Indent 3"/>
    <w:basedOn w:val="a"/>
    <w:link w:val="311"/>
    <w:uiPriority w:val="99"/>
    <w:rsid w:val="00066A47"/>
    <w:pPr>
      <w:spacing w:before="120"/>
      <w:ind w:firstLine="720"/>
      <w:jc w:val="both"/>
    </w:pPr>
    <w:rPr>
      <w:bCs/>
      <w:sz w:val="28"/>
    </w:rPr>
  </w:style>
  <w:style w:type="character" w:customStyle="1" w:styleId="311">
    <w:name w:val="Основной текст с отступом 3 Знак1"/>
    <w:basedOn w:val="a0"/>
    <w:link w:val="35"/>
    <w:uiPriority w:val="99"/>
    <w:rsid w:val="0047778D"/>
    <w:rPr>
      <w:bCs/>
      <w:sz w:val="28"/>
      <w:szCs w:val="24"/>
    </w:rPr>
  </w:style>
  <w:style w:type="paragraph" w:styleId="afd">
    <w:name w:val="annotation text"/>
    <w:basedOn w:val="a"/>
    <w:link w:val="1f"/>
    <w:uiPriority w:val="99"/>
    <w:rsid w:val="00066A47"/>
    <w:rPr>
      <w:sz w:val="20"/>
      <w:szCs w:val="20"/>
    </w:rPr>
  </w:style>
  <w:style w:type="character" w:customStyle="1" w:styleId="1f">
    <w:name w:val="Текст примечания Знак1"/>
    <w:basedOn w:val="a0"/>
    <w:link w:val="afd"/>
    <w:uiPriority w:val="99"/>
    <w:locked/>
    <w:rsid w:val="00D96C3B"/>
  </w:style>
  <w:style w:type="paragraph" w:styleId="afe">
    <w:name w:val="footer"/>
    <w:basedOn w:val="a"/>
    <w:link w:val="1f0"/>
    <w:uiPriority w:val="99"/>
    <w:rsid w:val="00066A47"/>
    <w:pPr>
      <w:widowControl w:val="0"/>
      <w:tabs>
        <w:tab w:val="center" w:pos="4153"/>
        <w:tab w:val="right" w:pos="8306"/>
      </w:tabs>
      <w:jc w:val="both"/>
    </w:pPr>
    <w:rPr>
      <w:szCs w:val="20"/>
    </w:rPr>
  </w:style>
  <w:style w:type="character" w:customStyle="1" w:styleId="1f0">
    <w:name w:val="Нижний колонтитул Знак1"/>
    <w:basedOn w:val="a0"/>
    <w:link w:val="afe"/>
    <w:uiPriority w:val="99"/>
    <w:rsid w:val="0047778D"/>
    <w:rPr>
      <w:sz w:val="24"/>
    </w:rPr>
  </w:style>
  <w:style w:type="paragraph" w:styleId="aff">
    <w:name w:val="Block Text"/>
    <w:basedOn w:val="a"/>
    <w:uiPriority w:val="99"/>
    <w:rsid w:val="00066A47"/>
    <w:pPr>
      <w:spacing w:line="240" w:lineRule="exact"/>
      <w:ind w:left="-77" w:right="-106" w:firstLine="77"/>
      <w:jc w:val="center"/>
    </w:pPr>
    <w:rPr>
      <w:sz w:val="20"/>
    </w:rPr>
  </w:style>
  <w:style w:type="paragraph" w:styleId="36">
    <w:name w:val="Body Text 3"/>
    <w:basedOn w:val="a"/>
    <w:link w:val="37"/>
    <w:uiPriority w:val="99"/>
    <w:rsid w:val="00066A47"/>
    <w:pPr>
      <w:jc w:val="both"/>
    </w:pPr>
    <w:rPr>
      <w:sz w:val="28"/>
    </w:rPr>
  </w:style>
  <w:style w:type="character" w:customStyle="1" w:styleId="37">
    <w:name w:val="Основной текст 3 Знак"/>
    <w:basedOn w:val="a0"/>
    <w:link w:val="36"/>
    <w:uiPriority w:val="99"/>
    <w:rsid w:val="0047778D"/>
    <w:rPr>
      <w:sz w:val="28"/>
      <w:szCs w:val="24"/>
    </w:rPr>
  </w:style>
  <w:style w:type="paragraph" w:styleId="aff0">
    <w:name w:val="Plain Text"/>
    <w:basedOn w:val="a"/>
    <w:link w:val="aff1"/>
    <w:uiPriority w:val="99"/>
    <w:rsid w:val="00066A47"/>
    <w:rPr>
      <w:rFonts w:ascii="Courier New" w:hAnsi="Courier New"/>
      <w:sz w:val="20"/>
      <w:szCs w:val="20"/>
    </w:rPr>
  </w:style>
  <w:style w:type="character" w:customStyle="1" w:styleId="aff1">
    <w:name w:val="Текст Знак"/>
    <w:basedOn w:val="a0"/>
    <w:link w:val="aff0"/>
    <w:uiPriority w:val="99"/>
    <w:rsid w:val="0047778D"/>
    <w:rPr>
      <w:rFonts w:ascii="Courier New" w:hAnsi="Courier New"/>
    </w:rPr>
  </w:style>
  <w:style w:type="paragraph" w:styleId="aff2">
    <w:name w:val="caption"/>
    <w:basedOn w:val="a"/>
    <w:next w:val="a"/>
    <w:uiPriority w:val="99"/>
    <w:qFormat/>
    <w:rsid w:val="00066A47"/>
    <w:pPr>
      <w:widowControl w:val="0"/>
      <w:jc w:val="center"/>
    </w:pPr>
    <w:rPr>
      <w:rFonts w:ascii="Arial" w:hAnsi="Arial" w:cs="Arial"/>
      <w:b/>
      <w:bCs/>
      <w:sz w:val="26"/>
      <w:szCs w:val="20"/>
    </w:rPr>
  </w:style>
  <w:style w:type="paragraph" w:styleId="29">
    <w:name w:val="List 2"/>
    <w:basedOn w:val="a"/>
    <w:uiPriority w:val="99"/>
    <w:rsid w:val="00066A47"/>
    <w:pPr>
      <w:ind w:left="566" w:hanging="283"/>
    </w:pPr>
  </w:style>
  <w:style w:type="character" w:styleId="aff3">
    <w:name w:val="annotation reference"/>
    <w:basedOn w:val="a0"/>
    <w:semiHidden/>
    <w:rsid w:val="00066A47"/>
    <w:rPr>
      <w:sz w:val="16"/>
      <w:szCs w:val="16"/>
    </w:rPr>
  </w:style>
  <w:style w:type="character" w:styleId="aff4">
    <w:name w:val="page number"/>
    <w:basedOn w:val="a0"/>
    <w:rsid w:val="00066A47"/>
  </w:style>
  <w:style w:type="paragraph" w:styleId="50">
    <w:name w:val="toc 5"/>
    <w:basedOn w:val="a"/>
    <w:next w:val="a"/>
    <w:autoRedefine/>
    <w:uiPriority w:val="39"/>
    <w:rsid w:val="00066A47"/>
    <w:pPr>
      <w:ind w:left="960"/>
    </w:pPr>
    <w:rPr>
      <w:sz w:val="18"/>
    </w:rPr>
  </w:style>
  <w:style w:type="paragraph" w:styleId="60">
    <w:name w:val="toc 6"/>
    <w:basedOn w:val="a"/>
    <w:next w:val="a"/>
    <w:autoRedefine/>
    <w:uiPriority w:val="39"/>
    <w:rsid w:val="00066A47"/>
    <w:pPr>
      <w:ind w:left="1200"/>
    </w:pPr>
    <w:rPr>
      <w:sz w:val="18"/>
    </w:rPr>
  </w:style>
  <w:style w:type="paragraph" w:styleId="70">
    <w:name w:val="toc 7"/>
    <w:basedOn w:val="a"/>
    <w:next w:val="a"/>
    <w:autoRedefine/>
    <w:uiPriority w:val="39"/>
    <w:rsid w:val="00066A47"/>
    <w:pPr>
      <w:ind w:left="1440"/>
    </w:pPr>
    <w:rPr>
      <w:sz w:val="18"/>
    </w:rPr>
  </w:style>
  <w:style w:type="paragraph" w:styleId="80">
    <w:name w:val="toc 8"/>
    <w:basedOn w:val="a"/>
    <w:next w:val="a"/>
    <w:autoRedefine/>
    <w:uiPriority w:val="39"/>
    <w:rsid w:val="00066A47"/>
    <w:pPr>
      <w:ind w:left="1680"/>
    </w:pPr>
    <w:rPr>
      <w:sz w:val="18"/>
    </w:rPr>
  </w:style>
  <w:style w:type="paragraph" w:styleId="90">
    <w:name w:val="toc 9"/>
    <w:basedOn w:val="a"/>
    <w:next w:val="a"/>
    <w:autoRedefine/>
    <w:uiPriority w:val="39"/>
    <w:rsid w:val="00066A47"/>
    <w:pPr>
      <w:ind w:left="1920"/>
    </w:pPr>
    <w:rPr>
      <w:sz w:val="18"/>
    </w:rPr>
  </w:style>
  <w:style w:type="paragraph" w:styleId="aff5">
    <w:name w:val="Body Text First Indent"/>
    <w:basedOn w:val="a6"/>
    <w:link w:val="aff6"/>
    <w:uiPriority w:val="99"/>
    <w:rsid w:val="00066A47"/>
    <w:pPr>
      <w:spacing w:after="120"/>
      <w:ind w:firstLine="210"/>
    </w:pPr>
    <w:rPr>
      <w:sz w:val="24"/>
    </w:rPr>
  </w:style>
  <w:style w:type="character" w:customStyle="1" w:styleId="aff6">
    <w:name w:val="Красная строка Знак"/>
    <w:basedOn w:val="15"/>
    <w:link w:val="aff5"/>
    <w:uiPriority w:val="99"/>
    <w:rsid w:val="0047778D"/>
    <w:rPr>
      <w:sz w:val="24"/>
      <w:szCs w:val="24"/>
    </w:rPr>
  </w:style>
  <w:style w:type="paragraph" w:styleId="aff7">
    <w:name w:val="Salutation"/>
    <w:basedOn w:val="a"/>
    <w:link w:val="aff8"/>
    <w:uiPriority w:val="99"/>
    <w:rsid w:val="00066A47"/>
    <w:rPr>
      <w:sz w:val="28"/>
    </w:rPr>
  </w:style>
  <w:style w:type="character" w:customStyle="1" w:styleId="aff8">
    <w:name w:val="Приветствие Знак"/>
    <w:basedOn w:val="a0"/>
    <w:link w:val="aff7"/>
    <w:uiPriority w:val="99"/>
    <w:rsid w:val="0047778D"/>
    <w:rPr>
      <w:sz w:val="28"/>
      <w:szCs w:val="24"/>
    </w:rPr>
  </w:style>
  <w:style w:type="character" w:styleId="aff9">
    <w:name w:val="FollowedHyperlink"/>
    <w:basedOn w:val="a0"/>
    <w:rsid w:val="00066A47"/>
    <w:rPr>
      <w:color w:val="800080"/>
      <w:u w:val="single"/>
    </w:rPr>
  </w:style>
  <w:style w:type="paragraph" w:styleId="affa">
    <w:name w:val="Normal (Web)"/>
    <w:basedOn w:val="a"/>
    <w:uiPriority w:val="99"/>
    <w:rsid w:val="00066A47"/>
    <w:pPr>
      <w:spacing w:before="100" w:beforeAutospacing="1" w:after="100" w:afterAutospacing="1"/>
    </w:pPr>
    <w:rPr>
      <w:rFonts w:ascii="Arial Unicode MS" w:eastAsia="Arial Unicode MS" w:hAnsi="Arial Unicode MS" w:cs="Times New Roman CYR"/>
    </w:rPr>
  </w:style>
  <w:style w:type="character" w:customStyle="1" w:styleId="1f1">
    <w:name w:val="Обычный1 Знак"/>
    <w:basedOn w:val="a0"/>
    <w:rsid w:val="00066A47"/>
    <w:rPr>
      <w:lang w:val="ru-RU" w:eastAsia="ru-RU" w:bidi="ar-SA"/>
    </w:rPr>
  </w:style>
  <w:style w:type="paragraph" w:styleId="affb">
    <w:name w:val="Document Map"/>
    <w:basedOn w:val="a"/>
    <w:link w:val="affc"/>
    <w:uiPriority w:val="99"/>
    <w:semiHidden/>
    <w:rsid w:val="00066A47"/>
    <w:pPr>
      <w:shd w:val="clear" w:color="auto" w:fill="000080"/>
    </w:pPr>
    <w:rPr>
      <w:rFonts w:ascii="Tahoma" w:hAnsi="Tahoma" w:cs="Tahoma"/>
      <w:sz w:val="20"/>
      <w:szCs w:val="20"/>
    </w:rPr>
  </w:style>
  <w:style w:type="character" w:customStyle="1" w:styleId="affc">
    <w:name w:val="Схема документа Знак"/>
    <w:basedOn w:val="a0"/>
    <w:link w:val="affb"/>
    <w:uiPriority w:val="99"/>
    <w:semiHidden/>
    <w:rsid w:val="0047778D"/>
    <w:rPr>
      <w:rFonts w:ascii="Tahoma" w:hAnsi="Tahoma" w:cs="Tahoma"/>
      <w:shd w:val="clear" w:color="auto" w:fill="000080"/>
    </w:rPr>
  </w:style>
  <w:style w:type="character" w:customStyle="1" w:styleId="320">
    <w:name w:val="Знак Знак32"/>
    <w:basedOn w:val="a0"/>
    <w:rsid w:val="00C701C4"/>
    <w:rPr>
      <w:rFonts w:ascii="Arial" w:hAnsi="Arial" w:cs="Arial"/>
      <w:b/>
      <w:bCs/>
      <w:kern w:val="32"/>
      <w:sz w:val="32"/>
      <w:szCs w:val="32"/>
      <w:lang w:val="ru-RU" w:eastAsia="ru-RU" w:bidi="ar-SA"/>
    </w:rPr>
  </w:style>
  <w:style w:type="character" w:customStyle="1" w:styleId="312">
    <w:name w:val="Знак Знак31"/>
    <w:basedOn w:val="a0"/>
    <w:rsid w:val="00C701C4"/>
    <w:rPr>
      <w:rFonts w:ascii="Arial" w:hAnsi="Arial"/>
      <w:b/>
      <w:bCs/>
      <w:i/>
      <w:sz w:val="28"/>
      <w:szCs w:val="24"/>
      <w:lang w:val="ru-RU" w:eastAsia="ru-RU" w:bidi="ar-SA"/>
    </w:rPr>
  </w:style>
  <w:style w:type="character" w:customStyle="1" w:styleId="221">
    <w:name w:val="Знак Знак22"/>
    <w:basedOn w:val="a0"/>
    <w:semiHidden/>
    <w:rsid w:val="00C701C4"/>
    <w:rPr>
      <w:sz w:val="28"/>
      <w:szCs w:val="24"/>
      <w:lang w:val="ru-RU" w:eastAsia="ru-RU" w:bidi="ar-SA"/>
    </w:rPr>
  </w:style>
  <w:style w:type="character" w:customStyle="1" w:styleId="200">
    <w:name w:val="Знак Знак20"/>
    <w:basedOn w:val="a0"/>
    <w:semiHidden/>
    <w:rsid w:val="00C701C4"/>
    <w:rPr>
      <w:lang w:val="ru-RU" w:eastAsia="ru-RU" w:bidi="ar-SA"/>
    </w:rPr>
  </w:style>
  <w:style w:type="table" w:styleId="affd">
    <w:name w:val="Table Grid"/>
    <w:basedOn w:val="a1"/>
    <w:rsid w:val="00D67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Заголовок 1 Знак"/>
    <w:basedOn w:val="a0"/>
    <w:rsid w:val="0047778D"/>
    <w:rPr>
      <w:rFonts w:ascii="Arial" w:hAnsi="Arial" w:cs="Arial"/>
      <w:b/>
      <w:bCs/>
      <w:kern w:val="32"/>
      <w:sz w:val="32"/>
      <w:szCs w:val="32"/>
      <w:lang w:val="ru-RU" w:eastAsia="ru-RU" w:bidi="ar-SA"/>
    </w:rPr>
  </w:style>
  <w:style w:type="character" w:customStyle="1" w:styleId="93">
    <w:name w:val="Знак Знак9"/>
    <w:basedOn w:val="a0"/>
    <w:rsid w:val="0047778D"/>
    <w:rPr>
      <w:rFonts w:ascii="Arial" w:hAnsi="Arial" w:cs="Arial"/>
      <w:b/>
      <w:bCs/>
      <w:kern w:val="32"/>
      <w:sz w:val="32"/>
      <w:szCs w:val="32"/>
      <w:lang w:val="ru-RU" w:eastAsia="ru-RU" w:bidi="ar-SA"/>
    </w:rPr>
  </w:style>
  <w:style w:type="character" w:customStyle="1" w:styleId="82">
    <w:name w:val="Знак Знак8"/>
    <w:basedOn w:val="a0"/>
    <w:rsid w:val="0047778D"/>
    <w:rPr>
      <w:rFonts w:ascii="Arial" w:hAnsi="Arial"/>
      <w:b/>
      <w:bCs/>
      <w:i/>
      <w:sz w:val="28"/>
      <w:szCs w:val="24"/>
      <w:lang w:val="ru-RU" w:eastAsia="ru-RU" w:bidi="ar-SA"/>
    </w:rPr>
  </w:style>
  <w:style w:type="character" w:customStyle="1" w:styleId="72">
    <w:name w:val="Знак Знак7"/>
    <w:basedOn w:val="a0"/>
    <w:rsid w:val="0047778D"/>
    <w:rPr>
      <w:rFonts w:ascii="Arial" w:hAnsi="Arial"/>
      <w:b/>
      <w:bCs/>
      <w:sz w:val="26"/>
      <w:szCs w:val="24"/>
      <w:lang w:val="ru-RU" w:eastAsia="ru-RU" w:bidi="ar-SA"/>
    </w:rPr>
  </w:style>
  <w:style w:type="character" w:customStyle="1" w:styleId="62">
    <w:name w:val="Знак Знак6"/>
    <w:basedOn w:val="a0"/>
    <w:rsid w:val="0047778D"/>
    <w:rPr>
      <w:b/>
      <w:bCs/>
      <w:sz w:val="24"/>
      <w:szCs w:val="24"/>
      <w:lang w:val="ru-RU" w:eastAsia="ru-RU" w:bidi="ar-SA"/>
    </w:rPr>
  </w:style>
  <w:style w:type="character" w:customStyle="1" w:styleId="52">
    <w:name w:val="Знак Знак5"/>
    <w:basedOn w:val="a0"/>
    <w:rsid w:val="0047778D"/>
    <w:rPr>
      <w:sz w:val="28"/>
      <w:szCs w:val="24"/>
      <w:lang w:val="ru-RU" w:eastAsia="ru-RU" w:bidi="ar-SA"/>
    </w:rPr>
  </w:style>
  <w:style w:type="character" w:customStyle="1" w:styleId="42">
    <w:name w:val="Знак Знак4"/>
    <w:basedOn w:val="a0"/>
    <w:rsid w:val="0047778D"/>
    <w:rPr>
      <w:rFonts w:ascii="Arial" w:hAnsi="Arial" w:cs="Arial"/>
      <w:b/>
      <w:bCs/>
      <w:sz w:val="26"/>
      <w:szCs w:val="24"/>
      <w:lang w:val="ru-RU" w:eastAsia="ru-RU" w:bidi="ar-SA"/>
    </w:rPr>
  </w:style>
  <w:style w:type="character" w:customStyle="1" w:styleId="39">
    <w:name w:val="Знак Знак3"/>
    <w:basedOn w:val="a0"/>
    <w:rsid w:val="0047778D"/>
    <w:rPr>
      <w:bCs/>
      <w:sz w:val="28"/>
      <w:szCs w:val="24"/>
      <w:lang w:val="ru-RU" w:eastAsia="ru-RU" w:bidi="ar-SA"/>
    </w:rPr>
  </w:style>
  <w:style w:type="character" w:customStyle="1" w:styleId="2a">
    <w:name w:val="Знак Знак2"/>
    <w:basedOn w:val="a0"/>
    <w:rsid w:val="0047778D"/>
    <w:rPr>
      <w:rFonts w:ascii="Arial" w:hAnsi="Arial" w:cs="Arial"/>
      <w:sz w:val="24"/>
      <w:szCs w:val="24"/>
      <w:lang w:val="ru-RU" w:eastAsia="ru-RU" w:bidi="ar-SA"/>
    </w:rPr>
  </w:style>
  <w:style w:type="character" w:customStyle="1" w:styleId="1f3">
    <w:name w:val="Знак Знак1"/>
    <w:basedOn w:val="a0"/>
    <w:rsid w:val="0047778D"/>
    <w:rPr>
      <w:lang w:val="ru-RU" w:eastAsia="ru-RU" w:bidi="ar-SA"/>
    </w:rPr>
  </w:style>
  <w:style w:type="paragraph" w:styleId="affe">
    <w:name w:val="Balloon Text"/>
    <w:aliases w:val=" Знак,Знак"/>
    <w:basedOn w:val="a"/>
    <w:link w:val="2b"/>
    <w:uiPriority w:val="99"/>
    <w:rsid w:val="0047778D"/>
    <w:rPr>
      <w:rFonts w:ascii="Tahoma" w:hAnsi="Tahoma" w:cs="Tahoma"/>
      <w:sz w:val="16"/>
      <w:szCs w:val="16"/>
    </w:rPr>
  </w:style>
  <w:style w:type="character" w:customStyle="1" w:styleId="2b">
    <w:name w:val="Текст выноски Знак2"/>
    <w:aliases w:val=" Знак Знак,Знак Знак38"/>
    <w:basedOn w:val="a0"/>
    <w:link w:val="affe"/>
    <w:uiPriority w:val="99"/>
    <w:rsid w:val="0047778D"/>
    <w:rPr>
      <w:rFonts w:ascii="Tahoma" w:hAnsi="Tahoma" w:cs="Tahoma"/>
      <w:sz w:val="16"/>
      <w:szCs w:val="16"/>
    </w:rPr>
  </w:style>
  <w:style w:type="character" w:customStyle="1" w:styleId="afff">
    <w:name w:val="Текст выноски Знак"/>
    <w:basedOn w:val="a0"/>
    <w:uiPriority w:val="99"/>
    <w:rsid w:val="0047778D"/>
    <w:rPr>
      <w:rFonts w:ascii="Tahoma" w:hAnsi="Tahoma" w:cs="Tahoma"/>
      <w:sz w:val="16"/>
      <w:szCs w:val="16"/>
    </w:rPr>
  </w:style>
  <w:style w:type="character" w:customStyle="1" w:styleId="afff0">
    <w:name w:val="Знак Знак"/>
    <w:basedOn w:val="a0"/>
    <w:rsid w:val="0047778D"/>
    <w:rPr>
      <w:rFonts w:ascii="Tahoma" w:hAnsi="Tahoma" w:cs="Tahoma"/>
      <w:sz w:val="16"/>
      <w:szCs w:val="16"/>
      <w:lang w:val="ru-RU" w:eastAsia="ru-RU" w:bidi="ar-SA"/>
    </w:rPr>
  </w:style>
  <w:style w:type="character" w:customStyle="1" w:styleId="2c">
    <w:name w:val="Заголовок 2 Знак"/>
    <w:basedOn w:val="a0"/>
    <w:uiPriority w:val="9"/>
    <w:rsid w:val="0047778D"/>
    <w:rPr>
      <w:rFonts w:ascii="Arial" w:hAnsi="Arial"/>
      <w:b/>
      <w:bCs/>
      <w:i/>
      <w:sz w:val="28"/>
      <w:szCs w:val="24"/>
      <w:lang w:val="ru-RU" w:eastAsia="ru-RU" w:bidi="ar-SA"/>
    </w:rPr>
  </w:style>
  <w:style w:type="character" w:customStyle="1" w:styleId="3a">
    <w:name w:val="Заголовок 3 Знак"/>
    <w:basedOn w:val="a0"/>
    <w:uiPriority w:val="9"/>
    <w:rsid w:val="0047778D"/>
    <w:rPr>
      <w:rFonts w:ascii="Arial" w:hAnsi="Arial"/>
      <w:b/>
      <w:bCs/>
      <w:sz w:val="26"/>
      <w:szCs w:val="24"/>
      <w:lang w:val="ru-RU" w:eastAsia="ru-RU" w:bidi="ar-SA"/>
    </w:rPr>
  </w:style>
  <w:style w:type="character" w:customStyle="1" w:styleId="94">
    <w:name w:val="Заголовок 9 Знак"/>
    <w:basedOn w:val="a0"/>
    <w:rsid w:val="0047778D"/>
    <w:rPr>
      <w:b/>
      <w:bCs/>
      <w:sz w:val="24"/>
      <w:szCs w:val="24"/>
      <w:lang w:val="ru-RU" w:eastAsia="ru-RU" w:bidi="ar-SA"/>
    </w:rPr>
  </w:style>
  <w:style w:type="character" w:customStyle="1" w:styleId="afff1">
    <w:name w:val="Основной текст Знак"/>
    <w:basedOn w:val="a0"/>
    <w:uiPriority w:val="99"/>
    <w:rsid w:val="0047778D"/>
    <w:rPr>
      <w:sz w:val="28"/>
      <w:szCs w:val="24"/>
      <w:lang w:val="ru-RU" w:eastAsia="ru-RU" w:bidi="ar-SA"/>
    </w:rPr>
  </w:style>
  <w:style w:type="character" w:customStyle="1" w:styleId="2d">
    <w:name w:val="Основной текст 2 Знак"/>
    <w:basedOn w:val="a0"/>
    <w:rsid w:val="0047778D"/>
    <w:rPr>
      <w:rFonts w:ascii="Arial" w:hAnsi="Arial" w:cs="Arial"/>
      <w:b/>
      <w:bCs/>
      <w:sz w:val="26"/>
      <w:szCs w:val="24"/>
      <w:lang w:val="ru-RU" w:eastAsia="ru-RU" w:bidi="ar-SA"/>
    </w:rPr>
  </w:style>
  <w:style w:type="character" w:customStyle="1" w:styleId="3b">
    <w:name w:val="Основной текст с отступом 3 Знак"/>
    <w:basedOn w:val="a0"/>
    <w:rsid w:val="0047778D"/>
    <w:rPr>
      <w:bCs/>
      <w:sz w:val="28"/>
      <w:szCs w:val="24"/>
      <w:lang w:val="ru-RU" w:eastAsia="ru-RU" w:bidi="ar-SA"/>
    </w:rPr>
  </w:style>
  <w:style w:type="character" w:customStyle="1" w:styleId="afff2">
    <w:name w:val="Шапка Знак"/>
    <w:basedOn w:val="a0"/>
    <w:rsid w:val="0047778D"/>
    <w:rPr>
      <w:rFonts w:ascii="Arial" w:hAnsi="Arial" w:cs="Arial"/>
      <w:sz w:val="24"/>
      <w:szCs w:val="24"/>
      <w:lang w:val="ru-RU" w:eastAsia="ru-RU" w:bidi="ar-SA"/>
    </w:rPr>
  </w:style>
  <w:style w:type="character" w:customStyle="1" w:styleId="2e">
    <w:name w:val="Основной текст с отступом 2 Знак"/>
    <w:basedOn w:val="a0"/>
    <w:rsid w:val="0047778D"/>
    <w:rPr>
      <w:lang w:val="ru-RU" w:eastAsia="ru-RU" w:bidi="ar-SA"/>
    </w:rPr>
  </w:style>
  <w:style w:type="character" w:customStyle="1" w:styleId="afff3">
    <w:name w:val="Текст примечания Знак"/>
    <w:basedOn w:val="a0"/>
    <w:rsid w:val="0047778D"/>
  </w:style>
  <w:style w:type="character" w:customStyle="1" w:styleId="112">
    <w:name w:val="Заголовок 1 Знак1"/>
    <w:basedOn w:val="a0"/>
    <w:rsid w:val="0047778D"/>
    <w:rPr>
      <w:rFonts w:ascii="Arial" w:hAnsi="Arial" w:cs="Arial"/>
      <w:b/>
      <w:bCs/>
      <w:kern w:val="32"/>
      <w:sz w:val="32"/>
      <w:szCs w:val="32"/>
      <w:lang w:val="ru-RU" w:eastAsia="ru-RU" w:bidi="ar-SA"/>
    </w:rPr>
  </w:style>
  <w:style w:type="character" w:customStyle="1" w:styleId="215">
    <w:name w:val="Заголовок 2 Знак1"/>
    <w:basedOn w:val="a0"/>
    <w:rsid w:val="0047778D"/>
    <w:rPr>
      <w:rFonts w:ascii="Arial" w:hAnsi="Arial"/>
      <w:b/>
      <w:bCs/>
      <w:i/>
      <w:sz w:val="28"/>
      <w:szCs w:val="24"/>
      <w:lang w:val="ru-RU" w:eastAsia="ru-RU" w:bidi="ar-SA"/>
    </w:rPr>
  </w:style>
  <w:style w:type="character" w:customStyle="1" w:styleId="314">
    <w:name w:val="Заголовок 3 Знак1"/>
    <w:basedOn w:val="a0"/>
    <w:rsid w:val="0047778D"/>
    <w:rPr>
      <w:rFonts w:ascii="Arial" w:hAnsi="Arial"/>
      <w:b/>
      <w:bCs/>
      <w:sz w:val="26"/>
      <w:szCs w:val="24"/>
      <w:lang w:val="ru-RU" w:eastAsia="ru-RU" w:bidi="ar-SA"/>
    </w:rPr>
  </w:style>
  <w:style w:type="character" w:customStyle="1" w:styleId="43">
    <w:name w:val="Заголовок 4 Знак"/>
    <w:basedOn w:val="a0"/>
    <w:rsid w:val="0047778D"/>
    <w:rPr>
      <w:b/>
      <w:i/>
      <w:sz w:val="26"/>
      <w:lang w:val="ru-RU" w:eastAsia="ru-RU" w:bidi="ar-SA"/>
    </w:rPr>
  </w:style>
  <w:style w:type="character" w:customStyle="1" w:styleId="53">
    <w:name w:val="Заголовок 5 Знак"/>
    <w:basedOn w:val="a0"/>
    <w:rsid w:val="0047778D"/>
    <w:rPr>
      <w:sz w:val="28"/>
      <w:lang w:val="ru-RU" w:eastAsia="ru-RU" w:bidi="ar-SA"/>
    </w:rPr>
  </w:style>
  <w:style w:type="character" w:customStyle="1" w:styleId="63">
    <w:name w:val="Заголовок 6 Знак"/>
    <w:basedOn w:val="a0"/>
    <w:rsid w:val="0047778D"/>
    <w:rPr>
      <w:sz w:val="28"/>
      <w:szCs w:val="24"/>
      <w:lang w:val="ru-RU" w:eastAsia="ru-RU" w:bidi="ar-SA"/>
    </w:rPr>
  </w:style>
  <w:style w:type="character" w:customStyle="1" w:styleId="73">
    <w:name w:val="Заголовок 7 Знак"/>
    <w:basedOn w:val="a0"/>
    <w:rsid w:val="0047778D"/>
    <w:rPr>
      <w:b/>
      <w:bCs/>
      <w:sz w:val="28"/>
      <w:szCs w:val="24"/>
      <w:lang w:val="ru-RU" w:eastAsia="ru-RU" w:bidi="ar-SA"/>
    </w:rPr>
  </w:style>
  <w:style w:type="character" w:customStyle="1" w:styleId="83">
    <w:name w:val="Заголовок 8 Знак"/>
    <w:basedOn w:val="a0"/>
    <w:rsid w:val="0047778D"/>
    <w:rPr>
      <w:rFonts w:ascii="Arial" w:hAnsi="Arial"/>
      <w:b/>
      <w:sz w:val="24"/>
      <w:szCs w:val="24"/>
      <w:lang w:val="ru-RU" w:eastAsia="ru-RU" w:bidi="ar-SA"/>
    </w:rPr>
  </w:style>
  <w:style w:type="character" w:customStyle="1" w:styleId="910">
    <w:name w:val="Заголовок 9 Знак1"/>
    <w:basedOn w:val="a0"/>
    <w:rsid w:val="0047778D"/>
    <w:rPr>
      <w:b/>
      <w:bCs/>
      <w:sz w:val="24"/>
      <w:szCs w:val="24"/>
      <w:lang w:val="ru-RU" w:eastAsia="ru-RU" w:bidi="ar-SA"/>
    </w:rPr>
  </w:style>
  <w:style w:type="character" w:customStyle="1" w:styleId="afff4">
    <w:name w:val="Название Знак"/>
    <w:aliases w:val=" Знак Знак Знак, Знак Знак Знак Знак Знак,Знак Знак Знак Знак Знак"/>
    <w:basedOn w:val="a0"/>
    <w:rsid w:val="0047778D"/>
    <w:rPr>
      <w:sz w:val="28"/>
      <w:szCs w:val="24"/>
      <w:lang w:val="ru-RU" w:eastAsia="ru-RU" w:bidi="ar-SA"/>
    </w:rPr>
  </w:style>
  <w:style w:type="character" w:customStyle="1" w:styleId="1f4">
    <w:name w:val="Текст выноски Знак1"/>
    <w:basedOn w:val="a0"/>
    <w:rsid w:val="0047778D"/>
    <w:rPr>
      <w:rFonts w:ascii="Tahoma" w:hAnsi="Tahoma" w:cs="Tahoma"/>
      <w:sz w:val="16"/>
      <w:szCs w:val="16"/>
      <w:lang w:val="ru-RU" w:eastAsia="ru-RU" w:bidi="ar-SA"/>
    </w:rPr>
  </w:style>
  <w:style w:type="character" w:customStyle="1" w:styleId="321">
    <w:name w:val="Знак Знак321"/>
    <w:basedOn w:val="a0"/>
    <w:locked/>
    <w:rsid w:val="0047778D"/>
    <w:rPr>
      <w:rFonts w:ascii="Arial" w:hAnsi="Arial"/>
      <w:b/>
      <w:bCs/>
      <w:i/>
      <w:sz w:val="28"/>
      <w:szCs w:val="24"/>
      <w:lang w:val="ru-RU" w:eastAsia="ru-RU" w:bidi="ar-SA"/>
    </w:rPr>
  </w:style>
  <w:style w:type="character" w:customStyle="1" w:styleId="afff5">
    <w:name w:val="Нижний колонтитул Знак"/>
    <w:basedOn w:val="a0"/>
    <w:rsid w:val="0047778D"/>
    <w:rPr>
      <w:sz w:val="24"/>
      <w:lang w:val="ru-RU" w:eastAsia="ru-RU" w:bidi="ar-SA"/>
    </w:rPr>
  </w:style>
  <w:style w:type="character" w:customStyle="1" w:styleId="360">
    <w:name w:val="Знак Знак36"/>
    <w:basedOn w:val="a0"/>
    <w:rsid w:val="008F034C"/>
    <w:rPr>
      <w:rFonts w:ascii="Arial" w:hAnsi="Arial" w:cs="Arial"/>
      <w:b/>
      <w:bCs/>
      <w:kern w:val="32"/>
      <w:sz w:val="32"/>
      <w:szCs w:val="32"/>
      <w:lang w:val="ru-RU" w:eastAsia="ru-RU" w:bidi="ar-SA"/>
    </w:rPr>
  </w:style>
  <w:style w:type="character" w:customStyle="1" w:styleId="350">
    <w:name w:val="Знак Знак35"/>
    <w:basedOn w:val="a0"/>
    <w:rsid w:val="008F034C"/>
    <w:rPr>
      <w:rFonts w:ascii="Arial" w:hAnsi="Arial"/>
      <w:b/>
      <w:bCs/>
      <w:i/>
      <w:sz w:val="28"/>
      <w:szCs w:val="24"/>
      <w:lang w:val="ru-RU" w:eastAsia="ru-RU" w:bidi="ar-SA"/>
    </w:rPr>
  </w:style>
  <w:style w:type="character" w:customStyle="1" w:styleId="240">
    <w:name w:val="Знак Знак24"/>
    <w:basedOn w:val="a0"/>
    <w:rsid w:val="008F034C"/>
    <w:rPr>
      <w:sz w:val="28"/>
      <w:szCs w:val="24"/>
      <w:lang w:val="ru-RU" w:eastAsia="ru-RU" w:bidi="ar-SA"/>
    </w:rPr>
  </w:style>
  <w:style w:type="character" w:customStyle="1" w:styleId="216">
    <w:name w:val="Знак Знак21"/>
    <w:basedOn w:val="a0"/>
    <w:rsid w:val="008F034C"/>
    <w:rPr>
      <w:lang w:val="ru-RU" w:eastAsia="ru-RU" w:bidi="ar-SA"/>
    </w:rPr>
  </w:style>
  <w:style w:type="character" w:customStyle="1" w:styleId="2f">
    <w:name w:val="Нижний колонтитул Знак2"/>
    <w:basedOn w:val="a0"/>
    <w:rsid w:val="00453079"/>
    <w:rPr>
      <w:sz w:val="24"/>
    </w:rPr>
  </w:style>
  <w:style w:type="character" w:customStyle="1" w:styleId="340">
    <w:name w:val="Знак Знак34"/>
    <w:basedOn w:val="a0"/>
    <w:rsid w:val="00685A05"/>
    <w:rPr>
      <w:rFonts w:ascii="Arial" w:hAnsi="Arial"/>
      <w:b/>
      <w:bCs/>
      <w:sz w:val="26"/>
      <w:szCs w:val="24"/>
      <w:lang w:val="ru-RU" w:eastAsia="ru-RU" w:bidi="ar-SA"/>
    </w:rPr>
  </w:style>
  <w:style w:type="character" w:customStyle="1" w:styleId="330">
    <w:name w:val="Знак Знак33"/>
    <w:basedOn w:val="a0"/>
    <w:rsid w:val="00685A05"/>
    <w:rPr>
      <w:b/>
      <w:bCs/>
      <w:sz w:val="28"/>
      <w:szCs w:val="28"/>
      <w:lang w:val="ru-RU" w:eastAsia="ru-RU" w:bidi="ar-SA"/>
    </w:rPr>
  </w:style>
  <w:style w:type="character" w:customStyle="1" w:styleId="300">
    <w:name w:val="Знак Знак30"/>
    <w:basedOn w:val="a0"/>
    <w:rsid w:val="00685A05"/>
    <w:rPr>
      <w:sz w:val="28"/>
      <w:lang w:val="ru-RU" w:eastAsia="ru-RU" w:bidi="ar-SA"/>
    </w:rPr>
  </w:style>
  <w:style w:type="character" w:customStyle="1" w:styleId="290">
    <w:name w:val="Знак Знак29"/>
    <w:basedOn w:val="a0"/>
    <w:rsid w:val="00685A05"/>
    <w:rPr>
      <w:b/>
      <w:bCs/>
      <w:sz w:val="22"/>
      <w:szCs w:val="22"/>
      <w:lang w:val="ru-RU" w:eastAsia="ru-RU" w:bidi="ar-SA"/>
    </w:rPr>
  </w:style>
  <w:style w:type="character" w:customStyle="1" w:styleId="280">
    <w:name w:val="Знак Знак28"/>
    <w:basedOn w:val="a0"/>
    <w:rsid w:val="00685A05"/>
    <w:rPr>
      <w:b/>
      <w:bCs/>
      <w:sz w:val="28"/>
      <w:szCs w:val="24"/>
      <w:lang w:val="ru-RU" w:eastAsia="ru-RU" w:bidi="ar-SA"/>
    </w:rPr>
  </w:style>
  <w:style w:type="character" w:customStyle="1" w:styleId="270">
    <w:name w:val="Знак Знак27"/>
    <w:basedOn w:val="a0"/>
    <w:rsid w:val="00685A05"/>
    <w:rPr>
      <w:rFonts w:ascii="Arial" w:hAnsi="Arial"/>
      <w:b/>
      <w:sz w:val="24"/>
      <w:szCs w:val="24"/>
      <w:lang w:val="ru-RU" w:eastAsia="ru-RU" w:bidi="ar-SA"/>
    </w:rPr>
  </w:style>
  <w:style w:type="character" w:customStyle="1" w:styleId="260">
    <w:name w:val="Знак Знак26"/>
    <w:basedOn w:val="a0"/>
    <w:rsid w:val="00685A05"/>
    <w:rPr>
      <w:b/>
      <w:bCs/>
      <w:sz w:val="24"/>
      <w:szCs w:val="24"/>
      <w:lang w:val="ru-RU" w:eastAsia="ru-RU" w:bidi="ar-SA"/>
    </w:rPr>
  </w:style>
  <w:style w:type="character" w:customStyle="1" w:styleId="140">
    <w:name w:val="Знак Знак14"/>
    <w:basedOn w:val="a0"/>
    <w:rsid w:val="00685A05"/>
    <w:rPr>
      <w:sz w:val="28"/>
      <w:szCs w:val="24"/>
      <w:lang w:val="ru-RU" w:eastAsia="ru-RU" w:bidi="ar-SA"/>
    </w:rPr>
  </w:style>
  <w:style w:type="character" w:customStyle="1" w:styleId="170">
    <w:name w:val="Знак Знак17"/>
    <w:basedOn w:val="a0"/>
    <w:rsid w:val="00685A05"/>
    <w:rPr>
      <w:bCs/>
      <w:sz w:val="28"/>
      <w:szCs w:val="24"/>
      <w:lang w:val="ru-RU" w:eastAsia="ru-RU" w:bidi="ar-SA"/>
    </w:rPr>
  </w:style>
  <w:style w:type="character" w:customStyle="1" w:styleId="150">
    <w:name w:val="Знак Знак15"/>
    <w:basedOn w:val="a0"/>
    <w:rsid w:val="00685A05"/>
    <w:rPr>
      <w:sz w:val="24"/>
      <w:lang w:val="ru-RU" w:eastAsia="ru-RU" w:bidi="ar-SA"/>
    </w:rPr>
  </w:style>
  <w:style w:type="character" w:customStyle="1" w:styleId="250">
    <w:name w:val="Знак Знак25"/>
    <w:basedOn w:val="a0"/>
    <w:rsid w:val="00685A05"/>
    <w:rPr>
      <w:rFonts w:ascii="Arial" w:hAnsi="Arial" w:cs="Arial"/>
      <w:sz w:val="24"/>
      <w:szCs w:val="24"/>
      <w:lang w:val="ru-RU" w:eastAsia="ru-RU" w:bidi="ar-SA"/>
    </w:rPr>
  </w:style>
  <w:style w:type="character" w:customStyle="1" w:styleId="230">
    <w:name w:val="Знак Знак23"/>
    <w:basedOn w:val="a0"/>
    <w:rsid w:val="00685A05"/>
    <w:rPr>
      <w:sz w:val="28"/>
      <w:szCs w:val="24"/>
      <w:lang w:val="ru-RU" w:eastAsia="ru-RU" w:bidi="ar-SA"/>
    </w:rPr>
  </w:style>
  <w:style w:type="character" w:customStyle="1" w:styleId="190">
    <w:name w:val="Знак Знак19"/>
    <w:basedOn w:val="a0"/>
    <w:rsid w:val="00685A05"/>
    <w:rPr>
      <w:lang w:val="ru-RU" w:eastAsia="ru-RU" w:bidi="ar-SA"/>
    </w:rPr>
  </w:style>
  <w:style w:type="character" w:customStyle="1" w:styleId="180">
    <w:name w:val="Знак Знак18"/>
    <w:basedOn w:val="a0"/>
    <w:rsid w:val="00685A05"/>
    <w:rPr>
      <w:rFonts w:ascii="Arial" w:hAnsi="Arial" w:cs="Arial"/>
      <w:b/>
      <w:bCs/>
      <w:sz w:val="26"/>
      <w:szCs w:val="24"/>
      <w:lang w:val="ru-RU" w:eastAsia="ru-RU" w:bidi="ar-SA"/>
    </w:rPr>
  </w:style>
  <w:style w:type="character" w:customStyle="1" w:styleId="130">
    <w:name w:val="Знак Знак13"/>
    <w:basedOn w:val="a0"/>
    <w:rsid w:val="00685A05"/>
    <w:rPr>
      <w:rFonts w:ascii="Courier New" w:hAnsi="Courier New"/>
      <w:lang w:val="ru-RU" w:eastAsia="ru-RU" w:bidi="ar-SA"/>
    </w:rPr>
  </w:style>
  <w:style w:type="character" w:customStyle="1" w:styleId="120">
    <w:name w:val="Знак Знак12"/>
    <w:basedOn w:val="240"/>
    <w:rsid w:val="00685A05"/>
    <w:rPr>
      <w:sz w:val="24"/>
      <w:szCs w:val="24"/>
      <w:lang w:val="ru-RU" w:eastAsia="ru-RU" w:bidi="ar-SA"/>
    </w:rPr>
  </w:style>
  <w:style w:type="character" w:customStyle="1" w:styleId="113">
    <w:name w:val="Знак Знак11"/>
    <w:basedOn w:val="a0"/>
    <w:rsid w:val="00685A05"/>
    <w:rPr>
      <w:sz w:val="28"/>
      <w:szCs w:val="24"/>
      <w:lang w:val="ru-RU" w:eastAsia="ru-RU" w:bidi="ar-SA"/>
    </w:rPr>
  </w:style>
  <w:style w:type="character" w:customStyle="1" w:styleId="afff6">
    <w:name w:val="Знак Знак Знак"/>
    <w:basedOn w:val="a0"/>
    <w:rsid w:val="00685A05"/>
    <w:rPr>
      <w:rFonts w:ascii="Tahoma" w:hAnsi="Tahoma" w:cs="Tahoma"/>
      <w:sz w:val="16"/>
      <w:szCs w:val="16"/>
      <w:lang w:val="ru-RU" w:eastAsia="ru-RU" w:bidi="ar-SA"/>
    </w:rPr>
  </w:style>
  <w:style w:type="paragraph" w:customStyle="1" w:styleId="711">
    <w:name w:val="Заголовок 711"/>
    <w:basedOn w:val="110"/>
    <w:next w:val="110"/>
    <w:uiPriority w:val="99"/>
    <w:rsid w:val="00685A05"/>
    <w:pPr>
      <w:widowControl/>
      <w:spacing w:before="240" w:after="60"/>
      <w:ind w:left="4956" w:hanging="708"/>
    </w:pPr>
    <w:rPr>
      <w:rFonts w:ascii="Arial" w:hAnsi="Arial"/>
    </w:rPr>
  </w:style>
  <w:style w:type="paragraph" w:customStyle="1" w:styleId="911">
    <w:name w:val="Заголовок 911"/>
    <w:basedOn w:val="110"/>
    <w:next w:val="110"/>
    <w:uiPriority w:val="99"/>
    <w:rsid w:val="00685A05"/>
    <w:pPr>
      <w:widowControl/>
      <w:spacing w:before="240" w:after="60"/>
      <w:ind w:left="6372" w:hanging="708"/>
    </w:pPr>
    <w:rPr>
      <w:rFonts w:ascii="Arial" w:hAnsi="Arial"/>
      <w:i/>
      <w:sz w:val="18"/>
    </w:rPr>
  </w:style>
  <w:style w:type="character" w:customStyle="1" w:styleId="191">
    <w:name w:val="Знак Знак191"/>
    <w:basedOn w:val="a0"/>
    <w:locked/>
    <w:rsid w:val="000D2D36"/>
    <w:rPr>
      <w:lang w:val="ru-RU" w:eastAsia="ru-RU" w:bidi="ar-SA"/>
    </w:rPr>
  </w:style>
  <w:style w:type="character" w:customStyle="1" w:styleId="2110">
    <w:name w:val="Знак Знак211"/>
    <w:basedOn w:val="a0"/>
    <w:locked/>
    <w:rsid w:val="000D2D36"/>
    <w:rPr>
      <w:lang w:val="ru-RU" w:eastAsia="ru-RU" w:bidi="ar-SA"/>
    </w:rPr>
  </w:style>
  <w:style w:type="paragraph" w:styleId="afff7">
    <w:name w:val="TOC Heading"/>
    <w:basedOn w:val="1"/>
    <w:next w:val="a"/>
    <w:uiPriority w:val="99"/>
    <w:qFormat/>
    <w:rsid w:val="000D2D36"/>
    <w:pPr>
      <w:keepLines/>
      <w:spacing w:before="480" w:line="276" w:lineRule="auto"/>
      <w:jc w:val="left"/>
      <w:outlineLvl w:val="9"/>
    </w:pPr>
    <w:rPr>
      <w:rFonts w:ascii="Cambria" w:hAnsi="Cambria" w:cs="Times New Roman"/>
      <w:color w:val="365F91"/>
      <w:kern w:val="0"/>
      <w:sz w:val="28"/>
      <w:szCs w:val="28"/>
      <w:lang w:eastAsia="en-US"/>
    </w:rPr>
  </w:style>
  <w:style w:type="character" w:customStyle="1" w:styleId="131">
    <w:name w:val="Заголовок 1 Знак3"/>
    <w:basedOn w:val="a0"/>
    <w:rsid w:val="008043C2"/>
    <w:rPr>
      <w:rFonts w:ascii="Arial" w:hAnsi="Arial" w:cs="Arial"/>
      <w:b/>
      <w:bCs/>
      <w:kern w:val="32"/>
      <w:sz w:val="32"/>
      <w:szCs w:val="32"/>
    </w:rPr>
  </w:style>
  <w:style w:type="character" w:customStyle="1" w:styleId="231">
    <w:name w:val="Заголовок 2 Знак3"/>
    <w:basedOn w:val="a0"/>
    <w:rsid w:val="008043C2"/>
    <w:rPr>
      <w:rFonts w:ascii="Arial" w:hAnsi="Arial"/>
      <w:b/>
      <w:bCs/>
      <w:i/>
      <w:sz w:val="28"/>
      <w:szCs w:val="24"/>
    </w:rPr>
  </w:style>
  <w:style w:type="character" w:customStyle="1" w:styleId="331">
    <w:name w:val="Заголовок 3 Знак3"/>
    <w:basedOn w:val="a0"/>
    <w:rsid w:val="008043C2"/>
    <w:rPr>
      <w:rFonts w:ascii="Arial" w:hAnsi="Arial"/>
      <w:b/>
      <w:bCs/>
      <w:sz w:val="26"/>
      <w:szCs w:val="24"/>
    </w:rPr>
  </w:style>
  <w:style w:type="character" w:customStyle="1" w:styleId="420">
    <w:name w:val="Заголовок 4 Знак2"/>
    <w:basedOn w:val="a0"/>
    <w:rsid w:val="008043C2"/>
    <w:rPr>
      <w:b/>
      <w:i/>
      <w:sz w:val="26"/>
    </w:rPr>
  </w:style>
  <w:style w:type="character" w:customStyle="1" w:styleId="520">
    <w:name w:val="Заголовок 5 Знак2"/>
    <w:basedOn w:val="a0"/>
    <w:rsid w:val="008043C2"/>
    <w:rPr>
      <w:sz w:val="28"/>
    </w:rPr>
  </w:style>
  <w:style w:type="character" w:customStyle="1" w:styleId="620">
    <w:name w:val="Заголовок 6 Знак2"/>
    <w:basedOn w:val="a0"/>
    <w:rsid w:val="008043C2"/>
    <w:rPr>
      <w:sz w:val="28"/>
      <w:szCs w:val="24"/>
    </w:rPr>
  </w:style>
  <w:style w:type="character" w:customStyle="1" w:styleId="720">
    <w:name w:val="Заголовок 7 Знак2"/>
    <w:basedOn w:val="a0"/>
    <w:rsid w:val="008043C2"/>
    <w:rPr>
      <w:b/>
      <w:bCs/>
      <w:sz w:val="28"/>
      <w:szCs w:val="24"/>
    </w:rPr>
  </w:style>
  <w:style w:type="character" w:customStyle="1" w:styleId="820">
    <w:name w:val="Заголовок 8 Знак2"/>
    <w:basedOn w:val="a0"/>
    <w:rsid w:val="008043C2"/>
    <w:rPr>
      <w:rFonts w:ascii="Arial" w:hAnsi="Arial"/>
      <w:b/>
      <w:sz w:val="24"/>
      <w:szCs w:val="24"/>
    </w:rPr>
  </w:style>
  <w:style w:type="character" w:customStyle="1" w:styleId="930">
    <w:name w:val="Заголовок 9 Знак3"/>
    <w:basedOn w:val="a0"/>
    <w:rsid w:val="008043C2"/>
    <w:rPr>
      <w:b/>
      <w:bCs/>
      <w:sz w:val="24"/>
      <w:szCs w:val="24"/>
    </w:rPr>
  </w:style>
  <w:style w:type="character" w:customStyle="1" w:styleId="2f0">
    <w:name w:val="Шапка Знак2"/>
    <w:basedOn w:val="a0"/>
    <w:rsid w:val="008043C2"/>
    <w:rPr>
      <w:rFonts w:ascii="Arial" w:hAnsi="Arial" w:cs="Arial"/>
      <w:sz w:val="24"/>
      <w:szCs w:val="24"/>
      <w:shd w:val="pct20" w:color="auto" w:fill="auto"/>
    </w:rPr>
  </w:style>
  <w:style w:type="paragraph" w:customStyle="1" w:styleId="121">
    <w:name w:val="Заголовок 12"/>
    <w:basedOn w:val="2f1"/>
    <w:next w:val="2f1"/>
    <w:uiPriority w:val="99"/>
    <w:rsid w:val="008043C2"/>
    <w:pPr>
      <w:keepNext/>
      <w:widowControl/>
      <w:spacing w:before="240" w:after="60"/>
      <w:ind w:left="708" w:hanging="708"/>
    </w:pPr>
    <w:rPr>
      <w:rFonts w:ascii="Arial" w:hAnsi="Arial"/>
      <w:b/>
      <w:snapToGrid/>
      <w:kern w:val="28"/>
      <w:sz w:val="28"/>
    </w:rPr>
  </w:style>
  <w:style w:type="paragraph" w:customStyle="1" w:styleId="2f1">
    <w:name w:val="Обычный2"/>
    <w:uiPriority w:val="99"/>
    <w:rsid w:val="008043C2"/>
    <w:pPr>
      <w:widowControl w:val="0"/>
    </w:pPr>
    <w:rPr>
      <w:snapToGrid w:val="0"/>
    </w:rPr>
  </w:style>
  <w:style w:type="paragraph" w:customStyle="1" w:styleId="222">
    <w:name w:val="Заголовок 22"/>
    <w:basedOn w:val="2f1"/>
    <w:next w:val="2f1"/>
    <w:uiPriority w:val="99"/>
    <w:rsid w:val="008043C2"/>
    <w:pPr>
      <w:keepNext/>
      <w:widowControl/>
      <w:spacing w:before="240" w:after="60"/>
      <w:ind w:left="1416" w:hanging="708"/>
    </w:pPr>
    <w:rPr>
      <w:rFonts w:ascii="Arial" w:hAnsi="Arial"/>
      <w:b/>
      <w:i/>
      <w:snapToGrid/>
      <w:sz w:val="24"/>
    </w:rPr>
  </w:style>
  <w:style w:type="paragraph" w:customStyle="1" w:styleId="322">
    <w:name w:val="Заголовок 32"/>
    <w:basedOn w:val="2f1"/>
    <w:next w:val="2f1"/>
    <w:uiPriority w:val="99"/>
    <w:rsid w:val="008043C2"/>
    <w:pPr>
      <w:keepNext/>
      <w:widowControl/>
      <w:spacing w:before="240" w:after="60"/>
      <w:ind w:left="2124" w:hanging="708"/>
    </w:pPr>
    <w:rPr>
      <w:b/>
      <w:snapToGrid/>
      <w:sz w:val="24"/>
    </w:rPr>
  </w:style>
  <w:style w:type="paragraph" w:customStyle="1" w:styleId="421">
    <w:name w:val="Заголовок 42"/>
    <w:basedOn w:val="2f1"/>
    <w:next w:val="2f1"/>
    <w:uiPriority w:val="99"/>
    <w:rsid w:val="008043C2"/>
    <w:pPr>
      <w:keepNext/>
      <w:widowControl/>
      <w:spacing w:before="240" w:after="60"/>
      <w:ind w:left="2832" w:hanging="708"/>
    </w:pPr>
    <w:rPr>
      <w:b/>
      <w:i/>
      <w:snapToGrid/>
      <w:sz w:val="24"/>
    </w:rPr>
  </w:style>
  <w:style w:type="paragraph" w:customStyle="1" w:styleId="521">
    <w:name w:val="Заголовок 52"/>
    <w:basedOn w:val="2f1"/>
    <w:next w:val="2f1"/>
    <w:uiPriority w:val="99"/>
    <w:rsid w:val="008043C2"/>
    <w:pPr>
      <w:widowControl/>
      <w:spacing w:before="240" w:after="60"/>
      <w:ind w:left="3540" w:hanging="708"/>
    </w:pPr>
    <w:rPr>
      <w:rFonts w:ascii="Arial" w:hAnsi="Arial"/>
      <w:snapToGrid/>
      <w:sz w:val="22"/>
    </w:rPr>
  </w:style>
  <w:style w:type="paragraph" w:customStyle="1" w:styleId="621">
    <w:name w:val="Заголовок 62"/>
    <w:basedOn w:val="2f1"/>
    <w:next w:val="2f1"/>
    <w:uiPriority w:val="99"/>
    <w:rsid w:val="008043C2"/>
    <w:pPr>
      <w:widowControl/>
      <w:spacing w:before="240" w:after="60"/>
      <w:ind w:left="4248" w:hanging="708"/>
    </w:pPr>
    <w:rPr>
      <w:rFonts w:ascii="Arial" w:hAnsi="Arial"/>
      <w:i/>
      <w:snapToGrid/>
      <w:sz w:val="22"/>
    </w:rPr>
  </w:style>
  <w:style w:type="paragraph" w:customStyle="1" w:styleId="721">
    <w:name w:val="Заголовок 72"/>
    <w:basedOn w:val="2f1"/>
    <w:next w:val="2f1"/>
    <w:uiPriority w:val="99"/>
    <w:rsid w:val="008043C2"/>
    <w:pPr>
      <w:widowControl/>
      <w:spacing w:before="240" w:after="60"/>
      <w:ind w:left="4956" w:hanging="708"/>
    </w:pPr>
    <w:rPr>
      <w:rFonts w:ascii="Arial" w:hAnsi="Arial"/>
      <w:snapToGrid/>
    </w:rPr>
  </w:style>
  <w:style w:type="paragraph" w:customStyle="1" w:styleId="821">
    <w:name w:val="Заголовок 82"/>
    <w:basedOn w:val="2f1"/>
    <w:next w:val="2f1"/>
    <w:uiPriority w:val="99"/>
    <w:rsid w:val="008043C2"/>
    <w:pPr>
      <w:widowControl/>
      <w:spacing w:before="240" w:after="60"/>
      <w:ind w:left="5664" w:hanging="708"/>
    </w:pPr>
    <w:rPr>
      <w:rFonts w:ascii="Arial" w:hAnsi="Arial"/>
      <w:i/>
      <w:snapToGrid/>
    </w:rPr>
  </w:style>
  <w:style w:type="paragraph" w:customStyle="1" w:styleId="920">
    <w:name w:val="Заголовок 92"/>
    <w:basedOn w:val="2f1"/>
    <w:next w:val="2f1"/>
    <w:uiPriority w:val="99"/>
    <w:rsid w:val="008043C2"/>
    <w:pPr>
      <w:widowControl/>
      <w:spacing w:before="240" w:after="60"/>
      <w:ind w:left="6372" w:hanging="708"/>
    </w:pPr>
    <w:rPr>
      <w:rFonts w:ascii="Arial" w:hAnsi="Arial"/>
      <w:i/>
      <w:snapToGrid/>
      <w:sz w:val="18"/>
    </w:rPr>
  </w:style>
  <w:style w:type="character" w:customStyle="1" w:styleId="2f2">
    <w:name w:val="Основной текст Знак2"/>
    <w:basedOn w:val="a0"/>
    <w:rsid w:val="008043C2"/>
    <w:rPr>
      <w:sz w:val="28"/>
      <w:szCs w:val="24"/>
    </w:rPr>
  </w:style>
  <w:style w:type="paragraph" w:customStyle="1" w:styleId="2f3">
    <w:name w:val="Основной текст2"/>
    <w:basedOn w:val="a"/>
    <w:uiPriority w:val="99"/>
    <w:rsid w:val="008043C2"/>
    <w:pPr>
      <w:widowControl w:val="0"/>
      <w:ind w:right="-70"/>
    </w:pPr>
    <w:rPr>
      <w:snapToGrid w:val="0"/>
      <w:sz w:val="28"/>
      <w:szCs w:val="20"/>
    </w:rPr>
  </w:style>
  <w:style w:type="character" w:customStyle="1" w:styleId="2f4">
    <w:name w:val="Основной шрифт абзаца2"/>
    <w:rsid w:val="008043C2"/>
  </w:style>
  <w:style w:type="paragraph" w:customStyle="1" w:styleId="2f5">
    <w:name w:val="Верхний колонтитул2"/>
    <w:basedOn w:val="2f1"/>
    <w:uiPriority w:val="99"/>
    <w:rsid w:val="008043C2"/>
    <w:pPr>
      <w:tabs>
        <w:tab w:val="center" w:pos="4153"/>
        <w:tab w:val="right" w:pos="8306"/>
      </w:tabs>
    </w:pPr>
  </w:style>
  <w:style w:type="paragraph" w:customStyle="1" w:styleId="2f6">
    <w:name w:val="Список2"/>
    <w:basedOn w:val="2f1"/>
    <w:uiPriority w:val="99"/>
    <w:rsid w:val="008043C2"/>
    <w:pPr>
      <w:ind w:left="283" w:hanging="283"/>
    </w:pPr>
  </w:style>
  <w:style w:type="paragraph" w:customStyle="1" w:styleId="2f7">
    <w:name w:val="Название объекта2"/>
    <w:basedOn w:val="2f1"/>
    <w:next w:val="2f1"/>
    <w:uiPriority w:val="99"/>
    <w:rsid w:val="008043C2"/>
    <w:pPr>
      <w:ind w:firstLine="709"/>
      <w:jc w:val="both"/>
    </w:pPr>
    <w:rPr>
      <w:rFonts w:ascii="Arial" w:hAnsi="Arial"/>
      <w:b/>
      <w:sz w:val="32"/>
    </w:rPr>
  </w:style>
  <w:style w:type="paragraph" w:customStyle="1" w:styleId="232">
    <w:name w:val="Основной текст 23"/>
    <w:basedOn w:val="a"/>
    <w:uiPriority w:val="99"/>
    <w:rsid w:val="008043C2"/>
    <w:pPr>
      <w:widowControl w:val="0"/>
      <w:ind w:firstLine="720"/>
      <w:jc w:val="both"/>
    </w:pPr>
    <w:rPr>
      <w:sz w:val="28"/>
      <w:szCs w:val="20"/>
    </w:rPr>
  </w:style>
  <w:style w:type="paragraph" w:customStyle="1" w:styleId="223">
    <w:name w:val="Основной текст с отступом 22"/>
    <w:basedOn w:val="a"/>
    <w:uiPriority w:val="99"/>
    <w:rsid w:val="008043C2"/>
    <w:pPr>
      <w:widowControl w:val="0"/>
      <w:ind w:firstLine="709"/>
      <w:jc w:val="both"/>
    </w:pPr>
    <w:rPr>
      <w:sz w:val="20"/>
      <w:szCs w:val="20"/>
    </w:rPr>
  </w:style>
  <w:style w:type="paragraph" w:customStyle="1" w:styleId="323">
    <w:name w:val="Основной текст с отступом 32"/>
    <w:basedOn w:val="a"/>
    <w:uiPriority w:val="99"/>
    <w:rsid w:val="008043C2"/>
    <w:pPr>
      <w:ind w:firstLine="720"/>
      <w:jc w:val="both"/>
    </w:pPr>
    <w:rPr>
      <w:sz w:val="20"/>
      <w:szCs w:val="20"/>
    </w:rPr>
  </w:style>
  <w:style w:type="character" w:customStyle="1" w:styleId="2f8">
    <w:name w:val="Название Знак2"/>
    <w:basedOn w:val="a0"/>
    <w:rsid w:val="008043C2"/>
    <w:rPr>
      <w:sz w:val="28"/>
      <w:szCs w:val="24"/>
    </w:rPr>
  </w:style>
  <w:style w:type="character" w:customStyle="1" w:styleId="224">
    <w:name w:val="Основной текст с отступом 2 Знак2"/>
    <w:basedOn w:val="a0"/>
    <w:rsid w:val="008043C2"/>
  </w:style>
  <w:style w:type="character" w:customStyle="1" w:styleId="1f5">
    <w:name w:val="Основной текст с отступом Знак1"/>
    <w:basedOn w:val="a0"/>
    <w:rsid w:val="008043C2"/>
  </w:style>
  <w:style w:type="character" w:customStyle="1" w:styleId="225">
    <w:name w:val="Основной текст 2 Знак2"/>
    <w:basedOn w:val="a0"/>
    <w:rsid w:val="008043C2"/>
    <w:rPr>
      <w:rFonts w:ascii="Arial" w:hAnsi="Arial" w:cs="Arial"/>
      <w:b/>
      <w:bCs/>
      <w:sz w:val="26"/>
      <w:szCs w:val="24"/>
    </w:rPr>
  </w:style>
  <w:style w:type="character" w:customStyle="1" w:styleId="324">
    <w:name w:val="Основной текст с отступом 3 Знак2"/>
    <w:basedOn w:val="a0"/>
    <w:rsid w:val="008043C2"/>
    <w:rPr>
      <w:bCs/>
      <w:sz w:val="28"/>
      <w:szCs w:val="24"/>
    </w:rPr>
  </w:style>
  <w:style w:type="character" w:customStyle="1" w:styleId="315">
    <w:name w:val="Основной текст 3 Знак1"/>
    <w:basedOn w:val="a0"/>
    <w:rsid w:val="008043C2"/>
    <w:rPr>
      <w:sz w:val="28"/>
      <w:szCs w:val="24"/>
    </w:rPr>
  </w:style>
  <w:style w:type="character" w:customStyle="1" w:styleId="1f6">
    <w:name w:val="Текст Знак1"/>
    <w:basedOn w:val="a0"/>
    <w:rsid w:val="008043C2"/>
    <w:rPr>
      <w:rFonts w:ascii="Courier New" w:hAnsi="Courier New"/>
    </w:rPr>
  </w:style>
  <w:style w:type="character" w:customStyle="1" w:styleId="1f7">
    <w:name w:val="Красная строка Знак1"/>
    <w:basedOn w:val="2f2"/>
    <w:rsid w:val="008043C2"/>
    <w:rPr>
      <w:sz w:val="24"/>
      <w:szCs w:val="24"/>
    </w:rPr>
  </w:style>
  <w:style w:type="character" w:customStyle="1" w:styleId="1f8">
    <w:name w:val="Приветствие Знак1"/>
    <w:basedOn w:val="a0"/>
    <w:rsid w:val="008043C2"/>
    <w:rPr>
      <w:sz w:val="28"/>
      <w:szCs w:val="24"/>
    </w:rPr>
  </w:style>
  <w:style w:type="character" w:customStyle="1" w:styleId="3220">
    <w:name w:val="Знак Знак322"/>
    <w:basedOn w:val="a0"/>
    <w:rsid w:val="008043C2"/>
    <w:rPr>
      <w:rFonts w:ascii="Arial" w:hAnsi="Arial" w:cs="Arial"/>
      <w:b/>
      <w:bCs/>
      <w:kern w:val="32"/>
      <w:sz w:val="32"/>
      <w:szCs w:val="32"/>
      <w:lang w:val="ru-RU" w:eastAsia="ru-RU" w:bidi="ar-SA"/>
    </w:rPr>
  </w:style>
  <w:style w:type="character" w:customStyle="1" w:styleId="3110">
    <w:name w:val="Знак Знак311"/>
    <w:basedOn w:val="a0"/>
    <w:rsid w:val="008043C2"/>
    <w:rPr>
      <w:rFonts w:ascii="Arial" w:hAnsi="Arial"/>
      <w:b/>
      <w:bCs/>
      <w:i/>
      <w:sz w:val="28"/>
      <w:szCs w:val="24"/>
      <w:lang w:val="ru-RU" w:eastAsia="ru-RU" w:bidi="ar-SA"/>
    </w:rPr>
  </w:style>
  <w:style w:type="character" w:customStyle="1" w:styleId="912">
    <w:name w:val="Знак Знак91"/>
    <w:basedOn w:val="a0"/>
    <w:rsid w:val="008043C2"/>
    <w:rPr>
      <w:rFonts w:ascii="Arial" w:hAnsi="Arial" w:cs="Arial"/>
      <w:b/>
      <w:bCs/>
      <w:kern w:val="32"/>
      <w:sz w:val="32"/>
      <w:szCs w:val="32"/>
      <w:lang w:val="ru-RU" w:eastAsia="ru-RU" w:bidi="ar-SA"/>
    </w:rPr>
  </w:style>
  <w:style w:type="character" w:customStyle="1" w:styleId="812">
    <w:name w:val="Знак Знак81"/>
    <w:basedOn w:val="a0"/>
    <w:rsid w:val="008043C2"/>
    <w:rPr>
      <w:rFonts w:ascii="Arial" w:hAnsi="Arial"/>
      <w:b/>
      <w:bCs/>
      <w:i/>
      <w:sz w:val="28"/>
      <w:szCs w:val="24"/>
      <w:lang w:val="ru-RU" w:eastAsia="ru-RU" w:bidi="ar-SA"/>
    </w:rPr>
  </w:style>
  <w:style w:type="character" w:customStyle="1" w:styleId="79">
    <w:name w:val="Знак Знак79"/>
    <w:basedOn w:val="a0"/>
    <w:rsid w:val="008043C2"/>
    <w:rPr>
      <w:rFonts w:ascii="Arial" w:hAnsi="Arial"/>
      <w:b/>
      <w:bCs/>
      <w:sz w:val="26"/>
      <w:szCs w:val="24"/>
      <w:lang w:val="ru-RU" w:eastAsia="ru-RU" w:bidi="ar-SA"/>
    </w:rPr>
  </w:style>
  <w:style w:type="character" w:customStyle="1" w:styleId="6100">
    <w:name w:val="Знак Знак610"/>
    <w:basedOn w:val="a0"/>
    <w:rsid w:val="008043C2"/>
    <w:rPr>
      <w:b/>
      <w:bCs/>
      <w:sz w:val="24"/>
      <w:szCs w:val="24"/>
      <w:lang w:val="ru-RU" w:eastAsia="ru-RU" w:bidi="ar-SA"/>
    </w:rPr>
  </w:style>
  <w:style w:type="character" w:customStyle="1" w:styleId="580">
    <w:name w:val="Знак Знак58"/>
    <w:basedOn w:val="a0"/>
    <w:rsid w:val="008043C2"/>
    <w:rPr>
      <w:sz w:val="28"/>
      <w:szCs w:val="24"/>
      <w:lang w:val="ru-RU" w:eastAsia="ru-RU" w:bidi="ar-SA"/>
    </w:rPr>
  </w:style>
  <w:style w:type="character" w:customStyle="1" w:styleId="4100">
    <w:name w:val="Знак Знак410"/>
    <w:basedOn w:val="a0"/>
    <w:rsid w:val="008043C2"/>
    <w:rPr>
      <w:rFonts w:ascii="Arial" w:hAnsi="Arial" w:cs="Arial"/>
      <w:b/>
      <w:bCs/>
      <w:sz w:val="26"/>
      <w:szCs w:val="24"/>
      <w:lang w:val="ru-RU" w:eastAsia="ru-RU" w:bidi="ar-SA"/>
    </w:rPr>
  </w:style>
  <w:style w:type="character" w:customStyle="1" w:styleId="370">
    <w:name w:val="Знак Знак37"/>
    <w:basedOn w:val="a0"/>
    <w:rsid w:val="008043C2"/>
    <w:rPr>
      <w:bCs/>
      <w:sz w:val="28"/>
      <w:szCs w:val="24"/>
      <w:lang w:val="ru-RU" w:eastAsia="ru-RU" w:bidi="ar-SA"/>
    </w:rPr>
  </w:style>
  <w:style w:type="character" w:customStyle="1" w:styleId="2100">
    <w:name w:val="Знак Знак210"/>
    <w:basedOn w:val="a0"/>
    <w:rsid w:val="008043C2"/>
    <w:rPr>
      <w:rFonts w:ascii="Arial" w:hAnsi="Arial" w:cs="Arial"/>
      <w:sz w:val="24"/>
      <w:szCs w:val="24"/>
      <w:lang w:val="ru-RU" w:eastAsia="ru-RU" w:bidi="ar-SA"/>
    </w:rPr>
  </w:style>
  <w:style w:type="character" w:customStyle="1" w:styleId="1100">
    <w:name w:val="Знак Знак110"/>
    <w:basedOn w:val="a0"/>
    <w:rsid w:val="008043C2"/>
    <w:rPr>
      <w:lang w:val="ru-RU" w:eastAsia="ru-RU" w:bidi="ar-SA"/>
    </w:rPr>
  </w:style>
  <w:style w:type="character" w:customStyle="1" w:styleId="3c">
    <w:name w:val="Текст выноски Знак3"/>
    <w:aliases w:val=" Знак Знак38"/>
    <w:basedOn w:val="a0"/>
    <w:rsid w:val="008043C2"/>
    <w:rPr>
      <w:rFonts w:ascii="Tahoma" w:hAnsi="Tahoma" w:cs="Tahoma"/>
      <w:sz w:val="16"/>
      <w:szCs w:val="16"/>
    </w:rPr>
  </w:style>
  <w:style w:type="character" w:styleId="afff8">
    <w:name w:val="Emphasis"/>
    <w:basedOn w:val="a0"/>
    <w:qFormat/>
    <w:rsid w:val="008043C2"/>
    <w:rPr>
      <w:i/>
      <w:iCs/>
    </w:rPr>
  </w:style>
  <w:style w:type="paragraph" w:styleId="afff9">
    <w:name w:val="footnote text"/>
    <w:basedOn w:val="a"/>
    <w:link w:val="afffa"/>
    <w:uiPriority w:val="99"/>
    <w:rsid w:val="008043C2"/>
    <w:rPr>
      <w:sz w:val="20"/>
      <w:szCs w:val="20"/>
    </w:rPr>
  </w:style>
  <w:style w:type="character" w:customStyle="1" w:styleId="afffa">
    <w:name w:val="Текст сноски Знак"/>
    <w:basedOn w:val="a0"/>
    <w:link w:val="afff9"/>
    <w:uiPriority w:val="99"/>
    <w:rsid w:val="008043C2"/>
  </w:style>
  <w:style w:type="paragraph" w:customStyle="1" w:styleId="132">
    <w:name w:val="Заголовок 13"/>
    <w:basedOn w:val="3d"/>
    <w:next w:val="3d"/>
    <w:uiPriority w:val="99"/>
    <w:rsid w:val="00EE0E8A"/>
    <w:pPr>
      <w:keepNext/>
      <w:widowControl/>
      <w:spacing w:before="240" w:after="60"/>
      <w:ind w:left="708" w:hanging="708"/>
    </w:pPr>
    <w:rPr>
      <w:rFonts w:ascii="Arial" w:hAnsi="Arial"/>
      <w:b/>
      <w:snapToGrid/>
      <w:kern w:val="28"/>
      <w:sz w:val="28"/>
    </w:rPr>
  </w:style>
  <w:style w:type="paragraph" w:customStyle="1" w:styleId="3d">
    <w:name w:val="Обычный3"/>
    <w:uiPriority w:val="99"/>
    <w:rsid w:val="00EE0E8A"/>
    <w:pPr>
      <w:widowControl w:val="0"/>
    </w:pPr>
    <w:rPr>
      <w:snapToGrid w:val="0"/>
    </w:rPr>
  </w:style>
  <w:style w:type="paragraph" w:customStyle="1" w:styleId="233">
    <w:name w:val="Заголовок 23"/>
    <w:basedOn w:val="3d"/>
    <w:next w:val="3d"/>
    <w:uiPriority w:val="99"/>
    <w:rsid w:val="00EE0E8A"/>
    <w:pPr>
      <w:keepNext/>
      <w:widowControl/>
      <w:spacing w:before="240" w:after="60"/>
      <w:ind w:left="1416" w:hanging="708"/>
    </w:pPr>
    <w:rPr>
      <w:rFonts w:ascii="Arial" w:hAnsi="Arial"/>
      <w:b/>
      <w:i/>
      <w:snapToGrid/>
      <w:sz w:val="24"/>
    </w:rPr>
  </w:style>
  <w:style w:type="paragraph" w:customStyle="1" w:styleId="332">
    <w:name w:val="Заголовок 33"/>
    <w:basedOn w:val="3d"/>
    <w:next w:val="3d"/>
    <w:uiPriority w:val="99"/>
    <w:rsid w:val="00EE0E8A"/>
    <w:pPr>
      <w:keepNext/>
      <w:widowControl/>
      <w:spacing w:before="240" w:after="60"/>
      <w:ind w:left="2124" w:hanging="708"/>
    </w:pPr>
    <w:rPr>
      <w:b/>
      <w:snapToGrid/>
      <w:sz w:val="24"/>
    </w:rPr>
  </w:style>
  <w:style w:type="paragraph" w:customStyle="1" w:styleId="430">
    <w:name w:val="Заголовок 43"/>
    <w:basedOn w:val="3d"/>
    <w:next w:val="3d"/>
    <w:uiPriority w:val="99"/>
    <w:rsid w:val="00EE0E8A"/>
    <w:pPr>
      <w:keepNext/>
      <w:widowControl/>
      <w:spacing w:before="240" w:after="60"/>
      <w:ind w:left="2832" w:hanging="708"/>
    </w:pPr>
    <w:rPr>
      <w:b/>
      <w:i/>
      <w:snapToGrid/>
      <w:sz w:val="24"/>
    </w:rPr>
  </w:style>
  <w:style w:type="paragraph" w:customStyle="1" w:styleId="530">
    <w:name w:val="Заголовок 53"/>
    <w:basedOn w:val="3d"/>
    <w:next w:val="3d"/>
    <w:uiPriority w:val="99"/>
    <w:rsid w:val="00EE0E8A"/>
    <w:pPr>
      <w:widowControl/>
      <w:spacing w:before="240" w:after="60"/>
      <w:ind w:left="3540" w:hanging="708"/>
    </w:pPr>
    <w:rPr>
      <w:rFonts w:ascii="Arial" w:hAnsi="Arial"/>
      <w:snapToGrid/>
      <w:sz w:val="22"/>
    </w:rPr>
  </w:style>
  <w:style w:type="paragraph" w:customStyle="1" w:styleId="630">
    <w:name w:val="Заголовок 63"/>
    <w:basedOn w:val="3d"/>
    <w:next w:val="3d"/>
    <w:uiPriority w:val="99"/>
    <w:rsid w:val="00EE0E8A"/>
    <w:pPr>
      <w:widowControl/>
      <w:spacing w:before="240" w:after="60"/>
      <w:ind w:left="4248" w:hanging="708"/>
    </w:pPr>
    <w:rPr>
      <w:rFonts w:ascii="Arial" w:hAnsi="Arial"/>
      <w:i/>
      <w:snapToGrid/>
      <w:sz w:val="22"/>
    </w:rPr>
  </w:style>
  <w:style w:type="paragraph" w:customStyle="1" w:styleId="730">
    <w:name w:val="Заголовок 73"/>
    <w:basedOn w:val="3d"/>
    <w:next w:val="3d"/>
    <w:uiPriority w:val="99"/>
    <w:rsid w:val="00EE0E8A"/>
    <w:pPr>
      <w:widowControl/>
      <w:spacing w:before="240" w:after="60"/>
      <w:ind w:left="4956" w:hanging="708"/>
    </w:pPr>
    <w:rPr>
      <w:rFonts w:ascii="Arial" w:hAnsi="Arial"/>
      <w:snapToGrid/>
    </w:rPr>
  </w:style>
  <w:style w:type="paragraph" w:customStyle="1" w:styleId="830">
    <w:name w:val="Заголовок 83"/>
    <w:basedOn w:val="3d"/>
    <w:next w:val="3d"/>
    <w:uiPriority w:val="99"/>
    <w:rsid w:val="00EE0E8A"/>
    <w:pPr>
      <w:widowControl/>
      <w:spacing w:before="240" w:after="60"/>
      <w:ind w:left="5664" w:hanging="708"/>
    </w:pPr>
    <w:rPr>
      <w:rFonts w:ascii="Arial" w:hAnsi="Arial"/>
      <w:i/>
      <w:snapToGrid/>
    </w:rPr>
  </w:style>
  <w:style w:type="paragraph" w:customStyle="1" w:styleId="931">
    <w:name w:val="Заголовок 93"/>
    <w:basedOn w:val="3d"/>
    <w:next w:val="3d"/>
    <w:uiPriority w:val="99"/>
    <w:rsid w:val="00EE0E8A"/>
    <w:pPr>
      <w:widowControl/>
      <w:spacing w:before="240" w:after="60"/>
      <w:ind w:left="6372" w:hanging="708"/>
    </w:pPr>
    <w:rPr>
      <w:rFonts w:ascii="Arial" w:hAnsi="Arial"/>
      <w:i/>
      <w:snapToGrid/>
      <w:sz w:val="18"/>
    </w:rPr>
  </w:style>
  <w:style w:type="character" w:customStyle="1" w:styleId="367">
    <w:name w:val="Знак Знак367"/>
    <w:basedOn w:val="a0"/>
    <w:rsid w:val="00AC5043"/>
    <w:rPr>
      <w:rFonts w:ascii="Arial" w:hAnsi="Arial" w:cs="Arial"/>
      <w:b/>
      <w:bCs/>
      <w:kern w:val="32"/>
      <w:sz w:val="32"/>
      <w:szCs w:val="32"/>
      <w:lang w:val="ru-RU" w:eastAsia="ru-RU" w:bidi="ar-SA"/>
    </w:rPr>
  </w:style>
  <w:style w:type="character" w:customStyle="1" w:styleId="357">
    <w:name w:val="Знак Знак357"/>
    <w:basedOn w:val="a0"/>
    <w:rsid w:val="00AC5043"/>
    <w:rPr>
      <w:rFonts w:ascii="Arial" w:hAnsi="Arial"/>
      <w:b/>
      <w:bCs/>
      <w:i/>
      <w:sz w:val="28"/>
      <w:szCs w:val="24"/>
      <w:lang w:val="ru-RU" w:eastAsia="ru-RU" w:bidi="ar-SA"/>
    </w:rPr>
  </w:style>
  <w:style w:type="character" w:customStyle="1" w:styleId="247">
    <w:name w:val="Знак Знак247"/>
    <w:basedOn w:val="a0"/>
    <w:rsid w:val="00AC5043"/>
    <w:rPr>
      <w:sz w:val="28"/>
      <w:szCs w:val="24"/>
      <w:lang w:val="ru-RU" w:eastAsia="ru-RU" w:bidi="ar-SA"/>
    </w:rPr>
  </w:style>
  <w:style w:type="character" w:customStyle="1" w:styleId="2112">
    <w:name w:val="Знак Знак2112"/>
    <w:basedOn w:val="a0"/>
    <w:rsid w:val="00AC5043"/>
    <w:rPr>
      <w:lang w:val="ru-RU" w:eastAsia="ru-RU" w:bidi="ar-SA"/>
    </w:rPr>
  </w:style>
  <w:style w:type="character" w:customStyle="1" w:styleId="347">
    <w:name w:val="Знак Знак347"/>
    <w:basedOn w:val="a0"/>
    <w:rsid w:val="0078584C"/>
    <w:rPr>
      <w:rFonts w:ascii="Arial" w:hAnsi="Arial"/>
      <w:b/>
      <w:bCs/>
      <w:sz w:val="26"/>
      <w:szCs w:val="24"/>
      <w:lang w:val="ru-RU" w:eastAsia="ru-RU" w:bidi="ar-SA"/>
    </w:rPr>
  </w:style>
  <w:style w:type="character" w:customStyle="1" w:styleId="337">
    <w:name w:val="Знак Знак337"/>
    <w:basedOn w:val="a0"/>
    <w:rsid w:val="0078584C"/>
    <w:rPr>
      <w:b/>
      <w:bCs/>
      <w:sz w:val="28"/>
      <w:szCs w:val="28"/>
      <w:lang w:val="ru-RU" w:eastAsia="ru-RU" w:bidi="ar-SA"/>
    </w:rPr>
  </w:style>
  <w:style w:type="character" w:customStyle="1" w:styleId="307">
    <w:name w:val="Знак Знак307"/>
    <w:basedOn w:val="a0"/>
    <w:rsid w:val="0078584C"/>
    <w:rPr>
      <w:sz w:val="28"/>
      <w:lang w:val="ru-RU" w:eastAsia="ru-RU" w:bidi="ar-SA"/>
    </w:rPr>
  </w:style>
  <w:style w:type="character" w:customStyle="1" w:styleId="297">
    <w:name w:val="Знак Знак297"/>
    <w:basedOn w:val="a0"/>
    <w:rsid w:val="0078584C"/>
    <w:rPr>
      <w:b/>
      <w:bCs/>
      <w:sz w:val="22"/>
      <w:szCs w:val="22"/>
      <w:lang w:val="ru-RU" w:eastAsia="ru-RU" w:bidi="ar-SA"/>
    </w:rPr>
  </w:style>
  <w:style w:type="character" w:customStyle="1" w:styleId="287">
    <w:name w:val="Знак Знак287"/>
    <w:basedOn w:val="a0"/>
    <w:rsid w:val="0078584C"/>
    <w:rPr>
      <w:b/>
      <w:bCs/>
      <w:sz w:val="28"/>
      <w:szCs w:val="24"/>
      <w:lang w:val="ru-RU" w:eastAsia="ru-RU" w:bidi="ar-SA"/>
    </w:rPr>
  </w:style>
  <w:style w:type="character" w:customStyle="1" w:styleId="277">
    <w:name w:val="Знак Знак277"/>
    <w:basedOn w:val="a0"/>
    <w:rsid w:val="0078584C"/>
    <w:rPr>
      <w:rFonts w:ascii="Arial" w:hAnsi="Arial"/>
      <w:b/>
      <w:sz w:val="24"/>
      <w:szCs w:val="24"/>
      <w:lang w:val="ru-RU" w:eastAsia="ru-RU" w:bidi="ar-SA"/>
    </w:rPr>
  </w:style>
  <w:style w:type="character" w:customStyle="1" w:styleId="267">
    <w:name w:val="Знак Знак267"/>
    <w:basedOn w:val="a0"/>
    <w:rsid w:val="0078584C"/>
    <w:rPr>
      <w:b/>
      <w:bCs/>
      <w:sz w:val="24"/>
      <w:szCs w:val="24"/>
      <w:lang w:val="ru-RU" w:eastAsia="ru-RU" w:bidi="ar-SA"/>
    </w:rPr>
  </w:style>
  <w:style w:type="character" w:customStyle="1" w:styleId="147">
    <w:name w:val="Знак Знак147"/>
    <w:basedOn w:val="a0"/>
    <w:rsid w:val="0078584C"/>
    <w:rPr>
      <w:sz w:val="28"/>
      <w:szCs w:val="24"/>
      <w:lang w:val="ru-RU" w:eastAsia="ru-RU" w:bidi="ar-SA"/>
    </w:rPr>
  </w:style>
  <w:style w:type="character" w:customStyle="1" w:styleId="177">
    <w:name w:val="Знак Знак177"/>
    <w:basedOn w:val="a0"/>
    <w:rsid w:val="0078584C"/>
    <w:rPr>
      <w:bCs/>
      <w:sz w:val="28"/>
      <w:szCs w:val="24"/>
      <w:lang w:val="ru-RU" w:eastAsia="ru-RU" w:bidi="ar-SA"/>
    </w:rPr>
  </w:style>
  <w:style w:type="character" w:customStyle="1" w:styleId="157">
    <w:name w:val="Знак Знак157"/>
    <w:basedOn w:val="a0"/>
    <w:rsid w:val="0078584C"/>
    <w:rPr>
      <w:sz w:val="24"/>
      <w:lang w:val="ru-RU" w:eastAsia="ru-RU" w:bidi="ar-SA"/>
    </w:rPr>
  </w:style>
  <w:style w:type="character" w:customStyle="1" w:styleId="257">
    <w:name w:val="Знак Знак257"/>
    <w:basedOn w:val="a0"/>
    <w:rsid w:val="0078584C"/>
    <w:rPr>
      <w:rFonts w:ascii="Arial" w:hAnsi="Arial" w:cs="Arial"/>
      <w:sz w:val="24"/>
      <w:szCs w:val="24"/>
      <w:lang w:val="ru-RU" w:eastAsia="ru-RU" w:bidi="ar-SA"/>
    </w:rPr>
  </w:style>
  <w:style w:type="paragraph" w:customStyle="1" w:styleId="3e">
    <w:name w:val="Основной текст3"/>
    <w:basedOn w:val="a"/>
    <w:uiPriority w:val="99"/>
    <w:rsid w:val="0078584C"/>
    <w:pPr>
      <w:widowControl w:val="0"/>
      <w:ind w:right="-70"/>
    </w:pPr>
    <w:rPr>
      <w:snapToGrid w:val="0"/>
      <w:sz w:val="28"/>
      <w:szCs w:val="20"/>
    </w:rPr>
  </w:style>
  <w:style w:type="character" w:customStyle="1" w:styleId="3f">
    <w:name w:val="Основной шрифт абзаца3"/>
    <w:rsid w:val="0078584C"/>
  </w:style>
  <w:style w:type="paragraph" w:customStyle="1" w:styleId="44">
    <w:name w:val="Верхний колонтитул4"/>
    <w:basedOn w:val="3d"/>
    <w:uiPriority w:val="99"/>
    <w:rsid w:val="0078584C"/>
    <w:pPr>
      <w:tabs>
        <w:tab w:val="center" w:pos="4153"/>
        <w:tab w:val="right" w:pos="8306"/>
      </w:tabs>
    </w:pPr>
  </w:style>
  <w:style w:type="paragraph" w:customStyle="1" w:styleId="3f0">
    <w:name w:val="Список3"/>
    <w:basedOn w:val="3d"/>
    <w:uiPriority w:val="99"/>
    <w:rsid w:val="0078584C"/>
    <w:pPr>
      <w:ind w:left="283" w:hanging="283"/>
    </w:pPr>
  </w:style>
  <w:style w:type="paragraph" w:customStyle="1" w:styleId="3f1">
    <w:name w:val="Название объекта3"/>
    <w:basedOn w:val="3d"/>
    <w:next w:val="3d"/>
    <w:uiPriority w:val="99"/>
    <w:rsid w:val="0078584C"/>
    <w:pPr>
      <w:ind w:firstLine="709"/>
      <w:jc w:val="both"/>
    </w:pPr>
    <w:rPr>
      <w:rFonts w:ascii="Arial" w:hAnsi="Arial"/>
      <w:b/>
      <w:sz w:val="32"/>
    </w:rPr>
  </w:style>
  <w:style w:type="paragraph" w:customStyle="1" w:styleId="241">
    <w:name w:val="Основной текст 24"/>
    <w:basedOn w:val="a"/>
    <w:uiPriority w:val="99"/>
    <w:rsid w:val="0078584C"/>
    <w:pPr>
      <w:widowControl w:val="0"/>
      <w:ind w:firstLine="720"/>
      <w:jc w:val="both"/>
    </w:pPr>
    <w:rPr>
      <w:sz w:val="28"/>
      <w:szCs w:val="20"/>
    </w:rPr>
  </w:style>
  <w:style w:type="paragraph" w:customStyle="1" w:styleId="234">
    <w:name w:val="Основной текст с отступом 23"/>
    <w:basedOn w:val="a"/>
    <w:uiPriority w:val="99"/>
    <w:rsid w:val="0078584C"/>
    <w:pPr>
      <w:widowControl w:val="0"/>
      <w:ind w:firstLine="709"/>
      <w:jc w:val="both"/>
    </w:pPr>
    <w:rPr>
      <w:sz w:val="20"/>
      <w:szCs w:val="20"/>
    </w:rPr>
  </w:style>
  <w:style w:type="paragraph" w:customStyle="1" w:styleId="333">
    <w:name w:val="Основной текст с отступом 33"/>
    <w:basedOn w:val="a"/>
    <w:uiPriority w:val="99"/>
    <w:rsid w:val="0078584C"/>
    <w:pPr>
      <w:ind w:firstLine="720"/>
      <w:jc w:val="both"/>
    </w:pPr>
    <w:rPr>
      <w:sz w:val="20"/>
      <w:szCs w:val="20"/>
    </w:rPr>
  </w:style>
  <w:style w:type="character" w:customStyle="1" w:styleId="237">
    <w:name w:val="Знак Знак237"/>
    <w:basedOn w:val="a0"/>
    <w:rsid w:val="0078584C"/>
    <w:rPr>
      <w:sz w:val="28"/>
      <w:szCs w:val="24"/>
      <w:lang w:val="ru-RU" w:eastAsia="ru-RU" w:bidi="ar-SA"/>
    </w:rPr>
  </w:style>
  <w:style w:type="character" w:customStyle="1" w:styleId="198">
    <w:name w:val="Знак Знак198"/>
    <w:basedOn w:val="a0"/>
    <w:rsid w:val="0078584C"/>
    <w:rPr>
      <w:lang w:val="ru-RU" w:eastAsia="ru-RU" w:bidi="ar-SA"/>
    </w:rPr>
  </w:style>
  <w:style w:type="character" w:customStyle="1" w:styleId="187">
    <w:name w:val="Знак Знак187"/>
    <w:basedOn w:val="a0"/>
    <w:rsid w:val="0078584C"/>
    <w:rPr>
      <w:rFonts w:ascii="Arial" w:hAnsi="Arial" w:cs="Arial"/>
      <w:b/>
      <w:bCs/>
      <w:sz w:val="26"/>
      <w:szCs w:val="24"/>
      <w:lang w:val="ru-RU" w:eastAsia="ru-RU" w:bidi="ar-SA"/>
    </w:rPr>
  </w:style>
  <w:style w:type="character" w:customStyle="1" w:styleId="137">
    <w:name w:val="Знак Знак137"/>
    <w:basedOn w:val="a0"/>
    <w:rsid w:val="0078584C"/>
    <w:rPr>
      <w:rFonts w:ascii="Courier New" w:hAnsi="Courier New"/>
      <w:lang w:val="ru-RU" w:eastAsia="ru-RU" w:bidi="ar-SA"/>
    </w:rPr>
  </w:style>
  <w:style w:type="character" w:customStyle="1" w:styleId="128">
    <w:name w:val="Знак Знак128"/>
    <w:basedOn w:val="247"/>
    <w:rsid w:val="0078584C"/>
    <w:rPr>
      <w:sz w:val="24"/>
      <w:szCs w:val="24"/>
      <w:lang w:val="ru-RU" w:eastAsia="ru-RU" w:bidi="ar-SA"/>
    </w:rPr>
  </w:style>
  <w:style w:type="character" w:customStyle="1" w:styleId="1112">
    <w:name w:val="Знак Знак1112"/>
    <w:basedOn w:val="a0"/>
    <w:rsid w:val="0078584C"/>
    <w:rPr>
      <w:sz w:val="28"/>
      <w:szCs w:val="24"/>
      <w:lang w:val="ru-RU" w:eastAsia="ru-RU" w:bidi="ar-SA"/>
    </w:rPr>
  </w:style>
  <w:style w:type="character" w:customStyle="1" w:styleId="3210">
    <w:name w:val="Знак Знак3210"/>
    <w:basedOn w:val="a0"/>
    <w:rsid w:val="0078584C"/>
    <w:rPr>
      <w:rFonts w:ascii="Arial" w:hAnsi="Arial" w:cs="Arial"/>
      <w:b/>
      <w:bCs/>
      <w:kern w:val="32"/>
      <w:sz w:val="32"/>
      <w:szCs w:val="32"/>
      <w:lang w:val="ru-RU" w:eastAsia="ru-RU" w:bidi="ar-SA"/>
    </w:rPr>
  </w:style>
  <w:style w:type="character" w:customStyle="1" w:styleId="3112">
    <w:name w:val="Знак Знак3112"/>
    <w:basedOn w:val="a0"/>
    <w:rsid w:val="0078584C"/>
    <w:rPr>
      <w:rFonts w:ascii="Arial" w:hAnsi="Arial"/>
      <w:b/>
      <w:bCs/>
      <w:i/>
      <w:sz w:val="28"/>
      <w:szCs w:val="24"/>
      <w:lang w:val="ru-RU" w:eastAsia="ru-RU" w:bidi="ar-SA"/>
    </w:rPr>
  </w:style>
  <w:style w:type="character" w:customStyle="1" w:styleId="98">
    <w:name w:val="Знак Знак98"/>
    <w:basedOn w:val="a0"/>
    <w:rsid w:val="0078584C"/>
    <w:rPr>
      <w:rFonts w:ascii="Arial" w:hAnsi="Arial" w:cs="Arial"/>
      <w:b/>
      <w:bCs/>
      <w:kern w:val="32"/>
      <w:sz w:val="32"/>
      <w:szCs w:val="32"/>
      <w:lang w:val="ru-RU" w:eastAsia="ru-RU" w:bidi="ar-SA"/>
    </w:rPr>
  </w:style>
  <w:style w:type="character" w:customStyle="1" w:styleId="88">
    <w:name w:val="Знак Знак88"/>
    <w:basedOn w:val="a0"/>
    <w:rsid w:val="0078584C"/>
    <w:rPr>
      <w:rFonts w:ascii="Arial" w:hAnsi="Arial"/>
      <w:b/>
      <w:bCs/>
      <w:i/>
      <w:sz w:val="28"/>
      <w:szCs w:val="24"/>
      <w:lang w:val="ru-RU" w:eastAsia="ru-RU" w:bidi="ar-SA"/>
    </w:rPr>
  </w:style>
  <w:style w:type="character" w:customStyle="1" w:styleId="728">
    <w:name w:val="Знак Знак728"/>
    <w:basedOn w:val="a0"/>
    <w:rsid w:val="0078584C"/>
    <w:rPr>
      <w:rFonts w:ascii="Arial" w:hAnsi="Arial"/>
      <w:b/>
      <w:bCs/>
      <w:sz w:val="26"/>
      <w:szCs w:val="24"/>
      <w:lang w:val="ru-RU" w:eastAsia="ru-RU" w:bidi="ar-SA"/>
    </w:rPr>
  </w:style>
  <w:style w:type="character" w:customStyle="1" w:styleId="629">
    <w:name w:val="Знак Знак629"/>
    <w:basedOn w:val="a0"/>
    <w:rsid w:val="0078584C"/>
    <w:rPr>
      <w:b/>
      <w:bCs/>
      <w:sz w:val="24"/>
      <w:szCs w:val="24"/>
      <w:lang w:val="ru-RU" w:eastAsia="ru-RU" w:bidi="ar-SA"/>
    </w:rPr>
  </w:style>
  <w:style w:type="character" w:customStyle="1" w:styleId="528">
    <w:name w:val="Знак Знак528"/>
    <w:basedOn w:val="a0"/>
    <w:rsid w:val="0078584C"/>
    <w:rPr>
      <w:sz w:val="28"/>
      <w:szCs w:val="24"/>
      <w:lang w:val="ru-RU" w:eastAsia="ru-RU" w:bidi="ar-SA"/>
    </w:rPr>
  </w:style>
  <w:style w:type="character" w:customStyle="1" w:styleId="429">
    <w:name w:val="Знак Знак429"/>
    <w:basedOn w:val="a0"/>
    <w:rsid w:val="0078584C"/>
    <w:rPr>
      <w:rFonts w:ascii="Arial" w:hAnsi="Arial" w:cs="Arial"/>
      <w:b/>
      <w:bCs/>
      <w:sz w:val="26"/>
      <w:szCs w:val="24"/>
      <w:lang w:val="ru-RU" w:eastAsia="ru-RU" w:bidi="ar-SA"/>
    </w:rPr>
  </w:style>
  <w:style w:type="character" w:customStyle="1" w:styleId="329">
    <w:name w:val="Знак Знак329"/>
    <w:basedOn w:val="a0"/>
    <w:rsid w:val="0078584C"/>
    <w:rPr>
      <w:bCs/>
      <w:sz w:val="28"/>
      <w:szCs w:val="24"/>
      <w:lang w:val="ru-RU" w:eastAsia="ru-RU" w:bidi="ar-SA"/>
    </w:rPr>
  </w:style>
  <w:style w:type="character" w:customStyle="1" w:styleId="229">
    <w:name w:val="Знак Знак229"/>
    <w:basedOn w:val="a0"/>
    <w:rsid w:val="0078584C"/>
    <w:rPr>
      <w:rFonts w:ascii="Arial" w:hAnsi="Arial" w:cs="Arial"/>
      <w:sz w:val="24"/>
      <w:szCs w:val="24"/>
      <w:lang w:val="ru-RU" w:eastAsia="ru-RU" w:bidi="ar-SA"/>
    </w:rPr>
  </w:style>
  <w:style w:type="character" w:customStyle="1" w:styleId="127">
    <w:name w:val="Знак Знак127"/>
    <w:basedOn w:val="a0"/>
    <w:rsid w:val="0078584C"/>
    <w:rPr>
      <w:lang w:val="ru-RU" w:eastAsia="ru-RU" w:bidi="ar-SA"/>
    </w:rPr>
  </w:style>
  <w:style w:type="character" w:customStyle="1" w:styleId="3f2">
    <w:name w:val="Знак Знак Знак3"/>
    <w:basedOn w:val="a0"/>
    <w:rsid w:val="0078584C"/>
    <w:rPr>
      <w:rFonts w:ascii="Tahoma" w:hAnsi="Tahoma" w:cs="Tahoma"/>
      <w:sz w:val="16"/>
      <w:szCs w:val="16"/>
      <w:lang w:val="ru-RU" w:eastAsia="ru-RU" w:bidi="ar-SA"/>
    </w:rPr>
  </w:style>
  <w:style w:type="numbering" w:customStyle="1" w:styleId="1f9">
    <w:name w:val="Нет списка1"/>
    <w:next w:val="a2"/>
    <w:uiPriority w:val="99"/>
    <w:semiHidden/>
    <w:unhideWhenUsed/>
    <w:rsid w:val="00267FD1"/>
  </w:style>
  <w:style w:type="character" w:customStyle="1" w:styleId="2f9">
    <w:name w:val="Текст примечания Знак2"/>
    <w:basedOn w:val="a0"/>
    <w:semiHidden/>
    <w:locked/>
    <w:rsid w:val="006034D5"/>
  </w:style>
  <w:style w:type="character" w:customStyle="1" w:styleId="1fa">
    <w:name w:val="Схема документа Знак1"/>
    <w:basedOn w:val="a0"/>
    <w:semiHidden/>
    <w:rsid w:val="006034D5"/>
    <w:rPr>
      <w:rFonts w:ascii="Tahoma" w:hAnsi="Tahoma" w:cs="Tahoma"/>
      <w:shd w:val="clear" w:color="auto" w:fill="000080"/>
    </w:rPr>
  </w:style>
  <w:style w:type="character" w:customStyle="1" w:styleId="228">
    <w:name w:val="Знак Знак228"/>
    <w:basedOn w:val="a0"/>
    <w:semiHidden/>
    <w:rsid w:val="006034D5"/>
    <w:rPr>
      <w:sz w:val="28"/>
      <w:szCs w:val="24"/>
      <w:lang w:val="ru-RU" w:eastAsia="ru-RU" w:bidi="ar-SA"/>
    </w:rPr>
  </w:style>
  <w:style w:type="character" w:customStyle="1" w:styleId="160">
    <w:name w:val="Знак Знак16"/>
    <w:basedOn w:val="a0"/>
    <w:semiHidden/>
    <w:locked/>
    <w:rsid w:val="00582710"/>
    <w:rPr>
      <w:lang w:val="ru-RU" w:eastAsia="ru-RU" w:bidi="ar-SA"/>
    </w:rPr>
  </w:style>
  <w:style w:type="character" w:customStyle="1" w:styleId="100">
    <w:name w:val="Знак Знак10"/>
    <w:aliases w:val="Текст выноски Знак21"/>
    <w:basedOn w:val="a0"/>
    <w:semiHidden/>
    <w:rsid w:val="00582710"/>
    <w:rPr>
      <w:rFonts w:ascii="Tahoma" w:hAnsi="Tahoma" w:cs="Tahoma"/>
      <w:lang w:val="ru-RU" w:eastAsia="ru-RU" w:bidi="ar-SA"/>
    </w:rPr>
  </w:style>
  <w:style w:type="character" w:customStyle="1" w:styleId="570">
    <w:name w:val="Знак Знак57"/>
    <w:basedOn w:val="a0"/>
    <w:rsid w:val="00582710"/>
    <w:rPr>
      <w:rFonts w:ascii="Arial" w:hAnsi="Arial" w:cs="Arial"/>
      <w:b/>
      <w:bCs/>
      <w:kern w:val="32"/>
      <w:sz w:val="32"/>
      <w:szCs w:val="32"/>
    </w:rPr>
  </w:style>
  <w:style w:type="character" w:customStyle="1" w:styleId="56">
    <w:name w:val="Знак Знак56"/>
    <w:basedOn w:val="a0"/>
    <w:rsid w:val="00582710"/>
    <w:rPr>
      <w:rFonts w:ascii="Arial" w:hAnsi="Arial"/>
      <w:b/>
      <w:bCs/>
      <w:i/>
      <w:sz w:val="28"/>
      <w:szCs w:val="24"/>
    </w:rPr>
  </w:style>
  <w:style w:type="character" w:customStyle="1" w:styleId="55">
    <w:name w:val="Знак Знак55"/>
    <w:basedOn w:val="a0"/>
    <w:rsid w:val="00582710"/>
    <w:rPr>
      <w:rFonts w:ascii="Arial" w:hAnsi="Arial"/>
      <w:b/>
      <w:bCs/>
      <w:sz w:val="26"/>
      <w:szCs w:val="24"/>
    </w:rPr>
  </w:style>
  <w:style w:type="character" w:customStyle="1" w:styleId="54">
    <w:name w:val="Знак Знак54"/>
    <w:basedOn w:val="a0"/>
    <w:rsid w:val="00582710"/>
    <w:rPr>
      <w:b/>
      <w:i/>
      <w:sz w:val="26"/>
    </w:rPr>
  </w:style>
  <w:style w:type="character" w:customStyle="1" w:styleId="531">
    <w:name w:val="Знак Знак53"/>
    <w:basedOn w:val="a0"/>
    <w:rsid w:val="00582710"/>
    <w:rPr>
      <w:sz w:val="28"/>
    </w:rPr>
  </w:style>
  <w:style w:type="character" w:customStyle="1" w:styleId="522">
    <w:name w:val="Знак Знак52"/>
    <w:basedOn w:val="a0"/>
    <w:rsid w:val="00582710"/>
    <w:rPr>
      <w:sz w:val="28"/>
      <w:szCs w:val="24"/>
    </w:rPr>
  </w:style>
  <w:style w:type="character" w:customStyle="1" w:styleId="511">
    <w:name w:val="Знак Знак51"/>
    <w:basedOn w:val="a0"/>
    <w:rsid w:val="00582710"/>
    <w:rPr>
      <w:b/>
      <w:bCs/>
      <w:sz w:val="28"/>
      <w:szCs w:val="24"/>
    </w:rPr>
  </w:style>
  <w:style w:type="character" w:customStyle="1" w:styleId="500">
    <w:name w:val="Знак Знак50"/>
    <w:basedOn w:val="a0"/>
    <w:rsid w:val="00582710"/>
    <w:rPr>
      <w:rFonts w:ascii="Arial" w:hAnsi="Arial"/>
      <w:b/>
      <w:sz w:val="24"/>
      <w:szCs w:val="24"/>
    </w:rPr>
  </w:style>
  <w:style w:type="character" w:customStyle="1" w:styleId="49">
    <w:name w:val="Знак Знак49"/>
    <w:basedOn w:val="a0"/>
    <w:rsid w:val="00582710"/>
    <w:rPr>
      <w:b/>
      <w:bCs/>
      <w:sz w:val="24"/>
      <w:szCs w:val="24"/>
    </w:rPr>
  </w:style>
  <w:style w:type="character" w:customStyle="1" w:styleId="480">
    <w:name w:val="Знак Знак48"/>
    <w:basedOn w:val="a0"/>
    <w:rsid w:val="00582710"/>
    <w:rPr>
      <w:rFonts w:ascii="Arial" w:hAnsi="Arial" w:cs="Arial"/>
      <w:sz w:val="24"/>
      <w:szCs w:val="24"/>
      <w:shd w:val="pct20" w:color="auto" w:fill="auto"/>
    </w:rPr>
  </w:style>
  <w:style w:type="character" w:customStyle="1" w:styleId="47">
    <w:name w:val="Знак Знак47"/>
    <w:basedOn w:val="a0"/>
    <w:rsid w:val="00582710"/>
    <w:rPr>
      <w:sz w:val="28"/>
      <w:szCs w:val="24"/>
    </w:rPr>
  </w:style>
  <w:style w:type="character" w:customStyle="1" w:styleId="46">
    <w:name w:val="Знак Знак46"/>
    <w:basedOn w:val="a0"/>
    <w:rsid w:val="00582710"/>
    <w:rPr>
      <w:sz w:val="28"/>
      <w:szCs w:val="24"/>
    </w:rPr>
  </w:style>
  <w:style w:type="character" w:customStyle="1" w:styleId="45">
    <w:name w:val="Знак Знак45"/>
    <w:basedOn w:val="a0"/>
    <w:rsid w:val="00582710"/>
  </w:style>
  <w:style w:type="character" w:customStyle="1" w:styleId="440">
    <w:name w:val="Знак Знак44"/>
    <w:basedOn w:val="a0"/>
    <w:rsid w:val="00582710"/>
  </w:style>
  <w:style w:type="character" w:customStyle="1" w:styleId="431">
    <w:name w:val="Знак Знак43"/>
    <w:basedOn w:val="a0"/>
    <w:rsid w:val="00582710"/>
    <w:rPr>
      <w:rFonts w:ascii="Arial" w:hAnsi="Arial" w:cs="Arial"/>
      <w:b/>
      <w:bCs/>
      <w:sz w:val="26"/>
      <w:szCs w:val="24"/>
    </w:rPr>
  </w:style>
  <w:style w:type="character" w:customStyle="1" w:styleId="422">
    <w:name w:val="Знак Знак42"/>
    <w:basedOn w:val="a0"/>
    <w:rsid w:val="00582710"/>
    <w:rPr>
      <w:bCs/>
      <w:sz w:val="28"/>
      <w:szCs w:val="24"/>
    </w:rPr>
  </w:style>
  <w:style w:type="character" w:customStyle="1" w:styleId="411">
    <w:name w:val="Знак Знак41"/>
    <w:basedOn w:val="a0"/>
    <w:locked/>
    <w:rsid w:val="00582710"/>
  </w:style>
  <w:style w:type="character" w:customStyle="1" w:styleId="400">
    <w:name w:val="Знак Знак40"/>
    <w:basedOn w:val="a0"/>
    <w:rsid w:val="00582710"/>
    <w:rPr>
      <w:sz w:val="24"/>
    </w:rPr>
  </w:style>
  <w:style w:type="character" w:customStyle="1" w:styleId="390">
    <w:name w:val="Знак Знак39"/>
    <w:basedOn w:val="a0"/>
    <w:rsid w:val="00582710"/>
    <w:rPr>
      <w:sz w:val="28"/>
      <w:szCs w:val="24"/>
    </w:rPr>
  </w:style>
  <w:style w:type="character" w:customStyle="1" w:styleId="1fb">
    <w:name w:val="Знак Знак Знак1"/>
    <w:basedOn w:val="a0"/>
    <w:rsid w:val="00582710"/>
    <w:rPr>
      <w:rFonts w:ascii="Tahoma" w:hAnsi="Tahoma" w:cs="Tahoma"/>
      <w:sz w:val="16"/>
      <w:szCs w:val="16"/>
    </w:rPr>
  </w:style>
  <w:style w:type="character" w:customStyle="1" w:styleId="78">
    <w:name w:val="Знак Знак78"/>
    <w:basedOn w:val="a0"/>
    <w:rsid w:val="00E23982"/>
    <w:rPr>
      <w:rFonts w:ascii="Arial" w:hAnsi="Arial" w:cs="Arial"/>
      <w:b/>
      <w:bCs/>
      <w:kern w:val="32"/>
      <w:sz w:val="32"/>
      <w:szCs w:val="32"/>
    </w:rPr>
  </w:style>
  <w:style w:type="character" w:customStyle="1" w:styleId="77">
    <w:name w:val="Знак Знак77"/>
    <w:basedOn w:val="a0"/>
    <w:rsid w:val="00E23982"/>
    <w:rPr>
      <w:rFonts w:ascii="Arial" w:hAnsi="Arial"/>
      <w:b/>
      <w:bCs/>
      <w:i/>
      <w:sz w:val="28"/>
      <w:szCs w:val="24"/>
    </w:rPr>
  </w:style>
  <w:style w:type="character" w:customStyle="1" w:styleId="76">
    <w:name w:val="Знак Знак76"/>
    <w:basedOn w:val="a0"/>
    <w:rsid w:val="00E23982"/>
    <w:rPr>
      <w:rFonts w:ascii="Arial" w:hAnsi="Arial"/>
      <w:b/>
      <w:bCs/>
      <w:sz w:val="26"/>
      <w:szCs w:val="24"/>
    </w:rPr>
  </w:style>
  <w:style w:type="character" w:customStyle="1" w:styleId="75">
    <w:name w:val="Знак Знак75"/>
    <w:basedOn w:val="a0"/>
    <w:rsid w:val="00E23982"/>
    <w:rPr>
      <w:b/>
      <w:i/>
      <w:sz w:val="26"/>
    </w:rPr>
  </w:style>
  <w:style w:type="character" w:customStyle="1" w:styleId="74">
    <w:name w:val="Знак Знак74"/>
    <w:basedOn w:val="a0"/>
    <w:rsid w:val="00E23982"/>
    <w:rPr>
      <w:sz w:val="28"/>
    </w:rPr>
  </w:style>
  <w:style w:type="character" w:customStyle="1" w:styleId="731">
    <w:name w:val="Знак Знак73"/>
    <w:basedOn w:val="a0"/>
    <w:rsid w:val="00E23982"/>
    <w:rPr>
      <w:sz w:val="28"/>
      <w:szCs w:val="24"/>
    </w:rPr>
  </w:style>
  <w:style w:type="character" w:customStyle="1" w:styleId="722">
    <w:name w:val="Знак Знак72"/>
    <w:basedOn w:val="a0"/>
    <w:rsid w:val="00E23982"/>
    <w:rPr>
      <w:b/>
      <w:bCs/>
      <w:sz w:val="28"/>
      <w:szCs w:val="24"/>
    </w:rPr>
  </w:style>
  <w:style w:type="character" w:customStyle="1" w:styleId="712">
    <w:name w:val="Знак Знак71"/>
    <w:basedOn w:val="a0"/>
    <w:rsid w:val="00E23982"/>
    <w:rPr>
      <w:rFonts w:ascii="Arial" w:hAnsi="Arial"/>
      <w:b/>
      <w:sz w:val="24"/>
      <w:szCs w:val="24"/>
    </w:rPr>
  </w:style>
  <w:style w:type="character" w:customStyle="1" w:styleId="700">
    <w:name w:val="Знак Знак70"/>
    <w:basedOn w:val="a0"/>
    <w:rsid w:val="00E23982"/>
    <w:rPr>
      <w:b/>
      <w:bCs/>
      <w:sz w:val="24"/>
      <w:szCs w:val="24"/>
    </w:rPr>
  </w:style>
  <w:style w:type="character" w:customStyle="1" w:styleId="69">
    <w:name w:val="Знак Знак69"/>
    <w:basedOn w:val="a0"/>
    <w:rsid w:val="00E23982"/>
    <w:rPr>
      <w:rFonts w:ascii="Arial" w:hAnsi="Arial" w:cs="Arial"/>
      <w:sz w:val="24"/>
      <w:szCs w:val="24"/>
      <w:shd w:val="pct20" w:color="auto" w:fill="auto"/>
    </w:rPr>
  </w:style>
  <w:style w:type="character" w:customStyle="1" w:styleId="68">
    <w:name w:val="Знак Знак68"/>
    <w:basedOn w:val="a0"/>
    <w:rsid w:val="00E23982"/>
    <w:rPr>
      <w:sz w:val="28"/>
      <w:szCs w:val="24"/>
    </w:rPr>
  </w:style>
  <w:style w:type="character" w:customStyle="1" w:styleId="67">
    <w:name w:val="Знак Знак67"/>
    <w:basedOn w:val="a0"/>
    <w:rsid w:val="00E23982"/>
    <w:rPr>
      <w:sz w:val="28"/>
      <w:szCs w:val="24"/>
    </w:rPr>
  </w:style>
  <w:style w:type="character" w:customStyle="1" w:styleId="66">
    <w:name w:val="Знак Знак66"/>
    <w:basedOn w:val="a0"/>
    <w:rsid w:val="00E23982"/>
  </w:style>
  <w:style w:type="character" w:customStyle="1" w:styleId="65">
    <w:name w:val="Знак Знак65"/>
    <w:basedOn w:val="a0"/>
    <w:rsid w:val="00E23982"/>
  </w:style>
  <w:style w:type="character" w:customStyle="1" w:styleId="64">
    <w:name w:val="Знак Знак64"/>
    <w:basedOn w:val="a0"/>
    <w:rsid w:val="00E23982"/>
    <w:rPr>
      <w:rFonts w:ascii="Arial" w:hAnsi="Arial" w:cs="Arial"/>
      <w:b/>
      <w:bCs/>
      <w:sz w:val="26"/>
      <w:szCs w:val="24"/>
    </w:rPr>
  </w:style>
  <w:style w:type="character" w:customStyle="1" w:styleId="631">
    <w:name w:val="Знак Знак63"/>
    <w:basedOn w:val="a0"/>
    <w:rsid w:val="00E23982"/>
    <w:rPr>
      <w:bCs/>
      <w:sz w:val="28"/>
      <w:szCs w:val="24"/>
    </w:rPr>
  </w:style>
  <w:style w:type="character" w:customStyle="1" w:styleId="622">
    <w:name w:val="Знак Знак62"/>
    <w:basedOn w:val="a0"/>
    <w:locked/>
    <w:rsid w:val="00E23982"/>
  </w:style>
  <w:style w:type="character" w:customStyle="1" w:styleId="611">
    <w:name w:val="Знак Знак61"/>
    <w:basedOn w:val="a0"/>
    <w:rsid w:val="00E23982"/>
    <w:rPr>
      <w:sz w:val="24"/>
    </w:rPr>
  </w:style>
  <w:style w:type="character" w:customStyle="1" w:styleId="600">
    <w:name w:val="Знак Знак60"/>
    <w:basedOn w:val="a0"/>
    <w:rsid w:val="00E23982"/>
    <w:rPr>
      <w:sz w:val="28"/>
      <w:szCs w:val="24"/>
    </w:rPr>
  </w:style>
  <w:style w:type="character" w:customStyle="1" w:styleId="2fa">
    <w:name w:val="Знак Знак Знак2"/>
    <w:basedOn w:val="a0"/>
    <w:rsid w:val="00E23982"/>
    <w:rPr>
      <w:rFonts w:ascii="Tahoma" w:hAnsi="Tahoma" w:cs="Tahoma"/>
      <w:sz w:val="16"/>
      <w:szCs w:val="16"/>
    </w:rPr>
  </w:style>
  <w:style w:type="paragraph" w:styleId="afffb">
    <w:name w:val="List Paragraph"/>
    <w:basedOn w:val="a"/>
    <w:link w:val="afffc"/>
    <w:uiPriority w:val="34"/>
    <w:qFormat/>
    <w:rsid w:val="004E3EE2"/>
    <w:pPr>
      <w:spacing w:after="200" w:line="276" w:lineRule="auto"/>
      <w:ind w:left="720"/>
      <w:contextualSpacing/>
    </w:pPr>
    <w:rPr>
      <w:rFonts w:ascii="Calibri" w:hAnsi="Calibri"/>
      <w:sz w:val="22"/>
      <w:szCs w:val="22"/>
    </w:rPr>
  </w:style>
  <w:style w:type="paragraph" w:customStyle="1" w:styleId="1310">
    <w:name w:val="Заголовок 131"/>
    <w:basedOn w:val="316"/>
    <w:next w:val="316"/>
    <w:uiPriority w:val="99"/>
    <w:rsid w:val="006C66B8"/>
    <w:pPr>
      <w:keepNext/>
      <w:widowControl/>
      <w:spacing w:before="240" w:after="60"/>
      <w:ind w:left="708" w:hanging="708"/>
    </w:pPr>
    <w:rPr>
      <w:rFonts w:ascii="Arial" w:hAnsi="Arial"/>
      <w:b/>
      <w:snapToGrid/>
      <w:kern w:val="28"/>
      <w:sz w:val="28"/>
    </w:rPr>
  </w:style>
  <w:style w:type="paragraph" w:customStyle="1" w:styleId="316">
    <w:name w:val="Обычный31"/>
    <w:uiPriority w:val="99"/>
    <w:rsid w:val="006C66B8"/>
    <w:pPr>
      <w:widowControl w:val="0"/>
    </w:pPr>
    <w:rPr>
      <w:snapToGrid w:val="0"/>
    </w:rPr>
  </w:style>
  <w:style w:type="paragraph" w:customStyle="1" w:styleId="2310">
    <w:name w:val="Заголовок 231"/>
    <w:basedOn w:val="316"/>
    <w:next w:val="316"/>
    <w:uiPriority w:val="99"/>
    <w:rsid w:val="006C66B8"/>
    <w:pPr>
      <w:keepNext/>
      <w:widowControl/>
      <w:spacing w:before="240" w:after="60"/>
      <w:ind w:left="1416" w:hanging="708"/>
    </w:pPr>
    <w:rPr>
      <w:rFonts w:ascii="Arial" w:hAnsi="Arial"/>
      <w:b/>
      <w:i/>
      <w:snapToGrid/>
      <w:sz w:val="24"/>
    </w:rPr>
  </w:style>
  <w:style w:type="paragraph" w:customStyle="1" w:styleId="3310">
    <w:name w:val="Заголовок 331"/>
    <w:basedOn w:val="316"/>
    <w:next w:val="316"/>
    <w:uiPriority w:val="99"/>
    <w:rsid w:val="006C66B8"/>
    <w:pPr>
      <w:keepNext/>
      <w:widowControl/>
      <w:spacing w:before="240" w:after="60"/>
      <w:ind w:left="2124" w:hanging="708"/>
    </w:pPr>
    <w:rPr>
      <w:b/>
      <w:snapToGrid/>
      <w:sz w:val="24"/>
    </w:rPr>
  </w:style>
  <w:style w:type="paragraph" w:customStyle="1" w:styleId="4310">
    <w:name w:val="Заголовок 431"/>
    <w:basedOn w:val="316"/>
    <w:next w:val="316"/>
    <w:uiPriority w:val="99"/>
    <w:rsid w:val="006C66B8"/>
    <w:pPr>
      <w:keepNext/>
      <w:widowControl/>
      <w:spacing w:before="240" w:after="60"/>
      <w:ind w:left="2832" w:hanging="708"/>
    </w:pPr>
    <w:rPr>
      <w:b/>
      <w:i/>
      <w:snapToGrid/>
      <w:sz w:val="24"/>
    </w:rPr>
  </w:style>
  <w:style w:type="paragraph" w:customStyle="1" w:styleId="5310">
    <w:name w:val="Заголовок 531"/>
    <w:basedOn w:val="316"/>
    <w:next w:val="316"/>
    <w:uiPriority w:val="99"/>
    <w:rsid w:val="006C66B8"/>
    <w:pPr>
      <w:widowControl/>
      <w:spacing w:before="240" w:after="60"/>
      <w:ind w:left="3540" w:hanging="708"/>
    </w:pPr>
    <w:rPr>
      <w:rFonts w:ascii="Arial" w:hAnsi="Arial"/>
      <w:snapToGrid/>
      <w:sz w:val="22"/>
    </w:rPr>
  </w:style>
  <w:style w:type="paragraph" w:customStyle="1" w:styleId="6310">
    <w:name w:val="Заголовок 631"/>
    <w:basedOn w:val="316"/>
    <w:next w:val="316"/>
    <w:uiPriority w:val="99"/>
    <w:rsid w:val="006C66B8"/>
    <w:pPr>
      <w:widowControl/>
      <w:spacing w:before="240" w:after="60"/>
      <w:ind w:left="4248" w:hanging="708"/>
    </w:pPr>
    <w:rPr>
      <w:rFonts w:ascii="Arial" w:hAnsi="Arial"/>
      <w:i/>
      <w:snapToGrid/>
      <w:sz w:val="22"/>
    </w:rPr>
  </w:style>
  <w:style w:type="paragraph" w:customStyle="1" w:styleId="7310">
    <w:name w:val="Заголовок 731"/>
    <w:basedOn w:val="316"/>
    <w:next w:val="316"/>
    <w:uiPriority w:val="99"/>
    <w:rsid w:val="006C66B8"/>
    <w:pPr>
      <w:widowControl/>
      <w:spacing w:before="240" w:after="60"/>
      <w:ind w:left="4956" w:hanging="708"/>
    </w:pPr>
    <w:rPr>
      <w:rFonts w:ascii="Arial" w:hAnsi="Arial"/>
      <w:snapToGrid/>
    </w:rPr>
  </w:style>
  <w:style w:type="paragraph" w:customStyle="1" w:styleId="831">
    <w:name w:val="Заголовок 831"/>
    <w:basedOn w:val="316"/>
    <w:next w:val="316"/>
    <w:uiPriority w:val="99"/>
    <w:rsid w:val="006C66B8"/>
    <w:pPr>
      <w:widowControl/>
      <w:spacing w:before="240" w:after="60"/>
      <w:ind w:left="5664" w:hanging="708"/>
    </w:pPr>
    <w:rPr>
      <w:rFonts w:ascii="Arial" w:hAnsi="Arial"/>
      <w:i/>
      <w:snapToGrid/>
    </w:rPr>
  </w:style>
  <w:style w:type="paragraph" w:customStyle="1" w:styleId="9310">
    <w:name w:val="Заголовок 931"/>
    <w:basedOn w:val="316"/>
    <w:next w:val="316"/>
    <w:uiPriority w:val="99"/>
    <w:rsid w:val="006C66B8"/>
    <w:pPr>
      <w:widowControl/>
      <w:spacing w:before="240" w:after="60"/>
      <w:ind w:left="6372" w:hanging="708"/>
    </w:pPr>
    <w:rPr>
      <w:rFonts w:ascii="Arial" w:hAnsi="Arial"/>
      <w:i/>
      <w:snapToGrid/>
      <w:sz w:val="18"/>
    </w:rPr>
  </w:style>
  <w:style w:type="paragraph" w:customStyle="1" w:styleId="317">
    <w:name w:val="Основной текст31"/>
    <w:basedOn w:val="a"/>
    <w:uiPriority w:val="99"/>
    <w:rsid w:val="006C66B8"/>
    <w:pPr>
      <w:widowControl w:val="0"/>
      <w:ind w:right="-70"/>
    </w:pPr>
    <w:rPr>
      <w:snapToGrid w:val="0"/>
      <w:sz w:val="28"/>
      <w:szCs w:val="20"/>
    </w:rPr>
  </w:style>
  <w:style w:type="character" w:customStyle="1" w:styleId="318">
    <w:name w:val="Основной шрифт абзаца31"/>
    <w:rsid w:val="006C66B8"/>
  </w:style>
  <w:style w:type="paragraph" w:customStyle="1" w:styleId="412">
    <w:name w:val="Верхний колонтитул41"/>
    <w:basedOn w:val="316"/>
    <w:uiPriority w:val="99"/>
    <w:rsid w:val="006C66B8"/>
    <w:pPr>
      <w:tabs>
        <w:tab w:val="center" w:pos="4153"/>
        <w:tab w:val="right" w:pos="8306"/>
      </w:tabs>
    </w:pPr>
  </w:style>
  <w:style w:type="paragraph" w:customStyle="1" w:styleId="319">
    <w:name w:val="Список31"/>
    <w:basedOn w:val="316"/>
    <w:uiPriority w:val="99"/>
    <w:rsid w:val="006C66B8"/>
    <w:pPr>
      <w:ind w:left="283" w:hanging="283"/>
    </w:pPr>
  </w:style>
  <w:style w:type="paragraph" w:customStyle="1" w:styleId="31a">
    <w:name w:val="Название объекта31"/>
    <w:basedOn w:val="316"/>
    <w:next w:val="316"/>
    <w:uiPriority w:val="99"/>
    <w:rsid w:val="006C66B8"/>
    <w:pPr>
      <w:ind w:firstLine="709"/>
      <w:jc w:val="both"/>
    </w:pPr>
    <w:rPr>
      <w:rFonts w:ascii="Arial" w:hAnsi="Arial"/>
      <w:b/>
      <w:sz w:val="32"/>
    </w:rPr>
  </w:style>
  <w:style w:type="paragraph" w:customStyle="1" w:styleId="2410">
    <w:name w:val="Основной текст 241"/>
    <w:basedOn w:val="a"/>
    <w:uiPriority w:val="99"/>
    <w:rsid w:val="006C66B8"/>
    <w:pPr>
      <w:widowControl w:val="0"/>
      <w:ind w:firstLine="720"/>
      <w:jc w:val="both"/>
    </w:pPr>
    <w:rPr>
      <w:sz w:val="28"/>
      <w:szCs w:val="20"/>
    </w:rPr>
  </w:style>
  <w:style w:type="paragraph" w:customStyle="1" w:styleId="2311">
    <w:name w:val="Основной текст с отступом 231"/>
    <w:basedOn w:val="a"/>
    <w:uiPriority w:val="99"/>
    <w:rsid w:val="006C66B8"/>
    <w:pPr>
      <w:widowControl w:val="0"/>
      <w:ind w:firstLine="709"/>
      <w:jc w:val="both"/>
    </w:pPr>
    <w:rPr>
      <w:sz w:val="20"/>
      <w:szCs w:val="20"/>
    </w:rPr>
  </w:style>
  <w:style w:type="paragraph" w:customStyle="1" w:styleId="3311">
    <w:name w:val="Основной текст с отступом 331"/>
    <w:basedOn w:val="a"/>
    <w:uiPriority w:val="99"/>
    <w:rsid w:val="006C66B8"/>
    <w:pPr>
      <w:ind w:firstLine="720"/>
      <w:jc w:val="both"/>
    </w:pPr>
    <w:rPr>
      <w:sz w:val="20"/>
      <w:szCs w:val="20"/>
    </w:rPr>
  </w:style>
  <w:style w:type="character" w:customStyle="1" w:styleId="167">
    <w:name w:val="Знак Знак167"/>
    <w:basedOn w:val="a0"/>
    <w:semiHidden/>
    <w:locked/>
    <w:rsid w:val="006C66B8"/>
    <w:rPr>
      <w:lang w:val="ru-RU" w:eastAsia="ru-RU" w:bidi="ar-SA"/>
    </w:rPr>
  </w:style>
  <w:style w:type="character" w:customStyle="1" w:styleId="107">
    <w:name w:val="Знак Знак107"/>
    <w:basedOn w:val="a0"/>
    <w:semiHidden/>
    <w:rsid w:val="006C66B8"/>
    <w:rPr>
      <w:rFonts w:ascii="Tahoma" w:hAnsi="Tahoma" w:cs="Tahoma"/>
      <w:lang w:val="ru-RU" w:eastAsia="ru-RU" w:bidi="ar-SA"/>
    </w:rPr>
  </w:style>
  <w:style w:type="character" w:customStyle="1" w:styleId="577">
    <w:name w:val="Знак Знак577"/>
    <w:basedOn w:val="a0"/>
    <w:rsid w:val="006C66B8"/>
    <w:rPr>
      <w:rFonts w:ascii="Arial" w:hAnsi="Arial" w:cs="Arial"/>
      <w:b/>
      <w:bCs/>
      <w:kern w:val="32"/>
      <w:sz w:val="32"/>
      <w:szCs w:val="32"/>
    </w:rPr>
  </w:style>
  <w:style w:type="character" w:customStyle="1" w:styleId="567">
    <w:name w:val="Знак Знак567"/>
    <w:basedOn w:val="a0"/>
    <w:rsid w:val="006C66B8"/>
    <w:rPr>
      <w:rFonts w:ascii="Arial" w:hAnsi="Arial"/>
      <w:b/>
      <w:bCs/>
      <w:i/>
      <w:sz w:val="28"/>
      <w:szCs w:val="24"/>
    </w:rPr>
  </w:style>
  <w:style w:type="character" w:customStyle="1" w:styleId="557">
    <w:name w:val="Знак Знак557"/>
    <w:basedOn w:val="a0"/>
    <w:rsid w:val="006C66B8"/>
    <w:rPr>
      <w:rFonts w:ascii="Arial" w:hAnsi="Arial"/>
      <w:b/>
      <w:bCs/>
      <w:sz w:val="26"/>
      <w:szCs w:val="24"/>
    </w:rPr>
  </w:style>
  <w:style w:type="character" w:customStyle="1" w:styleId="547">
    <w:name w:val="Знак Знак547"/>
    <w:basedOn w:val="a0"/>
    <w:rsid w:val="006C66B8"/>
    <w:rPr>
      <w:b/>
      <w:i/>
      <w:sz w:val="26"/>
    </w:rPr>
  </w:style>
  <w:style w:type="character" w:customStyle="1" w:styleId="537">
    <w:name w:val="Знак Знак537"/>
    <w:basedOn w:val="a0"/>
    <w:rsid w:val="006C66B8"/>
    <w:rPr>
      <w:sz w:val="28"/>
    </w:rPr>
  </w:style>
  <w:style w:type="character" w:customStyle="1" w:styleId="527">
    <w:name w:val="Знак Знак527"/>
    <w:basedOn w:val="a0"/>
    <w:rsid w:val="006C66B8"/>
    <w:rPr>
      <w:sz w:val="28"/>
      <w:szCs w:val="24"/>
    </w:rPr>
  </w:style>
  <w:style w:type="character" w:customStyle="1" w:styleId="5110">
    <w:name w:val="Знак Знак5110"/>
    <w:basedOn w:val="a0"/>
    <w:rsid w:val="006C66B8"/>
    <w:rPr>
      <w:b/>
      <w:bCs/>
      <w:sz w:val="28"/>
      <w:szCs w:val="24"/>
    </w:rPr>
  </w:style>
  <w:style w:type="character" w:customStyle="1" w:styleId="507">
    <w:name w:val="Знак Знак507"/>
    <w:basedOn w:val="a0"/>
    <w:rsid w:val="006C66B8"/>
    <w:rPr>
      <w:rFonts w:ascii="Arial" w:hAnsi="Arial"/>
      <w:b/>
      <w:sz w:val="24"/>
      <w:szCs w:val="24"/>
    </w:rPr>
  </w:style>
  <w:style w:type="character" w:customStyle="1" w:styleId="497">
    <w:name w:val="Знак Знак497"/>
    <w:basedOn w:val="a0"/>
    <w:rsid w:val="006C66B8"/>
    <w:rPr>
      <w:b/>
      <w:bCs/>
      <w:sz w:val="24"/>
      <w:szCs w:val="24"/>
    </w:rPr>
  </w:style>
  <w:style w:type="character" w:customStyle="1" w:styleId="487">
    <w:name w:val="Знак Знак487"/>
    <w:basedOn w:val="a0"/>
    <w:rsid w:val="006C66B8"/>
    <w:rPr>
      <w:rFonts w:ascii="Arial" w:hAnsi="Arial" w:cs="Arial"/>
      <w:sz w:val="24"/>
      <w:szCs w:val="24"/>
      <w:shd w:val="pct20" w:color="auto" w:fill="auto"/>
    </w:rPr>
  </w:style>
  <w:style w:type="character" w:customStyle="1" w:styleId="477">
    <w:name w:val="Знак Знак477"/>
    <w:basedOn w:val="a0"/>
    <w:rsid w:val="006C66B8"/>
    <w:rPr>
      <w:sz w:val="28"/>
      <w:szCs w:val="24"/>
    </w:rPr>
  </w:style>
  <w:style w:type="character" w:customStyle="1" w:styleId="467">
    <w:name w:val="Знак Знак467"/>
    <w:basedOn w:val="a0"/>
    <w:rsid w:val="006C66B8"/>
    <w:rPr>
      <w:sz w:val="28"/>
      <w:szCs w:val="24"/>
    </w:rPr>
  </w:style>
  <w:style w:type="character" w:customStyle="1" w:styleId="457">
    <w:name w:val="Знак Знак457"/>
    <w:basedOn w:val="a0"/>
    <w:rsid w:val="006C66B8"/>
  </w:style>
  <w:style w:type="character" w:customStyle="1" w:styleId="447">
    <w:name w:val="Знак Знак447"/>
    <w:basedOn w:val="a0"/>
    <w:rsid w:val="006C66B8"/>
  </w:style>
  <w:style w:type="character" w:customStyle="1" w:styleId="437">
    <w:name w:val="Знак Знак437"/>
    <w:basedOn w:val="a0"/>
    <w:rsid w:val="006C66B8"/>
    <w:rPr>
      <w:rFonts w:ascii="Arial" w:hAnsi="Arial" w:cs="Arial"/>
      <w:b/>
      <w:bCs/>
      <w:sz w:val="26"/>
      <w:szCs w:val="24"/>
    </w:rPr>
  </w:style>
  <w:style w:type="character" w:customStyle="1" w:styleId="428">
    <w:name w:val="Знак Знак428"/>
    <w:basedOn w:val="a0"/>
    <w:rsid w:val="006C66B8"/>
    <w:rPr>
      <w:bCs/>
      <w:sz w:val="28"/>
      <w:szCs w:val="24"/>
    </w:rPr>
  </w:style>
  <w:style w:type="character" w:customStyle="1" w:styleId="4111">
    <w:name w:val="Знак Знак4111"/>
    <w:basedOn w:val="a0"/>
    <w:locked/>
    <w:rsid w:val="006C66B8"/>
  </w:style>
  <w:style w:type="character" w:customStyle="1" w:styleId="407">
    <w:name w:val="Знак Знак407"/>
    <w:basedOn w:val="a0"/>
    <w:rsid w:val="006C66B8"/>
    <w:rPr>
      <w:sz w:val="24"/>
    </w:rPr>
  </w:style>
  <w:style w:type="character" w:customStyle="1" w:styleId="397">
    <w:name w:val="Знак Знак397"/>
    <w:basedOn w:val="a0"/>
    <w:rsid w:val="006C66B8"/>
    <w:rPr>
      <w:sz w:val="28"/>
      <w:szCs w:val="24"/>
    </w:rPr>
  </w:style>
  <w:style w:type="character" w:customStyle="1" w:styleId="171">
    <w:name w:val="Знак Знак Знак17"/>
    <w:basedOn w:val="a0"/>
    <w:rsid w:val="006C66B8"/>
    <w:rPr>
      <w:rFonts w:ascii="Tahoma" w:hAnsi="Tahoma" w:cs="Tahoma"/>
      <w:sz w:val="16"/>
      <w:szCs w:val="16"/>
    </w:rPr>
  </w:style>
  <w:style w:type="character" w:customStyle="1" w:styleId="787">
    <w:name w:val="Знак Знак787"/>
    <w:basedOn w:val="a0"/>
    <w:rsid w:val="006C66B8"/>
    <w:rPr>
      <w:rFonts w:ascii="Arial" w:hAnsi="Arial" w:cs="Arial"/>
      <w:b/>
      <w:bCs/>
      <w:kern w:val="32"/>
      <w:sz w:val="32"/>
      <w:szCs w:val="32"/>
    </w:rPr>
  </w:style>
  <w:style w:type="character" w:customStyle="1" w:styleId="777">
    <w:name w:val="Знак Знак777"/>
    <w:basedOn w:val="a0"/>
    <w:rsid w:val="006C66B8"/>
    <w:rPr>
      <w:rFonts w:ascii="Arial" w:hAnsi="Arial"/>
      <w:b/>
      <w:bCs/>
      <w:i/>
      <w:sz w:val="28"/>
      <w:szCs w:val="24"/>
    </w:rPr>
  </w:style>
  <w:style w:type="character" w:customStyle="1" w:styleId="767">
    <w:name w:val="Знак Знак767"/>
    <w:basedOn w:val="a0"/>
    <w:rsid w:val="006C66B8"/>
    <w:rPr>
      <w:rFonts w:ascii="Arial" w:hAnsi="Arial"/>
      <w:b/>
      <w:bCs/>
      <w:sz w:val="26"/>
      <w:szCs w:val="24"/>
    </w:rPr>
  </w:style>
  <w:style w:type="character" w:customStyle="1" w:styleId="757">
    <w:name w:val="Знак Знак757"/>
    <w:basedOn w:val="a0"/>
    <w:rsid w:val="006C66B8"/>
    <w:rPr>
      <w:b/>
      <w:i/>
      <w:sz w:val="26"/>
    </w:rPr>
  </w:style>
  <w:style w:type="character" w:customStyle="1" w:styleId="747">
    <w:name w:val="Знак Знак747"/>
    <w:basedOn w:val="a0"/>
    <w:rsid w:val="006C66B8"/>
    <w:rPr>
      <w:sz w:val="28"/>
    </w:rPr>
  </w:style>
  <w:style w:type="character" w:customStyle="1" w:styleId="737">
    <w:name w:val="Знак Знак737"/>
    <w:basedOn w:val="a0"/>
    <w:rsid w:val="006C66B8"/>
    <w:rPr>
      <w:sz w:val="28"/>
      <w:szCs w:val="24"/>
    </w:rPr>
  </w:style>
  <w:style w:type="character" w:customStyle="1" w:styleId="727">
    <w:name w:val="Знак Знак727"/>
    <w:basedOn w:val="a0"/>
    <w:rsid w:val="006C66B8"/>
    <w:rPr>
      <w:b/>
      <w:bCs/>
      <w:sz w:val="28"/>
      <w:szCs w:val="24"/>
    </w:rPr>
  </w:style>
  <w:style w:type="character" w:customStyle="1" w:styleId="7111">
    <w:name w:val="Знак Знак7111"/>
    <w:basedOn w:val="a0"/>
    <w:rsid w:val="006C66B8"/>
    <w:rPr>
      <w:rFonts w:ascii="Arial" w:hAnsi="Arial"/>
      <w:b/>
      <w:sz w:val="24"/>
      <w:szCs w:val="24"/>
    </w:rPr>
  </w:style>
  <w:style w:type="character" w:customStyle="1" w:styleId="707">
    <w:name w:val="Знак Знак707"/>
    <w:basedOn w:val="a0"/>
    <w:rsid w:val="006C66B8"/>
    <w:rPr>
      <w:b/>
      <w:bCs/>
      <w:sz w:val="24"/>
      <w:szCs w:val="24"/>
    </w:rPr>
  </w:style>
  <w:style w:type="character" w:customStyle="1" w:styleId="697">
    <w:name w:val="Знак Знак697"/>
    <w:basedOn w:val="a0"/>
    <w:rsid w:val="006C66B8"/>
    <w:rPr>
      <w:rFonts w:ascii="Arial" w:hAnsi="Arial" w:cs="Arial"/>
      <w:sz w:val="24"/>
      <w:szCs w:val="24"/>
      <w:shd w:val="pct20" w:color="auto" w:fill="auto"/>
    </w:rPr>
  </w:style>
  <w:style w:type="character" w:customStyle="1" w:styleId="687">
    <w:name w:val="Знак Знак687"/>
    <w:basedOn w:val="a0"/>
    <w:rsid w:val="006C66B8"/>
    <w:rPr>
      <w:sz w:val="28"/>
      <w:szCs w:val="24"/>
    </w:rPr>
  </w:style>
  <w:style w:type="character" w:customStyle="1" w:styleId="677">
    <w:name w:val="Знак Знак677"/>
    <w:basedOn w:val="a0"/>
    <w:rsid w:val="006C66B8"/>
    <w:rPr>
      <w:sz w:val="28"/>
      <w:szCs w:val="24"/>
    </w:rPr>
  </w:style>
  <w:style w:type="character" w:customStyle="1" w:styleId="667">
    <w:name w:val="Знак Знак667"/>
    <w:basedOn w:val="a0"/>
    <w:rsid w:val="006C66B8"/>
  </w:style>
  <w:style w:type="character" w:customStyle="1" w:styleId="657">
    <w:name w:val="Знак Знак657"/>
    <w:basedOn w:val="a0"/>
    <w:rsid w:val="006C66B8"/>
  </w:style>
  <w:style w:type="character" w:customStyle="1" w:styleId="647">
    <w:name w:val="Знак Знак647"/>
    <w:basedOn w:val="a0"/>
    <w:rsid w:val="006C66B8"/>
    <w:rPr>
      <w:rFonts w:ascii="Arial" w:hAnsi="Arial" w:cs="Arial"/>
      <w:b/>
      <w:bCs/>
      <w:sz w:val="26"/>
      <w:szCs w:val="24"/>
    </w:rPr>
  </w:style>
  <w:style w:type="character" w:customStyle="1" w:styleId="637">
    <w:name w:val="Знак Знак637"/>
    <w:basedOn w:val="a0"/>
    <w:rsid w:val="006C66B8"/>
    <w:rPr>
      <w:bCs/>
      <w:sz w:val="28"/>
      <w:szCs w:val="24"/>
    </w:rPr>
  </w:style>
  <w:style w:type="character" w:customStyle="1" w:styleId="628">
    <w:name w:val="Знак Знак628"/>
    <w:basedOn w:val="a0"/>
    <w:locked/>
    <w:rsid w:val="006C66B8"/>
  </w:style>
  <w:style w:type="character" w:customStyle="1" w:styleId="6111">
    <w:name w:val="Знак Знак6111"/>
    <w:basedOn w:val="a0"/>
    <w:rsid w:val="006C66B8"/>
    <w:rPr>
      <w:sz w:val="24"/>
    </w:rPr>
  </w:style>
  <w:style w:type="character" w:customStyle="1" w:styleId="607">
    <w:name w:val="Знак Знак607"/>
    <w:basedOn w:val="a0"/>
    <w:rsid w:val="006C66B8"/>
    <w:rPr>
      <w:sz w:val="28"/>
      <w:szCs w:val="24"/>
    </w:rPr>
  </w:style>
  <w:style w:type="character" w:customStyle="1" w:styleId="271">
    <w:name w:val="Знак Знак Знак27"/>
    <w:basedOn w:val="a0"/>
    <w:rsid w:val="006C66B8"/>
    <w:rPr>
      <w:rFonts w:ascii="Tahoma" w:hAnsi="Tahoma" w:cs="Tahoma"/>
      <w:sz w:val="16"/>
      <w:szCs w:val="16"/>
    </w:rPr>
  </w:style>
  <w:style w:type="paragraph" w:customStyle="1" w:styleId="4a">
    <w:name w:val="Обычный4"/>
    <w:uiPriority w:val="99"/>
    <w:rsid w:val="008A0213"/>
    <w:pPr>
      <w:widowControl w:val="0"/>
    </w:pPr>
    <w:rPr>
      <w:snapToGrid w:val="0"/>
    </w:rPr>
  </w:style>
  <w:style w:type="paragraph" w:customStyle="1" w:styleId="4b">
    <w:name w:val="Основной текст4"/>
    <w:basedOn w:val="a"/>
    <w:uiPriority w:val="99"/>
    <w:rsid w:val="008A0213"/>
    <w:pPr>
      <w:widowControl w:val="0"/>
      <w:ind w:right="-70"/>
    </w:pPr>
    <w:rPr>
      <w:snapToGrid w:val="0"/>
      <w:sz w:val="28"/>
      <w:szCs w:val="20"/>
    </w:rPr>
  </w:style>
  <w:style w:type="paragraph" w:customStyle="1" w:styleId="141">
    <w:name w:val="Заголовок 14"/>
    <w:basedOn w:val="59"/>
    <w:next w:val="59"/>
    <w:uiPriority w:val="99"/>
    <w:rsid w:val="00B84491"/>
    <w:pPr>
      <w:keepNext/>
      <w:widowControl/>
      <w:spacing w:before="240" w:after="60"/>
      <w:ind w:left="708" w:hanging="708"/>
    </w:pPr>
    <w:rPr>
      <w:rFonts w:ascii="Arial" w:hAnsi="Arial"/>
      <w:b/>
      <w:snapToGrid/>
      <w:kern w:val="28"/>
      <w:sz w:val="28"/>
    </w:rPr>
  </w:style>
  <w:style w:type="paragraph" w:customStyle="1" w:styleId="59">
    <w:name w:val="Обычный5"/>
    <w:uiPriority w:val="99"/>
    <w:rsid w:val="00B84491"/>
    <w:pPr>
      <w:widowControl w:val="0"/>
    </w:pPr>
    <w:rPr>
      <w:snapToGrid w:val="0"/>
    </w:rPr>
  </w:style>
  <w:style w:type="paragraph" w:customStyle="1" w:styleId="242">
    <w:name w:val="Заголовок 24"/>
    <w:basedOn w:val="59"/>
    <w:next w:val="59"/>
    <w:uiPriority w:val="99"/>
    <w:rsid w:val="00B84491"/>
    <w:pPr>
      <w:keepNext/>
      <w:widowControl/>
      <w:spacing w:before="240" w:after="60"/>
      <w:ind w:left="1416" w:hanging="708"/>
    </w:pPr>
    <w:rPr>
      <w:rFonts w:ascii="Arial" w:hAnsi="Arial"/>
      <w:b/>
      <w:i/>
      <w:snapToGrid/>
      <w:sz w:val="24"/>
    </w:rPr>
  </w:style>
  <w:style w:type="paragraph" w:customStyle="1" w:styleId="341">
    <w:name w:val="Заголовок 34"/>
    <w:basedOn w:val="59"/>
    <w:next w:val="59"/>
    <w:uiPriority w:val="99"/>
    <w:rsid w:val="00B84491"/>
    <w:pPr>
      <w:keepNext/>
      <w:widowControl/>
      <w:spacing w:before="240" w:after="60"/>
      <w:ind w:left="2124" w:hanging="708"/>
    </w:pPr>
    <w:rPr>
      <w:b/>
      <w:snapToGrid/>
      <w:sz w:val="24"/>
    </w:rPr>
  </w:style>
  <w:style w:type="paragraph" w:customStyle="1" w:styleId="441">
    <w:name w:val="Заголовок 44"/>
    <w:basedOn w:val="59"/>
    <w:next w:val="59"/>
    <w:uiPriority w:val="99"/>
    <w:rsid w:val="00B84491"/>
    <w:pPr>
      <w:keepNext/>
      <w:widowControl/>
      <w:spacing w:before="240" w:after="60"/>
      <w:ind w:left="2832" w:hanging="708"/>
    </w:pPr>
    <w:rPr>
      <w:b/>
      <w:i/>
      <w:snapToGrid/>
      <w:sz w:val="24"/>
    </w:rPr>
  </w:style>
  <w:style w:type="paragraph" w:customStyle="1" w:styleId="540">
    <w:name w:val="Заголовок 54"/>
    <w:basedOn w:val="59"/>
    <w:next w:val="59"/>
    <w:uiPriority w:val="99"/>
    <w:rsid w:val="00B84491"/>
    <w:pPr>
      <w:widowControl/>
      <w:spacing w:before="240" w:after="60"/>
      <w:ind w:left="3540" w:hanging="708"/>
    </w:pPr>
    <w:rPr>
      <w:rFonts w:ascii="Arial" w:hAnsi="Arial"/>
      <w:snapToGrid/>
      <w:sz w:val="22"/>
    </w:rPr>
  </w:style>
  <w:style w:type="paragraph" w:customStyle="1" w:styleId="640">
    <w:name w:val="Заголовок 64"/>
    <w:basedOn w:val="59"/>
    <w:next w:val="59"/>
    <w:uiPriority w:val="99"/>
    <w:rsid w:val="00B84491"/>
    <w:pPr>
      <w:widowControl/>
      <w:spacing w:before="240" w:after="60"/>
      <w:ind w:left="4248" w:hanging="708"/>
    </w:pPr>
    <w:rPr>
      <w:rFonts w:ascii="Arial" w:hAnsi="Arial"/>
      <w:i/>
      <w:snapToGrid/>
      <w:sz w:val="22"/>
    </w:rPr>
  </w:style>
  <w:style w:type="paragraph" w:customStyle="1" w:styleId="740">
    <w:name w:val="Заголовок 74"/>
    <w:basedOn w:val="59"/>
    <w:next w:val="59"/>
    <w:uiPriority w:val="99"/>
    <w:rsid w:val="00B84491"/>
    <w:pPr>
      <w:widowControl/>
      <w:spacing w:before="240" w:after="60"/>
      <w:ind w:left="4956" w:hanging="708"/>
    </w:pPr>
    <w:rPr>
      <w:rFonts w:ascii="Arial" w:hAnsi="Arial"/>
      <w:snapToGrid/>
    </w:rPr>
  </w:style>
  <w:style w:type="paragraph" w:customStyle="1" w:styleId="84">
    <w:name w:val="Заголовок 84"/>
    <w:basedOn w:val="59"/>
    <w:next w:val="59"/>
    <w:uiPriority w:val="99"/>
    <w:rsid w:val="00B84491"/>
    <w:pPr>
      <w:widowControl/>
      <w:spacing w:before="240" w:after="60"/>
      <w:ind w:left="5664" w:hanging="708"/>
    </w:pPr>
    <w:rPr>
      <w:rFonts w:ascii="Arial" w:hAnsi="Arial"/>
      <w:i/>
      <w:snapToGrid/>
    </w:rPr>
  </w:style>
  <w:style w:type="paragraph" w:customStyle="1" w:styleId="940">
    <w:name w:val="Заголовок 94"/>
    <w:basedOn w:val="59"/>
    <w:next w:val="59"/>
    <w:uiPriority w:val="99"/>
    <w:rsid w:val="00B84491"/>
    <w:pPr>
      <w:widowControl/>
      <w:spacing w:before="240" w:after="60"/>
      <w:ind w:left="6372" w:hanging="708"/>
    </w:pPr>
    <w:rPr>
      <w:rFonts w:ascii="Arial" w:hAnsi="Arial"/>
      <w:i/>
      <w:snapToGrid/>
      <w:sz w:val="18"/>
    </w:rPr>
  </w:style>
  <w:style w:type="character" w:customStyle="1" w:styleId="366">
    <w:name w:val="Знак Знак366"/>
    <w:basedOn w:val="a0"/>
    <w:rsid w:val="00B84491"/>
    <w:rPr>
      <w:rFonts w:ascii="Arial" w:hAnsi="Arial" w:cs="Arial"/>
      <w:b/>
      <w:bCs/>
      <w:kern w:val="32"/>
      <w:sz w:val="32"/>
      <w:szCs w:val="32"/>
      <w:lang w:val="ru-RU" w:eastAsia="ru-RU" w:bidi="ar-SA"/>
    </w:rPr>
  </w:style>
  <w:style w:type="character" w:customStyle="1" w:styleId="356">
    <w:name w:val="Знак Знак356"/>
    <w:basedOn w:val="a0"/>
    <w:rsid w:val="00B84491"/>
    <w:rPr>
      <w:rFonts w:ascii="Arial" w:hAnsi="Arial"/>
      <w:b/>
      <w:bCs/>
      <w:i/>
      <w:sz w:val="28"/>
      <w:szCs w:val="24"/>
      <w:lang w:val="ru-RU" w:eastAsia="ru-RU" w:bidi="ar-SA"/>
    </w:rPr>
  </w:style>
  <w:style w:type="character" w:customStyle="1" w:styleId="246">
    <w:name w:val="Знак Знак246"/>
    <w:basedOn w:val="a0"/>
    <w:rsid w:val="00B84491"/>
    <w:rPr>
      <w:sz w:val="28"/>
      <w:szCs w:val="24"/>
      <w:lang w:val="ru-RU" w:eastAsia="ru-RU" w:bidi="ar-SA"/>
    </w:rPr>
  </w:style>
  <w:style w:type="character" w:customStyle="1" w:styleId="2111">
    <w:name w:val="Знак Знак2111"/>
    <w:basedOn w:val="a0"/>
    <w:rsid w:val="00B84491"/>
    <w:rPr>
      <w:lang w:val="ru-RU" w:eastAsia="ru-RU" w:bidi="ar-SA"/>
    </w:rPr>
  </w:style>
  <w:style w:type="character" w:customStyle="1" w:styleId="346">
    <w:name w:val="Знак Знак346"/>
    <w:basedOn w:val="a0"/>
    <w:rsid w:val="00B84491"/>
    <w:rPr>
      <w:rFonts w:ascii="Arial" w:hAnsi="Arial"/>
      <w:b/>
      <w:bCs/>
      <w:sz w:val="26"/>
      <w:szCs w:val="24"/>
      <w:lang w:val="ru-RU" w:eastAsia="ru-RU" w:bidi="ar-SA"/>
    </w:rPr>
  </w:style>
  <w:style w:type="character" w:customStyle="1" w:styleId="336">
    <w:name w:val="Знак Знак336"/>
    <w:basedOn w:val="a0"/>
    <w:rsid w:val="00B84491"/>
    <w:rPr>
      <w:b/>
      <w:bCs/>
      <w:sz w:val="28"/>
      <w:szCs w:val="28"/>
      <w:lang w:val="ru-RU" w:eastAsia="ru-RU" w:bidi="ar-SA"/>
    </w:rPr>
  </w:style>
  <w:style w:type="character" w:customStyle="1" w:styleId="306">
    <w:name w:val="Знак Знак306"/>
    <w:basedOn w:val="a0"/>
    <w:rsid w:val="00B84491"/>
    <w:rPr>
      <w:sz w:val="28"/>
      <w:lang w:val="ru-RU" w:eastAsia="ru-RU" w:bidi="ar-SA"/>
    </w:rPr>
  </w:style>
  <w:style w:type="character" w:customStyle="1" w:styleId="296">
    <w:name w:val="Знак Знак296"/>
    <w:basedOn w:val="a0"/>
    <w:rsid w:val="00B84491"/>
    <w:rPr>
      <w:b/>
      <w:bCs/>
      <w:sz w:val="22"/>
      <w:szCs w:val="22"/>
      <w:lang w:val="ru-RU" w:eastAsia="ru-RU" w:bidi="ar-SA"/>
    </w:rPr>
  </w:style>
  <w:style w:type="character" w:customStyle="1" w:styleId="286">
    <w:name w:val="Знак Знак286"/>
    <w:basedOn w:val="a0"/>
    <w:rsid w:val="00B84491"/>
    <w:rPr>
      <w:b/>
      <w:bCs/>
      <w:sz w:val="28"/>
      <w:szCs w:val="24"/>
      <w:lang w:val="ru-RU" w:eastAsia="ru-RU" w:bidi="ar-SA"/>
    </w:rPr>
  </w:style>
  <w:style w:type="character" w:customStyle="1" w:styleId="276">
    <w:name w:val="Знак Знак276"/>
    <w:basedOn w:val="a0"/>
    <w:rsid w:val="00B84491"/>
    <w:rPr>
      <w:rFonts w:ascii="Arial" w:hAnsi="Arial"/>
      <w:b/>
      <w:sz w:val="24"/>
      <w:szCs w:val="24"/>
      <w:lang w:val="ru-RU" w:eastAsia="ru-RU" w:bidi="ar-SA"/>
    </w:rPr>
  </w:style>
  <w:style w:type="character" w:customStyle="1" w:styleId="266">
    <w:name w:val="Знак Знак266"/>
    <w:basedOn w:val="a0"/>
    <w:rsid w:val="00B84491"/>
    <w:rPr>
      <w:b/>
      <w:bCs/>
      <w:sz w:val="24"/>
      <w:szCs w:val="24"/>
      <w:lang w:val="ru-RU" w:eastAsia="ru-RU" w:bidi="ar-SA"/>
    </w:rPr>
  </w:style>
  <w:style w:type="character" w:customStyle="1" w:styleId="146">
    <w:name w:val="Знак Знак146"/>
    <w:basedOn w:val="a0"/>
    <w:rsid w:val="00B84491"/>
    <w:rPr>
      <w:sz w:val="28"/>
      <w:szCs w:val="24"/>
      <w:lang w:val="ru-RU" w:eastAsia="ru-RU" w:bidi="ar-SA"/>
    </w:rPr>
  </w:style>
  <w:style w:type="character" w:customStyle="1" w:styleId="176">
    <w:name w:val="Знак Знак176"/>
    <w:basedOn w:val="a0"/>
    <w:rsid w:val="00B84491"/>
    <w:rPr>
      <w:bCs/>
      <w:sz w:val="28"/>
      <w:szCs w:val="24"/>
      <w:lang w:val="ru-RU" w:eastAsia="ru-RU" w:bidi="ar-SA"/>
    </w:rPr>
  </w:style>
  <w:style w:type="character" w:customStyle="1" w:styleId="156">
    <w:name w:val="Знак Знак156"/>
    <w:basedOn w:val="a0"/>
    <w:rsid w:val="00B84491"/>
    <w:rPr>
      <w:sz w:val="24"/>
      <w:lang w:val="ru-RU" w:eastAsia="ru-RU" w:bidi="ar-SA"/>
    </w:rPr>
  </w:style>
  <w:style w:type="character" w:customStyle="1" w:styleId="256">
    <w:name w:val="Знак Знак256"/>
    <w:basedOn w:val="a0"/>
    <w:rsid w:val="00B84491"/>
    <w:rPr>
      <w:rFonts w:ascii="Arial" w:hAnsi="Arial" w:cs="Arial"/>
      <w:sz w:val="24"/>
      <w:szCs w:val="24"/>
      <w:lang w:val="ru-RU" w:eastAsia="ru-RU" w:bidi="ar-SA"/>
    </w:rPr>
  </w:style>
  <w:style w:type="paragraph" w:customStyle="1" w:styleId="5a">
    <w:name w:val="Основной текст5"/>
    <w:basedOn w:val="a"/>
    <w:uiPriority w:val="99"/>
    <w:rsid w:val="00B84491"/>
    <w:pPr>
      <w:widowControl w:val="0"/>
      <w:ind w:right="-70"/>
    </w:pPr>
    <w:rPr>
      <w:snapToGrid w:val="0"/>
      <w:sz w:val="28"/>
      <w:szCs w:val="20"/>
    </w:rPr>
  </w:style>
  <w:style w:type="character" w:customStyle="1" w:styleId="4c">
    <w:name w:val="Основной шрифт абзаца4"/>
    <w:rsid w:val="00B84491"/>
  </w:style>
  <w:style w:type="paragraph" w:customStyle="1" w:styleId="5b">
    <w:name w:val="Верхний колонтитул5"/>
    <w:basedOn w:val="59"/>
    <w:uiPriority w:val="99"/>
    <w:rsid w:val="00B84491"/>
    <w:pPr>
      <w:tabs>
        <w:tab w:val="center" w:pos="4153"/>
        <w:tab w:val="right" w:pos="8306"/>
      </w:tabs>
    </w:pPr>
  </w:style>
  <w:style w:type="paragraph" w:customStyle="1" w:styleId="4d">
    <w:name w:val="Список4"/>
    <w:basedOn w:val="59"/>
    <w:uiPriority w:val="99"/>
    <w:rsid w:val="00B84491"/>
    <w:pPr>
      <w:ind w:left="283" w:hanging="283"/>
    </w:pPr>
  </w:style>
  <w:style w:type="paragraph" w:customStyle="1" w:styleId="4e">
    <w:name w:val="Название объекта4"/>
    <w:basedOn w:val="59"/>
    <w:next w:val="59"/>
    <w:uiPriority w:val="99"/>
    <w:rsid w:val="00B84491"/>
    <w:pPr>
      <w:ind w:firstLine="709"/>
      <w:jc w:val="both"/>
    </w:pPr>
    <w:rPr>
      <w:rFonts w:ascii="Arial" w:hAnsi="Arial"/>
      <w:b/>
      <w:sz w:val="32"/>
    </w:rPr>
  </w:style>
  <w:style w:type="paragraph" w:customStyle="1" w:styleId="251">
    <w:name w:val="Основной текст 25"/>
    <w:basedOn w:val="a"/>
    <w:uiPriority w:val="99"/>
    <w:rsid w:val="00B84491"/>
    <w:pPr>
      <w:widowControl w:val="0"/>
      <w:ind w:firstLine="720"/>
      <w:jc w:val="both"/>
    </w:pPr>
    <w:rPr>
      <w:sz w:val="28"/>
      <w:szCs w:val="20"/>
    </w:rPr>
  </w:style>
  <w:style w:type="paragraph" w:customStyle="1" w:styleId="243">
    <w:name w:val="Основной текст с отступом 24"/>
    <w:basedOn w:val="a"/>
    <w:uiPriority w:val="99"/>
    <w:rsid w:val="00B84491"/>
    <w:pPr>
      <w:widowControl w:val="0"/>
      <w:ind w:firstLine="709"/>
      <w:jc w:val="both"/>
    </w:pPr>
    <w:rPr>
      <w:sz w:val="20"/>
      <w:szCs w:val="20"/>
    </w:rPr>
  </w:style>
  <w:style w:type="paragraph" w:customStyle="1" w:styleId="342">
    <w:name w:val="Основной текст с отступом 34"/>
    <w:basedOn w:val="a"/>
    <w:uiPriority w:val="99"/>
    <w:rsid w:val="00B84491"/>
    <w:pPr>
      <w:ind w:firstLine="720"/>
      <w:jc w:val="both"/>
    </w:pPr>
    <w:rPr>
      <w:sz w:val="20"/>
      <w:szCs w:val="20"/>
    </w:rPr>
  </w:style>
  <w:style w:type="character" w:customStyle="1" w:styleId="236">
    <w:name w:val="Знак Знак236"/>
    <w:basedOn w:val="a0"/>
    <w:rsid w:val="00B84491"/>
    <w:rPr>
      <w:sz w:val="28"/>
      <w:szCs w:val="24"/>
      <w:lang w:val="ru-RU" w:eastAsia="ru-RU" w:bidi="ar-SA"/>
    </w:rPr>
  </w:style>
  <w:style w:type="character" w:customStyle="1" w:styleId="197">
    <w:name w:val="Знак Знак197"/>
    <w:basedOn w:val="a0"/>
    <w:rsid w:val="00B84491"/>
    <w:rPr>
      <w:lang w:val="ru-RU" w:eastAsia="ru-RU" w:bidi="ar-SA"/>
    </w:rPr>
  </w:style>
  <w:style w:type="character" w:customStyle="1" w:styleId="186">
    <w:name w:val="Знак Знак186"/>
    <w:basedOn w:val="a0"/>
    <w:rsid w:val="00B84491"/>
    <w:rPr>
      <w:rFonts w:ascii="Arial" w:hAnsi="Arial" w:cs="Arial"/>
      <w:b/>
      <w:bCs/>
      <w:sz w:val="26"/>
      <w:szCs w:val="24"/>
      <w:lang w:val="ru-RU" w:eastAsia="ru-RU" w:bidi="ar-SA"/>
    </w:rPr>
  </w:style>
  <w:style w:type="character" w:customStyle="1" w:styleId="136">
    <w:name w:val="Знак Знак136"/>
    <w:basedOn w:val="a0"/>
    <w:rsid w:val="00B84491"/>
    <w:rPr>
      <w:rFonts w:ascii="Courier New" w:hAnsi="Courier New"/>
      <w:lang w:val="ru-RU" w:eastAsia="ru-RU" w:bidi="ar-SA"/>
    </w:rPr>
  </w:style>
  <w:style w:type="character" w:customStyle="1" w:styleId="126">
    <w:name w:val="Знак Знак126"/>
    <w:basedOn w:val="246"/>
    <w:rsid w:val="00B84491"/>
    <w:rPr>
      <w:sz w:val="24"/>
      <w:szCs w:val="24"/>
      <w:lang w:val="ru-RU" w:eastAsia="ru-RU" w:bidi="ar-SA"/>
    </w:rPr>
  </w:style>
  <w:style w:type="character" w:customStyle="1" w:styleId="1111">
    <w:name w:val="Знак Знак1111"/>
    <w:basedOn w:val="a0"/>
    <w:rsid w:val="00B84491"/>
    <w:rPr>
      <w:sz w:val="28"/>
      <w:szCs w:val="24"/>
      <w:lang w:val="ru-RU" w:eastAsia="ru-RU" w:bidi="ar-SA"/>
    </w:rPr>
  </w:style>
  <w:style w:type="character" w:customStyle="1" w:styleId="328">
    <w:name w:val="Знак Знак328"/>
    <w:basedOn w:val="a0"/>
    <w:rsid w:val="00B84491"/>
    <w:rPr>
      <w:rFonts w:ascii="Arial" w:hAnsi="Arial" w:cs="Arial"/>
      <w:b/>
      <w:bCs/>
      <w:kern w:val="32"/>
      <w:sz w:val="32"/>
      <w:szCs w:val="32"/>
      <w:lang w:val="ru-RU" w:eastAsia="ru-RU" w:bidi="ar-SA"/>
    </w:rPr>
  </w:style>
  <w:style w:type="character" w:customStyle="1" w:styleId="3111">
    <w:name w:val="Знак Знак3111"/>
    <w:basedOn w:val="a0"/>
    <w:rsid w:val="00B84491"/>
    <w:rPr>
      <w:rFonts w:ascii="Arial" w:hAnsi="Arial"/>
      <w:b/>
      <w:bCs/>
      <w:i/>
      <w:sz w:val="28"/>
      <w:szCs w:val="24"/>
      <w:lang w:val="ru-RU" w:eastAsia="ru-RU" w:bidi="ar-SA"/>
    </w:rPr>
  </w:style>
  <w:style w:type="character" w:customStyle="1" w:styleId="97">
    <w:name w:val="Знак Знак97"/>
    <w:basedOn w:val="a0"/>
    <w:rsid w:val="00B84491"/>
    <w:rPr>
      <w:rFonts w:ascii="Arial" w:hAnsi="Arial" w:cs="Arial"/>
      <w:b/>
      <w:bCs/>
      <w:kern w:val="32"/>
      <w:sz w:val="32"/>
      <w:szCs w:val="32"/>
      <w:lang w:val="ru-RU" w:eastAsia="ru-RU" w:bidi="ar-SA"/>
    </w:rPr>
  </w:style>
  <w:style w:type="character" w:customStyle="1" w:styleId="87">
    <w:name w:val="Знак Знак87"/>
    <w:basedOn w:val="a0"/>
    <w:rsid w:val="00B84491"/>
    <w:rPr>
      <w:rFonts w:ascii="Arial" w:hAnsi="Arial"/>
      <w:b/>
      <w:bCs/>
      <w:i/>
      <w:sz w:val="28"/>
      <w:szCs w:val="24"/>
      <w:lang w:val="ru-RU" w:eastAsia="ru-RU" w:bidi="ar-SA"/>
    </w:rPr>
  </w:style>
  <w:style w:type="character" w:customStyle="1" w:styleId="7200">
    <w:name w:val="Знак Знак720"/>
    <w:basedOn w:val="a0"/>
    <w:rsid w:val="00B84491"/>
    <w:rPr>
      <w:rFonts w:ascii="Arial" w:hAnsi="Arial"/>
      <w:b/>
      <w:bCs/>
      <w:sz w:val="26"/>
      <w:szCs w:val="24"/>
      <w:lang w:val="ru-RU" w:eastAsia="ru-RU" w:bidi="ar-SA"/>
    </w:rPr>
  </w:style>
  <w:style w:type="character" w:customStyle="1" w:styleId="627">
    <w:name w:val="Знак Знак627"/>
    <w:basedOn w:val="a0"/>
    <w:rsid w:val="00B84491"/>
    <w:rPr>
      <w:b/>
      <w:bCs/>
      <w:sz w:val="24"/>
      <w:szCs w:val="24"/>
      <w:lang w:val="ru-RU" w:eastAsia="ru-RU" w:bidi="ar-SA"/>
    </w:rPr>
  </w:style>
  <w:style w:type="character" w:customStyle="1" w:styleId="5200">
    <w:name w:val="Знак Знак520"/>
    <w:basedOn w:val="a0"/>
    <w:rsid w:val="00B84491"/>
    <w:rPr>
      <w:sz w:val="28"/>
      <w:szCs w:val="24"/>
      <w:lang w:val="ru-RU" w:eastAsia="ru-RU" w:bidi="ar-SA"/>
    </w:rPr>
  </w:style>
  <w:style w:type="character" w:customStyle="1" w:styleId="427">
    <w:name w:val="Знак Знак427"/>
    <w:basedOn w:val="a0"/>
    <w:rsid w:val="00B84491"/>
    <w:rPr>
      <w:rFonts w:ascii="Arial" w:hAnsi="Arial" w:cs="Arial"/>
      <w:b/>
      <w:bCs/>
      <w:sz w:val="26"/>
      <w:szCs w:val="24"/>
      <w:lang w:val="ru-RU" w:eastAsia="ru-RU" w:bidi="ar-SA"/>
    </w:rPr>
  </w:style>
  <w:style w:type="character" w:customStyle="1" w:styleId="3200">
    <w:name w:val="Знак Знак320"/>
    <w:basedOn w:val="a0"/>
    <w:rsid w:val="00B84491"/>
    <w:rPr>
      <w:bCs/>
      <w:sz w:val="28"/>
      <w:szCs w:val="24"/>
      <w:lang w:val="ru-RU" w:eastAsia="ru-RU" w:bidi="ar-SA"/>
    </w:rPr>
  </w:style>
  <w:style w:type="character" w:customStyle="1" w:styleId="227">
    <w:name w:val="Знак Знак227"/>
    <w:basedOn w:val="a0"/>
    <w:rsid w:val="00B84491"/>
    <w:rPr>
      <w:rFonts w:ascii="Arial" w:hAnsi="Arial" w:cs="Arial"/>
      <w:sz w:val="24"/>
      <w:szCs w:val="24"/>
      <w:lang w:val="ru-RU" w:eastAsia="ru-RU" w:bidi="ar-SA"/>
    </w:rPr>
  </w:style>
  <w:style w:type="character" w:customStyle="1" w:styleId="1200">
    <w:name w:val="Знак Знак120"/>
    <w:basedOn w:val="a0"/>
    <w:rsid w:val="00B84491"/>
    <w:rPr>
      <w:lang w:val="ru-RU" w:eastAsia="ru-RU" w:bidi="ar-SA"/>
    </w:rPr>
  </w:style>
  <w:style w:type="character" w:customStyle="1" w:styleId="226">
    <w:name w:val="Знак Знак226"/>
    <w:basedOn w:val="a0"/>
    <w:semiHidden/>
    <w:rsid w:val="00B84491"/>
    <w:rPr>
      <w:sz w:val="28"/>
      <w:szCs w:val="24"/>
      <w:lang w:val="ru-RU" w:eastAsia="ru-RU" w:bidi="ar-SA"/>
    </w:rPr>
  </w:style>
  <w:style w:type="character" w:customStyle="1" w:styleId="166">
    <w:name w:val="Знак Знак166"/>
    <w:basedOn w:val="a0"/>
    <w:semiHidden/>
    <w:locked/>
    <w:rsid w:val="00B84491"/>
    <w:rPr>
      <w:lang w:val="ru-RU" w:eastAsia="ru-RU" w:bidi="ar-SA"/>
    </w:rPr>
  </w:style>
  <w:style w:type="character" w:customStyle="1" w:styleId="106">
    <w:name w:val="Знак Знак106"/>
    <w:basedOn w:val="a0"/>
    <w:semiHidden/>
    <w:rsid w:val="00B84491"/>
    <w:rPr>
      <w:rFonts w:ascii="Tahoma" w:hAnsi="Tahoma" w:cs="Tahoma"/>
      <w:lang w:val="ru-RU" w:eastAsia="ru-RU" w:bidi="ar-SA"/>
    </w:rPr>
  </w:style>
  <w:style w:type="character" w:customStyle="1" w:styleId="576">
    <w:name w:val="Знак Знак576"/>
    <w:basedOn w:val="a0"/>
    <w:rsid w:val="00B84491"/>
    <w:rPr>
      <w:rFonts w:ascii="Arial" w:hAnsi="Arial" w:cs="Arial"/>
      <w:b/>
      <w:bCs/>
      <w:kern w:val="32"/>
      <w:sz w:val="32"/>
      <w:szCs w:val="32"/>
    </w:rPr>
  </w:style>
  <w:style w:type="character" w:customStyle="1" w:styleId="566">
    <w:name w:val="Знак Знак566"/>
    <w:basedOn w:val="a0"/>
    <w:rsid w:val="00B84491"/>
    <w:rPr>
      <w:rFonts w:ascii="Arial" w:hAnsi="Arial"/>
      <w:b/>
      <w:bCs/>
      <w:i/>
      <w:sz w:val="28"/>
      <w:szCs w:val="24"/>
    </w:rPr>
  </w:style>
  <w:style w:type="character" w:customStyle="1" w:styleId="556">
    <w:name w:val="Знак Знак556"/>
    <w:basedOn w:val="a0"/>
    <w:rsid w:val="00B84491"/>
    <w:rPr>
      <w:rFonts w:ascii="Arial" w:hAnsi="Arial"/>
      <w:b/>
      <w:bCs/>
      <w:sz w:val="26"/>
      <w:szCs w:val="24"/>
    </w:rPr>
  </w:style>
  <w:style w:type="character" w:customStyle="1" w:styleId="546">
    <w:name w:val="Знак Знак546"/>
    <w:basedOn w:val="a0"/>
    <w:rsid w:val="00B84491"/>
    <w:rPr>
      <w:b/>
      <w:i/>
      <w:sz w:val="26"/>
    </w:rPr>
  </w:style>
  <w:style w:type="character" w:customStyle="1" w:styleId="536">
    <w:name w:val="Знак Знак536"/>
    <w:basedOn w:val="a0"/>
    <w:rsid w:val="00B84491"/>
    <w:rPr>
      <w:sz w:val="28"/>
    </w:rPr>
  </w:style>
  <w:style w:type="character" w:customStyle="1" w:styleId="526">
    <w:name w:val="Знак Знак526"/>
    <w:basedOn w:val="a0"/>
    <w:rsid w:val="00B84491"/>
    <w:rPr>
      <w:sz w:val="28"/>
      <w:szCs w:val="24"/>
    </w:rPr>
  </w:style>
  <w:style w:type="character" w:customStyle="1" w:styleId="519">
    <w:name w:val="Знак Знак519"/>
    <w:basedOn w:val="a0"/>
    <w:rsid w:val="00B84491"/>
    <w:rPr>
      <w:b/>
      <w:bCs/>
      <w:sz w:val="28"/>
      <w:szCs w:val="24"/>
    </w:rPr>
  </w:style>
  <w:style w:type="character" w:customStyle="1" w:styleId="506">
    <w:name w:val="Знак Знак506"/>
    <w:basedOn w:val="a0"/>
    <w:rsid w:val="00B84491"/>
    <w:rPr>
      <w:rFonts w:ascii="Arial" w:hAnsi="Arial"/>
      <w:b/>
      <w:sz w:val="24"/>
      <w:szCs w:val="24"/>
    </w:rPr>
  </w:style>
  <w:style w:type="character" w:customStyle="1" w:styleId="496">
    <w:name w:val="Знак Знак496"/>
    <w:basedOn w:val="a0"/>
    <w:rsid w:val="00B84491"/>
    <w:rPr>
      <w:b/>
      <w:bCs/>
      <w:sz w:val="24"/>
      <w:szCs w:val="24"/>
    </w:rPr>
  </w:style>
  <w:style w:type="character" w:customStyle="1" w:styleId="486">
    <w:name w:val="Знак Знак486"/>
    <w:basedOn w:val="a0"/>
    <w:rsid w:val="00B84491"/>
    <w:rPr>
      <w:rFonts w:ascii="Arial" w:hAnsi="Arial" w:cs="Arial"/>
      <w:sz w:val="24"/>
      <w:szCs w:val="24"/>
      <w:shd w:val="pct20" w:color="auto" w:fill="auto"/>
    </w:rPr>
  </w:style>
  <w:style w:type="character" w:customStyle="1" w:styleId="476">
    <w:name w:val="Знак Знак476"/>
    <w:basedOn w:val="a0"/>
    <w:rsid w:val="00B84491"/>
    <w:rPr>
      <w:sz w:val="28"/>
      <w:szCs w:val="24"/>
    </w:rPr>
  </w:style>
  <w:style w:type="character" w:customStyle="1" w:styleId="466">
    <w:name w:val="Знак Знак466"/>
    <w:basedOn w:val="a0"/>
    <w:rsid w:val="00B84491"/>
    <w:rPr>
      <w:sz w:val="28"/>
      <w:szCs w:val="24"/>
    </w:rPr>
  </w:style>
  <w:style w:type="character" w:customStyle="1" w:styleId="456">
    <w:name w:val="Знак Знак456"/>
    <w:basedOn w:val="a0"/>
    <w:rsid w:val="00B84491"/>
  </w:style>
  <w:style w:type="character" w:customStyle="1" w:styleId="446">
    <w:name w:val="Знак Знак446"/>
    <w:basedOn w:val="a0"/>
    <w:rsid w:val="00B84491"/>
  </w:style>
  <w:style w:type="character" w:customStyle="1" w:styleId="436">
    <w:name w:val="Знак Знак436"/>
    <w:basedOn w:val="a0"/>
    <w:rsid w:val="00B84491"/>
    <w:rPr>
      <w:rFonts w:ascii="Arial" w:hAnsi="Arial" w:cs="Arial"/>
      <w:b/>
      <w:bCs/>
      <w:sz w:val="26"/>
      <w:szCs w:val="24"/>
    </w:rPr>
  </w:style>
  <w:style w:type="character" w:customStyle="1" w:styleId="426">
    <w:name w:val="Знак Знак426"/>
    <w:basedOn w:val="a0"/>
    <w:rsid w:val="00B84491"/>
    <w:rPr>
      <w:bCs/>
      <w:sz w:val="28"/>
      <w:szCs w:val="24"/>
    </w:rPr>
  </w:style>
  <w:style w:type="character" w:customStyle="1" w:styleId="4110">
    <w:name w:val="Знак Знак4110"/>
    <w:basedOn w:val="a0"/>
    <w:locked/>
    <w:rsid w:val="00B84491"/>
  </w:style>
  <w:style w:type="character" w:customStyle="1" w:styleId="406">
    <w:name w:val="Знак Знак406"/>
    <w:basedOn w:val="a0"/>
    <w:rsid w:val="00B84491"/>
    <w:rPr>
      <w:sz w:val="24"/>
    </w:rPr>
  </w:style>
  <w:style w:type="character" w:customStyle="1" w:styleId="396">
    <w:name w:val="Знак Знак396"/>
    <w:basedOn w:val="a0"/>
    <w:rsid w:val="00B84491"/>
    <w:rPr>
      <w:sz w:val="28"/>
      <w:szCs w:val="24"/>
    </w:rPr>
  </w:style>
  <w:style w:type="character" w:customStyle="1" w:styleId="161">
    <w:name w:val="Знак Знак Знак16"/>
    <w:basedOn w:val="a0"/>
    <w:rsid w:val="00B84491"/>
    <w:rPr>
      <w:rFonts w:ascii="Tahoma" w:hAnsi="Tahoma" w:cs="Tahoma"/>
      <w:sz w:val="16"/>
      <w:szCs w:val="16"/>
    </w:rPr>
  </w:style>
  <w:style w:type="character" w:customStyle="1" w:styleId="786">
    <w:name w:val="Знак Знак786"/>
    <w:basedOn w:val="a0"/>
    <w:rsid w:val="00B84491"/>
    <w:rPr>
      <w:rFonts w:ascii="Arial" w:hAnsi="Arial" w:cs="Arial"/>
      <w:b/>
      <w:bCs/>
      <w:kern w:val="32"/>
      <w:sz w:val="32"/>
      <w:szCs w:val="32"/>
    </w:rPr>
  </w:style>
  <w:style w:type="character" w:customStyle="1" w:styleId="776">
    <w:name w:val="Знак Знак776"/>
    <w:basedOn w:val="a0"/>
    <w:rsid w:val="00B84491"/>
    <w:rPr>
      <w:rFonts w:ascii="Arial" w:hAnsi="Arial"/>
      <w:b/>
      <w:bCs/>
      <w:i/>
      <w:sz w:val="28"/>
      <w:szCs w:val="24"/>
    </w:rPr>
  </w:style>
  <w:style w:type="character" w:customStyle="1" w:styleId="766">
    <w:name w:val="Знак Знак766"/>
    <w:basedOn w:val="a0"/>
    <w:rsid w:val="00B84491"/>
    <w:rPr>
      <w:rFonts w:ascii="Arial" w:hAnsi="Arial"/>
      <w:b/>
      <w:bCs/>
      <w:sz w:val="26"/>
      <w:szCs w:val="24"/>
    </w:rPr>
  </w:style>
  <w:style w:type="character" w:customStyle="1" w:styleId="756">
    <w:name w:val="Знак Знак756"/>
    <w:basedOn w:val="a0"/>
    <w:rsid w:val="00B84491"/>
    <w:rPr>
      <w:b/>
      <w:i/>
      <w:sz w:val="26"/>
    </w:rPr>
  </w:style>
  <w:style w:type="character" w:customStyle="1" w:styleId="746">
    <w:name w:val="Знак Знак746"/>
    <w:basedOn w:val="a0"/>
    <w:rsid w:val="00B84491"/>
    <w:rPr>
      <w:sz w:val="28"/>
    </w:rPr>
  </w:style>
  <w:style w:type="character" w:customStyle="1" w:styleId="736">
    <w:name w:val="Знак Знак736"/>
    <w:basedOn w:val="a0"/>
    <w:rsid w:val="00B84491"/>
    <w:rPr>
      <w:sz w:val="28"/>
      <w:szCs w:val="24"/>
    </w:rPr>
  </w:style>
  <w:style w:type="character" w:customStyle="1" w:styleId="726">
    <w:name w:val="Знак Знак726"/>
    <w:basedOn w:val="a0"/>
    <w:rsid w:val="00B84491"/>
    <w:rPr>
      <w:b/>
      <w:bCs/>
      <w:sz w:val="28"/>
      <w:szCs w:val="24"/>
    </w:rPr>
  </w:style>
  <w:style w:type="character" w:customStyle="1" w:styleId="7110">
    <w:name w:val="Знак Знак7110"/>
    <w:basedOn w:val="a0"/>
    <w:rsid w:val="00B84491"/>
    <w:rPr>
      <w:rFonts w:ascii="Arial" w:hAnsi="Arial"/>
      <w:b/>
      <w:sz w:val="24"/>
      <w:szCs w:val="24"/>
    </w:rPr>
  </w:style>
  <w:style w:type="character" w:customStyle="1" w:styleId="706">
    <w:name w:val="Знак Знак706"/>
    <w:basedOn w:val="a0"/>
    <w:rsid w:val="00B84491"/>
    <w:rPr>
      <w:b/>
      <w:bCs/>
      <w:sz w:val="24"/>
      <w:szCs w:val="24"/>
    </w:rPr>
  </w:style>
  <w:style w:type="character" w:customStyle="1" w:styleId="696">
    <w:name w:val="Знак Знак696"/>
    <w:basedOn w:val="a0"/>
    <w:rsid w:val="00B84491"/>
    <w:rPr>
      <w:rFonts w:ascii="Arial" w:hAnsi="Arial" w:cs="Arial"/>
      <w:sz w:val="24"/>
      <w:szCs w:val="24"/>
      <w:shd w:val="pct20" w:color="auto" w:fill="auto"/>
    </w:rPr>
  </w:style>
  <w:style w:type="character" w:customStyle="1" w:styleId="686">
    <w:name w:val="Знак Знак686"/>
    <w:basedOn w:val="a0"/>
    <w:rsid w:val="00B84491"/>
    <w:rPr>
      <w:sz w:val="28"/>
      <w:szCs w:val="24"/>
    </w:rPr>
  </w:style>
  <w:style w:type="character" w:customStyle="1" w:styleId="676">
    <w:name w:val="Знак Знак676"/>
    <w:basedOn w:val="a0"/>
    <w:rsid w:val="00B84491"/>
    <w:rPr>
      <w:sz w:val="28"/>
      <w:szCs w:val="24"/>
    </w:rPr>
  </w:style>
  <w:style w:type="character" w:customStyle="1" w:styleId="666">
    <w:name w:val="Знак Знак666"/>
    <w:basedOn w:val="a0"/>
    <w:rsid w:val="00B84491"/>
  </w:style>
  <w:style w:type="character" w:customStyle="1" w:styleId="656">
    <w:name w:val="Знак Знак656"/>
    <w:basedOn w:val="a0"/>
    <w:rsid w:val="00B84491"/>
  </w:style>
  <w:style w:type="character" w:customStyle="1" w:styleId="646">
    <w:name w:val="Знак Знак646"/>
    <w:basedOn w:val="a0"/>
    <w:rsid w:val="00B84491"/>
    <w:rPr>
      <w:rFonts w:ascii="Arial" w:hAnsi="Arial" w:cs="Arial"/>
      <w:b/>
      <w:bCs/>
      <w:sz w:val="26"/>
      <w:szCs w:val="24"/>
    </w:rPr>
  </w:style>
  <w:style w:type="character" w:customStyle="1" w:styleId="636">
    <w:name w:val="Знак Знак636"/>
    <w:basedOn w:val="a0"/>
    <w:rsid w:val="00B84491"/>
    <w:rPr>
      <w:bCs/>
      <w:sz w:val="28"/>
      <w:szCs w:val="24"/>
    </w:rPr>
  </w:style>
  <w:style w:type="character" w:customStyle="1" w:styleId="626">
    <w:name w:val="Знак Знак626"/>
    <w:basedOn w:val="a0"/>
    <w:locked/>
    <w:rsid w:val="00B84491"/>
  </w:style>
  <w:style w:type="character" w:customStyle="1" w:styleId="6110">
    <w:name w:val="Знак Знак6110"/>
    <w:basedOn w:val="a0"/>
    <w:rsid w:val="00B84491"/>
    <w:rPr>
      <w:sz w:val="24"/>
    </w:rPr>
  </w:style>
  <w:style w:type="character" w:customStyle="1" w:styleId="606">
    <w:name w:val="Знак Знак606"/>
    <w:basedOn w:val="a0"/>
    <w:rsid w:val="00B84491"/>
    <w:rPr>
      <w:sz w:val="28"/>
      <w:szCs w:val="24"/>
    </w:rPr>
  </w:style>
  <w:style w:type="character" w:customStyle="1" w:styleId="261">
    <w:name w:val="Знак Знак Знак26"/>
    <w:basedOn w:val="a0"/>
    <w:rsid w:val="00B84491"/>
    <w:rPr>
      <w:rFonts w:ascii="Tahoma" w:hAnsi="Tahoma" w:cs="Tahoma"/>
      <w:sz w:val="16"/>
      <w:szCs w:val="16"/>
    </w:rPr>
  </w:style>
  <w:style w:type="paragraph" w:customStyle="1" w:styleId="6a">
    <w:name w:val="Обычный6"/>
    <w:uiPriority w:val="99"/>
    <w:rsid w:val="0082126E"/>
    <w:pPr>
      <w:widowControl w:val="0"/>
    </w:pPr>
    <w:rPr>
      <w:snapToGrid w:val="0"/>
    </w:rPr>
  </w:style>
  <w:style w:type="paragraph" w:customStyle="1" w:styleId="151">
    <w:name w:val="Заголовок 15"/>
    <w:basedOn w:val="6a"/>
    <w:next w:val="6a"/>
    <w:uiPriority w:val="99"/>
    <w:rsid w:val="00AE200E"/>
    <w:pPr>
      <w:keepNext/>
      <w:widowControl/>
      <w:spacing w:before="240" w:after="60"/>
      <w:ind w:left="720" w:hanging="360"/>
    </w:pPr>
    <w:rPr>
      <w:rFonts w:ascii="Arial" w:hAnsi="Arial"/>
      <w:b/>
      <w:snapToGrid/>
      <w:kern w:val="28"/>
      <w:sz w:val="28"/>
    </w:rPr>
  </w:style>
  <w:style w:type="paragraph" w:customStyle="1" w:styleId="252">
    <w:name w:val="Заголовок 25"/>
    <w:basedOn w:val="6a"/>
    <w:next w:val="6a"/>
    <w:uiPriority w:val="99"/>
    <w:rsid w:val="00AE200E"/>
    <w:pPr>
      <w:keepNext/>
      <w:widowControl/>
      <w:spacing w:before="240" w:after="60"/>
      <w:ind w:left="1080" w:hanging="720"/>
    </w:pPr>
    <w:rPr>
      <w:rFonts w:ascii="Arial" w:hAnsi="Arial"/>
      <w:b/>
      <w:i/>
      <w:snapToGrid/>
      <w:sz w:val="24"/>
    </w:rPr>
  </w:style>
  <w:style w:type="paragraph" w:customStyle="1" w:styleId="351">
    <w:name w:val="Заголовок 35"/>
    <w:basedOn w:val="6a"/>
    <w:next w:val="6a"/>
    <w:uiPriority w:val="99"/>
    <w:rsid w:val="00AE200E"/>
    <w:pPr>
      <w:keepNext/>
      <w:widowControl/>
      <w:spacing w:before="240" w:after="60"/>
      <w:ind w:left="2124" w:hanging="708"/>
    </w:pPr>
    <w:rPr>
      <w:b/>
      <w:snapToGrid/>
      <w:sz w:val="24"/>
    </w:rPr>
  </w:style>
  <w:style w:type="paragraph" w:customStyle="1" w:styleId="450">
    <w:name w:val="Заголовок 45"/>
    <w:basedOn w:val="6a"/>
    <w:next w:val="6a"/>
    <w:uiPriority w:val="99"/>
    <w:rsid w:val="00AE200E"/>
    <w:pPr>
      <w:keepNext/>
      <w:widowControl/>
      <w:spacing w:before="240" w:after="60"/>
      <w:ind w:left="2832" w:hanging="708"/>
    </w:pPr>
    <w:rPr>
      <w:b/>
      <w:i/>
      <w:snapToGrid/>
      <w:sz w:val="24"/>
    </w:rPr>
  </w:style>
  <w:style w:type="paragraph" w:customStyle="1" w:styleId="550">
    <w:name w:val="Заголовок 55"/>
    <w:basedOn w:val="6a"/>
    <w:next w:val="6a"/>
    <w:uiPriority w:val="99"/>
    <w:rsid w:val="00AE200E"/>
    <w:pPr>
      <w:widowControl/>
      <w:spacing w:before="240" w:after="60"/>
      <w:ind w:left="3540" w:hanging="708"/>
    </w:pPr>
    <w:rPr>
      <w:rFonts w:ascii="Arial" w:hAnsi="Arial"/>
      <w:snapToGrid/>
      <w:sz w:val="22"/>
    </w:rPr>
  </w:style>
  <w:style w:type="paragraph" w:customStyle="1" w:styleId="650">
    <w:name w:val="Заголовок 65"/>
    <w:basedOn w:val="6a"/>
    <w:next w:val="6a"/>
    <w:uiPriority w:val="99"/>
    <w:rsid w:val="00AE200E"/>
    <w:pPr>
      <w:widowControl/>
      <w:spacing w:before="240" w:after="60"/>
      <w:ind w:left="1800" w:hanging="1440"/>
    </w:pPr>
    <w:rPr>
      <w:rFonts w:ascii="Arial" w:hAnsi="Arial"/>
      <w:i/>
      <w:snapToGrid/>
      <w:sz w:val="22"/>
    </w:rPr>
  </w:style>
  <w:style w:type="paragraph" w:customStyle="1" w:styleId="750">
    <w:name w:val="Заголовок 75"/>
    <w:basedOn w:val="6a"/>
    <w:next w:val="6a"/>
    <w:uiPriority w:val="99"/>
    <w:rsid w:val="00AE200E"/>
    <w:pPr>
      <w:widowControl/>
      <w:spacing w:before="240" w:after="60"/>
      <w:ind w:left="4956" w:hanging="708"/>
    </w:pPr>
    <w:rPr>
      <w:rFonts w:ascii="Arial" w:hAnsi="Arial"/>
      <w:snapToGrid/>
    </w:rPr>
  </w:style>
  <w:style w:type="paragraph" w:customStyle="1" w:styleId="85">
    <w:name w:val="Заголовок 85"/>
    <w:basedOn w:val="6a"/>
    <w:next w:val="6a"/>
    <w:uiPriority w:val="99"/>
    <w:rsid w:val="00AE200E"/>
    <w:pPr>
      <w:widowControl/>
      <w:spacing w:before="240" w:after="60"/>
      <w:ind w:left="5664" w:hanging="708"/>
    </w:pPr>
    <w:rPr>
      <w:rFonts w:ascii="Arial" w:hAnsi="Arial"/>
      <w:i/>
      <w:snapToGrid/>
    </w:rPr>
  </w:style>
  <w:style w:type="paragraph" w:customStyle="1" w:styleId="95">
    <w:name w:val="Заголовок 95"/>
    <w:basedOn w:val="6a"/>
    <w:next w:val="6a"/>
    <w:uiPriority w:val="99"/>
    <w:rsid w:val="00AE200E"/>
    <w:pPr>
      <w:widowControl/>
      <w:spacing w:before="240" w:after="60"/>
      <w:ind w:left="6372" w:hanging="708"/>
    </w:pPr>
    <w:rPr>
      <w:rFonts w:ascii="Arial" w:hAnsi="Arial"/>
      <w:i/>
      <w:snapToGrid/>
      <w:sz w:val="18"/>
    </w:rPr>
  </w:style>
  <w:style w:type="character" w:customStyle="1" w:styleId="365">
    <w:name w:val="Знак Знак365"/>
    <w:basedOn w:val="a0"/>
    <w:rsid w:val="00AE200E"/>
    <w:rPr>
      <w:rFonts w:ascii="Arial" w:hAnsi="Arial" w:cs="Arial"/>
      <w:b/>
      <w:bCs/>
      <w:kern w:val="32"/>
      <w:sz w:val="32"/>
      <w:szCs w:val="32"/>
      <w:lang w:val="ru-RU" w:eastAsia="ru-RU" w:bidi="ar-SA"/>
    </w:rPr>
  </w:style>
  <w:style w:type="character" w:customStyle="1" w:styleId="355">
    <w:name w:val="Знак Знак355"/>
    <w:basedOn w:val="a0"/>
    <w:rsid w:val="00AE200E"/>
    <w:rPr>
      <w:rFonts w:ascii="Arial" w:hAnsi="Arial"/>
      <w:b/>
      <w:bCs/>
      <w:i/>
      <w:sz w:val="28"/>
      <w:szCs w:val="24"/>
      <w:lang w:val="ru-RU" w:eastAsia="ru-RU" w:bidi="ar-SA"/>
    </w:rPr>
  </w:style>
  <w:style w:type="character" w:customStyle="1" w:styleId="245">
    <w:name w:val="Знак Знак245"/>
    <w:basedOn w:val="a0"/>
    <w:rsid w:val="00AE200E"/>
    <w:rPr>
      <w:sz w:val="28"/>
      <w:szCs w:val="24"/>
      <w:lang w:val="ru-RU" w:eastAsia="ru-RU" w:bidi="ar-SA"/>
    </w:rPr>
  </w:style>
  <w:style w:type="character" w:customStyle="1" w:styleId="21100">
    <w:name w:val="Знак Знак2110"/>
    <w:basedOn w:val="a0"/>
    <w:rsid w:val="00AE200E"/>
    <w:rPr>
      <w:lang w:val="ru-RU" w:eastAsia="ru-RU" w:bidi="ar-SA"/>
    </w:rPr>
  </w:style>
  <w:style w:type="character" w:customStyle="1" w:styleId="345">
    <w:name w:val="Знак Знак345"/>
    <w:basedOn w:val="a0"/>
    <w:rsid w:val="00AE200E"/>
    <w:rPr>
      <w:rFonts w:ascii="Arial" w:hAnsi="Arial"/>
      <w:b/>
      <w:bCs/>
      <w:sz w:val="26"/>
      <w:szCs w:val="24"/>
      <w:lang w:val="ru-RU" w:eastAsia="ru-RU" w:bidi="ar-SA"/>
    </w:rPr>
  </w:style>
  <w:style w:type="character" w:customStyle="1" w:styleId="335">
    <w:name w:val="Знак Знак335"/>
    <w:basedOn w:val="a0"/>
    <w:rsid w:val="00AE200E"/>
    <w:rPr>
      <w:b/>
      <w:bCs/>
      <w:sz w:val="28"/>
      <w:szCs w:val="28"/>
      <w:lang w:val="ru-RU" w:eastAsia="ru-RU" w:bidi="ar-SA"/>
    </w:rPr>
  </w:style>
  <w:style w:type="character" w:customStyle="1" w:styleId="305">
    <w:name w:val="Знак Знак305"/>
    <w:basedOn w:val="a0"/>
    <w:rsid w:val="00AE200E"/>
    <w:rPr>
      <w:sz w:val="28"/>
      <w:lang w:val="ru-RU" w:eastAsia="ru-RU" w:bidi="ar-SA"/>
    </w:rPr>
  </w:style>
  <w:style w:type="character" w:customStyle="1" w:styleId="295">
    <w:name w:val="Знак Знак295"/>
    <w:basedOn w:val="a0"/>
    <w:rsid w:val="00AE200E"/>
    <w:rPr>
      <w:b/>
      <w:bCs/>
      <w:sz w:val="22"/>
      <w:szCs w:val="22"/>
      <w:lang w:val="ru-RU" w:eastAsia="ru-RU" w:bidi="ar-SA"/>
    </w:rPr>
  </w:style>
  <w:style w:type="character" w:customStyle="1" w:styleId="285">
    <w:name w:val="Знак Знак285"/>
    <w:basedOn w:val="a0"/>
    <w:rsid w:val="00AE200E"/>
    <w:rPr>
      <w:b/>
      <w:bCs/>
      <w:sz w:val="28"/>
      <w:szCs w:val="24"/>
      <w:lang w:val="ru-RU" w:eastAsia="ru-RU" w:bidi="ar-SA"/>
    </w:rPr>
  </w:style>
  <w:style w:type="character" w:customStyle="1" w:styleId="275">
    <w:name w:val="Знак Знак275"/>
    <w:basedOn w:val="a0"/>
    <w:rsid w:val="00AE200E"/>
    <w:rPr>
      <w:rFonts w:ascii="Arial" w:hAnsi="Arial"/>
      <w:b/>
      <w:sz w:val="24"/>
      <w:szCs w:val="24"/>
      <w:lang w:val="ru-RU" w:eastAsia="ru-RU" w:bidi="ar-SA"/>
    </w:rPr>
  </w:style>
  <w:style w:type="character" w:customStyle="1" w:styleId="265">
    <w:name w:val="Знак Знак265"/>
    <w:basedOn w:val="a0"/>
    <w:rsid w:val="00AE200E"/>
    <w:rPr>
      <w:b/>
      <w:bCs/>
      <w:sz w:val="24"/>
      <w:szCs w:val="24"/>
      <w:lang w:val="ru-RU" w:eastAsia="ru-RU" w:bidi="ar-SA"/>
    </w:rPr>
  </w:style>
  <w:style w:type="character" w:customStyle="1" w:styleId="145">
    <w:name w:val="Знак Знак145"/>
    <w:basedOn w:val="a0"/>
    <w:rsid w:val="00AE200E"/>
    <w:rPr>
      <w:sz w:val="28"/>
      <w:szCs w:val="24"/>
      <w:lang w:val="ru-RU" w:eastAsia="ru-RU" w:bidi="ar-SA"/>
    </w:rPr>
  </w:style>
  <w:style w:type="character" w:customStyle="1" w:styleId="175">
    <w:name w:val="Знак Знак175"/>
    <w:basedOn w:val="a0"/>
    <w:rsid w:val="00AE200E"/>
    <w:rPr>
      <w:bCs/>
      <w:sz w:val="28"/>
      <w:szCs w:val="24"/>
      <w:lang w:val="ru-RU" w:eastAsia="ru-RU" w:bidi="ar-SA"/>
    </w:rPr>
  </w:style>
  <w:style w:type="character" w:customStyle="1" w:styleId="155">
    <w:name w:val="Знак Знак155"/>
    <w:basedOn w:val="a0"/>
    <w:rsid w:val="00AE200E"/>
    <w:rPr>
      <w:sz w:val="24"/>
      <w:lang w:val="ru-RU" w:eastAsia="ru-RU" w:bidi="ar-SA"/>
    </w:rPr>
  </w:style>
  <w:style w:type="character" w:customStyle="1" w:styleId="255">
    <w:name w:val="Знак Знак255"/>
    <w:basedOn w:val="a0"/>
    <w:rsid w:val="00AE200E"/>
    <w:rPr>
      <w:rFonts w:ascii="Arial" w:hAnsi="Arial" w:cs="Arial"/>
      <w:sz w:val="24"/>
      <w:szCs w:val="24"/>
      <w:lang w:val="ru-RU" w:eastAsia="ru-RU" w:bidi="ar-SA"/>
    </w:rPr>
  </w:style>
  <w:style w:type="paragraph" w:customStyle="1" w:styleId="6b">
    <w:name w:val="Основной текст6"/>
    <w:basedOn w:val="a"/>
    <w:uiPriority w:val="99"/>
    <w:rsid w:val="00AE200E"/>
    <w:pPr>
      <w:widowControl w:val="0"/>
      <w:ind w:right="-70"/>
    </w:pPr>
    <w:rPr>
      <w:snapToGrid w:val="0"/>
      <w:sz w:val="28"/>
      <w:szCs w:val="20"/>
    </w:rPr>
  </w:style>
  <w:style w:type="character" w:customStyle="1" w:styleId="5c">
    <w:name w:val="Основной шрифт абзаца5"/>
    <w:rsid w:val="00AE200E"/>
  </w:style>
  <w:style w:type="paragraph" w:customStyle="1" w:styleId="6c">
    <w:name w:val="Верхний колонтитул6"/>
    <w:basedOn w:val="6a"/>
    <w:uiPriority w:val="99"/>
    <w:rsid w:val="00AE200E"/>
    <w:pPr>
      <w:tabs>
        <w:tab w:val="center" w:pos="4153"/>
        <w:tab w:val="right" w:pos="8306"/>
      </w:tabs>
    </w:pPr>
  </w:style>
  <w:style w:type="paragraph" w:customStyle="1" w:styleId="5d">
    <w:name w:val="Список5"/>
    <w:basedOn w:val="6a"/>
    <w:uiPriority w:val="99"/>
    <w:rsid w:val="00AE200E"/>
    <w:pPr>
      <w:ind w:left="283" w:hanging="283"/>
    </w:pPr>
  </w:style>
  <w:style w:type="paragraph" w:customStyle="1" w:styleId="5e">
    <w:name w:val="Название объекта5"/>
    <w:basedOn w:val="6a"/>
    <w:next w:val="6a"/>
    <w:uiPriority w:val="99"/>
    <w:rsid w:val="00AE200E"/>
    <w:pPr>
      <w:ind w:firstLine="709"/>
      <w:jc w:val="both"/>
    </w:pPr>
    <w:rPr>
      <w:rFonts w:ascii="Arial" w:hAnsi="Arial"/>
      <w:b/>
      <w:sz w:val="32"/>
    </w:rPr>
  </w:style>
  <w:style w:type="paragraph" w:customStyle="1" w:styleId="262">
    <w:name w:val="Основной текст 26"/>
    <w:basedOn w:val="a"/>
    <w:uiPriority w:val="99"/>
    <w:rsid w:val="00AE200E"/>
    <w:pPr>
      <w:widowControl w:val="0"/>
      <w:ind w:firstLine="720"/>
      <w:jc w:val="both"/>
    </w:pPr>
    <w:rPr>
      <w:sz w:val="28"/>
      <w:szCs w:val="20"/>
    </w:rPr>
  </w:style>
  <w:style w:type="paragraph" w:customStyle="1" w:styleId="253">
    <w:name w:val="Основной текст с отступом 25"/>
    <w:basedOn w:val="a"/>
    <w:uiPriority w:val="99"/>
    <w:rsid w:val="00AE200E"/>
    <w:pPr>
      <w:widowControl w:val="0"/>
      <w:ind w:firstLine="709"/>
      <w:jc w:val="both"/>
    </w:pPr>
    <w:rPr>
      <w:sz w:val="20"/>
      <w:szCs w:val="20"/>
    </w:rPr>
  </w:style>
  <w:style w:type="paragraph" w:customStyle="1" w:styleId="352">
    <w:name w:val="Основной текст с отступом 35"/>
    <w:basedOn w:val="a"/>
    <w:uiPriority w:val="99"/>
    <w:rsid w:val="00AE200E"/>
    <w:pPr>
      <w:ind w:firstLine="720"/>
      <w:jc w:val="both"/>
    </w:pPr>
    <w:rPr>
      <w:sz w:val="20"/>
      <w:szCs w:val="20"/>
    </w:rPr>
  </w:style>
  <w:style w:type="character" w:customStyle="1" w:styleId="235">
    <w:name w:val="Знак Знак235"/>
    <w:basedOn w:val="a0"/>
    <w:rsid w:val="00AE200E"/>
    <w:rPr>
      <w:sz w:val="28"/>
      <w:szCs w:val="24"/>
      <w:lang w:val="ru-RU" w:eastAsia="ru-RU" w:bidi="ar-SA"/>
    </w:rPr>
  </w:style>
  <w:style w:type="character" w:customStyle="1" w:styleId="196">
    <w:name w:val="Знак Знак196"/>
    <w:basedOn w:val="a0"/>
    <w:rsid w:val="00AE200E"/>
    <w:rPr>
      <w:lang w:val="ru-RU" w:eastAsia="ru-RU" w:bidi="ar-SA"/>
    </w:rPr>
  </w:style>
  <w:style w:type="character" w:customStyle="1" w:styleId="185">
    <w:name w:val="Знак Знак185"/>
    <w:basedOn w:val="a0"/>
    <w:rsid w:val="00AE200E"/>
    <w:rPr>
      <w:rFonts w:ascii="Arial" w:hAnsi="Arial" w:cs="Arial"/>
      <w:b/>
      <w:bCs/>
      <w:sz w:val="26"/>
      <w:szCs w:val="24"/>
      <w:lang w:val="ru-RU" w:eastAsia="ru-RU" w:bidi="ar-SA"/>
    </w:rPr>
  </w:style>
  <w:style w:type="character" w:customStyle="1" w:styleId="135">
    <w:name w:val="Знак Знак135"/>
    <w:basedOn w:val="a0"/>
    <w:rsid w:val="00AE200E"/>
    <w:rPr>
      <w:rFonts w:ascii="Courier New" w:hAnsi="Courier New"/>
      <w:lang w:val="ru-RU" w:eastAsia="ru-RU" w:bidi="ar-SA"/>
    </w:rPr>
  </w:style>
  <w:style w:type="character" w:customStyle="1" w:styleId="125">
    <w:name w:val="Знак Знак125"/>
    <w:basedOn w:val="245"/>
    <w:rsid w:val="00AE200E"/>
    <w:rPr>
      <w:sz w:val="24"/>
      <w:szCs w:val="24"/>
      <w:lang w:val="ru-RU" w:eastAsia="ru-RU" w:bidi="ar-SA"/>
    </w:rPr>
  </w:style>
  <w:style w:type="character" w:customStyle="1" w:styleId="1110">
    <w:name w:val="Знак Знак1110"/>
    <w:basedOn w:val="a0"/>
    <w:rsid w:val="00AE200E"/>
    <w:rPr>
      <w:sz w:val="28"/>
      <w:szCs w:val="24"/>
      <w:lang w:val="ru-RU" w:eastAsia="ru-RU" w:bidi="ar-SA"/>
    </w:rPr>
  </w:style>
  <w:style w:type="character" w:customStyle="1" w:styleId="327">
    <w:name w:val="Знак Знак327"/>
    <w:basedOn w:val="a0"/>
    <w:rsid w:val="00AE200E"/>
    <w:rPr>
      <w:rFonts w:ascii="Arial" w:hAnsi="Arial" w:cs="Arial"/>
      <w:b/>
      <w:bCs/>
      <w:kern w:val="32"/>
      <w:sz w:val="32"/>
      <w:szCs w:val="32"/>
      <w:lang w:val="ru-RU" w:eastAsia="ru-RU" w:bidi="ar-SA"/>
    </w:rPr>
  </w:style>
  <w:style w:type="character" w:customStyle="1" w:styleId="31100">
    <w:name w:val="Знак Знак3110"/>
    <w:basedOn w:val="a0"/>
    <w:rsid w:val="00AE200E"/>
    <w:rPr>
      <w:rFonts w:ascii="Arial" w:hAnsi="Arial"/>
      <w:b/>
      <w:bCs/>
      <w:i/>
      <w:sz w:val="28"/>
      <w:szCs w:val="24"/>
      <w:lang w:val="ru-RU" w:eastAsia="ru-RU" w:bidi="ar-SA"/>
    </w:rPr>
  </w:style>
  <w:style w:type="character" w:customStyle="1" w:styleId="96">
    <w:name w:val="Знак Знак96"/>
    <w:basedOn w:val="a0"/>
    <w:rsid w:val="00AE200E"/>
    <w:rPr>
      <w:rFonts w:ascii="Arial" w:hAnsi="Arial" w:cs="Arial"/>
      <w:b/>
      <w:bCs/>
      <w:kern w:val="32"/>
      <w:sz w:val="32"/>
      <w:szCs w:val="32"/>
      <w:lang w:val="ru-RU" w:eastAsia="ru-RU" w:bidi="ar-SA"/>
    </w:rPr>
  </w:style>
  <w:style w:type="character" w:customStyle="1" w:styleId="86">
    <w:name w:val="Знак Знак86"/>
    <w:basedOn w:val="a0"/>
    <w:rsid w:val="00AE200E"/>
    <w:rPr>
      <w:rFonts w:ascii="Arial" w:hAnsi="Arial"/>
      <w:b/>
      <w:bCs/>
      <w:i/>
      <w:sz w:val="28"/>
      <w:szCs w:val="24"/>
      <w:lang w:val="ru-RU" w:eastAsia="ru-RU" w:bidi="ar-SA"/>
    </w:rPr>
  </w:style>
  <w:style w:type="character" w:customStyle="1" w:styleId="719">
    <w:name w:val="Знак Знак719"/>
    <w:basedOn w:val="a0"/>
    <w:rsid w:val="00AE200E"/>
    <w:rPr>
      <w:rFonts w:ascii="Arial" w:hAnsi="Arial"/>
      <w:b/>
      <w:bCs/>
      <w:sz w:val="26"/>
      <w:szCs w:val="24"/>
      <w:lang w:val="ru-RU" w:eastAsia="ru-RU" w:bidi="ar-SA"/>
    </w:rPr>
  </w:style>
  <w:style w:type="character" w:customStyle="1" w:styleId="6200">
    <w:name w:val="Знак Знак620"/>
    <w:basedOn w:val="a0"/>
    <w:rsid w:val="00AE200E"/>
    <w:rPr>
      <w:b/>
      <w:bCs/>
      <w:sz w:val="24"/>
      <w:szCs w:val="24"/>
      <w:lang w:val="ru-RU" w:eastAsia="ru-RU" w:bidi="ar-SA"/>
    </w:rPr>
  </w:style>
  <w:style w:type="character" w:customStyle="1" w:styleId="518">
    <w:name w:val="Знак Знак518"/>
    <w:basedOn w:val="a0"/>
    <w:rsid w:val="00AE200E"/>
    <w:rPr>
      <w:sz w:val="28"/>
      <w:szCs w:val="24"/>
      <w:lang w:val="ru-RU" w:eastAsia="ru-RU" w:bidi="ar-SA"/>
    </w:rPr>
  </w:style>
  <w:style w:type="character" w:customStyle="1" w:styleId="4200">
    <w:name w:val="Знак Знак420"/>
    <w:basedOn w:val="a0"/>
    <w:rsid w:val="00AE200E"/>
    <w:rPr>
      <w:rFonts w:ascii="Arial" w:hAnsi="Arial" w:cs="Arial"/>
      <w:b/>
      <w:bCs/>
      <w:sz w:val="26"/>
      <w:szCs w:val="24"/>
      <w:lang w:val="ru-RU" w:eastAsia="ru-RU" w:bidi="ar-SA"/>
    </w:rPr>
  </w:style>
  <w:style w:type="character" w:customStyle="1" w:styleId="3190">
    <w:name w:val="Знак Знак319"/>
    <w:basedOn w:val="a0"/>
    <w:rsid w:val="00AE200E"/>
    <w:rPr>
      <w:bCs/>
      <w:sz w:val="28"/>
      <w:szCs w:val="24"/>
      <w:lang w:val="ru-RU" w:eastAsia="ru-RU" w:bidi="ar-SA"/>
    </w:rPr>
  </w:style>
  <w:style w:type="character" w:customStyle="1" w:styleId="2200">
    <w:name w:val="Знак Знак220"/>
    <w:basedOn w:val="a0"/>
    <w:rsid w:val="00AE200E"/>
    <w:rPr>
      <w:rFonts w:ascii="Arial" w:hAnsi="Arial" w:cs="Arial"/>
      <w:sz w:val="24"/>
      <w:szCs w:val="24"/>
      <w:lang w:val="ru-RU" w:eastAsia="ru-RU" w:bidi="ar-SA"/>
    </w:rPr>
  </w:style>
  <w:style w:type="character" w:customStyle="1" w:styleId="119">
    <w:name w:val="Знак Знак119"/>
    <w:basedOn w:val="a0"/>
    <w:rsid w:val="00AE200E"/>
    <w:rPr>
      <w:lang w:val="ru-RU" w:eastAsia="ru-RU" w:bidi="ar-SA"/>
    </w:rPr>
  </w:style>
  <w:style w:type="character" w:customStyle="1" w:styleId="2250">
    <w:name w:val="Знак Знак225"/>
    <w:basedOn w:val="a0"/>
    <w:semiHidden/>
    <w:rsid w:val="00AE200E"/>
    <w:rPr>
      <w:sz w:val="28"/>
      <w:szCs w:val="24"/>
      <w:lang w:val="ru-RU" w:eastAsia="ru-RU" w:bidi="ar-SA"/>
    </w:rPr>
  </w:style>
  <w:style w:type="character" w:customStyle="1" w:styleId="165">
    <w:name w:val="Знак Знак165"/>
    <w:basedOn w:val="a0"/>
    <w:semiHidden/>
    <w:locked/>
    <w:rsid w:val="00AE200E"/>
    <w:rPr>
      <w:lang w:val="ru-RU" w:eastAsia="ru-RU" w:bidi="ar-SA"/>
    </w:rPr>
  </w:style>
  <w:style w:type="character" w:customStyle="1" w:styleId="105">
    <w:name w:val="Знак Знак105"/>
    <w:basedOn w:val="a0"/>
    <w:semiHidden/>
    <w:rsid w:val="00AE200E"/>
    <w:rPr>
      <w:rFonts w:ascii="Tahoma" w:hAnsi="Tahoma" w:cs="Tahoma"/>
      <w:lang w:val="ru-RU" w:eastAsia="ru-RU" w:bidi="ar-SA"/>
    </w:rPr>
  </w:style>
  <w:style w:type="character" w:customStyle="1" w:styleId="575">
    <w:name w:val="Знак Знак575"/>
    <w:basedOn w:val="a0"/>
    <w:rsid w:val="00AE200E"/>
    <w:rPr>
      <w:rFonts w:ascii="Arial" w:hAnsi="Arial" w:cs="Arial"/>
      <w:b/>
      <w:bCs/>
      <w:kern w:val="32"/>
      <w:sz w:val="32"/>
      <w:szCs w:val="32"/>
    </w:rPr>
  </w:style>
  <w:style w:type="character" w:customStyle="1" w:styleId="565">
    <w:name w:val="Знак Знак565"/>
    <w:basedOn w:val="a0"/>
    <w:rsid w:val="00AE200E"/>
    <w:rPr>
      <w:rFonts w:ascii="Arial" w:hAnsi="Arial"/>
      <w:b/>
      <w:bCs/>
      <w:i/>
      <w:sz w:val="28"/>
      <w:szCs w:val="24"/>
    </w:rPr>
  </w:style>
  <w:style w:type="character" w:customStyle="1" w:styleId="555">
    <w:name w:val="Знак Знак555"/>
    <w:basedOn w:val="a0"/>
    <w:rsid w:val="00AE200E"/>
    <w:rPr>
      <w:rFonts w:ascii="Arial" w:hAnsi="Arial"/>
      <w:b/>
      <w:bCs/>
      <w:sz w:val="26"/>
      <w:szCs w:val="24"/>
    </w:rPr>
  </w:style>
  <w:style w:type="character" w:customStyle="1" w:styleId="545">
    <w:name w:val="Знак Знак545"/>
    <w:basedOn w:val="a0"/>
    <w:rsid w:val="00AE200E"/>
    <w:rPr>
      <w:b/>
      <w:i/>
      <w:sz w:val="26"/>
    </w:rPr>
  </w:style>
  <w:style w:type="character" w:customStyle="1" w:styleId="535">
    <w:name w:val="Знак Знак535"/>
    <w:basedOn w:val="a0"/>
    <w:rsid w:val="00AE200E"/>
    <w:rPr>
      <w:sz w:val="28"/>
    </w:rPr>
  </w:style>
  <w:style w:type="character" w:customStyle="1" w:styleId="525">
    <w:name w:val="Знак Знак525"/>
    <w:basedOn w:val="a0"/>
    <w:rsid w:val="00AE200E"/>
    <w:rPr>
      <w:sz w:val="28"/>
      <w:szCs w:val="24"/>
    </w:rPr>
  </w:style>
  <w:style w:type="character" w:customStyle="1" w:styleId="517">
    <w:name w:val="Знак Знак517"/>
    <w:basedOn w:val="a0"/>
    <w:rsid w:val="00AE200E"/>
    <w:rPr>
      <w:b/>
      <w:bCs/>
      <w:sz w:val="28"/>
      <w:szCs w:val="24"/>
    </w:rPr>
  </w:style>
  <w:style w:type="character" w:customStyle="1" w:styleId="505">
    <w:name w:val="Знак Знак505"/>
    <w:basedOn w:val="a0"/>
    <w:rsid w:val="00AE200E"/>
    <w:rPr>
      <w:rFonts w:ascii="Arial" w:hAnsi="Arial"/>
      <w:b/>
      <w:sz w:val="24"/>
      <w:szCs w:val="24"/>
    </w:rPr>
  </w:style>
  <w:style w:type="character" w:customStyle="1" w:styleId="495">
    <w:name w:val="Знак Знак495"/>
    <w:basedOn w:val="a0"/>
    <w:rsid w:val="00AE200E"/>
    <w:rPr>
      <w:b/>
      <w:bCs/>
      <w:sz w:val="24"/>
      <w:szCs w:val="24"/>
    </w:rPr>
  </w:style>
  <w:style w:type="character" w:customStyle="1" w:styleId="485">
    <w:name w:val="Знак Знак485"/>
    <w:basedOn w:val="a0"/>
    <w:rsid w:val="00AE200E"/>
    <w:rPr>
      <w:rFonts w:ascii="Arial" w:hAnsi="Arial" w:cs="Arial"/>
      <w:sz w:val="24"/>
      <w:szCs w:val="24"/>
      <w:shd w:val="pct20" w:color="auto" w:fill="auto"/>
    </w:rPr>
  </w:style>
  <w:style w:type="character" w:customStyle="1" w:styleId="475">
    <w:name w:val="Знак Знак475"/>
    <w:basedOn w:val="a0"/>
    <w:rsid w:val="00AE200E"/>
    <w:rPr>
      <w:sz w:val="28"/>
      <w:szCs w:val="24"/>
    </w:rPr>
  </w:style>
  <w:style w:type="character" w:customStyle="1" w:styleId="465">
    <w:name w:val="Знак Знак465"/>
    <w:basedOn w:val="a0"/>
    <w:rsid w:val="00AE200E"/>
    <w:rPr>
      <w:sz w:val="28"/>
      <w:szCs w:val="24"/>
    </w:rPr>
  </w:style>
  <w:style w:type="character" w:customStyle="1" w:styleId="455">
    <w:name w:val="Знак Знак455"/>
    <w:basedOn w:val="a0"/>
    <w:rsid w:val="00AE200E"/>
  </w:style>
  <w:style w:type="character" w:customStyle="1" w:styleId="445">
    <w:name w:val="Знак Знак445"/>
    <w:basedOn w:val="a0"/>
    <w:rsid w:val="00AE200E"/>
  </w:style>
  <w:style w:type="character" w:customStyle="1" w:styleId="435">
    <w:name w:val="Знак Знак435"/>
    <w:basedOn w:val="a0"/>
    <w:rsid w:val="00AE200E"/>
    <w:rPr>
      <w:rFonts w:ascii="Arial" w:hAnsi="Arial" w:cs="Arial"/>
      <w:b/>
      <w:bCs/>
      <w:sz w:val="26"/>
      <w:szCs w:val="24"/>
    </w:rPr>
  </w:style>
  <w:style w:type="character" w:customStyle="1" w:styleId="425">
    <w:name w:val="Знак Знак425"/>
    <w:basedOn w:val="a0"/>
    <w:rsid w:val="00AE200E"/>
    <w:rPr>
      <w:bCs/>
      <w:sz w:val="28"/>
      <w:szCs w:val="24"/>
    </w:rPr>
  </w:style>
  <w:style w:type="character" w:customStyle="1" w:styleId="419">
    <w:name w:val="Знак Знак419"/>
    <w:basedOn w:val="a0"/>
    <w:locked/>
    <w:rsid w:val="00AE200E"/>
  </w:style>
  <w:style w:type="character" w:customStyle="1" w:styleId="405">
    <w:name w:val="Знак Знак405"/>
    <w:basedOn w:val="a0"/>
    <w:rsid w:val="00AE200E"/>
    <w:rPr>
      <w:sz w:val="24"/>
    </w:rPr>
  </w:style>
  <w:style w:type="character" w:customStyle="1" w:styleId="395">
    <w:name w:val="Знак Знак395"/>
    <w:basedOn w:val="a0"/>
    <w:rsid w:val="00AE200E"/>
    <w:rPr>
      <w:sz w:val="28"/>
      <w:szCs w:val="24"/>
    </w:rPr>
  </w:style>
  <w:style w:type="character" w:customStyle="1" w:styleId="152">
    <w:name w:val="Знак Знак Знак15"/>
    <w:basedOn w:val="a0"/>
    <w:rsid w:val="00AE200E"/>
    <w:rPr>
      <w:rFonts w:ascii="Tahoma" w:hAnsi="Tahoma" w:cs="Tahoma"/>
      <w:sz w:val="16"/>
      <w:szCs w:val="16"/>
    </w:rPr>
  </w:style>
  <w:style w:type="character" w:customStyle="1" w:styleId="785">
    <w:name w:val="Знак Знак785"/>
    <w:basedOn w:val="a0"/>
    <w:rsid w:val="00AE200E"/>
    <w:rPr>
      <w:rFonts w:ascii="Arial" w:hAnsi="Arial" w:cs="Arial"/>
      <w:b/>
      <w:bCs/>
      <w:kern w:val="32"/>
      <w:sz w:val="32"/>
      <w:szCs w:val="32"/>
    </w:rPr>
  </w:style>
  <w:style w:type="character" w:customStyle="1" w:styleId="775">
    <w:name w:val="Знак Знак775"/>
    <w:basedOn w:val="a0"/>
    <w:rsid w:val="00AE200E"/>
    <w:rPr>
      <w:rFonts w:ascii="Arial" w:hAnsi="Arial"/>
      <w:b/>
      <w:bCs/>
      <w:i/>
      <w:sz w:val="28"/>
      <w:szCs w:val="24"/>
    </w:rPr>
  </w:style>
  <w:style w:type="character" w:customStyle="1" w:styleId="765">
    <w:name w:val="Знак Знак765"/>
    <w:basedOn w:val="a0"/>
    <w:rsid w:val="00AE200E"/>
    <w:rPr>
      <w:rFonts w:ascii="Arial" w:hAnsi="Arial"/>
      <w:b/>
      <w:bCs/>
      <w:sz w:val="26"/>
      <w:szCs w:val="24"/>
    </w:rPr>
  </w:style>
  <w:style w:type="character" w:customStyle="1" w:styleId="755">
    <w:name w:val="Знак Знак755"/>
    <w:basedOn w:val="a0"/>
    <w:rsid w:val="00AE200E"/>
    <w:rPr>
      <w:b/>
      <w:i/>
      <w:sz w:val="26"/>
    </w:rPr>
  </w:style>
  <w:style w:type="character" w:customStyle="1" w:styleId="745">
    <w:name w:val="Знак Знак745"/>
    <w:basedOn w:val="a0"/>
    <w:rsid w:val="00AE200E"/>
    <w:rPr>
      <w:sz w:val="28"/>
    </w:rPr>
  </w:style>
  <w:style w:type="character" w:customStyle="1" w:styleId="735">
    <w:name w:val="Знак Знак735"/>
    <w:basedOn w:val="a0"/>
    <w:rsid w:val="00AE200E"/>
    <w:rPr>
      <w:sz w:val="28"/>
      <w:szCs w:val="24"/>
    </w:rPr>
  </w:style>
  <w:style w:type="character" w:customStyle="1" w:styleId="725">
    <w:name w:val="Знак Знак725"/>
    <w:basedOn w:val="a0"/>
    <w:rsid w:val="00AE200E"/>
    <w:rPr>
      <w:b/>
      <w:bCs/>
      <w:sz w:val="28"/>
      <w:szCs w:val="24"/>
    </w:rPr>
  </w:style>
  <w:style w:type="character" w:customStyle="1" w:styleId="718">
    <w:name w:val="Знак Знак718"/>
    <w:basedOn w:val="a0"/>
    <w:rsid w:val="00AE200E"/>
    <w:rPr>
      <w:rFonts w:ascii="Arial" w:hAnsi="Arial"/>
      <w:b/>
      <w:sz w:val="24"/>
      <w:szCs w:val="24"/>
    </w:rPr>
  </w:style>
  <w:style w:type="character" w:customStyle="1" w:styleId="705">
    <w:name w:val="Знак Знак705"/>
    <w:basedOn w:val="a0"/>
    <w:rsid w:val="00AE200E"/>
    <w:rPr>
      <w:b/>
      <w:bCs/>
      <w:sz w:val="24"/>
      <w:szCs w:val="24"/>
    </w:rPr>
  </w:style>
  <w:style w:type="character" w:customStyle="1" w:styleId="695">
    <w:name w:val="Знак Знак695"/>
    <w:basedOn w:val="a0"/>
    <w:rsid w:val="00AE200E"/>
    <w:rPr>
      <w:rFonts w:ascii="Arial" w:hAnsi="Arial" w:cs="Arial"/>
      <w:sz w:val="24"/>
      <w:szCs w:val="24"/>
      <w:shd w:val="pct20" w:color="auto" w:fill="auto"/>
    </w:rPr>
  </w:style>
  <w:style w:type="character" w:customStyle="1" w:styleId="685">
    <w:name w:val="Знак Знак685"/>
    <w:basedOn w:val="a0"/>
    <w:rsid w:val="00AE200E"/>
    <w:rPr>
      <w:sz w:val="28"/>
      <w:szCs w:val="24"/>
    </w:rPr>
  </w:style>
  <w:style w:type="character" w:customStyle="1" w:styleId="675">
    <w:name w:val="Знак Знак675"/>
    <w:basedOn w:val="a0"/>
    <w:rsid w:val="00AE200E"/>
    <w:rPr>
      <w:sz w:val="28"/>
      <w:szCs w:val="24"/>
    </w:rPr>
  </w:style>
  <w:style w:type="character" w:customStyle="1" w:styleId="665">
    <w:name w:val="Знак Знак665"/>
    <w:basedOn w:val="a0"/>
    <w:rsid w:val="00AE200E"/>
  </w:style>
  <w:style w:type="character" w:customStyle="1" w:styleId="655">
    <w:name w:val="Знак Знак655"/>
    <w:basedOn w:val="a0"/>
    <w:rsid w:val="00AE200E"/>
  </w:style>
  <w:style w:type="character" w:customStyle="1" w:styleId="645">
    <w:name w:val="Знак Знак645"/>
    <w:basedOn w:val="a0"/>
    <w:rsid w:val="00AE200E"/>
    <w:rPr>
      <w:rFonts w:ascii="Arial" w:hAnsi="Arial" w:cs="Arial"/>
      <w:b/>
      <w:bCs/>
      <w:sz w:val="26"/>
      <w:szCs w:val="24"/>
    </w:rPr>
  </w:style>
  <w:style w:type="character" w:customStyle="1" w:styleId="635">
    <w:name w:val="Знак Знак635"/>
    <w:basedOn w:val="a0"/>
    <w:rsid w:val="00AE200E"/>
    <w:rPr>
      <w:bCs/>
      <w:sz w:val="28"/>
      <w:szCs w:val="24"/>
    </w:rPr>
  </w:style>
  <w:style w:type="character" w:customStyle="1" w:styleId="625">
    <w:name w:val="Знак Знак625"/>
    <w:basedOn w:val="a0"/>
    <w:locked/>
    <w:rsid w:val="00AE200E"/>
  </w:style>
  <w:style w:type="character" w:customStyle="1" w:styleId="619">
    <w:name w:val="Знак Знак619"/>
    <w:basedOn w:val="a0"/>
    <w:rsid w:val="00AE200E"/>
    <w:rPr>
      <w:sz w:val="24"/>
    </w:rPr>
  </w:style>
  <w:style w:type="character" w:customStyle="1" w:styleId="605">
    <w:name w:val="Знак Знак605"/>
    <w:basedOn w:val="a0"/>
    <w:rsid w:val="00AE200E"/>
    <w:rPr>
      <w:sz w:val="28"/>
      <w:szCs w:val="24"/>
    </w:rPr>
  </w:style>
  <w:style w:type="character" w:customStyle="1" w:styleId="254">
    <w:name w:val="Знак Знак Знак25"/>
    <w:basedOn w:val="a0"/>
    <w:rsid w:val="00AE200E"/>
    <w:rPr>
      <w:rFonts w:ascii="Tahoma" w:hAnsi="Tahoma" w:cs="Tahoma"/>
      <w:sz w:val="16"/>
      <w:szCs w:val="16"/>
    </w:rPr>
  </w:style>
  <w:style w:type="character" w:customStyle="1" w:styleId="1fc">
    <w:name w:val="Верхний колонтитул Знак1"/>
    <w:aliases w:val="ВерхКолонтитул Знак Знак1,ВерхКолонтитул Знак2,Верхний колонтитул Знак Знак Знак1"/>
    <w:basedOn w:val="a0"/>
    <w:semiHidden/>
    <w:rsid w:val="00480F2F"/>
    <w:rPr>
      <w:rFonts w:ascii="Times New Roman" w:eastAsia="Times New Roman" w:hAnsi="Times New Roman" w:cs="Times New Roman"/>
      <w:sz w:val="24"/>
      <w:szCs w:val="24"/>
      <w:lang w:eastAsia="ru-RU"/>
    </w:rPr>
  </w:style>
  <w:style w:type="paragraph" w:customStyle="1" w:styleId="162">
    <w:name w:val="Заголовок 16"/>
    <w:basedOn w:val="7a"/>
    <w:next w:val="7a"/>
    <w:uiPriority w:val="99"/>
    <w:rsid w:val="005817E1"/>
    <w:pPr>
      <w:keepNext/>
      <w:widowControl/>
      <w:spacing w:before="240" w:after="60"/>
      <w:ind w:left="720" w:hanging="360"/>
    </w:pPr>
    <w:rPr>
      <w:rFonts w:ascii="Arial" w:hAnsi="Arial"/>
      <w:b/>
      <w:snapToGrid/>
      <w:kern w:val="28"/>
      <w:sz w:val="28"/>
    </w:rPr>
  </w:style>
  <w:style w:type="paragraph" w:customStyle="1" w:styleId="7a">
    <w:name w:val="Обычный7"/>
    <w:uiPriority w:val="99"/>
    <w:rsid w:val="005817E1"/>
    <w:pPr>
      <w:widowControl w:val="0"/>
    </w:pPr>
    <w:rPr>
      <w:snapToGrid w:val="0"/>
    </w:rPr>
  </w:style>
  <w:style w:type="paragraph" w:customStyle="1" w:styleId="263">
    <w:name w:val="Заголовок 26"/>
    <w:basedOn w:val="7a"/>
    <w:next w:val="7a"/>
    <w:uiPriority w:val="99"/>
    <w:rsid w:val="005817E1"/>
    <w:pPr>
      <w:keepNext/>
      <w:widowControl/>
      <w:spacing w:before="240" w:after="60"/>
      <w:ind w:left="1080" w:hanging="720"/>
    </w:pPr>
    <w:rPr>
      <w:rFonts w:ascii="Arial" w:hAnsi="Arial"/>
      <w:b/>
      <w:i/>
      <w:snapToGrid/>
      <w:sz w:val="24"/>
    </w:rPr>
  </w:style>
  <w:style w:type="paragraph" w:customStyle="1" w:styleId="361">
    <w:name w:val="Заголовок 36"/>
    <w:basedOn w:val="7a"/>
    <w:next w:val="7a"/>
    <w:uiPriority w:val="99"/>
    <w:rsid w:val="005817E1"/>
    <w:pPr>
      <w:keepNext/>
      <w:widowControl/>
      <w:spacing w:before="240" w:after="60"/>
      <w:ind w:left="2124" w:hanging="708"/>
    </w:pPr>
    <w:rPr>
      <w:b/>
      <w:snapToGrid/>
      <w:sz w:val="24"/>
    </w:rPr>
  </w:style>
  <w:style w:type="paragraph" w:customStyle="1" w:styleId="460">
    <w:name w:val="Заголовок 46"/>
    <w:basedOn w:val="7a"/>
    <w:next w:val="7a"/>
    <w:uiPriority w:val="99"/>
    <w:rsid w:val="005817E1"/>
    <w:pPr>
      <w:keepNext/>
      <w:widowControl/>
      <w:spacing w:before="240" w:after="60"/>
      <w:ind w:left="2832" w:hanging="708"/>
    </w:pPr>
    <w:rPr>
      <w:b/>
      <w:i/>
      <w:snapToGrid/>
      <w:sz w:val="24"/>
    </w:rPr>
  </w:style>
  <w:style w:type="paragraph" w:customStyle="1" w:styleId="560">
    <w:name w:val="Заголовок 56"/>
    <w:basedOn w:val="7a"/>
    <w:next w:val="7a"/>
    <w:uiPriority w:val="99"/>
    <w:rsid w:val="005817E1"/>
    <w:pPr>
      <w:widowControl/>
      <w:spacing w:before="240" w:after="60"/>
      <w:ind w:left="3540" w:hanging="708"/>
    </w:pPr>
    <w:rPr>
      <w:rFonts w:ascii="Arial" w:hAnsi="Arial"/>
      <w:snapToGrid/>
      <w:sz w:val="22"/>
    </w:rPr>
  </w:style>
  <w:style w:type="paragraph" w:customStyle="1" w:styleId="660">
    <w:name w:val="Заголовок 66"/>
    <w:basedOn w:val="7a"/>
    <w:next w:val="7a"/>
    <w:uiPriority w:val="99"/>
    <w:rsid w:val="005817E1"/>
    <w:pPr>
      <w:widowControl/>
      <w:spacing w:before="240" w:after="60"/>
      <w:ind w:left="1800" w:hanging="1440"/>
    </w:pPr>
    <w:rPr>
      <w:rFonts w:ascii="Arial" w:hAnsi="Arial"/>
      <w:i/>
      <w:snapToGrid/>
      <w:sz w:val="22"/>
    </w:rPr>
  </w:style>
  <w:style w:type="paragraph" w:customStyle="1" w:styleId="760">
    <w:name w:val="Заголовок 76"/>
    <w:basedOn w:val="7a"/>
    <w:next w:val="7a"/>
    <w:uiPriority w:val="99"/>
    <w:rsid w:val="005817E1"/>
    <w:pPr>
      <w:widowControl/>
      <w:spacing w:before="240" w:after="60"/>
      <w:ind w:left="4956" w:hanging="708"/>
    </w:pPr>
    <w:rPr>
      <w:rFonts w:ascii="Arial" w:hAnsi="Arial"/>
      <w:snapToGrid/>
    </w:rPr>
  </w:style>
  <w:style w:type="paragraph" w:customStyle="1" w:styleId="860">
    <w:name w:val="Заголовок 86"/>
    <w:basedOn w:val="7a"/>
    <w:next w:val="7a"/>
    <w:uiPriority w:val="99"/>
    <w:rsid w:val="005817E1"/>
    <w:pPr>
      <w:widowControl/>
      <w:spacing w:before="240" w:after="60"/>
      <w:ind w:left="5664" w:hanging="708"/>
    </w:pPr>
    <w:rPr>
      <w:rFonts w:ascii="Arial" w:hAnsi="Arial"/>
      <w:i/>
      <w:snapToGrid/>
    </w:rPr>
  </w:style>
  <w:style w:type="paragraph" w:customStyle="1" w:styleId="960">
    <w:name w:val="Заголовок 96"/>
    <w:basedOn w:val="7a"/>
    <w:next w:val="7a"/>
    <w:uiPriority w:val="99"/>
    <w:rsid w:val="005817E1"/>
    <w:pPr>
      <w:widowControl/>
      <w:spacing w:before="240" w:after="60"/>
      <w:ind w:left="6372" w:hanging="708"/>
    </w:pPr>
    <w:rPr>
      <w:rFonts w:ascii="Arial" w:hAnsi="Arial"/>
      <w:i/>
      <w:snapToGrid/>
      <w:sz w:val="18"/>
    </w:rPr>
  </w:style>
  <w:style w:type="character" w:customStyle="1" w:styleId="364">
    <w:name w:val="Знак Знак364"/>
    <w:basedOn w:val="a0"/>
    <w:rsid w:val="005817E1"/>
    <w:rPr>
      <w:rFonts w:ascii="Arial" w:hAnsi="Arial" w:cs="Arial"/>
      <w:b/>
      <w:bCs/>
      <w:kern w:val="32"/>
      <w:sz w:val="32"/>
      <w:szCs w:val="32"/>
      <w:lang w:val="ru-RU" w:eastAsia="ru-RU" w:bidi="ar-SA"/>
    </w:rPr>
  </w:style>
  <w:style w:type="character" w:customStyle="1" w:styleId="354">
    <w:name w:val="Знак Знак354"/>
    <w:basedOn w:val="a0"/>
    <w:rsid w:val="005817E1"/>
    <w:rPr>
      <w:rFonts w:ascii="Arial" w:hAnsi="Arial"/>
      <w:b/>
      <w:bCs/>
      <w:i/>
      <w:sz w:val="28"/>
      <w:szCs w:val="24"/>
      <w:lang w:val="ru-RU" w:eastAsia="ru-RU" w:bidi="ar-SA"/>
    </w:rPr>
  </w:style>
  <w:style w:type="character" w:customStyle="1" w:styleId="244">
    <w:name w:val="Знак Знак244"/>
    <w:basedOn w:val="a0"/>
    <w:rsid w:val="005817E1"/>
    <w:rPr>
      <w:sz w:val="28"/>
      <w:szCs w:val="24"/>
      <w:lang w:val="ru-RU" w:eastAsia="ru-RU" w:bidi="ar-SA"/>
    </w:rPr>
  </w:style>
  <w:style w:type="character" w:customStyle="1" w:styleId="219">
    <w:name w:val="Знак Знак219"/>
    <w:basedOn w:val="a0"/>
    <w:rsid w:val="005817E1"/>
    <w:rPr>
      <w:lang w:val="ru-RU" w:eastAsia="ru-RU" w:bidi="ar-SA"/>
    </w:rPr>
  </w:style>
  <w:style w:type="character" w:customStyle="1" w:styleId="344">
    <w:name w:val="Знак Знак344"/>
    <w:basedOn w:val="a0"/>
    <w:rsid w:val="005817E1"/>
    <w:rPr>
      <w:rFonts w:ascii="Arial" w:hAnsi="Arial"/>
      <w:b/>
      <w:bCs/>
      <w:sz w:val="26"/>
      <w:szCs w:val="24"/>
      <w:lang w:val="ru-RU" w:eastAsia="ru-RU" w:bidi="ar-SA"/>
    </w:rPr>
  </w:style>
  <w:style w:type="character" w:customStyle="1" w:styleId="334">
    <w:name w:val="Знак Знак334"/>
    <w:basedOn w:val="a0"/>
    <w:rsid w:val="005817E1"/>
    <w:rPr>
      <w:b/>
      <w:bCs/>
      <w:sz w:val="28"/>
      <w:szCs w:val="28"/>
      <w:lang w:val="ru-RU" w:eastAsia="ru-RU" w:bidi="ar-SA"/>
    </w:rPr>
  </w:style>
  <w:style w:type="character" w:customStyle="1" w:styleId="304">
    <w:name w:val="Знак Знак304"/>
    <w:basedOn w:val="a0"/>
    <w:rsid w:val="005817E1"/>
    <w:rPr>
      <w:sz w:val="28"/>
      <w:lang w:val="ru-RU" w:eastAsia="ru-RU" w:bidi="ar-SA"/>
    </w:rPr>
  </w:style>
  <w:style w:type="character" w:customStyle="1" w:styleId="294">
    <w:name w:val="Знак Знак294"/>
    <w:basedOn w:val="a0"/>
    <w:rsid w:val="005817E1"/>
    <w:rPr>
      <w:b/>
      <w:bCs/>
      <w:sz w:val="22"/>
      <w:szCs w:val="22"/>
      <w:lang w:val="ru-RU" w:eastAsia="ru-RU" w:bidi="ar-SA"/>
    </w:rPr>
  </w:style>
  <w:style w:type="character" w:customStyle="1" w:styleId="284">
    <w:name w:val="Знак Знак284"/>
    <w:basedOn w:val="a0"/>
    <w:rsid w:val="005817E1"/>
    <w:rPr>
      <w:b/>
      <w:bCs/>
      <w:sz w:val="28"/>
      <w:szCs w:val="24"/>
      <w:lang w:val="ru-RU" w:eastAsia="ru-RU" w:bidi="ar-SA"/>
    </w:rPr>
  </w:style>
  <w:style w:type="character" w:customStyle="1" w:styleId="274">
    <w:name w:val="Знак Знак274"/>
    <w:basedOn w:val="a0"/>
    <w:rsid w:val="005817E1"/>
    <w:rPr>
      <w:rFonts w:ascii="Arial" w:hAnsi="Arial"/>
      <w:b/>
      <w:sz w:val="24"/>
      <w:szCs w:val="24"/>
      <w:lang w:val="ru-RU" w:eastAsia="ru-RU" w:bidi="ar-SA"/>
    </w:rPr>
  </w:style>
  <w:style w:type="character" w:customStyle="1" w:styleId="264">
    <w:name w:val="Знак Знак264"/>
    <w:basedOn w:val="a0"/>
    <w:rsid w:val="005817E1"/>
    <w:rPr>
      <w:b/>
      <w:bCs/>
      <w:sz w:val="24"/>
      <w:szCs w:val="24"/>
      <w:lang w:val="ru-RU" w:eastAsia="ru-RU" w:bidi="ar-SA"/>
    </w:rPr>
  </w:style>
  <w:style w:type="character" w:customStyle="1" w:styleId="144">
    <w:name w:val="Знак Знак144"/>
    <w:basedOn w:val="a0"/>
    <w:rsid w:val="005817E1"/>
    <w:rPr>
      <w:sz w:val="28"/>
      <w:szCs w:val="24"/>
      <w:lang w:val="ru-RU" w:eastAsia="ru-RU" w:bidi="ar-SA"/>
    </w:rPr>
  </w:style>
  <w:style w:type="character" w:customStyle="1" w:styleId="174">
    <w:name w:val="Знак Знак174"/>
    <w:basedOn w:val="a0"/>
    <w:rsid w:val="005817E1"/>
    <w:rPr>
      <w:bCs/>
      <w:sz w:val="28"/>
      <w:szCs w:val="24"/>
      <w:lang w:val="ru-RU" w:eastAsia="ru-RU" w:bidi="ar-SA"/>
    </w:rPr>
  </w:style>
  <w:style w:type="character" w:customStyle="1" w:styleId="154">
    <w:name w:val="Знак Знак154"/>
    <w:basedOn w:val="a0"/>
    <w:rsid w:val="005817E1"/>
    <w:rPr>
      <w:sz w:val="24"/>
      <w:lang w:val="ru-RU" w:eastAsia="ru-RU" w:bidi="ar-SA"/>
    </w:rPr>
  </w:style>
  <w:style w:type="character" w:customStyle="1" w:styleId="2540">
    <w:name w:val="Знак Знак254"/>
    <w:basedOn w:val="a0"/>
    <w:rsid w:val="005817E1"/>
    <w:rPr>
      <w:rFonts w:ascii="Arial" w:hAnsi="Arial" w:cs="Arial"/>
      <w:sz w:val="24"/>
      <w:szCs w:val="24"/>
      <w:lang w:val="ru-RU" w:eastAsia="ru-RU" w:bidi="ar-SA"/>
    </w:rPr>
  </w:style>
  <w:style w:type="paragraph" w:customStyle="1" w:styleId="7b">
    <w:name w:val="Основной текст7"/>
    <w:basedOn w:val="a"/>
    <w:uiPriority w:val="99"/>
    <w:rsid w:val="005817E1"/>
    <w:pPr>
      <w:widowControl w:val="0"/>
      <w:ind w:right="-70"/>
    </w:pPr>
    <w:rPr>
      <w:snapToGrid w:val="0"/>
      <w:sz w:val="28"/>
      <w:szCs w:val="20"/>
    </w:rPr>
  </w:style>
  <w:style w:type="character" w:customStyle="1" w:styleId="6d">
    <w:name w:val="Основной шрифт абзаца6"/>
    <w:rsid w:val="005817E1"/>
  </w:style>
  <w:style w:type="paragraph" w:customStyle="1" w:styleId="7c">
    <w:name w:val="Верхний колонтитул7"/>
    <w:basedOn w:val="7a"/>
    <w:uiPriority w:val="99"/>
    <w:rsid w:val="005817E1"/>
    <w:pPr>
      <w:tabs>
        <w:tab w:val="center" w:pos="4153"/>
        <w:tab w:val="right" w:pos="8306"/>
      </w:tabs>
    </w:pPr>
  </w:style>
  <w:style w:type="paragraph" w:customStyle="1" w:styleId="6e">
    <w:name w:val="Список6"/>
    <w:basedOn w:val="7a"/>
    <w:uiPriority w:val="99"/>
    <w:rsid w:val="005817E1"/>
    <w:pPr>
      <w:ind w:left="283" w:hanging="283"/>
    </w:pPr>
  </w:style>
  <w:style w:type="paragraph" w:customStyle="1" w:styleId="6f">
    <w:name w:val="Название объекта6"/>
    <w:basedOn w:val="7a"/>
    <w:next w:val="7a"/>
    <w:uiPriority w:val="99"/>
    <w:rsid w:val="005817E1"/>
    <w:pPr>
      <w:ind w:firstLine="709"/>
      <w:jc w:val="both"/>
    </w:pPr>
    <w:rPr>
      <w:rFonts w:ascii="Arial" w:hAnsi="Arial"/>
      <w:b/>
      <w:sz w:val="32"/>
    </w:rPr>
  </w:style>
  <w:style w:type="paragraph" w:customStyle="1" w:styleId="272">
    <w:name w:val="Основной текст 27"/>
    <w:basedOn w:val="a"/>
    <w:uiPriority w:val="99"/>
    <w:rsid w:val="005817E1"/>
    <w:pPr>
      <w:widowControl w:val="0"/>
      <w:ind w:firstLine="720"/>
      <w:jc w:val="both"/>
    </w:pPr>
    <w:rPr>
      <w:sz w:val="28"/>
      <w:szCs w:val="20"/>
    </w:rPr>
  </w:style>
  <w:style w:type="paragraph" w:customStyle="1" w:styleId="268">
    <w:name w:val="Основной текст с отступом 26"/>
    <w:basedOn w:val="a"/>
    <w:uiPriority w:val="99"/>
    <w:rsid w:val="005817E1"/>
    <w:pPr>
      <w:widowControl w:val="0"/>
      <w:ind w:firstLine="709"/>
      <w:jc w:val="both"/>
    </w:pPr>
    <w:rPr>
      <w:sz w:val="20"/>
      <w:szCs w:val="20"/>
    </w:rPr>
  </w:style>
  <w:style w:type="paragraph" w:customStyle="1" w:styleId="362">
    <w:name w:val="Основной текст с отступом 36"/>
    <w:basedOn w:val="a"/>
    <w:uiPriority w:val="99"/>
    <w:rsid w:val="005817E1"/>
    <w:pPr>
      <w:ind w:firstLine="720"/>
      <w:jc w:val="both"/>
    </w:pPr>
    <w:rPr>
      <w:sz w:val="20"/>
      <w:szCs w:val="20"/>
    </w:rPr>
  </w:style>
  <w:style w:type="character" w:customStyle="1" w:styleId="2340">
    <w:name w:val="Знак Знак234"/>
    <w:basedOn w:val="a0"/>
    <w:rsid w:val="005817E1"/>
    <w:rPr>
      <w:sz w:val="28"/>
      <w:szCs w:val="24"/>
      <w:lang w:val="ru-RU" w:eastAsia="ru-RU" w:bidi="ar-SA"/>
    </w:rPr>
  </w:style>
  <w:style w:type="character" w:customStyle="1" w:styleId="195">
    <w:name w:val="Знак Знак195"/>
    <w:basedOn w:val="a0"/>
    <w:rsid w:val="005817E1"/>
    <w:rPr>
      <w:lang w:val="ru-RU" w:eastAsia="ru-RU" w:bidi="ar-SA"/>
    </w:rPr>
  </w:style>
  <w:style w:type="character" w:customStyle="1" w:styleId="184">
    <w:name w:val="Знак Знак184"/>
    <w:basedOn w:val="a0"/>
    <w:rsid w:val="005817E1"/>
    <w:rPr>
      <w:rFonts w:ascii="Arial" w:hAnsi="Arial" w:cs="Arial"/>
      <w:b/>
      <w:bCs/>
      <w:sz w:val="26"/>
      <w:szCs w:val="24"/>
      <w:lang w:val="ru-RU" w:eastAsia="ru-RU" w:bidi="ar-SA"/>
    </w:rPr>
  </w:style>
  <w:style w:type="character" w:customStyle="1" w:styleId="134">
    <w:name w:val="Знак Знак134"/>
    <w:basedOn w:val="a0"/>
    <w:rsid w:val="005817E1"/>
    <w:rPr>
      <w:rFonts w:ascii="Courier New" w:hAnsi="Courier New"/>
      <w:lang w:val="ru-RU" w:eastAsia="ru-RU" w:bidi="ar-SA"/>
    </w:rPr>
  </w:style>
  <w:style w:type="character" w:customStyle="1" w:styleId="124">
    <w:name w:val="Знак Знак124"/>
    <w:basedOn w:val="244"/>
    <w:rsid w:val="005817E1"/>
    <w:rPr>
      <w:sz w:val="24"/>
      <w:szCs w:val="24"/>
      <w:lang w:val="ru-RU" w:eastAsia="ru-RU" w:bidi="ar-SA"/>
    </w:rPr>
  </w:style>
  <w:style w:type="character" w:customStyle="1" w:styleId="118">
    <w:name w:val="Знак Знак118"/>
    <w:basedOn w:val="a0"/>
    <w:rsid w:val="005817E1"/>
    <w:rPr>
      <w:sz w:val="28"/>
      <w:szCs w:val="24"/>
      <w:lang w:val="ru-RU" w:eastAsia="ru-RU" w:bidi="ar-SA"/>
    </w:rPr>
  </w:style>
  <w:style w:type="character" w:customStyle="1" w:styleId="326">
    <w:name w:val="Знак Знак326"/>
    <w:basedOn w:val="a0"/>
    <w:rsid w:val="005817E1"/>
    <w:rPr>
      <w:rFonts w:ascii="Arial" w:hAnsi="Arial" w:cs="Arial"/>
      <w:b/>
      <w:bCs/>
      <w:kern w:val="32"/>
      <w:sz w:val="32"/>
      <w:szCs w:val="32"/>
      <w:lang w:val="ru-RU" w:eastAsia="ru-RU" w:bidi="ar-SA"/>
    </w:rPr>
  </w:style>
  <w:style w:type="character" w:customStyle="1" w:styleId="3180">
    <w:name w:val="Знак Знак318"/>
    <w:basedOn w:val="a0"/>
    <w:rsid w:val="005817E1"/>
    <w:rPr>
      <w:rFonts w:ascii="Arial" w:hAnsi="Arial"/>
      <w:b/>
      <w:bCs/>
      <w:i/>
      <w:sz w:val="28"/>
      <w:szCs w:val="24"/>
      <w:lang w:val="ru-RU" w:eastAsia="ru-RU" w:bidi="ar-SA"/>
    </w:rPr>
  </w:style>
  <w:style w:type="character" w:customStyle="1" w:styleId="950">
    <w:name w:val="Знак Знак95"/>
    <w:basedOn w:val="a0"/>
    <w:rsid w:val="005817E1"/>
    <w:rPr>
      <w:rFonts w:ascii="Arial" w:hAnsi="Arial" w:cs="Arial"/>
      <w:b/>
      <w:bCs/>
      <w:kern w:val="32"/>
      <w:sz w:val="32"/>
      <w:szCs w:val="32"/>
      <w:lang w:val="ru-RU" w:eastAsia="ru-RU" w:bidi="ar-SA"/>
    </w:rPr>
  </w:style>
  <w:style w:type="character" w:customStyle="1" w:styleId="850">
    <w:name w:val="Знак Знак85"/>
    <w:basedOn w:val="a0"/>
    <w:rsid w:val="005817E1"/>
    <w:rPr>
      <w:rFonts w:ascii="Arial" w:hAnsi="Arial"/>
      <w:b/>
      <w:bCs/>
      <w:i/>
      <w:sz w:val="28"/>
      <w:szCs w:val="24"/>
      <w:lang w:val="ru-RU" w:eastAsia="ru-RU" w:bidi="ar-SA"/>
    </w:rPr>
  </w:style>
  <w:style w:type="character" w:customStyle="1" w:styleId="717">
    <w:name w:val="Знак Знак717"/>
    <w:basedOn w:val="a0"/>
    <w:rsid w:val="005817E1"/>
    <w:rPr>
      <w:rFonts w:ascii="Arial" w:hAnsi="Arial"/>
      <w:b/>
      <w:bCs/>
      <w:sz w:val="26"/>
      <w:szCs w:val="24"/>
      <w:lang w:val="ru-RU" w:eastAsia="ru-RU" w:bidi="ar-SA"/>
    </w:rPr>
  </w:style>
  <w:style w:type="character" w:customStyle="1" w:styleId="618">
    <w:name w:val="Знак Знак618"/>
    <w:basedOn w:val="a0"/>
    <w:rsid w:val="005817E1"/>
    <w:rPr>
      <w:b/>
      <w:bCs/>
      <w:sz w:val="24"/>
      <w:szCs w:val="24"/>
      <w:lang w:val="ru-RU" w:eastAsia="ru-RU" w:bidi="ar-SA"/>
    </w:rPr>
  </w:style>
  <w:style w:type="character" w:customStyle="1" w:styleId="516">
    <w:name w:val="Знак Знак516"/>
    <w:basedOn w:val="a0"/>
    <w:rsid w:val="005817E1"/>
    <w:rPr>
      <w:sz w:val="28"/>
      <w:szCs w:val="24"/>
      <w:lang w:val="ru-RU" w:eastAsia="ru-RU" w:bidi="ar-SA"/>
    </w:rPr>
  </w:style>
  <w:style w:type="character" w:customStyle="1" w:styleId="418">
    <w:name w:val="Знак Знак418"/>
    <w:basedOn w:val="a0"/>
    <w:rsid w:val="005817E1"/>
    <w:rPr>
      <w:rFonts w:ascii="Arial" w:hAnsi="Arial" w:cs="Arial"/>
      <w:b/>
      <w:bCs/>
      <w:sz w:val="26"/>
      <w:szCs w:val="24"/>
      <w:lang w:val="ru-RU" w:eastAsia="ru-RU" w:bidi="ar-SA"/>
    </w:rPr>
  </w:style>
  <w:style w:type="character" w:customStyle="1" w:styleId="3170">
    <w:name w:val="Знак Знак317"/>
    <w:basedOn w:val="a0"/>
    <w:rsid w:val="005817E1"/>
    <w:rPr>
      <w:bCs/>
      <w:sz w:val="28"/>
      <w:szCs w:val="24"/>
      <w:lang w:val="ru-RU" w:eastAsia="ru-RU" w:bidi="ar-SA"/>
    </w:rPr>
  </w:style>
  <w:style w:type="character" w:customStyle="1" w:styleId="218">
    <w:name w:val="Знак Знак218"/>
    <w:basedOn w:val="a0"/>
    <w:rsid w:val="005817E1"/>
    <w:rPr>
      <w:rFonts w:ascii="Arial" w:hAnsi="Arial" w:cs="Arial"/>
      <w:sz w:val="24"/>
      <w:szCs w:val="24"/>
      <w:lang w:val="ru-RU" w:eastAsia="ru-RU" w:bidi="ar-SA"/>
    </w:rPr>
  </w:style>
  <w:style w:type="character" w:customStyle="1" w:styleId="117">
    <w:name w:val="Знак Знак117"/>
    <w:basedOn w:val="a0"/>
    <w:rsid w:val="005817E1"/>
    <w:rPr>
      <w:lang w:val="ru-RU" w:eastAsia="ru-RU" w:bidi="ar-SA"/>
    </w:rPr>
  </w:style>
  <w:style w:type="character" w:customStyle="1" w:styleId="2240">
    <w:name w:val="Знак Знак224"/>
    <w:basedOn w:val="a0"/>
    <w:semiHidden/>
    <w:rsid w:val="005817E1"/>
    <w:rPr>
      <w:sz w:val="28"/>
      <w:szCs w:val="24"/>
      <w:lang w:val="ru-RU" w:eastAsia="ru-RU" w:bidi="ar-SA"/>
    </w:rPr>
  </w:style>
  <w:style w:type="character" w:customStyle="1" w:styleId="164">
    <w:name w:val="Знак Знак164"/>
    <w:basedOn w:val="a0"/>
    <w:semiHidden/>
    <w:locked/>
    <w:rsid w:val="005817E1"/>
    <w:rPr>
      <w:lang w:val="ru-RU" w:eastAsia="ru-RU" w:bidi="ar-SA"/>
    </w:rPr>
  </w:style>
  <w:style w:type="character" w:customStyle="1" w:styleId="104">
    <w:name w:val="Знак Знак104"/>
    <w:basedOn w:val="a0"/>
    <w:semiHidden/>
    <w:rsid w:val="005817E1"/>
    <w:rPr>
      <w:rFonts w:ascii="Tahoma" w:hAnsi="Tahoma" w:cs="Tahoma"/>
      <w:lang w:val="ru-RU" w:eastAsia="ru-RU" w:bidi="ar-SA"/>
    </w:rPr>
  </w:style>
  <w:style w:type="character" w:customStyle="1" w:styleId="574">
    <w:name w:val="Знак Знак574"/>
    <w:basedOn w:val="a0"/>
    <w:rsid w:val="005817E1"/>
    <w:rPr>
      <w:rFonts w:ascii="Arial" w:hAnsi="Arial" w:cs="Arial"/>
      <w:b/>
      <w:bCs/>
      <w:kern w:val="32"/>
      <w:sz w:val="32"/>
      <w:szCs w:val="32"/>
    </w:rPr>
  </w:style>
  <w:style w:type="character" w:customStyle="1" w:styleId="564">
    <w:name w:val="Знак Знак564"/>
    <w:basedOn w:val="a0"/>
    <w:rsid w:val="005817E1"/>
    <w:rPr>
      <w:rFonts w:ascii="Arial" w:hAnsi="Arial"/>
      <w:b/>
      <w:bCs/>
      <w:i/>
      <w:sz w:val="28"/>
      <w:szCs w:val="24"/>
    </w:rPr>
  </w:style>
  <w:style w:type="character" w:customStyle="1" w:styleId="554">
    <w:name w:val="Знак Знак554"/>
    <w:basedOn w:val="a0"/>
    <w:rsid w:val="005817E1"/>
    <w:rPr>
      <w:rFonts w:ascii="Arial" w:hAnsi="Arial"/>
      <w:b/>
      <w:bCs/>
      <w:sz w:val="26"/>
      <w:szCs w:val="24"/>
    </w:rPr>
  </w:style>
  <w:style w:type="character" w:customStyle="1" w:styleId="544">
    <w:name w:val="Знак Знак544"/>
    <w:basedOn w:val="a0"/>
    <w:rsid w:val="005817E1"/>
    <w:rPr>
      <w:b/>
      <w:i/>
      <w:sz w:val="26"/>
    </w:rPr>
  </w:style>
  <w:style w:type="character" w:customStyle="1" w:styleId="534">
    <w:name w:val="Знак Знак534"/>
    <w:basedOn w:val="a0"/>
    <w:rsid w:val="005817E1"/>
    <w:rPr>
      <w:sz w:val="28"/>
    </w:rPr>
  </w:style>
  <w:style w:type="character" w:customStyle="1" w:styleId="524">
    <w:name w:val="Знак Знак524"/>
    <w:basedOn w:val="a0"/>
    <w:rsid w:val="005817E1"/>
    <w:rPr>
      <w:sz w:val="28"/>
      <w:szCs w:val="24"/>
    </w:rPr>
  </w:style>
  <w:style w:type="character" w:customStyle="1" w:styleId="515">
    <w:name w:val="Знак Знак515"/>
    <w:basedOn w:val="a0"/>
    <w:rsid w:val="005817E1"/>
    <w:rPr>
      <w:b/>
      <w:bCs/>
      <w:sz w:val="28"/>
      <w:szCs w:val="24"/>
    </w:rPr>
  </w:style>
  <w:style w:type="character" w:customStyle="1" w:styleId="504">
    <w:name w:val="Знак Знак504"/>
    <w:basedOn w:val="a0"/>
    <w:rsid w:val="005817E1"/>
    <w:rPr>
      <w:rFonts w:ascii="Arial" w:hAnsi="Arial"/>
      <w:b/>
      <w:sz w:val="24"/>
      <w:szCs w:val="24"/>
    </w:rPr>
  </w:style>
  <w:style w:type="character" w:customStyle="1" w:styleId="494">
    <w:name w:val="Знак Знак494"/>
    <w:basedOn w:val="a0"/>
    <w:rsid w:val="005817E1"/>
    <w:rPr>
      <w:b/>
      <w:bCs/>
      <w:sz w:val="24"/>
      <w:szCs w:val="24"/>
    </w:rPr>
  </w:style>
  <w:style w:type="character" w:customStyle="1" w:styleId="484">
    <w:name w:val="Знак Знак484"/>
    <w:basedOn w:val="a0"/>
    <w:rsid w:val="005817E1"/>
    <w:rPr>
      <w:rFonts w:ascii="Arial" w:hAnsi="Arial" w:cs="Arial"/>
      <w:sz w:val="24"/>
      <w:szCs w:val="24"/>
      <w:shd w:val="pct20" w:color="auto" w:fill="auto"/>
    </w:rPr>
  </w:style>
  <w:style w:type="character" w:customStyle="1" w:styleId="474">
    <w:name w:val="Знак Знак474"/>
    <w:basedOn w:val="a0"/>
    <w:rsid w:val="005817E1"/>
    <w:rPr>
      <w:sz w:val="28"/>
      <w:szCs w:val="24"/>
    </w:rPr>
  </w:style>
  <w:style w:type="character" w:customStyle="1" w:styleId="464">
    <w:name w:val="Знак Знак464"/>
    <w:basedOn w:val="a0"/>
    <w:rsid w:val="005817E1"/>
    <w:rPr>
      <w:sz w:val="28"/>
      <w:szCs w:val="24"/>
    </w:rPr>
  </w:style>
  <w:style w:type="character" w:customStyle="1" w:styleId="454">
    <w:name w:val="Знак Знак454"/>
    <w:basedOn w:val="a0"/>
    <w:rsid w:val="005817E1"/>
  </w:style>
  <w:style w:type="character" w:customStyle="1" w:styleId="444">
    <w:name w:val="Знак Знак444"/>
    <w:basedOn w:val="a0"/>
    <w:rsid w:val="005817E1"/>
  </w:style>
  <w:style w:type="character" w:customStyle="1" w:styleId="434">
    <w:name w:val="Знак Знак434"/>
    <w:basedOn w:val="a0"/>
    <w:rsid w:val="005817E1"/>
    <w:rPr>
      <w:rFonts w:ascii="Arial" w:hAnsi="Arial" w:cs="Arial"/>
      <w:b/>
      <w:bCs/>
      <w:sz w:val="26"/>
      <w:szCs w:val="24"/>
    </w:rPr>
  </w:style>
  <w:style w:type="character" w:customStyle="1" w:styleId="424">
    <w:name w:val="Знак Знак424"/>
    <w:basedOn w:val="a0"/>
    <w:rsid w:val="005817E1"/>
    <w:rPr>
      <w:bCs/>
      <w:sz w:val="28"/>
      <w:szCs w:val="24"/>
    </w:rPr>
  </w:style>
  <w:style w:type="character" w:customStyle="1" w:styleId="417">
    <w:name w:val="Знак Знак417"/>
    <w:basedOn w:val="a0"/>
    <w:locked/>
    <w:rsid w:val="005817E1"/>
  </w:style>
  <w:style w:type="character" w:customStyle="1" w:styleId="404">
    <w:name w:val="Знак Знак404"/>
    <w:basedOn w:val="a0"/>
    <w:rsid w:val="005817E1"/>
    <w:rPr>
      <w:sz w:val="24"/>
    </w:rPr>
  </w:style>
  <w:style w:type="character" w:customStyle="1" w:styleId="394">
    <w:name w:val="Знак Знак394"/>
    <w:basedOn w:val="a0"/>
    <w:rsid w:val="005817E1"/>
    <w:rPr>
      <w:sz w:val="28"/>
      <w:szCs w:val="24"/>
    </w:rPr>
  </w:style>
  <w:style w:type="character" w:customStyle="1" w:styleId="142">
    <w:name w:val="Знак Знак Знак14"/>
    <w:basedOn w:val="a0"/>
    <w:rsid w:val="005817E1"/>
    <w:rPr>
      <w:rFonts w:ascii="Tahoma" w:hAnsi="Tahoma" w:cs="Tahoma"/>
      <w:sz w:val="16"/>
      <w:szCs w:val="16"/>
    </w:rPr>
  </w:style>
  <w:style w:type="character" w:customStyle="1" w:styleId="784">
    <w:name w:val="Знак Знак784"/>
    <w:basedOn w:val="a0"/>
    <w:rsid w:val="005817E1"/>
    <w:rPr>
      <w:rFonts w:ascii="Arial" w:hAnsi="Arial" w:cs="Arial"/>
      <w:b/>
      <w:bCs/>
      <w:kern w:val="32"/>
      <w:sz w:val="32"/>
      <w:szCs w:val="32"/>
    </w:rPr>
  </w:style>
  <w:style w:type="character" w:customStyle="1" w:styleId="774">
    <w:name w:val="Знак Знак774"/>
    <w:basedOn w:val="a0"/>
    <w:rsid w:val="005817E1"/>
    <w:rPr>
      <w:rFonts w:ascii="Arial" w:hAnsi="Arial"/>
      <w:b/>
      <w:bCs/>
      <w:i/>
      <w:sz w:val="28"/>
      <w:szCs w:val="24"/>
    </w:rPr>
  </w:style>
  <w:style w:type="character" w:customStyle="1" w:styleId="764">
    <w:name w:val="Знак Знак764"/>
    <w:basedOn w:val="a0"/>
    <w:rsid w:val="005817E1"/>
    <w:rPr>
      <w:rFonts w:ascii="Arial" w:hAnsi="Arial"/>
      <w:b/>
      <w:bCs/>
      <w:sz w:val="26"/>
      <w:szCs w:val="24"/>
    </w:rPr>
  </w:style>
  <w:style w:type="character" w:customStyle="1" w:styleId="754">
    <w:name w:val="Знак Знак754"/>
    <w:basedOn w:val="a0"/>
    <w:rsid w:val="005817E1"/>
    <w:rPr>
      <w:b/>
      <w:i/>
      <w:sz w:val="26"/>
    </w:rPr>
  </w:style>
  <w:style w:type="character" w:customStyle="1" w:styleId="744">
    <w:name w:val="Знак Знак744"/>
    <w:basedOn w:val="a0"/>
    <w:rsid w:val="005817E1"/>
    <w:rPr>
      <w:sz w:val="28"/>
    </w:rPr>
  </w:style>
  <w:style w:type="character" w:customStyle="1" w:styleId="734">
    <w:name w:val="Знак Знак734"/>
    <w:basedOn w:val="a0"/>
    <w:rsid w:val="005817E1"/>
    <w:rPr>
      <w:sz w:val="28"/>
      <w:szCs w:val="24"/>
    </w:rPr>
  </w:style>
  <w:style w:type="character" w:customStyle="1" w:styleId="724">
    <w:name w:val="Знак Знак724"/>
    <w:basedOn w:val="a0"/>
    <w:rsid w:val="005817E1"/>
    <w:rPr>
      <w:b/>
      <w:bCs/>
      <w:sz w:val="28"/>
      <w:szCs w:val="24"/>
    </w:rPr>
  </w:style>
  <w:style w:type="character" w:customStyle="1" w:styleId="716">
    <w:name w:val="Знак Знак716"/>
    <w:basedOn w:val="a0"/>
    <w:rsid w:val="005817E1"/>
    <w:rPr>
      <w:rFonts w:ascii="Arial" w:hAnsi="Arial"/>
      <w:b/>
      <w:sz w:val="24"/>
      <w:szCs w:val="24"/>
    </w:rPr>
  </w:style>
  <w:style w:type="character" w:customStyle="1" w:styleId="704">
    <w:name w:val="Знак Знак704"/>
    <w:basedOn w:val="a0"/>
    <w:rsid w:val="005817E1"/>
    <w:rPr>
      <w:b/>
      <w:bCs/>
      <w:sz w:val="24"/>
      <w:szCs w:val="24"/>
    </w:rPr>
  </w:style>
  <w:style w:type="character" w:customStyle="1" w:styleId="694">
    <w:name w:val="Знак Знак694"/>
    <w:basedOn w:val="a0"/>
    <w:rsid w:val="005817E1"/>
    <w:rPr>
      <w:rFonts w:ascii="Arial" w:hAnsi="Arial" w:cs="Arial"/>
      <w:sz w:val="24"/>
      <w:szCs w:val="24"/>
      <w:shd w:val="pct20" w:color="auto" w:fill="auto"/>
    </w:rPr>
  </w:style>
  <w:style w:type="character" w:customStyle="1" w:styleId="684">
    <w:name w:val="Знак Знак684"/>
    <w:basedOn w:val="a0"/>
    <w:rsid w:val="005817E1"/>
    <w:rPr>
      <w:sz w:val="28"/>
      <w:szCs w:val="24"/>
    </w:rPr>
  </w:style>
  <w:style w:type="character" w:customStyle="1" w:styleId="674">
    <w:name w:val="Знак Знак674"/>
    <w:basedOn w:val="a0"/>
    <w:rsid w:val="005817E1"/>
    <w:rPr>
      <w:sz w:val="28"/>
      <w:szCs w:val="24"/>
    </w:rPr>
  </w:style>
  <w:style w:type="character" w:customStyle="1" w:styleId="664">
    <w:name w:val="Знак Знак664"/>
    <w:basedOn w:val="a0"/>
    <w:rsid w:val="005817E1"/>
  </w:style>
  <w:style w:type="character" w:customStyle="1" w:styleId="654">
    <w:name w:val="Знак Знак654"/>
    <w:basedOn w:val="a0"/>
    <w:rsid w:val="005817E1"/>
  </w:style>
  <w:style w:type="character" w:customStyle="1" w:styleId="644">
    <w:name w:val="Знак Знак644"/>
    <w:basedOn w:val="a0"/>
    <w:rsid w:val="005817E1"/>
    <w:rPr>
      <w:rFonts w:ascii="Arial" w:hAnsi="Arial" w:cs="Arial"/>
      <w:b/>
      <w:bCs/>
      <w:sz w:val="26"/>
      <w:szCs w:val="24"/>
    </w:rPr>
  </w:style>
  <w:style w:type="character" w:customStyle="1" w:styleId="634">
    <w:name w:val="Знак Знак634"/>
    <w:basedOn w:val="a0"/>
    <w:rsid w:val="005817E1"/>
    <w:rPr>
      <w:bCs/>
      <w:sz w:val="28"/>
      <w:szCs w:val="24"/>
    </w:rPr>
  </w:style>
  <w:style w:type="character" w:customStyle="1" w:styleId="624">
    <w:name w:val="Знак Знак624"/>
    <w:basedOn w:val="a0"/>
    <w:locked/>
    <w:rsid w:val="005817E1"/>
  </w:style>
  <w:style w:type="character" w:customStyle="1" w:styleId="617">
    <w:name w:val="Знак Знак617"/>
    <w:basedOn w:val="a0"/>
    <w:rsid w:val="005817E1"/>
    <w:rPr>
      <w:sz w:val="24"/>
    </w:rPr>
  </w:style>
  <w:style w:type="character" w:customStyle="1" w:styleId="604">
    <w:name w:val="Знак Знак604"/>
    <w:basedOn w:val="a0"/>
    <w:rsid w:val="005817E1"/>
    <w:rPr>
      <w:sz w:val="28"/>
      <w:szCs w:val="24"/>
    </w:rPr>
  </w:style>
  <w:style w:type="character" w:customStyle="1" w:styleId="248">
    <w:name w:val="Знак Знак Знак24"/>
    <w:basedOn w:val="a0"/>
    <w:rsid w:val="005817E1"/>
    <w:rPr>
      <w:rFonts w:ascii="Tahoma" w:hAnsi="Tahoma" w:cs="Tahoma"/>
      <w:sz w:val="16"/>
      <w:szCs w:val="16"/>
    </w:rPr>
  </w:style>
  <w:style w:type="paragraph" w:customStyle="1" w:styleId="172">
    <w:name w:val="Заголовок 17"/>
    <w:basedOn w:val="89"/>
    <w:next w:val="89"/>
    <w:uiPriority w:val="99"/>
    <w:rsid w:val="009C3B98"/>
    <w:pPr>
      <w:keepNext/>
      <w:widowControl/>
      <w:spacing w:before="240" w:after="60"/>
      <w:ind w:left="720" w:hanging="360"/>
    </w:pPr>
    <w:rPr>
      <w:rFonts w:ascii="Arial" w:hAnsi="Arial"/>
      <w:b/>
      <w:snapToGrid/>
      <w:kern w:val="28"/>
      <w:sz w:val="28"/>
    </w:rPr>
  </w:style>
  <w:style w:type="paragraph" w:customStyle="1" w:styleId="89">
    <w:name w:val="Обычный8"/>
    <w:uiPriority w:val="99"/>
    <w:rsid w:val="009C3B98"/>
    <w:pPr>
      <w:widowControl w:val="0"/>
    </w:pPr>
    <w:rPr>
      <w:snapToGrid w:val="0"/>
    </w:rPr>
  </w:style>
  <w:style w:type="paragraph" w:customStyle="1" w:styleId="273">
    <w:name w:val="Заголовок 27"/>
    <w:basedOn w:val="89"/>
    <w:next w:val="89"/>
    <w:uiPriority w:val="99"/>
    <w:rsid w:val="009C3B98"/>
    <w:pPr>
      <w:keepNext/>
      <w:widowControl/>
      <w:spacing w:before="240" w:after="60"/>
      <w:ind w:left="1080" w:hanging="720"/>
    </w:pPr>
    <w:rPr>
      <w:rFonts w:ascii="Arial" w:hAnsi="Arial"/>
      <w:b/>
      <w:i/>
      <w:snapToGrid/>
      <w:sz w:val="24"/>
    </w:rPr>
  </w:style>
  <w:style w:type="paragraph" w:customStyle="1" w:styleId="371">
    <w:name w:val="Заголовок 37"/>
    <w:basedOn w:val="89"/>
    <w:next w:val="89"/>
    <w:uiPriority w:val="99"/>
    <w:rsid w:val="009C3B98"/>
    <w:pPr>
      <w:keepNext/>
      <w:widowControl/>
      <w:spacing w:before="240" w:after="60"/>
      <w:ind w:left="2124" w:hanging="708"/>
    </w:pPr>
    <w:rPr>
      <w:b/>
      <w:snapToGrid/>
      <w:sz w:val="24"/>
    </w:rPr>
  </w:style>
  <w:style w:type="paragraph" w:customStyle="1" w:styleId="470">
    <w:name w:val="Заголовок 47"/>
    <w:basedOn w:val="89"/>
    <w:next w:val="89"/>
    <w:uiPriority w:val="99"/>
    <w:rsid w:val="009C3B98"/>
    <w:pPr>
      <w:keepNext/>
      <w:widowControl/>
      <w:spacing w:before="240" w:after="60"/>
      <w:ind w:left="2832" w:hanging="708"/>
    </w:pPr>
    <w:rPr>
      <w:b/>
      <w:i/>
      <w:snapToGrid/>
      <w:sz w:val="24"/>
    </w:rPr>
  </w:style>
  <w:style w:type="paragraph" w:customStyle="1" w:styleId="571">
    <w:name w:val="Заголовок 57"/>
    <w:basedOn w:val="89"/>
    <w:next w:val="89"/>
    <w:uiPriority w:val="99"/>
    <w:rsid w:val="009C3B98"/>
    <w:pPr>
      <w:widowControl/>
      <w:spacing w:before="240" w:after="60"/>
      <w:ind w:left="3540" w:hanging="708"/>
    </w:pPr>
    <w:rPr>
      <w:rFonts w:ascii="Arial" w:hAnsi="Arial"/>
      <w:snapToGrid/>
      <w:sz w:val="22"/>
    </w:rPr>
  </w:style>
  <w:style w:type="paragraph" w:customStyle="1" w:styleId="670">
    <w:name w:val="Заголовок 67"/>
    <w:basedOn w:val="89"/>
    <w:next w:val="89"/>
    <w:uiPriority w:val="99"/>
    <w:rsid w:val="009C3B98"/>
    <w:pPr>
      <w:widowControl/>
      <w:spacing w:before="240" w:after="60"/>
      <w:ind w:left="1800" w:hanging="1440"/>
    </w:pPr>
    <w:rPr>
      <w:rFonts w:ascii="Arial" w:hAnsi="Arial"/>
      <w:i/>
      <w:snapToGrid/>
      <w:sz w:val="22"/>
    </w:rPr>
  </w:style>
  <w:style w:type="paragraph" w:customStyle="1" w:styleId="770">
    <w:name w:val="Заголовок 77"/>
    <w:basedOn w:val="89"/>
    <w:next w:val="89"/>
    <w:uiPriority w:val="99"/>
    <w:rsid w:val="009C3B98"/>
    <w:pPr>
      <w:widowControl/>
      <w:spacing w:before="240" w:after="60"/>
      <w:ind w:left="4956" w:hanging="708"/>
    </w:pPr>
    <w:rPr>
      <w:rFonts w:ascii="Arial" w:hAnsi="Arial"/>
      <w:snapToGrid/>
    </w:rPr>
  </w:style>
  <w:style w:type="paragraph" w:customStyle="1" w:styleId="870">
    <w:name w:val="Заголовок 87"/>
    <w:basedOn w:val="89"/>
    <w:next w:val="89"/>
    <w:uiPriority w:val="99"/>
    <w:rsid w:val="009C3B98"/>
    <w:pPr>
      <w:widowControl/>
      <w:spacing w:before="240" w:after="60"/>
      <w:ind w:left="5664" w:hanging="708"/>
    </w:pPr>
    <w:rPr>
      <w:rFonts w:ascii="Arial" w:hAnsi="Arial"/>
      <w:i/>
      <w:snapToGrid/>
    </w:rPr>
  </w:style>
  <w:style w:type="paragraph" w:customStyle="1" w:styleId="970">
    <w:name w:val="Заголовок 97"/>
    <w:basedOn w:val="89"/>
    <w:next w:val="89"/>
    <w:uiPriority w:val="99"/>
    <w:rsid w:val="009C3B98"/>
    <w:pPr>
      <w:widowControl/>
      <w:spacing w:before="240" w:after="60"/>
      <w:ind w:left="6372" w:hanging="708"/>
    </w:pPr>
    <w:rPr>
      <w:rFonts w:ascii="Arial" w:hAnsi="Arial"/>
      <w:i/>
      <w:snapToGrid/>
      <w:sz w:val="18"/>
    </w:rPr>
  </w:style>
  <w:style w:type="character" w:customStyle="1" w:styleId="363">
    <w:name w:val="Знак Знак363"/>
    <w:basedOn w:val="a0"/>
    <w:rsid w:val="009C3B98"/>
    <w:rPr>
      <w:rFonts w:ascii="Arial" w:hAnsi="Arial" w:cs="Arial"/>
      <w:b/>
      <w:bCs/>
      <w:kern w:val="32"/>
      <w:sz w:val="32"/>
      <w:szCs w:val="32"/>
      <w:lang w:val="ru-RU" w:eastAsia="ru-RU" w:bidi="ar-SA"/>
    </w:rPr>
  </w:style>
  <w:style w:type="character" w:customStyle="1" w:styleId="353">
    <w:name w:val="Знак Знак353"/>
    <w:basedOn w:val="a0"/>
    <w:rsid w:val="009C3B98"/>
    <w:rPr>
      <w:rFonts w:ascii="Arial" w:hAnsi="Arial"/>
      <w:b/>
      <w:bCs/>
      <w:i/>
      <w:sz w:val="28"/>
      <w:szCs w:val="24"/>
      <w:lang w:val="ru-RU" w:eastAsia="ru-RU" w:bidi="ar-SA"/>
    </w:rPr>
  </w:style>
  <w:style w:type="character" w:customStyle="1" w:styleId="2430">
    <w:name w:val="Знак Знак243"/>
    <w:basedOn w:val="a0"/>
    <w:rsid w:val="009C3B98"/>
    <w:rPr>
      <w:sz w:val="28"/>
      <w:szCs w:val="24"/>
      <w:lang w:val="ru-RU" w:eastAsia="ru-RU" w:bidi="ar-SA"/>
    </w:rPr>
  </w:style>
  <w:style w:type="character" w:customStyle="1" w:styleId="217">
    <w:name w:val="Знак Знак217"/>
    <w:basedOn w:val="a0"/>
    <w:rsid w:val="009C3B98"/>
    <w:rPr>
      <w:lang w:val="ru-RU" w:eastAsia="ru-RU" w:bidi="ar-SA"/>
    </w:rPr>
  </w:style>
  <w:style w:type="character" w:customStyle="1" w:styleId="343">
    <w:name w:val="Знак Знак343"/>
    <w:basedOn w:val="a0"/>
    <w:rsid w:val="009C3B98"/>
    <w:rPr>
      <w:rFonts w:ascii="Arial" w:hAnsi="Arial"/>
      <w:b/>
      <w:bCs/>
      <w:sz w:val="26"/>
      <w:szCs w:val="24"/>
      <w:lang w:val="ru-RU" w:eastAsia="ru-RU" w:bidi="ar-SA"/>
    </w:rPr>
  </w:style>
  <w:style w:type="character" w:customStyle="1" w:styleId="3330">
    <w:name w:val="Знак Знак333"/>
    <w:basedOn w:val="a0"/>
    <w:rsid w:val="009C3B98"/>
    <w:rPr>
      <w:b/>
      <w:bCs/>
      <w:sz w:val="28"/>
      <w:szCs w:val="28"/>
      <w:lang w:val="ru-RU" w:eastAsia="ru-RU" w:bidi="ar-SA"/>
    </w:rPr>
  </w:style>
  <w:style w:type="character" w:customStyle="1" w:styleId="303">
    <w:name w:val="Знак Знак303"/>
    <w:basedOn w:val="a0"/>
    <w:rsid w:val="009C3B98"/>
    <w:rPr>
      <w:sz w:val="28"/>
      <w:lang w:val="ru-RU" w:eastAsia="ru-RU" w:bidi="ar-SA"/>
    </w:rPr>
  </w:style>
  <w:style w:type="character" w:customStyle="1" w:styleId="293">
    <w:name w:val="Знак Знак293"/>
    <w:basedOn w:val="a0"/>
    <w:rsid w:val="009C3B98"/>
    <w:rPr>
      <w:b/>
      <w:bCs/>
      <w:sz w:val="22"/>
      <w:szCs w:val="22"/>
      <w:lang w:val="ru-RU" w:eastAsia="ru-RU" w:bidi="ar-SA"/>
    </w:rPr>
  </w:style>
  <w:style w:type="character" w:customStyle="1" w:styleId="283">
    <w:name w:val="Знак Знак283"/>
    <w:basedOn w:val="a0"/>
    <w:rsid w:val="009C3B98"/>
    <w:rPr>
      <w:b/>
      <w:bCs/>
      <w:sz w:val="28"/>
      <w:szCs w:val="24"/>
      <w:lang w:val="ru-RU" w:eastAsia="ru-RU" w:bidi="ar-SA"/>
    </w:rPr>
  </w:style>
  <w:style w:type="character" w:customStyle="1" w:styleId="2730">
    <w:name w:val="Знак Знак273"/>
    <w:basedOn w:val="a0"/>
    <w:rsid w:val="009C3B98"/>
    <w:rPr>
      <w:rFonts w:ascii="Arial" w:hAnsi="Arial"/>
      <w:b/>
      <w:sz w:val="24"/>
      <w:szCs w:val="24"/>
      <w:lang w:val="ru-RU" w:eastAsia="ru-RU" w:bidi="ar-SA"/>
    </w:rPr>
  </w:style>
  <w:style w:type="character" w:customStyle="1" w:styleId="2630">
    <w:name w:val="Знак Знак263"/>
    <w:basedOn w:val="a0"/>
    <w:rsid w:val="009C3B98"/>
    <w:rPr>
      <w:b/>
      <w:bCs/>
      <w:sz w:val="24"/>
      <w:szCs w:val="24"/>
      <w:lang w:val="ru-RU" w:eastAsia="ru-RU" w:bidi="ar-SA"/>
    </w:rPr>
  </w:style>
  <w:style w:type="character" w:customStyle="1" w:styleId="143">
    <w:name w:val="Знак Знак143"/>
    <w:basedOn w:val="a0"/>
    <w:rsid w:val="009C3B98"/>
    <w:rPr>
      <w:sz w:val="28"/>
      <w:szCs w:val="24"/>
      <w:lang w:val="ru-RU" w:eastAsia="ru-RU" w:bidi="ar-SA"/>
    </w:rPr>
  </w:style>
  <w:style w:type="character" w:customStyle="1" w:styleId="173">
    <w:name w:val="Знак Знак173"/>
    <w:basedOn w:val="a0"/>
    <w:rsid w:val="009C3B98"/>
    <w:rPr>
      <w:bCs/>
      <w:sz w:val="28"/>
      <w:szCs w:val="24"/>
      <w:lang w:val="ru-RU" w:eastAsia="ru-RU" w:bidi="ar-SA"/>
    </w:rPr>
  </w:style>
  <w:style w:type="character" w:customStyle="1" w:styleId="153">
    <w:name w:val="Знак Знак153"/>
    <w:basedOn w:val="a0"/>
    <w:rsid w:val="009C3B98"/>
    <w:rPr>
      <w:sz w:val="24"/>
      <w:lang w:val="ru-RU" w:eastAsia="ru-RU" w:bidi="ar-SA"/>
    </w:rPr>
  </w:style>
  <w:style w:type="character" w:customStyle="1" w:styleId="2530">
    <w:name w:val="Знак Знак253"/>
    <w:basedOn w:val="a0"/>
    <w:rsid w:val="009C3B98"/>
    <w:rPr>
      <w:rFonts w:ascii="Arial" w:hAnsi="Arial" w:cs="Arial"/>
      <w:sz w:val="24"/>
      <w:szCs w:val="24"/>
      <w:lang w:val="ru-RU" w:eastAsia="ru-RU" w:bidi="ar-SA"/>
    </w:rPr>
  </w:style>
  <w:style w:type="paragraph" w:customStyle="1" w:styleId="8a">
    <w:name w:val="Основной текст8"/>
    <w:basedOn w:val="a"/>
    <w:uiPriority w:val="99"/>
    <w:rsid w:val="009C3B98"/>
    <w:pPr>
      <w:widowControl w:val="0"/>
      <w:ind w:right="-70"/>
    </w:pPr>
    <w:rPr>
      <w:snapToGrid w:val="0"/>
      <w:sz w:val="28"/>
      <w:szCs w:val="20"/>
    </w:rPr>
  </w:style>
  <w:style w:type="character" w:customStyle="1" w:styleId="7d">
    <w:name w:val="Основной шрифт абзаца7"/>
    <w:rsid w:val="009C3B98"/>
  </w:style>
  <w:style w:type="paragraph" w:customStyle="1" w:styleId="8b">
    <w:name w:val="Верхний колонтитул8"/>
    <w:basedOn w:val="89"/>
    <w:uiPriority w:val="99"/>
    <w:rsid w:val="009C3B98"/>
    <w:pPr>
      <w:tabs>
        <w:tab w:val="center" w:pos="4153"/>
        <w:tab w:val="right" w:pos="8306"/>
      </w:tabs>
    </w:pPr>
  </w:style>
  <w:style w:type="paragraph" w:customStyle="1" w:styleId="7e">
    <w:name w:val="Список7"/>
    <w:basedOn w:val="89"/>
    <w:uiPriority w:val="99"/>
    <w:rsid w:val="009C3B98"/>
    <w:pPr>
      <w:ind w:left="283" w:hanging="283"/>
    </w:pPr>
  </w:style>
  <w:style w:type="paragraph" w:customStyle="1" w:styleId="7f">
    <w:name w:val="Название объекта7"/>
    <w:basedOn w:val="89"/>
    <w:next w:val="89"/>
    <w:uiPriority w:val="99"/>
    <w:rsid w:val="009C3B98"/>
    <w:pPr>
      <w:ind w:firstLine="709"/>
      <w:jc w:val="both"/>
    </w:pPr>
    <w:rPr>
      <w:rFonts w:ascii="Arial" w:hAnsi="Arial"/>
      <w:b/>
      <w:sz w:val="32"/>
    </w:rPr>
  </w:style>
  <w:style w:type="paragraph" w:customStyle="1" w:styleId="281">
    <w:name w:val="Основной текст 28"/>
    <w:basedOn w:val="a"/>
    <w:uiPriority w:val="99"/>
    <w:rsid w:val="009C3B98"/>
    <w:pPr>
      <w:widowControl w:val="0"/>
      <w:ind w:firstLine="720"/>
      <w:jc w:val="both"/>
    </w:pPr>
    <w:rPr>
      <w:sz w:val="28"/>
      <w:szCs w:val="20"/>
    </w:rPr>
  </w:style>
  <w:style w:type="paragraph" w:customStyle="1" w:styleId="278">
    <w:name w:val="Основной текст с отступом 27"/>
    <w:basedOn w:val="a"/>
    <w:uiPriority w:val="99"/>
    <w:rsid w:val="009C3B98"/>
    <w:pPr>
      <w:widowControl w:val="0"/>
      <w:ind w:firstLine="709"/>
      <w:jc w:val="both"/>
    </w:pPr>
    <w:rPr>
      <w:sz w:val="20"/>
      <w:szCs w:val="20"/>
    </w:rPr>
  </w:style>
  <w:style w:type="paragraph" w:customStyle="1" w:styleId="372">
    <w:name w:val="Основной текст с отступом 37"/>
    <w:basedOn w:val="a"/>
    <w:uiPriority w:val="99"/>
    <w:rsid w:val="009C3B98"/>
    <w:pPr>
      <w:ind w:firstLine="720"/>
      <w:jc w:val="both"/>
    </w:pPr>
    <w:rPr>
      <w:sz w:val="20"/>
      <w:szCs w:val="20"/>
    </w:rPr>
  </w:style>
  <w:style w:type="character" w:customStyle="1" w:styleId="2330">
    <w:name w:val="Знак Знак233"/>
    <w:basedOn w:val="a0"/>
    <w:rsid w:val="009C3B98"/>
    <w:rPr>
      <w:sz w:val="28"/>
      <w:szCs w:val="24"/>
      <w:lang w:val="ru-RU" w:eastAsia="ru-RU" w:bidi="ar-SA"/>
    </w:rPr>
  </w:style>
  <w:style w:type="character" w:customStyle="1" w:styleId="194">
    <w:name w:val="Знак Знак194"/>
    <w:basedOn w:val="a0"/>
    <w:rsid w:val="009C3B98"/>
    <w:rPr>
      <w:lang w:val="ru-RU" w:eastAsia="ru-RU" w:bidi="ar-SA"/>
    </w:rPr>
  </w:style>
  <w:style w:type="character" w:customStyle="1" w:styleId="183">
    <w:name w:val="Знак Знак183"/>
    <w:basedOn w:val="a0"/>
    <w:rsid w:val="009C3B98"/>
    <w:rPr>
      <w:rFonts w:ascii="Arial" w:hAnsi="Arial" w:cs="Arial"/>
      <w:b/>
      <w:bCs/>
      <w:sz w:val="26"/>
      <w:szCs w:val="24"/>
      <w:lang w:val="ru-RU" w:eastAsia="ru-RU" w:bidi="ar-SA"/>
    </w:rPr>
  </w:style>
  <w:style w:type="character" w:customStyle="1" w:styleId="133">
    <w:name w:val="Знак Знак133"/>
    <w:basedOn w:val="a0"/>
    <w:rsid w:val="009C3B98"/>
    <w:rPr>
      <w:rFonts w:ascii="Courier New" w:hAnsi="Courier New"/>
      <w:lang w:val="ru-RU" w:eastAsia="ru-RU" w:bidi="ar-SA"/>
    </w:rPr>
  </w:style>
  <w:style w:type="character" w:customStyle="1" w:styleId="123">
    <w:name w:val="Знак Знак123"/>
    <w:basedOn w:val="2430"/>
    <w:rsid w:val="009C3B98"/>
    <w:rPr>
      <w:sz w:val="24"/>
      <w:szCs w:val="24"/>
      <w:lang w:val="ru-RU" w:eastAsia="ru-RU" w:bidi="ar-SA"/>
    </w:rPr>
  </w:style>
  <w:style w:type="character" w:customStyle="1" w:styleId="116">
    <w:name w:val="Знак Знак116"/>
    <w:basedOn w:val="a0"/>
    <w:rsid w:val="009C3B98"/>
    <w:rPr>
      <w:sz w:val="28"/>
      <w:szCs w:val="24"/>
      <w:lang w:val="ru-RU" w:eastAsia="ru-RU" w:bidi="ar-SA"/>
    </w:rPr>
  </w:style>
  <w:style w:type="character" w:customStyle="1" w:styleId="325">
    <w:name w:val="Знак Знак325"/>
    <w:basedOn w:val="a0"/>
    <w:rsid w:val="009C3B98"/>
    <w:rPr>
      <w:rFonts w:ascii="Arial" w:hAnsi="Arial" w:cs="Arial"/>
      <w:b/>
      <w:bCs/>
      <w:kern w:val="32"/>
      <w:sz w:val="32"/>
      <w:szCs w:val="32"/>
      <w:lang w:val="ru-RU" w:eastAsia="ru-RU" w:bidi="ar-SA"/>
    </w:rPr>
  </w:style>
  <w:style w:type="character" w:customStyle="1" w:styleId="3160">
    <w:name w:val="Знак Знак316"/>
    <w:basedOn w:val="a0"/>
    <w:rsid w:val="009C3B98"/>
    <w:rPr>
      <w:rFonts w:ascii="Arial" w:hAnsi="Arial"/>
      <w:b/>
      <w:bCs/>
      <w:i/>
      <w:sz w:val="28"/>
      <w:szCs w:val="24"/>
      <w:lang w:val="ru-RU" w:eastAsia="ru-RU" w:bidi="ar-SA"/>
    </w:rPr>
  </w:style>
  <w:style w:type="character" w:customStyle="1" w:styleId="941">
    <w:name w:val="Знак Знак94"/>
    <w:basedOn w:val="a0"/>
    <w:rsid w:val="009C3B98"/>
    <w:rPr>
      <w:rFonts w:ascii="Arial" w:hAnsi="Arial" w:cs="Arial"/>
      <w:b/>
      <w:bCs/>
      <w:kern w:val="32"/>
      <w:sz w:val="32"/>
      <w:szCs w:val="32"/>
      <w:lang w:val="ru-RU" w:eastAsia="ru-RU" w:bidi="ar-SA"/>
    </w:rPr>
  </w:style>
  <w:style w:type="character" w:customStyle="1" w:styleId="840">
    <w:name w:val="Знак Знак84"/>
    <w:basedOn w:val="a0"/>
    <w:rsid w:val="009C3B98"/>
    <w:rPr>
      <w:rFonts w:ascii="Arial" w:hAnsi="Arial"/>
      <w:b/>
      <w:bCs/>
      <w:i/>
      <w:sz w:val="28"/>
      <w:szCs w:val="24"/>
      <w:lang w:val="ru-RU" w:eastAsia="ru-RU" w:bidi="ar-SA"/>
    </w:rPr>
  </w:style>
  <w:style w:type="character" w:customStyle="1" w:styleId="715">
    <w:name w:val="Знак Знак715"/>
    <w:basedOn w:val="a0"/>
    <w:rsid w:val="009C3B98"/>
    <w:rPr>
      <w:rFonts w:ascii="Arial" w:hAnsi="Arial"/>
      <w:b/>
      <w:bCs/>
      <w:sz w:val="26"/>
      <w:szCs w:val="24"/>
      <w:lang w:val="ru-RU" w:eastAsia="ru-RU" w:bidi="ar-SA"/>
    </w:rPr>
  </w:style>
  <w:style w:type="character" w:customStyle="1" w:styleId="616">
    <w:name w:val="Знак Знак616"/>
    <w:basedOn w:val="a0"/>
    <w:rsid w:val="009C3B98"/>
    <w:rPr>
      <w:b/>
      <w:bCs/>
      <w:sz w:val="24"/>
      <w:szCs w:val="24"/>
      <w:lang w:val="ru-RU" w:eastAsia="ru-RU" w:bidi="ar-SA"/>
    </w:rPr>
  </w:style>
  <w:style w:type="character" w:customStyle="1" w:styleId="514">
    <w:name w:val="Знак Знак514"/>
    <w:basedOn w:val="a0"/>
    <w:rsid w:val="009C3B98"/>
    <w:rPr>
      <w:sz w:val="28"/>
      <w:szCs w:val="24"/>
      <w:lang w:val="ru-RU" w:eastAsia="ru-RU" w:bidi="ar-SA"/>
    </w:rPr>
  </w:style>
  <w:style w:type="character" w:customStyle="1" w:styleId="416">
    <w:name w:val="Знак Знак416"/>
    <w:basedOn w:val="a0"/>
    <w:rsid w:val="009C3B98"/>
    <w:rPr>
      <w:rFonts w:ascii="Arial" w:hAnsi="Arial" w:cs="Arial"/>
      <w:b/>
      <w:bCs/>
      <w:sz w:val="26"/>
      <w:szCs w:val="24"/>
      <w:lang w:val="ru-RU" w:eastAsia="ru-RU" w:bidi="ar-SA"/>
    </w:rPr>
  </w:style>
  <w:style w:type="character" w:customStyle="1" w:styleId="3150">
    <w:name w:val="Знак Знак315"/>
    <w:basedOn w:val="a0"/>
    <w:rsid w:val="009C3B98"/>
    <w:rPr>
      <w:bCs/>
      <w:sz w:val="28"/>
      <w:szCs w:val="24"/>
      <w:lang w:val="ru-RU" w:eastAsia="ru-RU" w:bidi="ar-SA"/>
    </w:rPr>
  </w:style>
  <w:style w:type="character" w:customStyle="1" w:styleId="2160">
    <w:name w:val="Знак Знак216"/>
    <w:basedOn w:val="a0"/>
    <w:rsid w:val="009C3B98"/>
    <w:rPr>
      <w:rFonts w:ascii="Arial" w:hAnsi="Arial" w:cs="Arial"/>
      <w:sz w:val="24"/>
      <w:szCs w:val="24"/>
      <w:lang w:val="ru-RU" w:eastAsia="ru-RU" w:bidi="ar-SA"/>
    </w:rPr>
  </w:style>
  <w:style w:type="character" w:customStyle="1" w:styleId="115">
    <w:name w:val="Знак Знак115"/>
    <w:basedOn w:val="a0"/>
    <w:rsid w:val="009C3B98"/>
    <w:rPr>
      <w:lang w:val="ru-RU" w:eastAsia="ru-RU" w:bidi="ar-SA"/>
    </w:rPr>
  </w:style>
  <w:style w:type="character" w:customStyle="1" w:styleId="2230">
    <w:name w:val="Знак Знак223"/>
    <w:basedOn w:val="a0"/>
    <w:semiHidden/>
    <w:rsid w:val="009C3B98"/>
    <w:rPr>
      <w:sz w:val="28"/>
      <w:szCs w:val="24"/>
      <w:lang w:val="ru-RU" w:eastAsia="ru-RU" w:bidi="ar-SA"/>
    </w:rPr>
  </w:style>
  <w:style w:type="character" w:customStyle="1" w:styleId="163">
    <w:name w:val="Знак Знак163"/>
    <w:basedOn w:val="a0"/>
    <w:semiHidden/>
    <w:locked/>
    <w:rsid w:val="009C3B98"/>
    <w:rPr>
      <w:lang w:val="ru-RU" w:eastAsia="ru-RU" w:bidi="ar-SA"/>
    </w:rPr>
  </w:style>
  <w:style w:type="character" w:customStyle="1" w:styleId="103">
    <w:name w:val="Знак Знак103"/>
    <w:basedOn w:val="a0"/>
    <w:semiHidden/>
    <w:rsid w:val="009C3B98"/>
    <w:rPr>
      <w:rFonts w:ascii="Tahoma" w:hAnsi="Tahoma" w:cs="Tahoma"/>
      <w:lang w:val="ru-RU" w:eastAsia="ru-RU" w:bidi="ar-SA"/>
    </w:rPr>
  </w:style>
  <w:style w:type="character" w:customStyle="1" w:styleId="573">
    <w:name w:val="Знак Знак573"/>
    <w:basedOn w:val="a0"/>
    <w:rsid w:val="009C3B98"/>
    <w:rPr>
      <w:rFonts w:ascii="Arial" w:hAnsi="Arial" w:cs="Arial"/>
      <w:b/>
      <w:bCs/>
      <w:kern w:val="32"/>
      <w:sz w:val="32"/>
      <w:szCs w:val="32"/>
    </w:rPr>
  </w:style>
  <w:style w:type="character" w:customStyle="1" w:styleId="563">
    <w:name w:val="Знак Знак563"/>
    <w:basedOn w:val="a0"/>
    <w:rsid w:val="009C3B98"/>
    <w:rPr>
      <w:rFonts w:ascii="Arial" w:hAnsi="Arial"/>
      <w:b/>
      <w:bCs/>
      <w:i/>
      <w:sz w:val="28"/>
      <w:szCs w:val="24"/>
    </w:rPr>
  </w:style>
  <w:style w:type="character" w:customStyle="1" w:styleId="553">
    <w:name w:val="Знак Знак553"/>
    <w:basedOn w:val="a0"/>
    <w:rsid w:val="009C3B98"/>
    <w:rPr>
      <w:rFonts w:ascii="Arial" w:hAnsi="Arial"/>
      <w:b/>
      <w:bCs/>
      <w:sz w:val="26"/>
      <w:szCs w:val="24"/>
    </w:rPr>
  </w:style>
  <w:style w:type="character" w:customStyle="1" w:styleId="543">
    <w:name w:val="Знак Знак543"/>
    <w:basedOn w:val="a0"/>
    <w:rsid w:val="009C3B98"/>
    <w:rPr>
      <w:b/>
      <w:i/>
      <w:sz w:val="26"/>
    </w:rPr>
  </w:style>
  <w:style w:type="character" w:customStyle="1" w:styleId="533">
    <w:name w:val="Знак Знак533"/>
    <w:basedOn w:val="a0"/>
    <w:rsid w:val="009C3B98"/>
    <w:rPr>
      <w:sz w:val="28"/>
    </w:rPr>
  </w:style>
  <w:style w:type="character" w:customStyle="1" w:styleId="523">
    <w:name w:val="Знак Знак523"/>
    <w:basedOn w:val="a0"/>
    <w:rsid w:val="009C3B98"/>
    <w:rPr>
      <w:sz w:val="28"/>
      <w:szCs w:val="24"/>
    </w:rPr>
  </w:style>
  <w:style w:type="character" w:customStyle="1" w:styleId="513">
    <w:name w:val="Знак Знак513"/>
    <w:basedOn w:val="a0"/>
    <w:rsid w:val="009C3B98"/>
    <w:rPr>
      <w:b/>
      <w:bCs/>
      <w:sz w:val="28"/>
      <w:szCs w:val="24"/>
    </w:rPr>
  </w:style>
  <w:style w:type="character" w:customStyle="1" w:styleId="503">
    <w:name w:val="Знак Знак503"/>
    <w:basedOn w:val="a0"/>
    <w:rsid w:val="009C3B98"/>
    <w:rPr>
      <w:rFonts w:ascii="Arial" w:hAnsi="Arial"/>
      <w:b/>
      <w:sz w:val="24"/>
      <w:szCs w:val="24"/>
    </w:rPr>
  </w:style>
  <w:style w:type="character" w:customStyle="1" w:styleId="493">
    <w:name w:val="Знак Знак493"/>
    <w:basedOn w:val="a0"/>
    <w:rsid w:val="009C3B98"/>
    <w:rPr>
      <w:b/>
      <w:bCs/>
      <w:sz w:val="24"/>
      <w:szCs w:val="24"/>
    </w:rPr>
  </w:style>
  <w:style w:type="character" w:customStyle="1" w:styleId="483">
    <w:name w:val="Знак Знак483"/>
    <w:basedOn w:val="a0"/>
    <w:rsid w:val="009C3B98"/>
    <w:rPr>
      <w:rFonts w:ascii="Arial" w:hAnsi="Arial" w:cs="Arial"/>
      <w:sz w:val="24"/>
      <w:szCs w:val="24"/>
      <w:shd w:val="pct20" w:color="auto" w:fill="auto"/>
    </w:rPr>
  </w:style>
  <w:style w:type="character" w:customStyle="1" w:styleId="473">
    <w:name w:val="Знак Знак473"/>
    <w:basedOn w:val="a0"/>
    <w:rsid w:val="009C3B98"/>
    <w:rPr>
      <w:sz w:val="28"/>
      <w:szCs w:val="24"/>
    </w:rPr>
  </w:style>
  <w:style w:type="character" w:customStyle="1" w:styleId="463">
    <w:name w:val="Знак Знак463"/>
    <w:basedOn w:val="a0"/>
    <w:rsid w:val="009C3B98"/>
    <w:rPr>
      <w:sz w:val="28"/>
      <w:szCs w:val="24"/>
    </w:rPr>
  </w:style>
  <w:style w:type="character" w:customStyle="1" w:styleId="453">
    <w:name w:val="Знак Знак453"/>
    <w:basedOn w:val="a0"/>
    <w:rsid w:val="009C3B98"/>
  </w:style>
  <w:style w:type="character" w:customStyle="1" w:styleId="443">
    <w:name w:val="Знак Знак443"/>
    <w:basedOn w:val="a0"/>
    <w:rsid w:val="009C3B98"/>
  </w:style>
  <w:style w:type="character" w:customStyle="1" w:styleId="433">
    <w:name w:val="Знак Знак433"/>
    <w:basedOn w:val="a0"/>
    <w:rsid w:val="009C3B98"/>
    <w:rPr>
      <w:rFonts w:ascii="Arial" w:hAnsi="Arial" w:cs="Arial"/>
      <w:b/>
      <w:bCs/>
      <w:sz w:val="26"/>
      <w:szCs w:val="24"/>
    </w:rPr>
  </w:style>
  <w:style w:type="character" w:customStyle="1" w:styleId="423">
    <w:name w:val="Знак Знак423"/>
    <w:basedOn w:val="a0"/>
    <w:rsid w:val="009C3B98"/>
    <w:rPr>
      <w:bCs/>
      <w:sz w:val="28"/>
      <w:szCs w:val="24"/>
    </w:rPr>
  </w:style>
  <w:style w:type="character" w:customStyle="1" w:styleId="415">
    <w:name w:val="Знак Знак415"/>
    <w:basedOn w:val="a0"/>
    <w:locked/>
    <w:rsid w:val="009C3B98"/>
  </w:style>
  <w:style w:type="character" w:customStyle="1" w:styleId="403">
    <w:name w:val="Знак Знак403"/>
    <w:basedOn w:val="a0"/>
    <w:rsid w:val="009C3B98"/>
    <w:rPr>
      <w:sz w:val="24"/>
    </w:rPr>
  </w:style>
  <w:style w:type="character" w:customStyle="1" w:styleId="393">
    <w:name w:val="Знак Знак393"/>
    <w:basedOn w:val="a0"/>
    <w:rsid w:val="009C3B98"/>
    <w:rPr>
      <w:sz w:val="28"/>
      <w:szCs w:val="24"/>
    </w:rPr>
  </w:style>
  <w:style w:type="character" w:customStyle="1" w:styleId="138">
    <w:name w:val="Знак Знак Знак13"/>
    <w:basedOn w:val="a0"/>
    <w:rsid w:val="009C3B98"/>
    <w:rPr>
      <w:rFonts w:ascii="Tahoma" w:hAnsi="Tahoma" w:cs="Tahoma"/>
      <w:sz w:val="16"/>
      <w:szCs w:val="16"/>
    </w:rPr>
  </w:style>
  <w:style w:type="character" w:customStyle="1" w:styleId="783">
    <w:name w:val="Знак Знак783"/>
    <w:basedOn w:val="a0"/>
    <w:rsid w:val="009C3B98"/>
    <w:rPr>
      <w:rFonts w:ascii="Arial" w:hAnsi="Arial" w:cs="Arial"/>
      <w:b/>
      <w:bCs/>
      <w:kern w:val="32"/>
      <w:sz w:val="32"/>
      <w:szCs w:val="32"/>
    </w:rPr>
  </w:style>
  <w:style w:type="character" w:customStyle="1" w:styleId="773">
    <w:name w:val="Знак Знак773"/>
    <w:basedOn w:val="a0"/>
    <w:rsid w:val="009C3B98"/>
    <w:rPr>
      <w:rFonts w:ascii="Arial" w:hAnsi="Arial"/>
      <w:b/>
      <w:bCs/>
      <w:i/>
      <w:sz w:val="28"/>
      <w:szCs w:val="24"/>
    </w:rPr>
  </w:style>
  <w:style w:type="character" w:customStyle="1" w:styleId="763">
    <w:name w:val="Знак Знак763"/>
    <w:basedOn w:val="a0"/>
    <w:rsid w:val="009C3B98"/>
    <w:rPr>
      <w:rFonts w:ascii="Arial" w:hAnsi="Arial"/>
      <w:b/>
      <w:bCs/>
      <w:sz w:val="26"/>
      <w:szCs w:val="24"/>
    </w:rPr>
  </w:style>
  <w:style w:type="character" w:customStyle="1" w:styleId="753">
    <w:name w:val="Знак Знак753"/>
    <w:basedOn w:val="a0"/>
    <w:rsid w:val="009C3B98"/>
    <w:rPr>
      <w:b/>
      <w:i/>
      <w:sz w:val="26"/>
    </w:rPr>
  </w:style>
  <w:style w:type="character" w:customStyle="1" w:styleId="743">
    <w:name w:val="Знак Знак743"/>
    <w:basedOn w:val="a0"/>
    <w:rsid w:val="009C3B98"/>
    <w:rPr>
      <w:sz w:val="28"/>
    </w:rPr>
  </w:style>
  <w:style w:type="character" w:customStyle="1" w:styleId="733">
    <w:name w:val="Знак Знак733"/>
    <w:basedOn w:val="a0"/>
    <w:rsid w:val="009C3B98"/>
    <w:rPr>
      <w:sz w:val="28"/>
      <w:szCs w:val="24"/>
    </w:rPr>
  </w:style>
  <w:style w:type="character" w:customStyle="1" w:styleId="723">
    <w:name w:val="Знак Знак723"/>
    <w:basedOn w:val="a0"/>
    <w:rsid w:val="009C3B98"/>
    <w:rPr>
      <w:b/>
      <w:bCs/>
      <w:sz w:val="28"/>
      <w:szCs w:val="24"/>
    </w:rPr>
  </w:style>
  <w:style w:type="character" w:customStyle="1" w:styleId="714">
    <w:name w:val="Знак Знак714"/>
    <w:basedOn w:val="a0"/>
    <w:rsid w:val="009C3B98"/>
    <w:rPr>
      <w:rFonts w:ascii="Arial" w:hAnsi="Arial"/>
      <w:b/>
      <w:sz w:val="24"/>
      <w:szCs w:val="24"/>
    </w:rPr>
  </w:style>
  <w:style w:type="character" w:customStyle="1" w:styleId="703">
    <w:name w:val="Знак Знак703"/>
    <w:basedOn w:val="a0"/>
    <w:rsid w:val="009C3B98"/>
    <w:rPr>
      <w:b/>
      <w:bCs/>
      <w:sz w:val="24"/>
      <w:szCs w:val="24"/>
    </w:rPr>
  </w:style>
  <w:style w:type="character" w:customStyle="1" w:styleId="693">
    <w:name w:val="Знак Знак693"/>
    <w:basedOn w:val="a0"/>
    <w:rsid w:val="009C3B98"/>
    <w:rPr>
      <w:rFonts w:ascii="Arial" w:hAnsi="Arial" w:cs="Arial"/>
      <w:sz w:val="24"/>
      <w:szCs w:val="24"/>
      <w:shd w:val="pct20" w:color="auto" w:fill="auto"/>
    </w:rPr>
  </w:style>
  <w:style w:type="character" w:customStyle="1" w:styleId="683">
    <w:name w:val="Знак Знак683"/>
    <w:basedOn w:val="a0"/>
    <w:rsid w:val="009C3B98"/>
    <w:rPr>
      <w:sz w:val="28"/>
      <w:szCs w:val="24"/>
    </w:rPr>
  </w:style>
  <w:style w:type="character" w:customStyle="1" w:styleId="673">
    <w:name w:val="Знак Знак673"/>
    <w:basedOn w:val="a0"/>
    <w:rsid w:val="009C3B98"/>
    <w:rPr>
      <w:sz w:val="28"/>
      <w:szCs w:val="24"/>
    </w:rPr>
  </w:style>
  <w:style w:type="character" w:customStyle="1" w:styleId="663">
    <w:name w:val="Знак Знак663"/>
    <w:basedOn w:val="a0"/>
    <w:rsid w:val="009C3B98"/>
  </w:style>
  <w:style w:type="character" w:customStyle="1" w:styleId="653">
    <w:name w:val="Знак Знак653"/>
    <w:basedOn w:val="a0"/>
    <w:rsid w:val="009C3B98"/>
  </w:style>
  <w:style w:type="character" w:customStyle="1" w:styleId="643">
    <w:name w:val="Знак Знак643"/>
    <w:basedOn w:val="a0"/>
    <w:rsid w:val="009C3B98"/>
    <w:rPr>
      <w:rFonts w:ascii="Arial" w:hAnsi="Arial" w:cs="Arial"/>
      <w:b/>
      <w:bCs/>
      <w:sz w:val="26"/>
      <w:szCs w:val="24"/>
    </w:rPr>
  </w:style>
  <w:style w:type="character" w:customStyle="1" w:styleId="633">
    <w:name w:val="Знак Знак633"/>
    <w:basedOn w:val="a0"/>
    <w:rsid w:val="009C3B98"/>
    <w:rPr>
      <w:bCs/>
      <w:sz w:val="28"/>
      <w:szCs w:val="24"/>
    </w:rPr>
  </w:style>
  <w:style w:type="character" w:customStyle="1" w:styleId="623">
    <w:name w:val="Знак Знак623"/>
    <w:basedOn w:val="a0"/>
    <w:locked/>
    <w:rsid w:val="009C3B98"/>
  </w:style>
  <w:style w:type="character" w:customStyle="1" w:styleId="615">
    <w:name w:val="Знак Знак615"/>
    <w:basedOn w:val="a0"/>
    <w:rsid w:val="009C3B98"/>
    <w:rPr>
      <w:sz w:val="24"/>
    </w:rPr>
  </w:style>
  <w:style w:type="character" w:customStyle="1" w:styleId="603">
    <w:name w:val="Знак Знак603"/>
    <w:basedOn w:val="a0"/>
    <w:rsid w:val="009C3B98"/>
    <w:rPr>
      <w:sz w:val="28"/>
      <w:szCs w:val="24"/>
    </w:rPr>
  </w:style>
  <w:style w:type="character" w:customStyle="1" w:styleId="238">
    <w:name w:val="Знак Знак Знак23"/>
    <w:basedOn w:val="a0"/>
    <w:rsid w:val="009C3B98"/>
    <w:rPr>
      <w:rFonts w:ascii="Tahoma" w:hAnsi="Tahoma" w:cs="Tahoma"/>
      <w:sz w:val="16"/>
      <w:szCs w:val="16"/>
    </w:rPr>
  </w:style>
  <w:style w:type="paragraph" w:customStyle="1" w:styleId="181">
    <w:name w:val="Заголовок 18"/>
    <w:basedOn w:val="99"/>
    <w:next w:val="99"/>
    <w:uiPriority w:val="99"/>
    <w:rsid w:val="00175A1C"/>
    <w:pPr>
      <w:keepNext/>
      <w:widowControl/>
      <w:spacing w:before="240" w:after="60"/>
      <w:ind w:left="720" w:hanging="360"/>
    </w:pPr>
    <w:rPr>
      <w:rFonts w:ascii="Arial" w:hAnsi="Arial"/>
      <w:b/>
      <w:snapToGrid/>
      <w:kern w:val="28"/>
      <w:sz w:val="28"/>
    </w:rPr>
  </w:style>
  <w:style w:type="paragraph" w:customStyle="1" w:styleId="99">
    <w:name w:val="Обычный9"/>
    <w:uiPriority w:val="99"/>
    <w:rsid w:val="00175A1C"/>
    <w:pPr>
      <w:widowControl w:val="0"/>
    </w:pPr>
    <w:rPr>
      <w:snapToGrid w:val="0"/>
    </w:rPr>
  </w:style>
  <w:style w:type="paragraph" w:customStyle="1" w:styleId="282">
    <w:name w:val="Заголовок 28"/>
    <w:basedOn w:val="99"/>
    <w:next w:val="99"/>
    <w:uiPriority w:val="99"/>
    <w:rsid w:val="00175A1C"/>
    <w:pPr>
      <w:keepNext/>
      <w:widowControl/>
      <w:spacing w:before="240" w:after="60"/>
      <w:ind w:left="1080" w:hanging="720"/>
    </w:pPr>
    <w:rPr>
      <w:rFonts w:ascii="Arial" w:hAnsi="Arial"/>
      <w:b/>
      <w:i/>
      <w:snapToGrid/>
      <w:sz w:val="24"/>
    </w:rPr>
  </w:style>
  <w:style w:type="paragraph" w:customStyle="1" w:styleId="38">
    <w:name w:val="Заголовок 38"/>
    <w:basedOn w:val="99"/>
    <w:next w:val="99"/>
    <w:uiPriority w:val="99"/>
    <w:rsid w:val="00175A1C"/>
    <w:pPr>
      <w:keepNext/>
      <w:widowControl/>
      <w:numPr>
        <w:numId w:val="1"/>
      </w:numPr>
      <w:tabs>
        <w:tab w:val="clear" w:pos="927"/>
      </w:tabs>
      <w:spacing w:before="240" w:after="60"/>
      <w:ind w:left="2124" w:hanging="708"/>
    </w:pPr>
    <w:rPr>
      <w:b/>
      <w:snapToGrid/>
      <w:sz w:val="24"/>
    </w:rPr>
  </w:style>
  <w:style w:type="paragraph" w:customStyle="1" w:styleId="48">
    <w:name w:val="Заголовок 48"/>
    <w:basedOn w:val="99"/>
    <w:next w:val="99"/>
    <w:uiPriority w:val="99"/>
    <w:rsid w:val="00175A1C"/>
    <w:pPr>
      <w:keepNext/>
      <w:widowControl/>
      <w:numPr>
        <w:numId w:val="2"/>
      </w:numPr>
      <w:tabs>
        <w:tab w:val="clear" w:pos="1080"/>
      </w:tabs>
      <w:spacing w:before="240" w:after="60"/>
      <w:ind w:left="2832" w:hanging="708"/>
    </w:pPr>
    <w:rPr>
      <w:b/>
      <w:i/>
      <w:snapToGrid/>
      <w:sz w:val="24"/>
    </w:rPr>
  </w:style>
  <w:style w:type="paragraph" w:customStyle="1" w:styleId="58">
    <w:name w:val="Заголовок 58"/>
    <w:basedOn w:val="99"/>
    <w:next w:val="99"/>
    <w:uiPriority w:val="99"/>
    <w:rsid w:val="00175A1C"/>
    <w:pPr>
      <w:widowControl/>
      <w:numPr>
        <w:numId w:val="3"/>
      </w:numPr>
      <w:tabs>
        <w:tab w:val="clear" w:pos="1571"/>
      </w:tabs>
      <w:spacing w:before="240" w:after="60"/>
      <w:ind w:left="3540" w:hanging="708"/>
    </w:pPr>
    <w:rPr>
      <w:rFonts w:ascii="Arial" w:hAnsi="Arial"/>
      <w:snapToGrid/>
      <w:sz w:val="22"/>
    </w:rPr>
  </w:style>
  <w:style w:type="paragraph" w:customStyle="1" w:styleId="680">
    <w:name w:val="Заголовок 68"/>
    <w:basedOn w:val="99"/>
    <w:next w:val="99"/>
    <w:uiPriority w:val="99"/>
    <w:rsid w:val="00175A1C"/>
    <w:pPr>
      <w:widowControl/>
      <w:spacing w:before="240" w:after="60"/>
      <w:ind w:left="1800" w:hanging="1440"/>
    </w:pPr>
    <w:rPr>
      <w:rFonts w:ascii="Arial" w:hAnsi="Arial"/>
      <w:i/>
      <w:snapToGrid/>
      <w:sz w:val="22"/>
    </w:rPr>
  </w:style>
  <w:style w:type="paragraph" w:customStyle="1" w:styleId="780">
    <w:name w:val="Заголовок 78"/>
    <w:basedOn w:val="99"/>
    <w:next w:val="99"/>
    <w:uiPriority w:val="99"/>
    <w:rsid w:val="00175A1C"/>
    <w:pPr>
      <w:widowControl/>
      <w:spacing w:before="240" w:after="60"/>
      <w:ind w:left="4956" w:hanging="708"/>
    </w:pPr>
    <w:rPr>
      <w:rFonts w:ascii="Arial" w:hAnsi="Arial"/>
      <w:snapToGrid/>
    </w:rPr>
  </w:style>
  <w:style w:type="paragraph" w:customStyle="1" w:styleId="880">
    <w:name w:val="Заголовок 88"/>
    <w:basedOn w:val="99"/>
    <w:next w:val="99"/>
    <w:uiPriority w:val="99"/>
    <w:rsid w:val="00175A1C"/>
    <w:pPr>
      <w:widowControl/>
      <w:spacing w:before="240" w:after="60"/>
      <w:ind w:left="5664" w:hanging="708"/>
    </w:pPr>
    <w:rPr>
      <w:rFonts w:ascii="Arial" w:hAnsi="Arial"/>
      <w:i/>
      <w:snapToGrid/>
    </w:rPr>
  </w:style>
  <w:style w:type="paragraph" w:customStyle="1" w:styleId="980">
    <w:name w:val="Заголовок 98"/>
    <w:basedOn w:val="99"/>
    <w:next w:val="99"/>
    <w:uiPriority w:val="99"/>
    <w:rsid w:val="00175A1C"/>
    <w:pPr>
      <w:widowControl/>
      <w:spacing w:before="240" w:after="60"/>
      <w:ind w:left="6372" w:hanging="708"/>
    </w:pPr>
    <w:rPr>
      <w:rFonts w:ascii="Arial" w:hAnsi="Arial"/>
      <w:i/>
      <w:snapToGrid/>
      <w:sz w:val="18"/>
    </w:rPr>
  </w:style>
  <w:style w:type="paragraph" w:customStyle="1" w:styleId="9a">
    <w:name w:val="Основной текст9"/>
    <w:basedOn w:val="a"/>
    <w:uiPriority w:val="99"/>
    <w:rsid w:val="00175A1C"/>
    <w:pPr>
      <w:widowControl w:val="0"/>
      <w:ind w:right="-70"/>
    </w:pPr>
    <w:rPr>
      <w:snapToGrid w:val="0"/>
      <w:sz w:val="28"/>
      <w:szCs w:val="20"/>
    </w:rPr>
  </w:style>
  <w:style w:type="paragraph" w:customStyle="1" w:styleId="192">
    <w:name w:val="Заголовок 19"/>
    <w:basedOn w:val="101"/>
    <w:next w:val="101"/>
    <w:uiPriority w:val="99"/>
    <w:rsid w:val="00C57A61"/>
    <w:pPr>
      <w:keepNext/>
      <w:widowControl/>
      <w:spacing w:before="240" w:after="60"/>
      <w:ind w:left="720" w:hanging="360"/>
    </w:pPr>
    <w:rPr>
      <w:rFonts w:ascii="Arial" w:hAnsi="Arial"/>
      <w:b/>
      <w:snapToGrid/>
      <w:kern w:val="28"/>
      <w:sz w:val="28"/>
    </w:rPr>
  </w:style>
  <w:style w:type="paragraph" w:customStyle="1" w:styleId="101">
    <w:name w:val="Обычный10"/>
    <w:uiPriority w:val="99"/>
    <w:rsid w:val="00C57A61"/>
    <w:pPr>
      <w:widowControl w:val="0"/>
    </w:pPr>
    <w:rPr>
      <w:snapToGrid w:val="0"/>
    </w:rPr>
  </w:style>
  <w:style w:type="paragraph" w:customStyle="1" w:styleId="291">
    <w:name w:val="Заголовок 29"/>
    <w:basedOn w:val="101"/>
    <w:next w:val="101"/>
    <w:uiPriority w:val="99"/>
    <w:rsid w:val="00C57A61"/>
    <w:pPr>
      <w:keepNext/>
      <w:widowControl/>
      <w:spacing w:before="240" w:after="60"/>
      <w:ind w:left="1080" w:hanging="720"/>
    </w:pPr>
    <w:rPr>
      <w:rFonts w:ascii="Arial" w:hAnsi="Arial"/>
      <w:b/>
      <w:i/>
      <w:snapToGrid/>
      <w:sz w:val="24"/>
    </w:rPr>
  </w:style>
  <w:style w:type="paragraph" w:customStyle="1" w:styleId="391">
    <w:name w:val="Заголовок 39"/>
    <w:basedOn w:val="101"/>
    <w:next w:val="101"/>
    <w:uiPriority w:val="99"/>
    <w:rsid w:val="00C57A61"/>
    <w:pPr>
      <w:keepNext/>
      <w:widowControl/>
      <w:spacing w:before="240" w:after="60"/>
      <w:ind w:left="2124" w:hanging="708"/>
    </w:pPr>
    <w:rPr>
      <w:b/>
      <w:snapToGrid/>
      <w:sz w:val="24"/>
    </w:rPr>
  </w:style>
  <w:style w:type="paragraph" w:customStyle="1" w:styleId="490">
    <w:name w:val="Заголовок 49"/>
    <w:basedOn w:val="101"/>
    <w:next w:val="101"/>
    <w:uiPriority w:val="99"/>
    <w:rsid w:val="00C57A61"/>
    <w:pPr>
      <w:keepNext/>
      <w:widowControl/>
      <w:spacing w:before="240" w:after="60"/>
      <w:ind w:left="2832" w:hanging="708"/>
    </w:pPr>
    <w:rPr>
      <w:b/>
      <w:i/>
      <w:snapToGrid/>
      <w:sz w:val="24"/>
    </w:rPr>
  </w:style>
  <w:style w:type="paragraph" w:customStyle="1" w:styleId="590">
    <w:name w:val="Заголовок 59"/>
    <w:basedOn w:val="101"/>
    <w:next w:val="101"/>
    <w:uiPriority w:val="99"/>
    <w:rsid w:val="00C57A61"/>
    <w:pPr>
      <w:widowControl/>
      <w:spacing w:before="240" w:after="60"/>
      <w:ind w:left="3540" w:hanging="708"/>
    </w:pPr>
    <w:rPr>
      <w:rFonts w:ascii="Arial" w:hAnsi="Arial"/>
      <w:snapToGrid/>
      <w:sz w:val="22"/>
    </w:rPr>
  </w:style>
  <w:style w:type="paragraph" w:customStyle="1" w:styleId="690">
    <w:name w:val="Заголовок 69"/>
    <w:basedOn w:val="101"/>
    <w:next w:val="101"/>
    <w:uiPriority w:val="99"/>
    <w:rsid w:val="00C57A61"/>
    <w:pPr>
      <w:widowControl/>
      <w:spacing w:before="240" w:after="60"/>
      <w:ind w:left="1800" w:hanging="1440"/>
    </w:pPr>
    <w:rPr>
      <w:rFonts w:ascii="Arial" w:hAnsi="Arial"/>
      <w:i/>
      <w:snapToGrid/>
      <w:sz w:val="22"/>
    </w:rPr>
  </w:style>
  <w:style w:type="paragraph" w:customStyle="1" w:styleId="790">
    <w:name w:val="Заголовок 79"/>
    <w:basedOn w:val="101"/>
    <w:next w:val="101"/>
    <w:uiPriority w:val="99"/>
    <w:rsid w:val="00C57A61"/>
    <w:pPr>
      <w:widowControl/>
      <w:spacing w:before="240" w:after="60"/>
      <w:ind w:left="4956" w:hanging="708"/>
    </w:pPr>
    <w:rPr>
      <w:rFonts w:ascii="Arial" w:hAnsi="Arial"/>
      <w:snapToGrid/>
    </w:rPr>
  </w:style>
  <w:style w:type="paragraph" w:customStyle="1" w:styleId="890">
    <w:name w:val="Заголовок 89"/>
    <w:basedOn w:val="101"/>
    <w:next w:val="101"/>
    <w:uiPriority w:val="99"/>
    <w:rsid w:val="00C57A61"/>
    <w:pPr>
      <w:widowControl/>
      <w:spacing w:before="240" w:after="60"/>
      <w:ind w:left="5664" w:hanging="708"/>
    </w:pPr>
    <w:rPr>
      <w:rFonts w:ascii="Arial" w:hAnsi="Arial"/>
      <w:i/>
      <w:snapToGrid/>
    </w:rPr>
  </w:style>
  <w:style w:type="paragraph" w:customStyle="1" w:styleId="990">
    <w:name w:val="Заголовок 99"/>
    <w:basedOn w:val="101"/>
    <w:next w:val="101"/>
    <w:uiPriority w:val="99"/>
    <w:rsid w:val="00C57A61"/>
    <w:pPr>
      <w:widowControl/>
      <w:spacing w:before="240" w:after="60"/>
      <w:ind w:left="6372" w:hanging="708"/>
    </w:pPr>
    <w:rPr>
      <w:rFonts w:ascii="Arial" w:hAnsi="Arial"/>
      <w:i/>
      <w:snapToGrid/>
      <w:sz w:val="18"/>
    </w:rPr>
  </w:style>
  <w:style w:type="character" w:customStyle="1" w:styleId="3620">
    <w:name w:val="Знак Знак362"/>
    <w:basedOn w:val="a0"/>
    <w:rsid w:val="00C57A61"/>
    <w:rPr>
      <w:rFonts w:ascii="Arial" w:hAnsi="Arial" w:cs="Arial"/>
      <w:b/>
      <w:bCs/>
      <w:kern w:val="32"/>
      <w:sz w:val="32"/>
      <w:szCs w:val="32"/>
      <w:lang w:val="ru-RU" w:eastAsia="ru-RU" w:bidi="ar-SA"/>
    </w:rPr>
  </w:style>
  <w:style w:type="character" w:customStyle="1" w:styleId="3520">
    <w:name w:val="Знак Знак352"/>
    <w:basedOn w:val="a0"/>
    <w:rsid w:val="00C57A61"/>
    <w:rPr>
      <w:rFonts w:ascii="Arial" w:hAnsi="Arial"/>
      <w:b/>
      <w:bCs/>
      <w:i/>
      <w:sz w:val="28"/>
      <w:szCs w:val="24"/>
      <w:lang w:val="ru-RU" w:eastAsia="ru-RU" w:bidi="ar-SA"/>
    </w:rPr>
  </w:style>
  <w:style w:type="character" w:customStyle="1" w:styleId="2420">
    <w:name w:val="Знак Знак242"/>
    <w:basedOn w:val="a0"/>
    <w:rsid w:val="00C57A61"/>
    <w:rPr>
      <w:sz w:val="28"/>
      <w:szCs w:val="24"/>
      <w:lang w:val="ru-RU" w:eastAsia="ru-RU" w:bidi="ar-SA"/>
    </w:rPr>
  </w:style>
  <w:style w:type="character" w:customStyle="1" w:styleId="2150">
    <w:name w:val="Знак Знак215"/>
    <w:basedOn w:val="a0"/>
    <w:rsid w:val="00C57A61"/>
    <w:rPr>
      <w:lang w:val="ru-RU" w:eastAsia="ru-RU" w:bidi="ar-SA"/>
    </w:rPr>
  </w:style>
  <w:style w:type="character" w:customStyle="1" w:styleId="3420">
    <w:name w:val="Знак Знак342"/>
    <w:basedOn w:val="a0"/>
    <w:rsid w:val="00C57A61"/>
    <w:rPr>
      <w:rFonts w:ascii="Arial" w:hAnsi="Arial"/>
      <w:b/>
      <w:bCs/>
      <w:sz w:val="26"/>
      <w:szCs w:val="24"/>
      <w:lang w:val="ru-RU" w:eastAsia="ru-RU" w:bidi="ar-SA"/>
    </w:rPr>
  </w:style>
  <w:style w:type="character" w:customStyle="1" w:styleId="3320">
    <w:name w:val="Знак Знак332"/>
    <w:basedOn w:val="a0"/>
    <w:rsid w:val="00C57A61"/>
    <w:rPr>
      <w:b/>
      <w:bCs/>
      <w:sz w:val="28"/>
      <w:szCs w:val="28"/>
      <w:lang w:val="ru-RU" w:eastAsia="ru-RU" w:bidi="ar-SA"/>
    </w:rPr>
  </w:style>
  <w:style w:type="character" w:customStyle="1" w:styleId="302">
    <w:name w:val="Знак Знак302"/>
    <w:basedOn w:val="a0"/>
    <w:rsid w:val="00C57A61"/>
    <w:rPr>
      <w:sz w:val="28"/>
      <w:lang w:val="ru-RU" w:eastAsia="ru-RU" w:bidi="ar-SA"/>
    </w:rPr>
  </w:style>
  <w:style w:type="character" w:customStyle="1" w:styleId="292">
    <w:name w:val="Знак Знак292"/>
    <w:basedOn w:val="a0"/>
    <w:rsid w:val="00C57A61"/>
    <w:rPr>
      <w:b/>
      <w:bCs/>
      <w:sz w:val="22"/>
      <w:szCs w:val="22"/>
      <w:lang w:val="ru-RU" w:eastAsia="ru-RU" w:bidi="ar-SA"/>
    </w:rPr>
  </w:style>
  <w:style w:type="character" w:customStyle="1" w:styleId="2820">
    <w:name w:val="Знак Знак282"/>
    <w:basedOn w:val="a0"/>
    <w:rsid w:val="00C57A61"/>
    <w:rPr>
      <w:b/>
      <w:bCs/>
      <w:sz w:val="28"/>
      <w:szCs w:val="24"/>
      <w:lang w:val="ru-RU" w:eastAsia="ru-RU" w:bidi="ar-SA"/>
    </w:rPr>
  </w:style>
  <w:style w:type="character" w:customStyle="1" w:styleId="2720">
    <w:name w:val="Знак Знак272"/>
    <w:basedOn w:val="a0"/>
    <w:rsid w:val="00C57A61"/>
    <w:rPr>
      <w:rFonts w:ascii="Arial" w:hAnsi="Arial"/>
      <w:b/>
      <w:sz w:val="24"/>
      <w:szCs w:val="24"/>
      <w:lang w:val="ru-RU" w:eastAsia="ru-RU" w:bidi="ar-SA"/>
    </w:rPr>
  </w:style>
  <w:style w:type="character" w:customStyle="1" w:styleId="2620">
    <w:name w:val="Знак Знак262"/>
    <w:basedOn w:val="a0"/>
    <w:rsid w:val="00C57A61"/>
    <w:rPr>
      <w:b/>
      <w:bCs/>
      <w:sz w:val="24"/>
      <w:szCs w:val="24"/>
      <w:lang w:val="ru-RU" w:eastAsia="ru-RU" w:bidi="ar-SA"/>
    </w:rPr>
  </w:style>
  <w:style w:type="character" w:customStyle="1" w:styleId="1420">
    <w:name w:val="Знак Знак142"/>
    <w:basedOn w:val="a0"/>
    <w:rsid w:val="00C57A61"/>
    <w:rPr>
      <w:sz w:val="28"/>
      <w:szCs w:val="24"/>
      <w:lang w:val="ru-RU" w:eastAsia="ru-RU" w:bidi="ar-SA"/>
    </w:rPr>
  </w:style>
  <w:style w:type="character" w:customStyle="1" w:styleId="1720">
    <w:name w:val="Знак Знак172"/>
    <w:basedOn w:val="a0"/>
    <w:rsid w:val="00C57A61"/>
    <w:rPr>
      <w:bCs/>
      <w:sz w:val="28"/>
      <w:szCs w:val="24"/>
      <w:lang w:val="ru-RU" w:eastAsia="ru-RU" w:bidi="ar-SA"/>
    </w:rPr>
  </w:style>
  <w:style w:type="character" w:customStyle="1" w:styleId="1520">
    <w:name w:val="Знак Знак152"/>
    <w:basedOn w:val="a0"/>
    <w:rsid w:val="00C57A61"/>
    <w:rPr>
      <w:sz w:val="24"/>
      <w:lang w:val="ru-RU" w:eastAsia="ru-RU" w:bidi="ar-SA"/>
    </w:rPr>
  </w:style>
  <w:style w:type="character" w:customStyle="1" w:styleId="2520">
    <w:name w:val="Знак Знак252"/>
    <w:basedOn w:val="a0"/>
    <w:rsid w:val="00C57A61"/>
    <w:rPr>
      <w:rFonts w:ascii="Arial" w:hAnsi="Arial" w:cs="Arial"/>
      <w:sz w:val="24"/>
      <w:szCs w:val="24"/>
      <w:lang w:val="ru-RU" w:eastAsia="ru-RU" w:bidi="ar-SA"/>
    </w:rPr>
  </w:style>
  <w:style w:type="paragraph" w:customStyle="1" w:styleId="102">
    <w:name w:val="Основной текст10"/>
    <w:basedOn w:val="a"/>
    <w:uiPriority w:val="99"/>
    <w:rsid w:val="00C57A61"/>
    <w:pPr>
      <w:widowControl w:val="0"/>
      <w:ind w:right="-70"/>
    </w:pPr>
    <w:rPr>
      <w:snapToGrid w:val="0"/>
      <w:sz w:val="28"/>
      <w:szCs w:val="20"/>
    </w:rPr>
  </w:style>
  <w:style w:type="character" w:customStyle="1" w:styleId="8c">
    <w:name w:val="Основной шрифт абзаца8"/>
    <w:rsid w:val="00C57A61"/>
  </w:style>
  <w:style w:type="paragraph" w:customStyle="1" w:styleId="9b">
    <w:name w:val="Верхний колонтитул9"/>
    <w:basedOn w:val="101"/>
    <w:uiPriority w:val="99"/>
    <w:rsid w:val="00C57A61"/>
    <w:pPr>
      <w:tabs>
        <w:tab w:val="center" w:pos="4153"/>
        <w:tab w:val="right" w:pos="8306"/>
      </w:tabs>
    </w:pPr>
  </w:style>
  <w:style w:type="paragraph" w:customStyle="1" w:styleId="8d">
    <w:name w:val="Список8"/>
    <w:basedOn w:val="101"/>
    <w:uiPriority w:val="99"/>
    <w:rsid w:val="00C57A61"/>
    <w:pPr>
      <w:ind w:left="283" w:hanging="283"/>
    </w:pPr>
  </w:style>
  <w:style w:type="paragraph" w:customStyle="1" w:styleId="8e">
    <w:name w:val="Название объекта8"/>
    <w:basedOn w:val="101"/>
    <w:next w:val="101"/>
    <w:uiPriority w:val="99"/>
    <w:rsid w:val="00C57A61"/>
    <w:pPr>
      <w:ind w:firstLine="709"/>
      <w:jc w:val="both"/>
    </w:pPr>
    <w:rPr>
      <w:rFonts w:ascii="Arial" w:hAnsi="Arial"/>
      <w:b/>
      <w:sz w:val="32"/>
    </w:rPr>
  </w:style>
  <w:style w:type="paragraph" w:customStyle="1" w:styleId="298">
    <w:name w:val="Основной текст 29"/>
    <w:basedOn w:val="a"/>
    <w:uiPriority w:val="99"/>
    <w:rsid w:val="00C57A61"/>
    <w:pPr>
      <w:widowControl w:val="0"/>
      <w:ind w:firstLine="720"/>
      <w:jc w:val="both"/>
    </w:pPr>
    <w:rPr>
      <w:sz w:val="28"/>
      <w:szCs w:val="20"/>
    </w:rPr>
  </w:style>
  <w:style w:type="paragraph" w:customStyle="1" w:styleId="288">
    <w:name w:val="Основной текст с отступом 28"/>
    <w:basedOn w:val="a"/>
    <w:uiPriority w:val="99"/>
    <w:rsid w:val="00C57A61"/>
    <w:pPr>
      <w:widowControl w:val="0"/>
      <w:ind w:firstLine="709"/>
      <w:jc w:val="both"/>
    </w:pPr>
    <w:rPr>
      <w:sz w:val="20"/>
      <w:szCs w:val="20"/>
    </w:rPr>
  </w:style>
  <w:style w:type="paragraph" w:customStyle="1" w:styleId="380">
    <w:name w:val="Основной текст с отступом 38"/>
    <w:basedOn w:val="a"/>
    <w:uiPriority w:val="99"/>
    <w:rsid w:val="00C57A61"/>
    <w:pPr>
      <w:ind w:firstLine="720"/>
      <w:jc w:val="both"/>
    </w:pPr>
    <w:rPr>
      <w:sz w:val="20"/>
      <w:szCs w:val="20"/>
    </w:rPr>
  </w:style>
  <w:style w:type="character" w:customStyle="1" w:styleId="2320">
    <w:name w:val="Знак Знак232"/>
    <w:basedOn w:val="a0"/>
    <w:rsid w:val="00C57A61"/>
    <w:rPr>
      <w:sz w:val="28"/>
      <w:szCs w:val="24"/>
      <w:lang w:val="ru-RU" w:eastAsia="ru-RU" w:bidi="ar-SA"/>
    </w:rPr>
  </w:style>
  <w:style w:type="character" w:customStyle="1" w:styleId="193">
    <w:name w:val="Знак Знак193"/>
    <w:basedOn w:val="a0"/>
    <w:rsid w:val="00C57A61"/>
    <w:rPr>
      <w:lang w:val="ru-RU" w:eastAsia="ru-RU" w:bidi="ar-SA"/>
    </w:rPr>
  </w:style>
  <w:style w:type="character" w:customStyle="1" w:styleId="182">
    <w:name w:val="Знак Знак182"/>
    <w:basedOn w:val="a0"/>
    <w:rsid w:val="00C57A61"/>
    <w:rPr>
      <w:rFonts w:ascii="Arial" w:hAnsi="Arial" w:cs="Arial"/>
      <w:b/>
      <w:bCs/>
      <w:sz w:val="26"/>
      <w:szCs w:val="24"/>
      <w:lang w:val="ru-RU" w:eastAsia="ru-RU" w:bidi="ar-SA"/>
    </w:rPr>
  </w:style>
  <w:style w:type="character" w:customStyle="1" w:styleId="1320">
    <w:name w:val="Знак Знак132"/>
    <w:basedOn w:val="a0"/>
    <w:rsid w:val="00C57A61"/>
    <w:rPr>
      <w:rFonts w:ascii="Courier New" w:hAnsi="Courier New"/>
      <w:lang w:val="ru-RU" w:eastAsia="ru-RU" w:bidi="ar-SA"/>
    </w:rPr>
  </w:style>
  <w:style w:type="character" w:customStyle="1" w:styleId="122">
    <w:name w:val="Знак Знак122"/>
    <w:basedOn w:val="2420"/>
    <w:rsid w:val="00C57A61"/>
    <w:rPr>
      <w:sz w:val="24"/>
      <w:szCs w:val="24"/>
      <w:lang w:val="ru-RU" w:eastAsia="ru-RU" w:bidi="ar-SA"/>
    </w:rPr>
  </w:style>
  <w:style w:type="character" w:customStyle="1" w:styleId="114">
    <w:name w:val="Знак Знак114"/>
    <w:basedOn w:val="a0"/>
    <w:rsid w:val="00C57A61"/>
    <w:rPr>
      <w:sz w:val="28"/>
      <w:szCs w:val="24"/>
      <w:lang w:val="ru-RU" w:eastAsia="ru-RU" w:bidi="ar-SA"/>
    </w:rPr>
  </w:style>
  <w:style w:type="character" w:customStyle="1" w:styleId="3240">
    <w:name w:val="Знак Знак324"/>
    <w:basedOn w:val="a0"/>
    <w:rsid w:val="00C57A61"/>
    <w:rPr>
      <w:rFonts w:ascii="Arial" w:hAnsi="Arial" w:cs="Arial"/>
      <w:b/>
      <w:bCs/>
      <w:kern w:val="32"/>
      <w:sz w:val="32"/>
      <w:szCs w:val="32"/>
      <w:lang w:val="ru-RU" w:eastAsia="ru-RU" w:bidi="ar-SA"/>
    </w:rPr>
  </w:style>
  <w:style w:type="character" w:customStyle="1" w:styleId="3140">
    <w:name w:val="Знак Знак314"/>
    <w:basedOn w:val="a0"/>
    <w:rsid w:val="00C57A61"/>
    <w:rPr>
      <w:rFonts w:ascii="Arial" w:hAnsi="Arial"/>
      <w:b/>
      <w:bCs/>
      <w:i/>
      <w:sz w:val="28"/>
      <w:szCs w:val="24"/>
      <w:lang w:val="ru-RU" w:eastAsia="ru-RU" w:bidi="ar-SA"/>
    </w:rPr>
  </w:style>
  <w:style w:type="character" w:customStyle="1" w:styleId="932">
    <w:name w:val="Знак Знак93"/>
    <w:basedOn w:val="a0"/>
    <w:rsid w:val="00C57A61"/>
    <w:rPr>
      <w:rFonts w:ascii="Arial" w:hAnsi="Arial" w:cs="Arial"/>
      <w:b/>
      <w:bCs/>
      <w:kern w:val="32"/>
      <w:sz w:val="32"/>
      <w:szCs w:val="32"/>
      <w:lang w:val="ru-RU" w:eastAsia="ru-RU" w:bidi="ar-SA"/>
    </w:rPr>
  </w:style>
  <w:style w:type="character" w:customStyle="1" w:styleId="832">
    <w:name w:val="Знак Знак83"/>
    <w:basedOn w:val="a0"/>
    <w:rsid w:val="00C57A61"/>
    <w:rPr>
      <w:rFonts w:ascii="Arial" w:hAnsi="Arial"/>
      <w:b/>
      <w:bCs/>
      <w:i/>
      <w:sz w:val="28"/>
      <w:szCs w:val="24"/>
      <w:lang w:val="ru-RU" w:eastAsia="ru-RU" w:bidi="ar-SA"/>
    </w:rPr>
  </w:style>
  <w:style w:type="character" w:customStyle="1" w:styleId="713">
    <w:name w:val="Знак Знак713"/>
    <w:basedOn w:val="a0"/>
    <w:rsid w:val="00C57A61"/>
    <w:rPr>
      <w:rFonts w:ascii="Arial" w:hAnsi="Arial"/>
      <w:b/>
      <w:bCs/>
      <w:sz w:val="26"/>
      <w:szCs w:val="24"/>
      <w:lang w:val="ru-RU" w:eastAsia="ru-RU" w:bidi="ar-SA"/>
    </w:rPr>
  </w:style>
  <w:style w:type="character" w:customStyle="1" w:styleId="614">
    <w:name w:val="Знак Знак614"/>
    <w:basedOn w:val="a0"/>
    <w:rsid w:val="00C57A61"/>
    <w:rPr>
      <w:b/>
      <w:bCs/>
      <w:sz w:val="24"/>
      <w:szCs w:val="24"/>
      <w:lang w:val="ru-RU" w:eastAsia="ru-RU" w:bidi="ar-SA"/>
    </w:rPr>
  </w:style>
  <w:style w:type="character" w:customStyle="1" w:styleId="5100">
    <w:name w:val="Знак Знак510"/>
    <w:basedOn w:val="a0"/>
    <w:rsid w:val="00C57A61"/>
    <w:rPr>
      <w:sz w:val="28"/>
      <w:szCs w:val="24"/>
      <w:lang w:val="ru-RU" w:eastAsia="ru-RU" w:bidi="ar-SA"/>
    </w:rPr>
  </w:style>
  <w:style w:type="character" w:customStyle="1" w:styleId="414">
    <w:name w:val="Знак Знак414"/>
    <w:basedOn w:val="a0"/>
    <w:rsid w:val="00C57A61"/>
    <w:rPr>
      <w:rFonts w:ascii="Arial" w:hAnsi="Arial" w:cs="Arial"/>
      <w:b/>
      <w:bCs/>
      <w:sz w:val="26"/>
      <w:szCs w:val="24"/>
      <w:lang w:val="ru-RU" w:eastAsia="ru-RU" w:bidi="ar-SA"/>
    </w:rPr>
  </w:style>
  <w:style w:type="character" w:customStyle="1" w:styleId="3130">
    <w:name w:val="Знак Знак313"/>
    <w:basedOn w:val="a0"/>
    <w:rsid w:val="00C57A61"/>
    <w:rPr>
      <w:bCs/>
      <w:sz w:val="28"/>
      <w:szCs w:val="24"/>
      <w:lang w:val="ru-RU" w:eastAsia="ru-RU" w:bidi="ar-SA"/>
    </w:rPr>
  </w:style>
  <w:style w:type="character" w:customStyle="1" w:styleId="2140">
    <w:name w:val="Знак Знак214"/>
    <w:basedOn w:val="a0"/>
    <w:rsid w:val="00C57A61"/>
    <w:rPr>
      <w:rFonts w:ascii="Arial" w:hAnsi="Arial" w:cs="Arial"/>
      <w:sz w:val="24"/>
      <w:szCs w:val="24"/>
      <w:lang w:val="ru-RU" w:eastAsia="ru-RU" w:bidi="ar-SA"/>
    </w:rPr>
  </w:style>
  <w:style w:type="character" w:customStyle="1" w:styleId="1130">
    <w:name w:val="Знак Знак113"/>
    <w:basedOn w:val="a0"/>
    <w:rsid w:val="00C57A61"/>
    <w:rPr>
      <w:lang w:val="ru-RU" w:eastAsia="ru-RU" w:bidi="ar-SA"/>
    </w:rPr>
  </w:style>
  <w:style w:type="character" w:customStyle="1" w:styleId="2220">
    <w:name w:val="Знак Знак222"/>
    <w:basedOn w:val="a0"/>
    <w:semiHidden/>
    <w:rsid w:val="00C57A61"/>
    <w:rPr>
      <w:sz w:val="28"/>
      <w:szCs w:val="24"/>
      <w:lang w:val="ru-RU" w:eastAsia="ru-RU" w:bidi="ar-SA"/>
    </w:rPr>
  </w:style>
  <w:style w:type="character" w:customStyle="1" w:styleId="1620">
    <w:name w:val="Знак Знак162"/>
    <w:basedOn w:val="a0"/>
    <w:semiHidden/>
    <w:locked/>
    <w:rsid w:val="00C57A61"/>
    <w:rPr>
      <w:lang w:val="ru-RU" w:eastAsia="ru-RU" w:bidi="ar-SA"/>
    </w:rPr>
  </w:style>
  <w:style w:type="character" w:customStyle="1" w:styleId="1020">
    <w:name w:val="Знак Знак102"/>
    <w:basedOn w:val="a0"/>
    <w:semiHidden/>
    <w:rsid w:val="00C57A61"/>
    <w:rPr>
      <w:rFonts w:ascii="Tahoma" w:hAnsi="Tahoma" w:cs="Tahoma"/>
      <w:lang w:val="ru-RU" w:eastAsia="ru-RU" w:bidi="ar-SA"/>
    </w:rPr>
  </w:style>
  <w:style w:type="character" w:customStyle="1" w:styleId="572">
    <w:name w:val="Знак Знак572"/>
    <w:basedOn w:val="a0"/>
    <w:rsid w:val="00C57A61"/>
    <w:rPr>
      <w:rFonts w:ascii="Arial" w:hAnsi="Arial" w:cs="Arial"/>
      <w:b/>
      <w:bCs/>
      <w:kern w:val="32"/>
      <w:sz w:val="32"/>
      <w:szCs w:val="32"/>
    </w:rPr>
  </w:style>
  <w:style w:type="character" w:customStyle="1" w:styleId="562">
    <w:name w:val="Знак Знак562"/>
    <w:basedOn w:val="a0"/>
    <w:rsid w:val="00C57A61"/>
    <w:rPr>
      <w:rFonts w:ascii="Arial" w:hAnsi="Arial"/>
      <w:b/>
      <w:bCs/>
      <w:i/>
      <w:sz w:val="28"/>
      <w:szCs w:val="24"/>
    </w:rPr>
  </w:style>
  <w:style w:type="character" w:customStyle="1" w:styleId="552">
    <w:name w:val="Знак Знак552"/>
    <w:basedOn w:val="a0"/>
    <w:rsid w:val="00C57A61"/>
    <w:rPr>
      <w:rFonts w:ascii="Arial" w:hAnsi="Arial"/>
      <w:b/>
      <w:bCs/>
      <w:sz w:val="26"/>
      <w:szCs w:val="24"/>
    </w:rPr>
  </w:style>
  <w:style w:type="character" w:customStyle="1" w:styleId="542">
    <w:name w:val="Знак Знак542"/>
    <w:basedOn w:val="a0"/>
    <w:rsid w:val="00C57A61"/>
    <w:rPr>
      <w:b/>
      <w:i/>
      <w:sz w:val="26"/>
    </w:rPr>
  </w:style>
  <w:style w:type="character" w:customStyle="1" w:styleId="532">
    <w:name w:val="Знак Знак532"/>
    <w:basedOn w:val="a0"/>
    <w:rsid w:val="00C57A61"/>
    <w:rPr>
      <w:sz w:val="28"/>
    </w:rPr>
  </w:style>
  <w:style w:type="character" w:customStyle="1" w:styleId="5220">
    <w:name w:val="Знак Знак522"/>
    <w:basedOn w:val="a0"/>
    <w:rsid w:val="00C57A61"/>
    <w:rPr>
      <w:sz w:val="28"/>
      <w:szCs w:val="24"/>
    </w:rPr>
  </w:style>
  <w:style w:type="character" w:customStyle="1" w:styleId="512">
    <w:name w:val="Знак Знак512"/>
    <w:basedOn w:val="a0"/>
    <w:rsid w:val="00C57A61"/>
    <w:rPr>
      <w:b/>
      <w:bCs/>
      <w:sz w:val="28"/>
      <w:szCs w:val="24"/>
    </w:rPr>
  </w:style>
  <w:style w:type="character" w:customStyle="1" w:styleId="502">
    <w:name w:val="Знак Знак502"/>
    <w:basedOn w:val="a0"/>
    <w:rsid w:val="00C57A61"/>
    <w:rPr>
      <w:rFonts w:ascii="Arial" w:hAnsi="Arial"/>
      <w:b/>
      <w:sz w:val="24"/>
      <w:szCs w:val="24"/>
    </w:rPr>
  </w:style>
  <w:style w:type="character" w:customStyle="1" w:styleId="492">
    <w:name w:val="Знак Знак492"/>
    <w:basedOn w:val="a0"/>
    <w:rsid w:val="00C57A61"/>
    <w:rPr>
      <w:b/>
      <w:bCs/>
      <w:sz w:val="24"/>
      <w:szCs w:val="24"/>
    </w:rPr>
  </w:style>
  <w:style w:type="character" w:customStyle="1" w:styleId="482">
    <w:name w:val="Знак Знак482"/>
    <w:basedOn w:val="a0"/>
    <w:rsid w:val="00C57A61"/>
    <w:rPr>
      <w:rFonts w:ascii="Arial" w:hAnsi="Arial" w:cs="Arial"/>
      <w:sz w:val="24"/>
      <w:szCs w:val="24"/>
      <w:shd w:val="pct20" w:color="auto" w:fill="auto"/>
    </w:rPr>
  </w:style>
  <w:style w:type="character" w:customStyle="1" w:styleId="472">
    <w:name w:val="Знак Знак472"/>
    <w:basedOn w:val="a0"/>
    <w:rsid w:val="00C57A61"/>
    <w:rPr>
      <w:sz w:val="28"/>
      <w:szCs w:val="24"/>
    </w:rPr>
  </w:style>
  <w:style w:type="character" w:customStyle="1" w:styleId="462">
    <w:name w:val="Знак Знак462"/>
    <w:basedOn w:val="a0"/>
    <w:rsid w:val="00C57A61"/>
    <w:rPr>
      <w:sz w:val="28"/>
      <w:szCs w:val="24"/>
    </w:rPr>
  </w:style>
  <w:style w:type="character" w:customStyle="1" w:styleId="452">
    <w:name w:val="Знак Знак452"/>
    <w:basedOn w:val="a0"/>
    <w:rsid w:val="00C57A61"/>
  </w:style>
  <w:style w:type="character" w:customStyle="1" w:styleId="442">
    <w:name w:val="Знак Знак442"/>
    <w:basedOn w:val="a0"/>
    <w:rsid w:val="00C57A61"/>
  </w:style>
  <w:style w:type="character" w:customStyle="1" w:styleId="432">
    <w:name w:val="Знак Знак432"/>
    <w:basedOn w:val="a0"/>
    <w:rsid w:val="00C57A61"/>
    <w:rPr>
      <w:rFonts w:ascii="Arial" w:hAnsi="Arial" w:cs="Arial"/>
      <w:b/>
      <w:bCs/>
      <w:sz w:val="26"/>
      <w:szCs w:val="24"/>
    </w:rPr>
  </w:style>
  <w:style w:type="character" w:customStyle="1" w:styleId="4220">
    <w:name w:val="Знак Знак422"/>
    <w:basedOn w:val="a0"/>
    <w:rsid w:val="00C57A61"/>
    <w:rPr>
      <w:bCs/>
      <w:sz w:val="28"/>
      <w:szCs w:val="24"/>
    </w:rPr>
  </w:style>
  <w:style w:type="character" w:customStyle="1" w:styleId="413">
    <w:name w:val="Знак Знак413"/>
    <w:basedOn w:val="a0"/>
    <w:locked/>
    <w:rsid w:val="00C57A61"/>
  </w:style>
  <w:style w:type="character" w:customStyle="1" w:styleId="402">
    <w:name w:val="Знак Знак402"/>
    <w:basedOn w:val="a0"/>
    <w:rsid w:val="00C57A61"/>
    <w:rPr>
      <w:sz w:val="24"/>
    </w:rPr>
  </w:style>
  <w:style w:type="character" w:customStyle="1" w:styleId="392">
    <w:name w:val="Знак Знак392"/>
    <w:basedOn w:val="a0"/>
    <w:rsid w:val="00C57A61"/>
    <w:rPr>
      <w:sz w:val="28"/>
      <w:szCs w:val="24"/>
    </w:rPr>
  </w:style>
  <w:style w:type="character" w:customStyle="1" w:styleId="129">
    <w:name w:val="Знак Знак Знак12"/>
    <w:basedOn w:val="a0"/>
    <w:rsid w:val="00C57A61"/>
    <w:rPr>
      <w:rFonts w:ascii="Tahoma" w:hAnsi="Tahoma" w:cs="Tahoma"/>
      <w:sz w:val="16"/>
      <w:szCs w:val="16"/>
    </w:rPr>
  </w:style>
  <w:style w:type="character" w:customStyle="1" w:styleId="782">
    <w:name w:val="Знак Знак782"/>
    <w:basedOn w:val="a0"/>
    <w:rsid w:val="00C57A61"/>
    <w:rPr>
      <w:rFonts w:ascii="Arial" w:hAnsi="Arial" w:cs="Arial"/>
      <w:b/>
      <w:bCs/>
      <w:kern w:val="32"/>
      <w:sz w:val="32"/>
      <w:szCs w:val="32"/>
    </w:rPr>
  </w:style>
  <w:style w:type="character" w:customStyle="1" w:styleId="772">
    <w:name w:val="Знак Знак772"/>
    <w:basedOn w:val="a0"/>
    <w:rsid w:val="00C57A61"/>
    <w:rPr>
      <w:rFonts w:ascii="Arial" w:hAnsi="Arial"/>
      <w:b/>
      <w:bCs/>
      <w:i/>
      <w:sz w:val="28"/>
      <w:szCs w:val="24"/>
    </w:rPr>
  </w:style>
  <w:style w:type="character" w:customStyle="1" w:styleId="762">
    <w:name w:val="Знак Знак762"/>
    <w:basedOn w:val="a0"/>
    <w:rsid w:val="00C57A61"/>
    <w:rPr>
      <w:rFonts w:ascii="Arial" w:hAnsi="Arial"/>
      <w:b/>
      <w:bCs/>
      <w:sz w:val="26"/>
      <w:szCs w:val="24"/>
    </w:rPr>
  </w:style>
  <w:style w:type="character" w:customStyle="1" w:styleId="752">
    <w:name w:val="Знак Знак752"/>
    <w:basedOn w:val="a0"/>
    <w:rsid w:val="00C57A61"/>
    <w:rPr>
      <w:b/>
      <w:i/>
      <w:sz w:val="26"/>
    </w:rPr>
  </w:style>
  <w:style w:type="character" w:customStyle="1" w:styleId="742">
    <w:name w:val="Знак Знак742"/>
    <w:basedOn w:val="a0"/>
    <w:rsid w:val="00C57A61"/>
    <w:rPr>
      <w:sz w:val="28"/>
    </w:rPr>
  </w:style>
  <w:style w:type="character" w:customStyle="1" w:styleId="732">
    <w:name w:val="Знак Знак732"/>
    <w:basedOn w:val="a0"/>
    <w:rsid w:val="00C57A61"/>
    <w:rPr>
      <w:sz w:val="28"/>
      <w:szCs w:val="24"/>
    </w:rPr>
  </w:style>
  <w:style w:type="character" w:customStyle="1" w:styleId="7220">
    <w:name w:val="Знак Знак722"/>
    <w:basedOn w:val="a0"/>
    <w:rsid w:val="00C57A61"/>
    <w:rPr>
      <w:b/>
      <w:bCs/>
      <w:sz w:val="28"/>
      <w:szCs w:val="24"/>
    </w:rPr>
  </w:style>
  <w:style w:type="character" w:customStyle="1" w:styleId="7120">
    <w:name w:val="Знак Знак712"/>
    <w:basedOn w:val="a0"/>
    <w:rsid w:val="00C57A61"/>
    <w:rPr>
      <w:rFonts w:ascii="Arial" w:hAnsi="Arial"/>
      <w:b/>
      <w:sz w:val="24"/>
      <w:szCs w:val="24"/>
    </w:rPr>
  </w:style>
  <w:style w:type="character" w:customStyle="1" w:styleId="702">
    <w:name w:val="Знак Знак702"/>
    <w:basedOn w:val="a0"/>
    <w:rsid w:val="00C57A61"/>
    <w:rPr>
      <w:b/>
      <w:bCs/>
      <w:sz w:val="24"/>
      <w:szCs w:val="24"/>
    </w:rPr>
  </w:style>
  <w:style w:type="character" w:customStyle="1" w:styleId="692">
    <w:name w:val="Знак Знак692"/>
    <w:basedOn w:val="a0"/>
    <w:rsid w:val="00C57A61"/>
    <w:rPr>
      <w:rFonts w:ascii="Arial" w:hAnsi="Arial" w:cs="Arial"/>
      <w:sz w:val="24"/>
      <w:szCs w:val="24"/>
      <w:shd w:val="pct20" w:color="auto" w:fill="auto"/>
    </w:rPr>
  </w:style>
  <w:style w:type="character" w:customStyle="1" w:styleId="682">
    <w:name w:val="Знак Знак682"/>
    <w:basedOn w:val="a0"/>
    <w:rsid w:val="00C57A61"/>
    <w:rPr>
      <w:sz w:val="28"/>
      <w:szCs w:val="24"/>
    </w:rPr>
  </w:style>
  <w:style w:type="character" w:customStyle="1" w:styleId="672">
    <w:name w:val="Знак Знак672"/>
    <w:basedOn w:val="a0"/>
    <w:rsid w:val="00C57A61"/>
    <w:rPr>
      <w:sz w:val="28"/>
      <w:szCs w:val="24"/>
    </w:rPr>
  </w:style>
  <w:style w:type="character" w:customStyle="1" w:styleId="662">
    <w:name w:val="Знак Знак662"/>
    <w:basedOn w:val="a0"/>
    <w:rsid w:val="00C57A61"/>
  </w:style>
  <w:style w:type="character" w:customStyle="1" w:styleId="652">
    <w:name w:val="Знак Знак652"/>
    <w:basedOn w:val="a0"/>
    <w:rsid w:val="00C57A61"/>
  </w:style>
  <w:style w:type="character" w:customStyle="1" w:styleId="642">
    <w:name w:val="Знак Знак642"/>
    <w:basedOn w:val="a0"/>
    <w:rsid w:val="00C57A61"/>
    <w:rPr>
      <w:rFonts w:ascii="Arial" w:hAnsi="Arial" w:cs="Arial"/>
      <w:b/>
      <w:bCs/>
      <w:sz w:val="26"/>
      <w:szCs w:val="24"/>
    </w:rPr>
  </w:style>
  <w:style w:type="character" w:customStyle="1" w:styleId="632">
    <w:name w:val="Знак Знак632"/>
    <w:basedOn w:val="a0"/>
    <w:rsid w:val="00C57A61"/>
    <w:rPr>
      <w:bCs/>
      <w:sz w:val="28"/>
      <w:szCs w:val="24"/>
    </w:rPr>
  </w:style>
  <w:style w:type="character" w:customStyle="1" w:styleId="6220">
    <w:name w:val="Знак Знак622"/>
    <w:basedOn w:val="a0"/>
    <w:locked/>
    <w:rsid w:val="00C57A61"/>
  </w:style>
  <w:style w:type="character" w:customStyle="1" w:styleId="613">
    <w:name w:val="Знак Знак613"/>
    <w:basedOn w:val="a0"/>
    <w:rsid w:val="00C57A61"/>
    <w:rPr>
      <w:sz w:val="24"/>
    </w:rPr>
  </w:style>
  <w:style w:type="character" w:customStyle="1" w:styleId="602">
    <w:name w:val="Знак Знак602"/>
    <w:basedOn w:val="a0"/>
    <w:rsid w:val="00C57A61"/>
    <w:rPr>
      <w:sz w:val="28"/>
      <w:szCs w:val="24"/>
    </w:rPr>
  </w:style>
  <w:style w:type="character" w:customStyle="1" w:styleId="22a">
    <w:name w:val="Знак Знак Знак22"/>
    <w:basedOn w:val="a0"/>
    <w:rsid w:val="00C57A61"/>
    <w:rPr>
      <w:rFonts w:ascii="Tahoma" w:hAnsi="Tahoma" w:cs="Tahoma"/>
      <w:sz w:val="16"/>
      <w:szCs w:val="16"/>
    </w:rPr>
  </w:style>
  <w:style w:type="paragraph" w:customStyle="1" w:styleId="12a">
    <w:name w:val="Обычный12"/>
    <w:uiPriority w:val="99"/>
    <w:rsid w:val="00D618B5"/>
    <w:pPr>
      <w:widowControl w:val="0"/>
    </w:pPr>
    <w:rPr>
      <w:snapToGrid w:val="0"/>
    </w:rPr>
  </w:style>
  <w:style w:type="paragraph" w:customStyle="1" w:styleId="11a">
    <w:name w:val="Основной текст11"/>
    <w:basedOn w:val="a"/>
    <w:uiPriority w:val="99"/>
    <w:rsid w:val="00D618B5"/>
    <w:pPr>
      <w:widowControl w:val="0"/>
      <w:ind w:right="-70"/>
    </w:pPr>
    <w:rPr>
      <w:snapToGrid w:val="0"/>
      <w:sz w:val="28"/>
      <w:szCs w:val="20"/>
    </w:rPr>
  </w:style>
  <w:style w:type="paragraph" w:customStyle="1" w:styleId="1101">
    <w:name w:val="Заголовок 110"/>
    <w:basedOn w:val="12a"/>
    <w:next w:val="12a"/>
    <w:uiPriority w:val="99"/>
    <w:rsid w:val="008036F8"/>
    <w:pPr>
      <w:keepNext/>
      <w:widowControl/>
      <w:spacing w:before="240" w:after="60"/>
      <w:ind w:left="720" w:hanging="360"/>
    </w:pPr>
    <w:rPr>
      <w:rFonts w:ascii="Arial" w:hAnsi="Arial"/>
      <w:b/>
      <w:snapToGrid/>
      <w:kern w:val="28"/>
      <w:sz w:val="28"/>
    </w:rPr>
  </w:style>
  <w:style w:type="paragraph" w:customStyle="1" w:styleId="2101">
    <w:name w:val="Заголовок 210"/>
    <w:basedOn w:val="12a"/>
    <w:next w:val="12a"/>
    <w:uiPriority w:val="99"/>
    <w:rsid w:val="003C3B17"/>
    <w:pPr>
      <w:keepNext/>
      <w:widowControl/>
      <w:spacing w:before="240" w:after="60"/>
      <w:ind w:left="1080" w:hanging="720"/>
    </w:pPr>
    <w:rPr>
      <w:rFonts w:ascii="Arial" w:hAnsi="Arial"/>
      <w:b/>
      <w:i/>
      <w:snapToGrid/>
      <w:sz w:val="24"/>
    </w:rPr>
  </w:style>
  <w:style w:type="paragraph" w:customStyle="1" w:styleId="3100">
    <w:name w:val="Заголовок 310"/>
    <w:basedOn w:val="12a"/>
    <w:next w:val="12a"/>
    <w:uiPriority w:val="99"/>
    <w:rsid w:val="003C3B17"/>
    <w:pPr>
      <w:keepNext/>
      <w:widowControl/>
      <w:spacing w:before="240" w:after="60"/>
      <w:ind w:left="2124" w:hanging="708"/>
    </w:pPr>
    <w:rPr>
      <w:b/>
      <w:snapToGrid/>
      <w:sz w:val="24"/>
    </w:rPr>
  </w:style>
  <w:style w:type="paragraph" w:customStyle="1" w:styleId="4101">
    <w:name w:val="Заголовок 410"/>
    <w:basedOn w:val="12a"/>
    <w:next w:val="12a"/>
    <w:uiPriority w:val="99"/>
    <w:rsid w:val="003C3B17"/>
    <w:pPr>
      <w:keepNext/>
      <w:widowControl/>
      <w:spacing w:before="240" w:after="60"/>
      <w:ind w:left="2832" w:hanging="708"/>
    </w:pPr>
    <w:rPr>
      <w:b/>
      <w:i/>
      <w:snapToGrid/>
      <w:sz w:val="24"/>
    </w:rPr>
  </w:style>
  <w:style w:type="paragraph" w:customStyle="1" w:styleId="5101">
    <w:name w:val="Заголовок 510"/>
    <w:basedOn w:val="12a"/>
    <w:next w:val="12a"/>
    <w:uiPriority w:val="99"/>
    <w:rsid w:val="003C3B17"/>
    <w:pPr>
      <w:widowControl/>
      <w:spacing w:before="240" w:after="60"/>
      <w:ind w:left="3540" w:hanging="708"/>
    </w:pPr>
    <w:rPr>
      <w:rFonts w:ascii="Arial" w:hAnsi="Arial"/>
      <w:snapToGrid/>
      <w:sz w:val="22"/>
    </w:rPr>
  </w:style>
  <w:style w:type="paragraph" w:customStyle="1" w:styleId="6101">
    <w:name w:val="Заголовок 610"/>
    <w:basedOn w:val="12a"/>
    <w:next w:val="12a"/>
    <w:uiPriority w:val="99"/>
    <w:rsid w:val="003C3B17"/>
    <w:pPr>
      <w:widowControl/>
      <w:spacing w:before="240" w:after="60"/>
      <w:ind w:left="1800" w:hanging="1440"/>
    </w:pPr>
    <w:rPr>
      <w:rFonts w:ascii="Arial" w:hAnsi="Arial"/>
      <w:i/>
      <w:snapToGrid/>
      <w:sz w:val="22"/>
    </w:rPr>
  </w:style>
  <w:style w:type="paragraph" w:customStyle="1" w:styleId="7100">
    <w:name w:val="Заголовок 710"/>
    <w:basedOn w:val="12a"/>
    <w:next w:val="12a"/>
    <w:uiPriority w:val="99"/>
    <w:rsid w:val="003C3B17"/>
    <w:pPr>
      <w:widowControl/>
      <w:spacing w:before="240" w:after="60"/>
      <w:ind w:left="4956" w:hanging="708"/>
    </w:pPr>
    <w:rPr>
      <w:rFonts w:ascii="Arial" w:hAnsi="Arial"/>
      <w:snapToGrid/>
    </w:rPr>
  </w:style>
  <w:style w:type="paragraph" w:customStyle="1" w:styleId="8100">
    <w:name w:val="Заголовок 810"/>
    <w:basedOn w:val="12a"/>
    <w:next w:val="12a"/>
    <w:uiPriority w:val="99"/>
    <w:rsid w:val="003C3B17"/>
    <w:pPr>
      <w:widowControl/>
      <w:spacing w:before="240" w:after="60"/>
      <w:ind w:left="5664" w:hanging="708"/>
    </w:pPr>
    <w:rPr>
      <w:rFonts w:ascii="Arial" w:hAnsi="Arial"/>
      <w:i/>
      <w:snapToGrid/>
    </w:rPr>
  </w:style>
  <w:style w:type="paragraph" w:customStyle="1" w:styleId="9100">
    <w:name w:val="Заголовок 910"/>
    <w:basedOn w:val="12a"/>
    <w:next w:val="12a"/>
    <w:uiPriority w:val="99"/>
    <w:rsid w:val="003C3B17"/>
    <w:pPr>
      <w:widowControl/>
      <w:spacing w:before="240" w:after="60"/>
      <w:ind w:left="6372" w:hanging="708"/>
    </w:pPr>
    <w:rPr>
      <w:rFonts w:ascii="Arial" w:hAnsi="Arial"/>
      <w:i/>
      <w:snapToGrid/>
      <w:sz w:val="18"/>
    </w:rPr>
  </w:style>
  <w:style w:type="character" w:customStyle="1" w:styleId="3610">
    <w:name w:val="Знак Знак361"/>
    <w:basedOn w:val="a0"/>
    <w:rsid w:val="003C3B17"/>
    <w:rPr>
      <w:rFonts w:ascii="Arial" w:hAnsi="Arial" w:cs="Arial"/>
      <w:b/>
      <w:bCs/>
      <w:kern w:val="32"/>
      <w:sz w:val="32"/>
      <w:szCs w:val="32"/>
      <w:lang w:val="ru-RU" w:eastAsia="ru-RU" w:bidi="ar-SA"/>
    </w:rPr>
  </w:style>
  <w:style w:type="character" w:customStyle="1" w:styleId="3510">
    <w:name w:val="Знак Знак351"/>
    <w:basedOn w:val="a0"/>
    <w:rsid w:val="003C3B17"/>
    <w:rPr>
      <w:rFonts w:ascii="Arial" w:hAnsi="Arial"/>
      <w:b/>
      <w:bCs/>
      <w:i/>
      <w:sz w:val="28"/>
      <w:szCs w:val="24"/>
      <w:lang w:val="ru-RU" w:eastAsia="ru-RU" w:bidi="ar-SA"/>
    </w:rPr>
  </w:style>
  <w:style w:type="character" w:customStyle="1" w:styleId="2411">
    <w:name w:val="Знак Знак241"/>
    <w:basedOn w:val="a0"/>
    <w:rsid w:val="003C3B17"/>
    <w:rPr>
      <w:sz w:val="28"/>
      <w:szCs w:val="24"/>
      <w:lang w:val="ru-RU" w:eastAsia="ru-RU" w:bidi="ar-SA"/>
    </w:rPr>
  </w:style>
  <w:style w:type="character" w:customStyle="1" w:styleId="2130">
    <w:name w:val="Знак Знак213"/>
    <w:basedOn w:val="a0"/>
    <w:rsid w:val="003C3B17"/>
    <w:rPr>
      <w:lang w:val="ru-RU" w:eastAsia="ru-RU" w:bidi="ar-SA"/>
    </w:rPr>
  </w:style>
  <w:style w:type="character" w:customStyle="1" w:styleId="3410">
    <w:name w:val="Знак Знак341"/>
    <w:basedOn w:val="a0"/>
    <w:rsid w:val="003C3B17"/>
    <w:rPr>
      <w:rFonts w:ascii="Arial" w:hAnsi="Arial"/>
      <w:b/>
      <w:bCs/>
      <w:sz w:val="26"/>
      <w:szCs w:val="24"/>
      <w:lang w:val="ru-RU" w:eastAsia="ru-RU" w:bidi="ar-SA"/>
    </w:rPr>
  </w:style>
  <w:style w:type="character" w:customStyle="1" w:styleId="3312">
    <w:name w:val="Знак Знак331"/>
    <w:basedOn w:val="a0"/>
    <w:rsid w:val="003C3B17"/>
    <w:rPr>
      <w:b/>
      <w:bCs/>
      <w:sz w:val="28"/>
      <w:szCs w:val="28"/>
      <w:lang w:val="ru-RU" w:eastAsia="ru-RU" w:bidi="ar-SA"/>
    </w:rPr>
  </w:style>
  <w:style w:type="character" w:customStyle="1" w:styleId="301">
    <w:name w:val="Знак Знак301"/>
    <w:basedOn w:val="a0"/>
    <w:rsid w:val="003C3B17"/>
    <w:rPr>
      <w:sz w:val="28"/>
      <w:lang w:val="ru-RU" w:eastAsia="ru-RU" w:bidi="ar-SA"/>
    </w:rPr>
  </w:style>
  <w:style w:type="character" w:customStyle="1" w:styleId="2910">
    <w:name w:val="Знак Знак291"/>
    <w:basedOn w:val="a0"/>
    <w:rsid w:val="003C3B17"/>
    <w:rPr>
      <w:b/>
      <w:bCs/>
      <w:sz w:val="22"/>
      <w:szCs w:val="22"/>
      <w:lang w:val="ru-RU" w:eastAsia="ru-RU" w:bidi="ar-SA"/>
    </w:rPr>
  </w:style>
  <w:style w:type="character" w:customStyle="1" w:styleId="2810">
    <w:name w:val="Знак Знак281"/>
    <w:basedOn w:val="a0"/>
    <w:rsid w:val="003C3B17"/>
    <w:rPr>
      <w:b/>
      <w:bCs/>
      <w:sz w:val="28"/>
      <w:szCs w:val="24"/>
      <w:lang w:val="ru-RU" w:eastAsia="ru-RU" w:bidi="ar-SA"/>
    </w:rPr>
  </w:style>
  <w:style w:type="character" w:customStyle="1" w:styleId="2710">
    <w:name w:val="Знак Знак271"/>
    <w:basedOn w:val="a0"/>
    <w:rsid w:val="003C3B17"/>
    <w:rPr>
      <w:rFonts w:ascii="Arial" w:hAnsi="Arial"/>
      <w:b/>
      <w:sz w:val="24"/>
      <w:szCs w:val="24"/>
      <w:lang w:val="ru-RU" w:eastAsia="ru-RU" w:bidi="ar-SA"/>
    </w:rPr>
  </w:style>
  <w:style w:type="character" w:customStyle="1" w:styleId="2610">
    <w:name w:val="Знак Знак261"/>
    <w:basedOn w:val="a0"/>
    <w:rsid w:val="003C3B17"/>
    <w:rPr>
      <w:b/>
      <w:bCs/>
      <w:sz w:val="24"/>
      <w:szCs w:val="24"/>
      <w:lang w:val="ru-RU" w:eastAsia="ru-RU" w:bidi="ar-SA"/>
    </w:rPr>
  </w:style>
  <w:style w:type="character" w:customStyle="1" w:styleId="1410">
    <w:name w:val="Знак Знак141"/>
    <w:basedOn w:val="a0"/>
    <w:rsid w:val="003C3B17"/>
    <w:rPr>
      <w:sz w:val="28"/>
      <w:szCs w:val="24"/>
      <w:lang w:val="ru-RU" w:eastAsia="ru-RU" w:bidi="ar-SA"/>
    </w:rPr>
  </w:style>
  <w:style w:type="character" w:customStyle="1" w:styleId="1710">
    <w:name w:val="Знак Знак171"/>
    <w:basedOn w:val="a0"/>
    <w:rsid w:val="003C3B17"/>
    <w:rPr>
      <w:bCs/>
      <w:sz w:val="28"/>
      <w:szCs w:val="24"/>
      <w:lang w:val="ru-RU" w:eastAsia="ru-RU" w:bidi="ar-SA"/>
    </w:rPr>
  </w:style>
  <w:style w:type="character" w:customStyle="1" w:styleId="1510">
    <w:name w:val="Знак Знак151"/>
    <w:basedOn w:val="a0"/>
    <w:rsid w:val="003C3B17"/>
    <w:rPr>
      <w:sz w:val="24"/>
      <w:lang w:val="ru-RU" w:eastAsia="ru-RU" w:bidi="ar-SA"/>
    </w:rPr>
  </w:style>
  <w:style w:type="character" w:customStyle="1" w:styleId="2510">
    <w:name w:val="Знак Знак251"/>
    <w:basedOn w:val="a0"/>
    <w:rsid w:val="003C3B17"/>
    <w:rPr>
      <w:rFonts w:ascii="Arial" w:hAnsi="Arial" w:cs="Arial"/>
      <w:sz w:val="24"/>
      <w:szCs w:val="24"/>
      <w:lang w:val="ru-RU" w:eastAsia="ru-RU" w:bidi="ar-SA"/>
    </w:rPr>
  </w:style>
  <w:style w:type="character" w:customStyle="1" w:styleId="9c">
    <w:name w:val="Основной шрифт абзаца9"/>
    <w:rsid w:val="003C3B17"/>
  </w:style>
  <w:style w:type="paragraph" w:customStyle="1" w:styleId="108">
    <w:name w:val="Верхний колонтитул10"/>
    <w:basedOn w:val="12a"/>
    <w:uiPriority w:val="99"/>
    <w:rsid w:val="003C3B17"/>
    <w:pPr>
      <w:tabs>
        <w:tab w:val="center" w:pos="4153"/>
        <w:tab w:val="right" w:pos="8306"/>
      </w:tabs>
    </w:pPr>
  </w:style>
  <w:style w:type="paragraph" w:customStyle="1" w:styleId="9d">
    <w:name w:val="Список9"/>
    <w:basedOn w:val="12a"/>
    <w:uiPriority w:val="99"/>
    <w:rsid w:val="003C3B17"/>
    <w:pPr>
      <w:ind w:left="283" w:hanging="283"/>
    </w:pPr>
  </w:style>
  <w:style w:type="paragraph" w:customStyle="1" w:styleId="9e">
    <w:name w:val="Название объекта9"/>
    <w:basedOn w:val="12a"/>
    <w:next w:val="12a"/>
    <w:uiPriority w:val="99"/>
    <w:rsid w:val="003C3B17"/>
    <w:pPr>
      <w:ind w:firstLine="709"/>
      <w:jc w:val="both"/>
    </w:pPr>
    <w:rPr>
      <w:rFonts w:ascii="Arial" w:hAnsi="Arial"/>
      <w:b/>
      <w:sz w:val="32"/>
    </w:rPr>
  </w:style>
  <w:style w:type="paragraph" w:customStyle="1" w:styleId="2102">
    <w:name w:val="Основной текст 210"/>
    <w:basedOn w:val="a"/>
    <w:uiPriority w:val="99"/>
    <w:rsid w:val="003C3B17"/>
    <w:pPr>
      <w:widowControl w:val="0"/>
      <w:ind w:firstLine="720"/>
      <w:jc w:val="both"/>
    </w:pPr>
    <w:rPr>
      <w:sz w:val="28"/>
      <w:szCs w:val="20"/>
    </w:rPr>
  </w:style>
  <w:style w:type="paragraph" w:customStyle="1" w:styleId="299">
    <w:name w:val="Основной текст с отступом 29"/>
    <w:basedOn w:val="a"/>
    <w:uiPriority w:val="99"/>
    <w:rsid w:val="003C3B17"/>
    <w:pPr>
      <w:widowControl w:val="0"/>
      <w:ind w:firstLine="709"/>
      <w:jc w:val="both"/>
    </w:pPr>
    <w:rPr>
      <w:sz w:val="20"/>
      <w:szCs w:val="20"/>
    </w:rPr>
  </w:style>
  <w:style w:type="paragraph" w:customStyle="1" w:styleId="398">
    <w:name w:val="Основной текст с отступом 39"/>
    <w:basedOn w:val="a"/>
    <w:uiPriority w:val="99"/>
    <w:rsid w:val="003C3B17"/>
    <w:pPr>
      <w:ind w:firstLine="720"/>
      <w:jc w:val="both"/>
    </w:pPr>
    <w:rPr>
      <w:sz w:val="20"/>
      <w:szCs w:val="20"/>
    </w:rPr>
  </w:style>
  <w:style w:type="character" w:customStyle="1" w:styleId="2312">
    <w:name w:val="Знак Знак231"/>
    <w:basedOn w:val="a0"/>
    <w:rsid w:val="003C3B17"/>
    <w:rPr>
      <w:sz w:val="28"/>
      <w:szCs w:val="24"/>
      <w:lang w:val="ru-RU" w:eastAsia="ru-RU" w:bidi="ar-SA"/>
    </w:rPr>
  </w:style>
  <w:style w:type="character" w:customStyle="1" w:styleId="1920">
    <w:name w:val="Знак Знак192"/>
    <w:basedOn w:val="a0"/>
    <w:rsid w:val="003C3B17"/>
    <w:rPr>
      <w:lang w:val="ru-RU" w:eastAsia="ru-RU" w:bidi="ar-SA"/>
    </w:rPr>
  </w:style>
  <w:style w:type="character" w:customStyle="1" w:styleId="1810">
    <w:name w:val="Знак Знак181"/>
    <w:basedOn w:val="a0"/>
    <w:rsid w:val="003C3B17"/>
    <w:rPr>
      <w:rFonts w:ascii="Arial" w:hAnsi="Arial" w:cs="Arial"/>
      <w:b/>
      <w:bCs/>
      <w:sz w:val="26"/>
      <w:szCs w:val="24"/>
      <w:lang w:val="ru-RU" w:eastAsia="ru-RU" w:bidi="ar-SA"/>
    </w:rPr>
  </w:style>
  <w:style w:type="character" w:customStyle="1" w:styleId="1311">
    <w:name w:val="Знак Знак131"/>
    <w:basedOn w:val="a0"/>
    <w:rsid w:val="003C3B17"/>
    <w:rPr>
      <w:rFonts w:ascii="Courier New" w:hAnsi="Courier New"/>
      <w:lang w:val="ru-RU" w:eastAsia="ru-RU" w:bidi="ar-SA"/>
    </w:rPr>
  </w:style>
  <w:style w:type="character" w:customStyle="1" w:styleId="1210">
    <w:name w:val="Знак Знак121"/>
    <w:basedOn w:val="2411"/>
    <w:rsid w:val="003C3B17"/>
    <w:rPr>
      <w:sz w:val="24"/>
      <w:szCs w:val="24"/>
      <w:lang w:val="ru-RU" w:eastAsia="ru-RU" w:bidi="ar-SA"/>
    </w:rPr>
  </w:style>
  <w:style w:type="character" w:customStyle="1" w:styleId="1120">
    <w:name w:val="Знак Знак112"/>
    <w:basedOn w:val="a0"/>
    <w:rsid w:val="003C3B17"/>
    <w:rPr>
      <w:sz w:val="28"/>
      <w:szCs w:val="24"/>
      <w:lang w:val="ru-RU" w:eastAsia="ru-RU" w:bidi="ar-SA"/>
    </w:rPr>
  </w:style>
  <w:style w:type="character" w:customStyle="1" w:styleId="3230">
    <w:name w:val="Знак Знак323"/>
    <w:basedOn w:val="a0"/>
    <w:rsid w:val="003C3B17"/>
    <w:rPr>
      <w:rFonts w:ascii="Arial" w:hAnsi="Arial" w:cs="Arial"/>
      <w:b/>
      <w:bCs/>
      <w:kern w:val="32"/>
      <w:sz w:val="32"/>
      <w:szCs w:val="32"/>
      <w:lang w:val="ru-RU" w:eastAsia="ru-RU" w:bidi="ar-SA"/>
    </w:rPr>
  </w:style>
  <w:style w:type="character" w:customStyle="1" w:styleId="3120">
    <w:name w:val="Знак Знак312"/>
    <w:basedOn w:val="a0"/>
    <w:rsid w:val="003C3B17"/>
    <w:rPr>
      <w:rFonts w:ascii="Arial" w:hAnsi="Arial"/>
      <w:b/>
      <w:bCs/>
      <w:i/>
      <w:sz w:val="28"/>
      <w:szCs w:val="24"/>
      <w:lang w:val="ru-RU" w:eastAsia="ru-RU" w:bidi="ar-SA"/>
    </w:rPr>
  </w:style>
  <w:style w:type="character" w:customStyle="1" w:styleId="921">
    <w:name w:val="Знак Знак92"/>
    <w:basedOn w:val="a0"/>
    <w:rsid w:val="003C3B17"/>
    <w:rPr>
      <w:rFonts w:ascii="Arial" w:hAnsi="Arial" w:cs="Arial"/>
      <w:b/>
      <w:bCs/>
      <w:kern w:val="32"/>
      <w:sz w:val="32"/>
      <w:szCs w:val="32"/>
      <w:lang w:val="ru-RU" w:eastAsia="ru-RU" w:bidi="ar-SA"/>
    </w:rPr>
  </w:style>
  <w:style w:type="character" w:customStyle="1" w:styleId="822">
    <w:name w:val="Знак Знак82"/>
    <w:basedOn w:val="a0"/>
    <w:rsid w:val="003C3B17"/>
    <w:rPr>
      <w:rFonts w:ascii="Arial" w:hAnsi="Arial"/>
      <w:b/>
      <w:bCs/>
      <w:i/>
      <w:sz w:val="28"/>
      <w:szCs w:val="24"/>
      <w:lang w:val="ru-RU" w:eastAsia="ru-RU" w:bidi="ar-SA"/>
    </w:rPr>
  </w:style>
  <w:style w:type="character" w:customStyle="1" w:styleId="7101">
    <w:name w:val="Знак Знак710"/>
    <w:basedOn w:val="a0"/>
    <w:rsid w:val="003C3B17"/>
    <w:rPr>
      <w:rFonts w:ascii="Arial" w:hAnsi="Arial"/>
      <w:b/>
      <w:bCs/>
      <w:sz w:val="26"/>
      <w:szCs w:val="24"/>
      <w:lang w:val="ru-RU" w:eastAsia="ru-RU" w:bidi="ar-SA"/>
    </w:rPr>
  </w:style>
  <w:style w:type="character" w:customStyle="1" w:styleId="612">
    <w:name w:val="Знак Знак612"/>
    <w:basedOn w:val="a0"/>
    <w:rsid w:val="003C3B17"/>
    <w:rPr>
      <w:b/>
      <w:bCs/>
      <w:sz w:val="24"/>
      <w:szCs w:val="24"/>
      <w:lang w:val="ru-RU" w:eastAsia="ru-RU" w:bidi="ar-SA"/>
    </w:rPr>
  </w:style>
  <w:style w:type="character" w:customStyle="1" w:styleId="591">
    <w:name w:val="Знак Знак59"/>
    <w:basedOn w:val="a0"/>
    <w:rsid w:val="003C3B17"/>
    <w:rPr>
      <w:sz w:val="28"/>
      <w:szCs w:val="24"/>
      <w:lang w:val="ru-RU" w:eastAsia="ru-RU" w:bidi="ar-SA"/>
    </w:rPr>
  </w:style>
  <w:style w:type="character" w:customStyle="1" w:styleId="4120">
    <w:name w:val="Знак Знак412"/>
    <w:basedOn w:val="a0"/>
    <w:rsid w:val="003C3B17"/>
    <w:rPr>
      <w:rFonts w:ascii="Arial" w:hAnsi="Arial" w:cs="Arial"/>
      <w:b/>
      <w:bCs/>
      <w:sz w:val="26"/>
      <w:szCs w:val="24"/>
      <w:lang w:val="ru-RU" w:eastAsia="ru-RU" w:bidi="ar-SA"/>
    </w:rPr>
  </w:style>
  <w:style w:type="character" w:customStyle="1" w:styleId="3101">
    <w:name w:val="Знак Знак310"/>
    <w:basedOn w:val="a0"/>
    <w:rsid w:val="003C3B17"/>
    <w:rPr>
      <w:bCs/>
      <w:sz w:val="28"/>
      <w:szCs w:val="24"/>
      <w:lang w:val="ru-RU" w:eastAsia="ru-RU" w:bidi="ar-SA"/>
    </w:rPr>
  </w:style>
  <w:style w:type="character" w:customStyle="1" w:styleId="2120">
    <w:name w:val="Знак Знак212"/>
    <w:basedOn w:val="a0"/>
    <w:rsid w:val="003C3B17"/>
    <w:rPr>
      <w:rFonts w:ascii="Arial" w:hAnsi="Arial" w:cs="Arial"/>
      <w:sz w:val="24"/>
      <w:szCs w:val="24"/>
      <w:lang w:val="ru-RU" w:eastAsia="ru-RU" w:bidi="ar-SA"/>
    </w:rPr>
  </w:style>
  <w:style w:type="character" w:customStyle="1" w:styleId="1113">
    <w:name w:val="Знак Знак111"/>
    <w:basedOn w:val="a0"/>
    <w:rsid w:val="003C3B17"/>
    <w:rPr>
      <w:lang w:val="ru-RU" w:eastAsia="ru-RU" w:bidi="ar-SA"/>
    </w:rPr>
  </w:style>
  <w:style w:type="character" w:customStyle="1" w:styleId="2210">
    <w:name w:val="Знак Знак221"/>
    <w:basedOn w:val="a0"/>
    <w:semiHidden/>
    <w:rsid w:val="003C3B17"/>
    <w:rPr>
      <w:sz w:val="28"/>
      <w:szCs w:val="24"/>
      <w:lang w:val="ru-RU" w:eastAsia="ru-RU" w:bidi="ar-SA"/>
    </w:rPr>
  </w:style>
  <w:style w:type="character" w:customStyle="1" w:styleId="1610">
    <w:name w:val="Знак Знак161"/>
    <w:basedOn w:val="a0"/>
    <w:semiHidden/>
    <w:locked/>
    <w:rsid w:val="003C3B17"/>
    <w:rPr>
      <w:lang w:val="ru-RU" w:eastAsia="ru-RU" w:bidi="ar-SA"/>
    </w:rPr>
  </w:style>
  <w:style w:type="character" w:customStyle="1" w:styleId="1010">
    <w:name w:val="Знак Знак101"/>
    <w:basedOn w:val="a0"/>
    <w:semiHidden/>
    <w:rsid w:val="003C3B17"/>
    <w:rPr>
      <w:rFonts w:ascii="Tahoma" w:hAnsi="Tahoma" w:cs="Tahoma"/>
      <w:lang w:val="ru-RU" w:eastAsia="ru-RU" w:bidi="ar-SA"/>
    </w:rPr>
  </w:style>
  <w:style w:type="character" w:customStyle="1" w:styleId="5710">
    <w:name w:val="Знак Знак571"/>
    <w:basedOn w:val="a0"/>
    <w:rsid w:val="003C3B17"/>
    <w:rPr>
      <w:rFonts w:ascii="Arial" w:hAnsi="Arial" w:cs="Arial"/>
      <w:b/>
      <w:bCs/>
      <w:kern w:val="32"/>
      <w:sz w:val="32"/>
      <w:szCs w:val="32"/>
    </w:rPr>
  </w:style>
  <w:style w:type="character" w:customStyle="1" w:styleId="561">
    <w:name w:val="Знак Знак561"/>
    <w:basedOn w:val="a0"/>
    <w:rsid w:val="003C3B17"/>
    <w:rPr>
      <w:rFonts w:ascii="Arial" w:hAnsi="Arial"/>
      <w:b/>
      <w:bCs/>
      <w:i/>
      <w:sz w:val="28"/>
      <w:szCs w:val="24"/>
    </w:rPr>
  </w:style>
  <w:style w:type="character" w:customStyle="1" w:styleId="551">
    <w:name w:val="Знак Знак551"/>
    <w:basedOn w:val="a0"/>
    <w:rsid w:val="003C3B17"/>
    <w:rPr>
      <w:rFonts w:ascii="Arial" w:hAnsi="Arial"/>
      <w:b/>
      <w:bCs/>
      <w:sz w:val="26"/>
      <w:szCs w:val="24"/>
    </w:rPr>
  </w:style>
  <w:style w:type="character" w:customStyle="1" w:styleId="541">
    <w:name w:val="Знак Знак541"/>
    <w:basedOn w:val="a0"/>
    <w:rsid w:val="003C3B17"/>
    <w:rPr>
      <w:b/>
      <w:i/>
      <w:sz w:val="26"/>
    </w:rPr>
  </w:style>
  <w:style w:type="character" w:customStyle="1" w:styleId="5311">
    <w:name w:val="Знак Знак531"/>
    <w:basedOn w:val="a0"/>
    <w:rsid w:val="003C3B17"/>
    <w:rPr>
      <w:sz w:val="28"/>
    </w:rPr>
  </w:style>
  <w:style w:type="character" w:customStyle="1" w:styleId="5210">
    <w:name w:val="Знак Знак521"/>
    <w:basedOn w:val="a0"/>
    <w:rsid w:val="003C3B17"/>
    <w:rPr>
      <w:sz w:val="28"/>
      <w:szCs w:val="24"/>
    </w:rPr>
  </w:style>
  <w:style w:type="character" w:customStyle="1" w:styleId="5111">
    <w:name w:val="Знак Знак511"/>
    <w:basedOn w:val="a0"/>
    <w:rsid w:val="003C3B17"/>
    <w:rPr>
      <w:b/>
      <w:bCs/>
      <w:sz w:val="28"/>
      <w:szCs w:val="24"/>
    </w:rPr>
  </w:style>
  <w:style w:type="character" w:customStyle="1" w:styleId="501">
    <w:name w:val="Знак Знак501"/>
    <w:basedOn w:val="a0"/>
    <w:rsid w:val="003C3B17"/>
    <w:rPr>
      <w:rFonts w:ascii="Arial" w:hAnsi="Arial"/>
      <w:b/>
      <w:sz w:val="24"/>
      <w:szCs w:val="24"/>
    </w:rPr>
  </w:style>
  <w:style w:type="character" w:customStyle="1" w:styleId="491">
    <w:name w:val="Знак Знак491"/>
    <w:basedOn w:val="a0"/>
    <w:rsid w:val="003C3B17"/>
    <w:rPr>
      <w:b/>
      <w:bCs/>
      <w:sz w:val="24"/>
      <w:szCs w:val="24"/>
    </w:rPr>
  </w:style>
  <w:style w:type="character" w:customStyle="1" w:styleId="481">
    <w:name w:val="Знак Знак481"/>
    <w:basedOn w:val="a0"/>
    <w:rsid w:val="003C3B17"/>
    <w:rPr>
      <w:rFonts w:ascii="Arial" w:hAnsi="Arial" w:cs="Arial"/>
      <w:sz w:val="24"/>
      <w:szCs w:val="24"/>
      <w:shd w:val="pct20" w:color="auto" w:fill="auto"/>
    </w:rPr>
  </w:style>
  <w:style w:type="character" w:customStyle="1" w:styleId="471">
    <w:name w:val="Знак Знак471"/>
    <w:basedOn w:val="a0"/>
    <w:rsid w:val="003C3B17"/>
    <w:rPr>
      <w:sz w:val="28"/>
      <w:szCs w:val="24"/>
    </w:rPr>
  </w:style>
  <w:style w:type="character" w:customStyle="1" w:styleId="461">
    <w:name w:val="Знак Знак461"/>
    <w:basedOn w:val="a0"/>
    <w:rsid w:val="003C3B17"/>
    <w:rPr>
      <w:sz w:val="28"/>
      <w:szCs w:val="24"/>
    </w:rPr>
  </w:style>
  <w:style w:type="character" w:customStyle="1" w:styleId="451">
    <w:name w:val="Знак Знак451"/>
    <w:basedOn w:val="a0"/>
    <w:rsid w:val="003C3B17"/>
  </w:style>
  <w:style w:type="character" w:customStyle="1" w:styleId="4410">
    <w:name w:val="Знак Знак441"/>
    <w:basedOn w:val="a0"/>
    <w:rsid w:val="003C3B17"/>
  </w:style>
  <w:style w:type="character" w:customStyle="1" w:styleId="4311">
    <w:name w:val="Знак Знак431"/>
    <w:basedOn w:val="a0"/>
    <w:rsid w:val="003C3B17"/>
    <w:rPr>
      <w:rFonts w:ascii="Arial" w:hAnsi="Arial" w:cs="Arial"/>
      <w:b/>
      <w:bCs/>
      <w:sz w:val="26"/>
      <w:szCs w:val="24"/>
    </w:rPr>
  </w:style>
  <w:style w:type="character" w:customStyle="1" w:styleId="4210">
    <w:name w:val="Знак Знак421"/>
    <w:basedOn w:val="a0"/>
    <w:rsid w:val="003C3B17"/>
    <w:rPr>
      <w:bCs/>
      <w:sz w:val="28"/>
      <w:szCs w:val="24"/>
    </w:rPr>
  </w:style>
  <w:style w:type="character" w:customStyle="1" w:styleId="4112">
    <w:name w:val="Знак Знак411"/>
    <w:basedOn w:val="a0"/>
    <w:locked/>
    <w:rsid w:val="003C3B17"/>
  </w:style>
  <w:style w:type="character" w:customStyle="1" w:styleId="401">
    <w:name w:val="Знак Знак401"/>
    <w:basedOn w:val="a0"/>
    <w:rsid w:val="003C3B17"/>
    <w:rPr>
      <w:sz w:val="24"/>
    </w:rPr>
  </w:style>
  <w:style w:type="character" w:customStyle="1" w:styleId="3910">
    <w:name w:val="Знак Знак391"/>
    <w:basedOn w:val="a0"/>
    <w:rsid w:val="003C3B17"/>
    <w:rPr>
      <w:sz w:val="28"/>
      <w:szCs w:val="24"/>
    </w:rPr>
  </w:style>
  <w:style w:type="character" w:customStyle="1" w:styleId="11b">
    <w:name w:val="Знак Знак Знак11"/>
    <w:basedOn w:val="a0"/>
    <w:rsid w:val="003C3B17"/>
    <w:rPr>
      <w:rFonts w:ascii="Tahoma" w:hAnsi="Tahoma" w:cs="Tahoma"/>
      <w:sz w:val="16"/>
      <w:szCs w:val="16"/>
    </w:rPr>
  </w:style>
  <w:style w:type="character" w:customStyle="1" w:styleId="781">
    <w:name w:val="Знак Знак781"/>
    <w:basedOn w:val="a0"/>
    <w:rsid w:val="003C3B17"/>
    <w:rPr>
      <w:rFonts w:ascii="Arial" w:hAnsi="Arial" w:cs="Arial"/>
      <w:b/>
      <w:bCs/>
      <w:kern w:val="32"/>
      <w:sz w:val="32"/>
      <w:szCs w:val="32"/>
    </w:rPr>
  </w:style>
  <w:style w:type="character" w:customStyle="1" w:styleId="771">
    <w:name w:val="Знак Знак771"/>
    <w:basedOn w:val="a0"/>
    <w:rsid w:val="003C3B17"/>
    <w:rPr>
      <w:rFonts w:ascii="Arial" w:hAnsi="Arial"/>
      <w:b/>
      <w:bCs/>
      <w:i/>
      <w:sz w:val="28"/>
      <w:szCs w:val="24"/>
    </w:rPr>
  </w:style>
  <w:style w:type="character" w:customStyle="1" w:styleId="761">
    <w:name w:val="Знак Знак761"/>
    <w:basedOn w:val="a0"/>
    <w:rsid w:val="003C3B17"/>
    <w:rPr>
      <w:rFonts w:ascii="Arial" w:hAnsi="Arial"/>
      <w:b/>
      <w:bCs/>
      <w:sz w:val="26"/>
      <w:szCs w:val="24"/>
    </w:rPr>
  </w:style>
  <w:style w:type="character" w:customStyle="1" w:styleId="751">
    <w:name w:val="Знак Знак751"/>
    <w:basedOn w:val="a0"/>
    <w:rsid w:val="003C3B17"/>
    <w:rPr>
      <w:b/>
      <w:i/>
      <w:sz w:val="26"/>
    </w:rPr>
  </w:style>
  <w:style w:type="character" w:customStyle="1" w:styleId="741">
    <w:name w:val="Знак Знак741"/>
    <w:basedOn w:val="a0"/>
    <w:rsid w:val="003C3B17"/>
    <w:rPr>
      <w:sz w:val="28"/>
    </w:rPr>
  </w:style>
  <w:style w:type="character" w:customStyle="1" w:styleId="7311">
    <w:name w:val="Знак Знак731"/>
    <w:basedOn w:val="a0"/>
    <w:rsid w:val="003C3B17"/>
    <w:rPr>
      <w:sz w:val="28"/>
      <w:szCs w:val="24"/>
    </w:rPr>
  </w:style>
  <w:style w:type="character" w:customStyle="1" w:styleId="7210">
    <w:name w:val="Знак Знак721"/>
    <w:basedOn w:val="a0"/>
    <w:rsid w:val="003C3B17"/>
    <w:rPr>
      <w:b/>
      <w:bCs/>
      <w:sz w:val="28"/>
      <w:szCs w:val="24"/>
    </w:rPr>
  </w:style>
  <w:style w:type="character" w:customStyle="1" w:styleId="7112">
    <w:name w:val="Знак Знак711"/>
    <w:basedOn w:val="a0"/>
    <w:rsid w:val="003C3B17"/>
    <w:rPr>
      <w:rFonts w:ascii="Arial" w:hAnsi="Arial"/>
      <w:b/>
      <w:sz w:val="24"/>
      <w:szCs w:val="24"/>
    </w:rPr>
  </w:style>
  <w:style w:type="character" w:customStyle="1" w:styleId="701">
    <w:name w:val="Знак Знак701"/>
    <w:basedOn w:val="a0"/>
    <w:rsid w:val="003C3B17"/>
    <w:rPr>
      <w:b/>
      <w:bCs/>
      <w:sz w:val="24"/>
      <w:szCs w:val="24"/>
    </w:rPr>
  </w:style>
  <w:style w:type="character" w:customStyle="1" w:styleId="691">
    <w:name w:val="Знак Знак691"/>
    <w:basedOn w:val="a0"/>
    <w:rsid w:val="003C3B17"/>
    <w:rPr>
      <w:rFonts w:ascii="Arial" w:hAnsi="Arial" w:cs="Arial"/>
      <w:sz w:val="24"/>
      <w:szCs w:val="24"/>
      <w:shd w:val="pct20" w:color="auto" w:fill="auto"/>
    </w:rPr>
  </w:style>
  <w:style w:type="character" w:customStyle="1" w:styleId="681">
    <w:name w:val="Знак Знак681"/>
    <w:basedOn w:val="a0"/>
    <w:rsid w:val="003C3B17"/>
    <w:rPr>
      <w:sz w:val="28"/>
      <w:szCs w:val="24"/>
    </w:rPr>
  </w:style>
  <w:style w:type="character" w:customStyle="1" w:styleId="671">
    <w:name w:val="Знак Знак671"/>
    <w:basedOn w:val="a0"/>
    <w:rsid w:val="003C3B17"/>
    <w:rPr>
      <w:sz w:val="28"/>
      <w:szCs w:val="24"/>
    </w:rPr>
  </w:style>
  <w:style w:type="character" w:customStyle="1" w:styleId="661">
    <w:name w:val="Знак Знак661"/>
    <w:basedOn w:val="a0"/>
    <w:rsid w:val="003C3B17"/>
  </w:style>
  <w:style w:type="character" w:customStyle="1" w:styleId="651">
    <w:name w:val="Знак Знак651"/>
    <w:basedOn w:val="a0"/>
    <w:rsid w:val="003C3B17"/>
  </w:style>
  <w:style w:type="character" w:customStyle="1" w:styleId="641">
    <w:name w:val="Знак Знак641"/>
    <w:basedOn w:val="a0"/>
    <w:rsid w:val="003C3B17"/>
    <w:rPr>
      <w:rFonts w:ascii="Arial" w:hAnsi="Arial" w:cs="Arial"/>
      <w:b/>
      <w:bCs/>
      <w:sz w:val="26"/>
      <w:szCs w:val="24"/>
    </w:rPr>
  </w:style>
  <w:style w:type="character" w:customStyle="1" w:styleId="6311">
    <w:name w:val="Знак Знак631"/>
    <w:basedOn w:val="a0"/>
    <w:rsid w:val="003C3B17"/>
    <w:rPr>
      <w:bCs/>
      <w:sz w:val="28"/>
      <w:szCs w:val="24"/>
    </w:rPr>
  </w:style>
  <w:style w:type="character" w:customStyle="1" w:styleId="6210">
    <w:name w:val="Знак Знак621"/>
    <w:basedOn w:val="a0"/>
    <w:locked/>
    <w:rsid w:val="003C3B17"/>
  </w:style>
  <w:style w:type="character" w:customStyle="1" w:styleId="6112">
    <w:name w:val="Знак Знак611"/>
    <w:basedOn w:val="a0"/>
    <w:rsid w:val="003C3B17"/>
    <w:rPr>
      <w:sz w:val="24"/>
    </w:rPr>
  </w:style>
  <w:style w:type="character" w:customStyle="1" w:styleId="601">
    <w:name w:val="Знак Знак601"/>
    <w:basedOn w:val="a0"/>
    <w:rsid w:val="003C3B17"/>
    <w:rPr>
      <w:sz w:val="28"/>
      <w:szCs w:val="24"/>
    </w:rPr>
  </w:style>
  <w:style w:type="character" w:customStyle="1" w:styleId="21a">
    <w:name w:val="Знак Знак Знак21"/>
    <w:basedOn w:val="a0"/>
    <w:rsid w:val="003C3B17"/>
    <w:rPr>
      <w:rFonts w:ascii="Tahoma" w:hAnsi="Tahoma" w:cs="Tahoma"/>
      <w:sz w:val="16"/>
      <w:szCs w:val="16"/>
    </w:rPr>
  </w:style>
  <w:style w:type="paragraph" w:customStyle="1" w:styleId="139">
    <w:name w:val="Обычный13"/>
    <w:uiPriority w:val="99"/>
    <w:rsid w:val="005353F4"/>
    <w:pPr>
      <w:widowControl w:val="0"/>
    </w:pPr>
    <w:rPr>
      <w:snapToGrid w:val="0"/>
    </w:rPr>
  </w:style>
  <w:style w:type="paragraph" w:customStyle="1" w:styleId="1114">
    <w:name w:val="Заголовок 111"/>
    <w:basedOn w:val="a"/>
    <w:next w:val="a"/>
    <w:uiPriority w:val="99"/>
    <w:rsid w:val="00FD4BDC"/>
    <w:pPr>
      <w:keepNext/>
      <w:tabs>
        <w:tab w:val="num" w:pos="473"/>
      </w:tabs>
      <w:spacing w:before="240" w:after="60"/>
      <w:ind w:left="473" w:hanging="360"/>
    </w:pPr>
    <w:rPr>
      <w:rFonts w:ascii="Arial" w:hAnsi="Arial"/>
      <w:b/>
      <w:kern w:val="28"/>
      <w:sz w:val="28"/>
      <w:szCs w:val="20"/>
    </w:rPr>
  </w:style>
  <w:style w:type="paragraph" w:customStyle="1" w:styleId="12b">
    <w:name w:val="Основной текст12"/>
    <w:basedOn w:val="a"/>
    <w:uiPriority w:val="99"/>
    <w:rsid w:val="00253BD5"/>
    <w:pPr>
      <w:widowControl w:val="0"/>
      <w:ind w:right="-70"/>
    </w:pPr>
    <w:rPr>
      <w:snapToGrid w:val="0"/>
      <w:sz w:val="28"/>
      <w:szCs w:val="20"/>
    </w:rPr>
  </w:style>
  <w:style w:type="paragraph" w:customStyle="1" w:styleId="168">
    <w:name w:val="Основной текст16"/>
    <w:basedOn w:val="a"/>
    <w:uiPriority w:val="99"/>
    <w:rsid w:val="00C3007C"/>
    <w:pPr>
      <w:widowControl w:val="0"/>
      <w:ind w:right="-70"/>
    </w:pPr>
    <w:rPr>
      <w:snapToGrid w:val="0"/>
      <w:sz w:val="28"/>
      <w:szCs w:val="20"/>
    </w:rPr>
  </w:style>
  <w:style w:type="paragraph" w:customStyle="1" w:styleId="148">
    <w:name w:val="Обычный14"/>
    <w:uiPriority w:val="99"/>
    <w:rsid w:val="00DD2A78"/>
    <w:pPr>
      <w:widowControl w:val="0"/>
    </w:pPr>
    <w:rPr>
      <w:snapToGrid w:val="0"/>
    </w:rPr>
  </w:style>
  <w:style w:type="paragraph" w:customStyle="1" w:styleId="1121">
    <w:name w:val="Заголовок 112"/>
    <w:basedOn w:val="a"/>
    <w:next w:val="a"/>
    <w:uiPriority w:val="99"/>
    <w:rsid w:val="008C2C32"/>
    <w:pPr>
      <w:keepNext/>
      <w:spacing w:before="240" w:after="60"/>
      <w:ind w:left="720" w:hanging="360"/>
    </w:pPr>
    <w:rPr>
      <w:rFonts w:ascii="Arial" w:hAnsi="Arial"/>
      <w:b/>
      <w:kern w:val="28"/>
      <w:sz w:val="28"/>
      <w:szCs w:val="20"/>
    </w:rPr>
  </w:style>
  <w:style w:type="paragraph" w:customStyle="1" w:styleId="Default">
    <w:name w:val="Default"/>
    <w:uiPriority w:val="99"/>
    <w:rsid w:val="00E62185"/>
    <w:pPr>
      <w:autoSpaceDE w:val="0"/>
      <w:autoSpaceDN w:val="0"/>
      <w:adjustRightInd w:val="0"/>
    </w:pPr>
    <w:rPr>
      <w:rFonts w:eastAsia="Calibri"/>
      <w:color w:val="000000"/>
      <w:sz w:val="24"/>
      <w:szCs w:val="24"/>
      <w:lang w:eastAsia="en-US"/>
    </w:rPr>
  </w:style>
  <w:style w:type="paragraph" w:customStyle="1" w:styleId="158">
    <w:name w:val="Обычный15"/>
    <w:uiPriority w:val="99"/>
    <w:rsid w:val="00E62185"/>
    <w:pPr>
      <w:widowControl w:val="0"/>
    </w:pPr>
    <w:rPr>
      <w:snapToGrid w:val="0"/>
    </w:rPr>
  </w:style>
  <w:style w:type="paragraph" w:customStyle="1" w:styleId="169">
    <w:name w:val="Обычный16"/>
    <w:uiPriority w:val="99"/>
    <w:rsid w:val="00124794"/>
    <w:pPr>
      <w:widowControl w:val="0"/>
    </w:pPr>
    <w:rPr>
      <w:snapToGrid w:val="0"/>
    </w:rPr>
  </w:style>
  <w:style w:type="paragraph" w:customStyle="1" w:styleId="2113">
    <w:name w:val="Заголовок 211"/>
    <w:basedOn w:val="148"/>
    <w:next w:val="148"/>
    <w:uiPriority w:val="99"/>
    <w:rsid w:val="00375130"/>
    <w:pPr>
      <w:keepNext/>
      <w:widowControl/>
      <w:spacing w:before="240" w:after="60"/>
      <w:ind w:left="1080" w:hanging="720"/>
    </w:pPr>
    <w:rPr>
      <w:rFonts w:ascii="Arial" w:hAnsi="Arial"/>
      <w:b/>
      <w:i/>
      <w:snapToGrid/>
      <w:sz w:val="24"/>
    </w:rPr>
  </w:style>
  <w:style w:type="paragraph" w:customStyle="1" w:styleId="3113">
    <w:name w:val="Заголовок 311"/>
    <w:basedOn w:val="148"/>
    <w:next w:val="148"/>
    <w:uiPriority w:val="99"/>
    <w:rsid w:val="00375130"/>
    <w:pPr>
      <w:keepNext/>
      <w:widowControl/>
      <w:spacing w:before="240" w:after="60"/>
      <w:ind w:left="2124" w:hanging="708"/>
    </w:pPr>
    <w:rPr>
      <w:b/>
      <w:snapToGrid/>
      <w:sz w:val="24"/>
    </w:rPr>
  </w:style>
  <w:style w:type="paragraph" w:customStyle="1" w:styleId="4113">
    <w:name w:val="Заголовок 411"/>
    <w:basedOn w:val="148"/>
    <w:next w:val="148"/>
    <w:uiPriority w:val="99"/>
    <w:rsid w:val="00375130"/>
    <w:pPr>
      <w:keepNext/>
      <w:widowControl/>
      <w:spacing w:before="240" w:after="60"/>
      <w:ind w:left="2832" w:hanging="708"/>
    </w:pPr>
    <w:rPr>
      <w:b/>
      <w:i/>
      <w:snapToGrid/>
      <w:sz w:val="24"/>
    </w:rPr>
  </w:style>
  <w:style w:type="paragraph" w:customStyle="1" w:styleId="5112">
    <w:name w:val="Заголовок 511"/>
    <w:basedOn w:val="148"/>
    <w:next w:val="148"/>
    <w:uiPriority w:val="99"/>
    <w:rsid w:val="00375130"/>
    <w:pPr>
      <w:widowControl/>
      <w:spacing w:before="240" w:after="60"/>
      <w:ind w:left="3540" w:hanging="708"/>
    </w:pPr>
    <w:rPr>
      <w:rFonts w:ascii="Arial" w:hAnsi="Arial"/>
      <w:snapToGrid/>
      <w:sz w:val="22"/>
    </w:rPr>
  </w:style>
  <w:style w:type="paragraph" w:customStyle="1" w:styleId="6113">
    <w:name w:val="Заголовок 611"/>
    <w:basedOn w:val="148"/>
    <w:next w:val="148"/>
    <w:uiPriority w:val="99"/>
    <w:rsid w:val="00375130"/>
    <w:pPr>
      <w:widowControl/>
      <w:spacing w:before="240" w:after="60"/>
      <w:ind w:left="1800" w:hanging="1440"/>
    </w:pPr>
    <w:rPr>
      <w:rFonts w:ascii="Arial" w:hAnsi="Arial"/>
      <w:i/>
      <w:snapToGrid/>
      <w:sz w:val="22"/>
    </w:rPr>
  </w:style>
  <w:style w:type="paragraph" w:customStyle="1" w:styleId="7121">
    <w:name w:val="Заголовок 712"/>
    <w:basedOn w:val="148"/>
    <w:next w:val="148"/>
    <w:uiPriority w:val="99"/>
    <w:rsid w:val="00375130"/>
    <w:pPr>
      <w:widowControl/>
      <w:spacing w:before="240" w:after="60"/>
      <w:ind w:left="4956" w:hanging="708"/>
    </w:pPr>
    <w:rPr>
      <w:rFonts w:ascii="Arial" w:hAnsi="Arial"/>
      <w:snapToGrid/>
    </w:rPr>
  </w:style>
  <w:style w:type="paragraph" w:customStyle="1" w:styleId="8110">
    <w:name w:val="Заголовок 811"/>
    <w:basedOn w:val="148"/>
    <w:next w:val="148"/>
    <w:uiPriority w:val="99"/>
    <w:rsid w:val="00375130"/>
    <w:pPr>
      <w:widowControl/>
      <w:spacing w:before="240" w:after="60"/>
      <w:ind w:left="5664" w:hanging="708"/>
    </w:pPr>
    <w:rPr>
      <w:rFonts w:ascii="Arial" w:hAnsi="Arial"/>
      <w:i/>
      <w:snapToGrid/>
    </w:rPr>
  </w:style>
  <w:style w:type="paragraph" w:customStyle="1" w:styleId="9120">
    <w:name w:val="Заголовок 912"/>
    <w:basedOn w:val="148"/>
    <w:next w:val="148"/>
    <w:uiPriority w:val="99"/>
    <w:rsid w:val="00375130"/>
    <w:pPr>
      <w:widowControl/>
      <w:spacing w:before="240" w:after="60"/>
      <w:ind w:left="6372" w:hanging="708"/>
    </w:pPr>
    <w:rPr>
      <w:rFonts w:ascii="Arial" w:hAnsi="Arial"/>
      <w:i/>
      <w:snapToGrid/>
      <w:sz w:val="18"/>
    </w:rPr>
  </w:style>
  <w:style w:type="paragraph" w:customStyle="1" w:styleId="1131">
    <w:name w:val="Заголовок 113"/>
    <w:basedOn w:val="158"/>
    <w:next w:val="158"/>
    <w:uiPriority w:val="99"/>
    <w:rsid w:val="00375130"/>
    <w:pPr>
      <w:keepNext/>
      <w:widowControl/>
      <w:spacing w:before="240" w:after="60"/>
      <w:ind w:left="720" w:hanging="360"/>
    </w:pPr>
    <w:rPr>
      <w:rFonts w:ascii="Arial" w:hAnsi="Arial"/>
      <w:b/>
      <w:snapToGrid/>
      <w:kern w:val="28"/>
      <w:sz w:val="28"/>
    </w:rPr>
  </w:style>
  <w:style w:type="paragraph" w:customStyle="1" w:styleId="2121">
    <w:name w:val="Заголовок 212"/>
    <w:basedOn w:val="158"/>
    <w:next w:val="158"/>
    <w:uiPriority w:val="99"/>
    <w:rsid w:val="00375130"/>
    <w:pPr>
      <w:keepNext/>
      <w:widowControl/>
      <w:spacing w:before="240" w:after="60"/>
      <w:ind w:left="1080" w:hanging="720"/>
    </w:pPr>
    <w:rPr>
      <w:rFonts w:ascii="Arial" w:hAnsi="Arial"/>
      <w:b/>
      <w:i/>
      <w:snapToGrid/>
      <w:sz w:val="24"/>
    </w:rPr>
  </w:style>
  <w:style w:type="paragraph" w:customStyle="1" w:styleId="3121">
    <w:name w:val="Заголовок 312"/>
    <w:basedOn w:val="158"/>
    <w:next w:val="158"/>
    <w:uiPriority w:val="99"/>
    <w:rsid w:val="00375130"/>
    <w:pPr>
      <w:keepNext/>
      <w:widowControl/>
      <w:spacing w:before="240" w:after="60"/>
      <w:ind w:left="2124" w:hanging="708"/>
    </w:pPr>
    <w:rPr>
      <w:b/>
      <w:snapToGrid/>
      <w:sz w:val="24"/>
    </w:rPr>
  </w:style>
  <w:style w:type="paragraph" w:customStyle="1" w:styleId="4121">
    <w:name w:val="Заголовок 412"/>
    <w:basedOn w:val="158"/>
    <w:next w:val="158"/>
    <w:uiPriority w:val="99"/>
    <w:rsid w:val="00375130"/>
    <w:pPr>
      <w:keepNext/>
      <w:widowControl/>
      <w:spacing w:before="240" w:after="60"/>
      <w:ind w:left="2832" w:hanging="708"/>
    </w:pPr>
    <w:rPr>
      <w:b/>
      <w:i/>
      <w:snapToGrid/>
      <w:sz w:val="24"/>
    </w:rPr>
  </w:style>
  <w:style w:type="paragraph" w:customStyle="1" w:styleId="5120">
    <w:name w:val="Заголовок 512"/>
    <w:basedOn w:val="158"/>
    <w:next w:val="158"/>
    <w:uiPriority w:val="99"/>
    <w:rsid w:val="00375130"/>
    <w:pPr>
      <w:widowControl/>
      <w:spacing w:before="240" w:after="60"/>
      <w:ind w:left="3540" w:hanging="708"/>
    </w:pPr>
    <w:rPr>
      <w:rFonts w:ascii="Arial" w:hAnsi="Arial"/>
      <w:snapToGrid/>
      <w:sz w:val="22"/>
    </w:rPr>
  </w:style>
  <w:style w:type="paragraph" w:customStyle="1" w:styleId="6120">
    <w:name w:val="Заголовок 612"/>
    <w:basedOn w:val="158"/>
    <w:next w:val="158"/>
    <w:uiPriority w:val="99"/>
    <w:rsid w:val="00375130"/>
    <w:pPr>
      <w:widowControl/>
      <w:spacing w:before="240" w:after="60"/>
      <w:ind w:left="1800" w:hanging="1440"/>
    </w:pPr>
    <w:rPr>
      <w:rFonts w:ascii="Arial" w:hAnsi="Arial"/>
      <w:i/>
      <w:snapToGrid/>
      <w:sz w:val="22"/>
    </w:rPr>
  </w:style>
  <w:style w:type="paragraph" w:customStyle="1" w:styleId="7130">
    <w:name w:val="Заголовок 713"/>
    <w:basedOn w:val="158"/>
    <w:next w:val="158"/>
    <w:uiPriority w:val="99"/>
    <w:rsid w:val="00375130"/>
    <w:pPr>
      <w:widowControl/>
      <w:spacing w:before="240" w:after="60"/>
      <w:ind w:left="4956" w:hanging="708"/>
    </w:pPr>
    <w:rPr>
      <w:rFonts w:ascii="Arial" w:hAnsi="Arial"/>
      <w:snapToGrid/>
    </w:rPr>
  </w:style>
  <w:style w:type="paragraph" w:customStyle="1" w:styleId="8120">
    <w:name w:val="Заголовок 812"/>
    <w:basedOn w:val="158"/>
    <w:next w:val="158"/>
    <w:uiPriority w:val="99"/>
    <w:rsid w:val="00375130"/>
    <w:pPr>
      <w:widowControl/>
      <w:spacing w:before="240" w:after="60"/>
      <w:ind w:left="5664" w:hanging="708"/>
    </w:pPr>
    <w:rPr>
      <w:rFonts w:ascii="Arial" w:hAnsi="Arial"/>
      <w:i/>
      <w:snapToGrid/>
    </w:rPr>
  </w:style>
  <w:style w:type="paragraph" w:customStyle="1" w:styleId="913">
    <w:name w:val="Заголовок 913"/>
    <w:basedOn w:val="158"/>
    <w:next w:val="158"/>
    <w:uiPriority w:val="99"/>
    <w:rsid w:val="00375130"/>
    <w:pPr>
      <w:widowControl/>
      <w:spacing w:before="240" w:after="60"/>
      <w:ind w:left="6372" w:hanging="708"/>
    </w:pPr>
    <w:rPr>
      <w:rFonts w:ascii="Arial" w:hAnsi="Arial"/>
      <w:i/>
      <w:snapToGrid/>
      <w:sz w:val="18"/>
    </w:rPr>
  </w:style>
  <w:style w:type="character" w:customStyle="1" w:styleId="36100">
    <w:name w:val="Знак Знак3610"/>
    <w:basedOn w:val="a0"/>
    <w:rsid w:val="00375130"/>
    <w:rPr>
      <w:rFonts w:ascii="Arial" w:hAnsi="Arial" w:cs="Arial"/>
      <w:b/>
      <w:bCs/>
      <w:kern w:val="32"/>
      <w:sz w:val="32"/>
      <w:szCs w:val="32"/>
      <w:lang w:val="ru-RU" w:eastAsia="ru-RU" w:bidi="ar-SA"/>
    </w:rPr>
  </w:style>
  <w:style w:type="character" w:customStyle="1" w:styleId="35100">
    <w:name w:val="Знак Знак3510"/>
    <w:basedOn w:val="a0"/>
    <w:rsid w:val="00375130"/>
    <w:rPr>
      <w:rFonts w:ascii="Arial" w:hAnsi="Arial"/>
      <w:b/>
      <w:bCs/>
      <w:i/>
      <w:sz w:val="28"/>
      <w:szCs w:val="24"/>
      <w:lang w:val="ru-RU" w:eastAsia="ru-RU" w:bidi="ar-SA"/>
    </w:rPr>
  </w:style>
  <w:style w:type="character" w:customStyle="1" w:styleId="24100">
    <w:name w:val="Знак Знак2410"/>
    <w:basedOn w:val="a0"/>
    <w:rsid w:val="00375130"/>
    <w:rPr>
      <w:sz w:val="28"/>
      <w:szCs w:val="24"/>
      <w:lang w:val="ru-RU" w:eastAsia="ru-RU" w:bidi="ar-SA"/>
    </w:rPr>
  </w:style>
  <w:style w:type="character" w:customStyle="1" w:styleId="2115">
    <w:name w:val="Знак Знак2115"/>
    <w:basedOn w:val="a0"/>
    <w:rsid w:val="00375130"/>
    <w:rPr>
      <w:lang w:val="ru-RU" w:eastAsia="ru-RU" w:bidi="ar-SA"/>
    </w:rPr>
  </w:style>
  <w:style w:type="character" w:customStyle="1" w:styleId="34100">
    <w:name w:val="Знак Знак3410"/>
    <w:basedOn w:val="a0"/>
    <w:rsid w:val="00375130"/>
    <w:rPr>
      <w:rFonts w:ascii="Arial" w:hAnsi="Arial"/>
      <w:b/>
      <w:bCs/>
      <w:sz w:val="26"/>
      <w:szCs w:val="24"/>
      <w:lang w:val="ru-RU" w:eastAsia="ru-RU" w:bidi="ar-SA"/>
    </w:rPr>
  </w:style>
  <w:style w:type="character" w:customStyle="1" w:styleId="33110">
    <w:name w:val="Знак Знак3311"/>
    <w:basedOn w:val="a0"/>
    <w:rsid w:val="00375130"/>
    <w:rPr>
      <w:b/>
      <w:bCs/>
      <w:sz w:val="28"/>
      <w:szCs w:val="28"/>
      <w:lang w:val="ru-RU" w:eastAsia="ru-RU" w:bidi="ar-SA"/>
    </w:rPr>
  </w:style>
  <w:style w:type="character" w:customStyle="1" w:styleId="3010">
    <w:name w:val="Знак Знак3010"/>
    <w:basedOn w:val="a0"/>
    <w:rsid w:val="00375130"/>
    <w:rPr>
      <w:sz w:val="28"/>
      <w:lang w:val="ru-RU" w:eastAsia="ru-RU" w:bidi="ar-SA"/>
    </w:rPr>
  </w:style>
  <w:style w:type="character" w:customStyle="1" w:styleId="29100">
    <w:name w:val="Знак Знак2910"/>
    <w:basedOn w:val="a0"/>
    <w:rsid w:val="00375130"/>
    <w:rPr>
      <w:b/>
      <w:bCs/>
      <w:sz w:val="22"/>
      <w:szCs w:val="22"/>
      <w:lang w:val="ru-RU" w:eastAsia="ru-RU" w:bidi="ar-SA"/>
    </w:rPr>
  </w:style>
  <w:style w:type="character" w:customStyle="1" w:styleId="28100">
    <w:name w:val="Знак Знак2810"/>
    <w:basedOn w:val="a0"/>
    <w:rsid w:val="00375130"/>
    <w:rPr>
      <w:b/>
      <w:bCs/>
      <w:sz w:val="28"/>
      <w:szCs w:val="24"/>
      <w:lang w:val="ru-RU" w:eastAsia="ru-RU" w:bidi="ar-SA"/>
    </w:rPr>
  </w:style>
  <w:style w:type="character" w:customStyle="1" w:styleId="27100">
    <w:name w:val="Знак Знак2710"/>
    <w:basedOn w:val="a0"/>
    <w:rsid w:val="00375130"/>
    <w:rPr>
      <w:rFonts w:ascii="Arial" w:hAnsi="Arial"/>
      <w:b/>
      <w:sz w:val="24"/>
      <w:szCs w:val="24"/>
      <w:lang w:val="ru-RU" w:eastAsia="ru-RU" w:bidi="ar-SA"/>
    </w:rPr>
  </w:style>
  <w:style w:type="character" w:customStyle="1" w:styleId="26100">
    <w:name w:val="Знак Знак2610"/>
    <w:basedOn w:val="a0"/>
    <w:rsid w:val="00375130"/>
    <w:rPr>
      <w:b/>
      <w:bCs/>
      <w:sz w:val="24"/>
      <w:szCs w:val="24"/>
      <w:lang w:val="ru-RU" w:eastAsia="ru-RU" w:bidi="ar-SA"/>
    </w:rPr>
  </w:style>
  <w:style w:type="character" w:customStyle="1" w:styleId="14100">
    <w:name w:val="Знак Знак1410"/>
    <w:basedOn w:val="a0"/>
    <w:rsid w:val="00375130"/>
    <w:rPr>
      <w:sz w:val="28"/>
      <w:szCs w:val="24"/>
      <w:lang w:val="ru-RU" w:eastAsia="ru-RU" w:bidi="ar-SA"/>
    </w:rPr>
  </w:style>
  <w:style w:type="character" w:customStyle="1" w:styleId="17100">
    <w:name w:val="Знак Знак1710"/>
    <w:basedOn w:val="a0"/>
    <w:rsid w:val="00375130"/>
    <w:rPr>
      <w:bCs/>
      <w:sz w:val="28"/>
      <w:szCs w:val="24"/>
      <w:lang w:val="ru-RU" w:eastAsia="ru-RU" w:bidi="ar-SA"/>
    </w:rPr>
  </w:style>
  <w:style w:type="character" w:customStyle="1" w:styleId="15100">
    <w:name w:val="Знак Знак1510"/>
    <w:basedOn w:val="a0"/>
    <w:rsid w:val="00375130"/>
    <w:rPr>
      <w:sz w:val="24"/>
      <w:lang w:val="ru-RU" w:eastAsia="ru-RU" w:bidi="ar-SA"/>
    </w:rPr>
  </w:style>
  <w:style w:type="character" w:customStyle="1" w:styleId="25100">
    <w:name w:val="Знак Знак2510"/>
    <w:basedOn w:val="a0"/>
    <w:rsid w:val="00375130"/>
    <w:rPr>
      <w:rFonts w:ascii="Arial" w:hAnsi="Arial" w:cs="Arial"/>
      <w:sz w:val="24"/>
      <w:szCs w:val="24"/>
      <w:lang w:val="ru-RU" w:eastAsia="ru-RU" w:bidi="ar-SA"/>
    </w:rPr>
  </w:style>
  <w:style w:type="paragraph" w:customStyle="1" w:styleId="13a">
    <w:name w:val="Основной текст13"/>
    <w:basedOn w:val="a"/>
    <w:uiPriority w:val="99"/>
    <w:rsid w:val="00375130"/>
    <w:pPr>
      <w:widowControl w:val="0"/>
      <w:ind w:right="-70"/>
    </w:pPr>
    <w:rPr>
      <w:snapToGrid w:val="0"/>
      <w:sz w:val="28"/>
      <w:szCs w:val="20"/>
    </w:rPr>
  </w:style>
  <w:style w:type="character" w:customStyle="1" w:styleId="109">
    <w:name w:val="Основной шрифт абзаца10"/>
    <w:rsid w:val="00375130"/>
  </w:style>
  <w:style w:type="paragraph" w:customStyle="1" w:styleId="11c">
    <w:name w:val="Верхний колонтитул11"/>
    <w:basedOn w:val="158"/>
    <w:uiPriority w:val="99"/>
    <w:rsid w:val="00375130"/>
    <w:pPr>
      <w:tabs>
        <w:tab w:val="center" w:pos="4153"/>
        <w:tab w:val="right" w:pos="8306"/>
      </w:tabs>
    </w:pPr>
  </w:style>
  <w:style w:type="paragraph" w:customStyle="1" w:styleId="10a">
    <w:name w:val="Список10"/>
    <w:basedOn w:val="158"/>
    <w:uiPriority w:val="99"/>
    <w:rsid w:val="00375130"/>
    <w:pPr>
      <w:ind w:left="283" w:hanging="283"/>
    </w:pPr>
  </w:style>
  <w:style w:type="paragraph" w:customStyle="1" w:styleId="10b">
    <w:name w:val="Название объекта10"/>
    <w:basedOn w:val="158"/>
    <w:next w:val="158"/>
    <w:uiPriority w:val="99"/>
    <w:rsid w:val="00375130"/>
    <w:pPr>
      <w:ind w:firstLine="709"/>
      <w:jc w:val="both"/>
    </w:pPr>
    <w:rPr>
      <w:rFonts w:ascii="Arial" w:hAnsi="Arial"/>
      <w:b/>
      <w:sz w:val="32"/>
    </w:rPr>
  </w:style>
  <w:style w:type="paragraph" w:customStyle="1" w:styleId="2114">
    <w:name w:val="Основной текст 211"/>
    <w:basedOn w:val="a"/>
    <w:uiPriority w:val="99"/>
    <w:rsid w:val="00375130"/>
    <w:pPr>
      <w:widowControl w:val="0"/>
      <w:ind w:firstLine="720"/>
      <w:jc w:val="both"/>
    </w:pPr>
    <w:rPr>
      <w:sz w:val="28"/>
      <w:szCs w:val="20"/>
    </w:rPr>
  </w:style>
  <w:style w:type="paragraph" w:customStyle="1" w:styleId="2103">
    <w:name w:val="Основной текст с отступом 210"/>
    <w:basedOn w:val="a"/>
    <w:uiPriority w:val="99"/>
    <w:rsid w:val="00375130"/>
    <w:pPr>
      <w:widowControl w:val="0"/>
      <w:ind w:firstLine="709"/>
      <w:jc w:val="both"/>
    </w:pPr>
    <w:rPr>
      <w:sz w:val="20"/>
      <w:szCs w:val="20"/>
    </w:rPr>
  </w:style>
  <w:style w:type="paragraph" w:customStyle="1" w:styleId="3102">
    <w:name w:val="Основной текст с отступом 310"/>
    <w:basedOn w:val="a"/>
    <w:uiPriority w:val="99"/>
    <w:rsid w:val="00375130"/>
    <w:pPr>
      <w:ind w:firstLine="720"/>
      <w:jc w:val="both"/>
    </w:pPr>
    <w:rPr>
      <w:sz w:val="20"/>
      <w:szCs w:val="20"/>
    </w:rPr>
  </w:style>
  <w:style w:type="character" w:customStyle="1" w:styleId="23110">
    <w:name w:val="Знак Знак2311"/>
    <w:basedOn w:val="a0"/>
    <w:rsid w:val="00375130"/>
    <w:rPr>
      <w:sz w:val="28"/>
      <w:szCs w:val="24"/>
      <w:lang w:val="ru-RU" w:eastAsia="ru-RU" w:bidi="ar-SA"/>
    </w:rPr>
  </w:style>
  <w:style w:type="character" w:customStyle="1" w:styleId="1911">
    <w:name w:val="Знак Знак1911"/>
    <w:basedOn w:val="a0"/>
    <w:rsid w:val="00375130"/>
    <w:rPr>
      <w:lang w:val="ru-RU" w:eastAsia="ru-RU" w:bidi="ar-SA"/>
    </w:rPr>
  </w:style>
  <w:style w:type="character" w:customStyle="1" w:styleId="18100">
    <w:name w:val="Знак Знак1810"/>
    <w:basedOn w:val="a0"/>
    <w:rsid w:val="00375130"/>
    <w:rPr>
      <w:rFonts w:ascii="Arial" w:hAnsi="Arial" w:cs="Arial"/>
      <w:b/>
      <w:bCs/>
      <w:sz w:val="26"/>
      <w:szCs w:val="24"/>
      <w:lang w:val="ru-RU" w:eastAsia="ru-RU" w:bidi="ar-SA"/>
    </w:rPr>
  </w:style>
  <w:style w:type="character" w:customStyle="1" w:styleId="13100">
    <w:name w:val="Знак Знак1310"/>
    <w:basedOn w:val="a0"/>
    <w:rsid w:val="00375130"/>
    <w:rPr>
      <w:rFonts w:ascii="Courier New" w:hAnsi="Courier New"/>
      <w:lang w:val="ru-RU" w:eastAsia="ru-RU" w:bidi="ar-SA"/>
    </w:rPr>
  </w:style>
  <w:style w:type="character" w:customStyle="1" w:styleId="1212">
    <w:name w:val="Знак Знак1212"/>
    <w:basedOn w:val="24100"/>
    <w:rsid w:val="00375130"/>
    <w:rPr>
      <w:sz w:val="24"/>
      <w:szCs w:val="24"/>
      <w:lang w:val="ru-RU" w:eastAsia="ru-RU" w:bidi="ar-SA"/>
    </w:rPr>
  </w:style>
  <w:style w:type="character" w:customStyle="1" w:styleId="1115">
    <w:name w:val="Знак Знак1115"/>
    <w:basedOn w:val="a0"/>
    <w:rsid w:val="00375130"/>
    <w:rPr>
      <w:sz w:val="28"/>
      <w:szCs w:val="24"/>
      <w:lang w:val="ru-RU" w:eastAsia="ru-RU" w:bidi="ar-SA"/>
    </w:rPr>
  </w:style>
  <w:style w:type="character" w:customStyle="1" w:styleId="3213">
    <w:name w:val="Знак Знак3213"/>
    <w:basedOn w:val="a0"/>
    <w:rsid w:val="00375130"/>
    <w:rPr>
      <w:rFonts w:ascii="Arial" w:hAnsi="Arial" w:cs="Arial"/>
      <w:b/>
      <w:bCs/>
      <w:kern w:val="32"/>
      <w:sz w:val="32"/>
      <w:szCs w:val="32"/>
      <w:lang w:val="ru-RU" w:eastAsia="ru-RU" w:bidi="ar-SA"/>
    </w:rPr>
  </w:style>
  <w:style w:type="character" w:customStyle="1" w:styleId="3115">
    <w:name w:val="Знак Знак3115"/>
    <w:basedOn w:val="a0"/>
    <w:rsid w:val="00375130"/>
    <w:rPr>
      <w:rFonts w:ascii="Arial" w:hAnsi="Arial"/>
      <w:b/>
      <w:bCs/>
      <w:i/>
      <w:sz w:val="28"/>
      <w:szCs w:val="24"/>
      <w:lang w:val="ru-RU" w:eastAsia="ru-RU" w:bidi="ar-SA"/>
    </w:rPr>
  </w:style>
  <w:style w:type="character" w:customStyle="1" w:styleId="9110">
    <w:name w:val="Знак Знак911"/>
    <w:basedOn w:val="a0"/>
    <w:rsid w:val="00375130"/>
    <w:rPr>
      <w:rFonts w:ascii="Arial" w:hAnsi="Arial" w:cs="Arial"/>
      <w:b/>
      <w:bCs/>
      <w:kern w:val="32"/>
      <w:sz w:val="32"/>
      <w:szCs w:val="32"/>
      <w:lang w:val="ru-RU" w:eastAsia="ru-RU" w:bidi="ar-SA"/>
    </w:rPr>
  </w:style>
  <w:style w:type="character" w:customStyle="1" w:styleId="8111">
    <w:name w:val="Знак Знак811"/>
    <w:basedOn w:val="a0"/>
    <w:rsid w:val="00375130"/>
    <w:rPr>
      <w:rFonts w:ascii="Arial" w:hAnsi="Arial"/>
      <w:b/>
      <w:bCs/>
      <w:i/>
      <w:sz w:val="28"/>
      <w:szCs w:val="24"/>
      <w:lang w:val="ru-RU" w:eastAsia="ru-RU" w:bidi="ar-SA"/>
    </w:rPr>
  </w:style>
  <w:style w:type="character" w:customStyle="1" w:styleId="7500">
    <w:name w:val="Знак Знак750"/>
    <w:basedOn w:val="a0"/>
    <w:rsid w:val="00375130"/>
    <w:rPr>
      <w:rFonts w:ascii="Arial" w:hAnsi="Arial"/>
      <w:b/>
      <w:bCs/>
      <w:sz w:val="26"/>
      <w:szCs w:val="24"/>
      <w:lang w:val="ru-RU" w:eastAsia="ru-RU" w:bidi="ar-SA"/>
    </w:rPr>
  </w:style>
  <w:style w:type="character" w:customStyle="1" w:styleId="6500">
    <w:name w:val="Знак Знак650"/>
    <w:basedOn w:val="a0"/>
    <w:rsid w:val="00375130"/>
    <w:rPr>
      <w:b/>
      <w:bCs/>
      <w:sz w:val="24"/>
      <w:szCs w:val="24"/>
      <w:lang w:val="ru-RU" w:eastAsia="ru-RU" w:bidi="ar-SA"/>
    </w:rPr>
  </w:style>
  <w:style w:type="character" w:customStyle="1" w:styleId="5500">
    <w:name w:val="Знак Знак550"/>
    <w:basedOn w:val="a0"/>
    <w:rsid w:val="00375130"/>
    <w:rPr>
      <w:sz w:val="28"/>
      <w:szCs w:val="24"/>
      <w:lang w:val="ru-RU" w:eastAsia="ru-RU" w:bidi="ar-SA"/>
    </w:rPr>
  </w:style>
  <w:style w:type="character" w:customStyle="1" w:styleId="4500">
    <w:name w:val="Знак Знак450"/>
    <w:basedOn w:val="a0"/>
    <w:rsid w:val="00375130"/>
    <w:rPr>
      <w:rFonts w:ascii="Arial" w:hAnsi="Arial" w:cs="Arial"/>
      <w:b/>
      <w:bCs/>
      <w:sz w:val="26"/>
      <w:szCs w:val="24"/>
      <w:lang w:val="ru-RU" w:eastAsia="ru-RU" w:bidi="ar-SA"/>
    </w:rPr>
  </w:style>
  <w:style w:type="character" w:customStyle="1" w:styleId="3400">
    <w:name w:val="Знак Знак340"/>
    <w:basedOn w:val="a0"/>
    <w:rsid w:val="00375130"/>
    <w:rPr>
      <w:bCs/>
      <w:sz w:val="28"/>
      <w:szCs w:val="24"/>
      <w:lang w:val="ru-RU" w:eastAsia="ru-RU" w:bidi="ar-SA"/>
    </w:rPr>
  </w:style>
  <w:style w:type="character" w:customStyle="1" w:styleId="2400">
    <w:name w:val="Знак Знак240"/>
    <w:basedOn w:val="a0"/>
    <w:rsid w:val="00375130"/>
    <w:rPr>
      <w:rFonts w:ascii="Arial" w:hAnsi="Arial" w:cs="Arial"/>
      <w:sz w:val="24"/>
      <w:szCs w:val="24"/>
      <w:lang w:val="ru-RU" w:eastAsia="ru-RU" w:bidi="ar-SA"/>
    </w:rPr>
  </w:style>
  <w:style w:type="character" w:customStyle="1" w:styleId="1400">
    <w:name w:val="Знак Знак140"/>
    <w:basedOn w:val="a0"/>
    <w:rsid w:val="00375130"/>
    <w:rPr>
      <w:lang w:val="ru-RU" w:eastAsia="ru-RU" w:bidi="ar-SA"/>
    </w:rPr>
  </w:style>
  <w:style w:type="character" w:customStyle="1" w:styleId="2212">
    <w:name w:val="Знак Знак2212"/>
    <w:basedOn w:val="a0"/>
    <w:semiHidden/>
    <w:rsid w:val="00375130"/>
    <w:rPr>
      <w:sz w:val="28"/>
      <w:szCs w:val="24"/>
      <w:lang w:val="ru-RU" w:eastAsia="ru-RU" w:bidi="ar-SA"/>
    </w:rPr>
  </w:style>
  <w:style w:type="character" w:customStyle="1" w:styleId="16100">
    <w:name w:val="Знак Знак1610"/>
    <w:basedOn w:val="a0"/>
    <w:semiHidden/>
    <w:locked/>
    <w:rsid w:val="00375130"/>
    <w:rPr>
      <w:lang w:val="ru-RU" w:eastAsia="ru-RU" w:bidi="ar-SA"/>
    </w:rPr>
  </w:style>
  <w:style w:type="character" w:customStyle="1" w:styleId="10100">
    <w:name w:val="Знак Знак1010"/>
    <w:basedOn w:val="a0"/>
    <w:semiHidden/>
    <w:rsid w:val="00375130"/>
    <w:rPr>
      <w:rFonts w:ascii="Tahoma" w:hAnsi="Tahoma" w:cs="Tahoma"/>
      <w:lang w:val="ru-RU" w:eastAsia="ru-RU" w:bidi="ar-SA"/>
    </w:rPr>
  </w:style>
  <w:style w:type="character" w:customStyle="1" w:styleId="57100">
    <w:name w:val="Знак Знак5710"/>
    <w:basedOn w:val="a0"/>
    <w:rsid w:val="00375130"/>
    <w:rPr>
      <w:rFonts w:ascii="Arial" w:hAnsi="Arial" w:cs="Arial"/>
      <w:b/>
      <w:bCs/>
      <w:kern w:val="32"/>
      <w:sz w:val="32"/>
      <w:szCs w:val="32"/>
    </w:rPr>
  </w:style>
  <w:style w:type="character" w:customStyle="1" w:styleId="5610">
    <w:name w:val="Знак Знак5610"/>
    <w:basedOn w:val="a0"/>
    <w:rsid w:val="00375130"/>
    <w:rPr>
      <w:rFonts w:ascii="Arial" w:hAnsi="Arial"/>
      <w:b/>
      <w:bCs/>
      <w:i/>
      <w:sz w:val="28"/>
      <w:szCs w:val="24"/>
    </w:rPr>
  </w:style>
  <w:style w:type="character" w:customStyle="1" w:styleId="5510">
    <w:name w:val="Знак Знак5510"/>
    <w:basedOn w:val="a0"/>
    <w:rsid w:val="00375130"/>
    <w:rPr>
      <w:rFonts w:ascii="Arial" w:hAnsi="Arial"/>
      <w:b/>
      <w:bCs/>
      <w:sz w:val="26"/>
      <w:szCs w:val="24"/>
    </w:rPr>
  </w:style>
  <w:style w:type="character" w:customStyle="1" w:styleId="5410">
    <w:name w:val="Знак Знак5410"/>
    <w:basedOn w:val="a0"/>
    <w:rsid w:val="00375130"/>
    <w:rPr>
      <w:b/>
      <w:i/>
      <w:sz w:val="26"/>
    </w:rPr>
  </w:style>
  <w:style w:type="character" w:customStyle="1" w:styleId="53100">
    <w:name w:val="Знак Знак5310"/>
    <w:basedOn w:val="a0"/>
    <w:rsid w:val="00375130"/>
    <w:rPr>
      <w:sz w:val="28"/>
    </w:rPr>
  </w:style>
  <w:style w:type="character" w:customStyle="1" w:styleId="5211">
    <w:name w:val="Знак Знак5211"/>
    <w:basedOn w:val="a0"/>
    <w:rsid w:val="00375130"/>
    <w:rPr>
      <w:sz w:val="28"/>
      <w:szCs w:val="24"/>
    </w:rPr>
  </w:style>
  <w:style w:type="character" w:customStyle="1" w:styleId="5113">
    <w:name w:val="Знак Знак5113"/>
    <w:basedOn w:val="a0"/>
    <w:rsid w:val="00375130"/>
    <w:rPr>
      <w:b/>
      <w:bCs/>
      <w:sz w:val="28"/>
      <w:szCs w:val="24"/>
    </w:rPr>
  </w:style>
  <w:style w:type="character" w:customStyle="1" w:styleId="5010">
    <w:name w:val="Знак Знак5010"/>
    <w:basedOn w:val="a0"/>
    <w:rsid w:val="00375130"/>
    <w:rPr>
      <w:rFonts w:ascii="Arial" w:hAnsi="Arial"/>
      <w:b/>
      <w:sz w:val="24"/>
      <w:szCs w:val="24"/>
    </w:rPr>
  </w:style>
  <w:style w:type="character" w:customStyle="1" w:styleId="4910">
    <w:name w:val="Знак Знак4910"/>
    <w:basedOn w:val="a0"/>
    <w:rsid w:val="00375130"/>
    <w:rPr>
      <w:b/>
      <w:bCs/>
      <w:sz w:val="24"/>
      <w:szCs w:val="24"/>
    </w:rPr>
  </w:style>
  <w:style w:type="character" w:customStyle="1" w:styleId="4810">
    <w:name w:val="Знак Знак4810"/>
    <w:basedOn w:val="a0"/>
    <w:rsid w:val="00375130"/>
    <w:rPr>
      <w:rFonts w:ascii="Arial" w:hAnsi="Arial" w:cs="Arial"/>
      <w:sz w:val="24"/>
      <w:szCs w:val="24"/>
      <w:shd w:val="pct20" w:color="auto" w:fill="auto"/>
    </w:rPr>
  </w:style>
  <w:style w:type="character" w:customStyle="1" w:styleId="4710">
    <w:name w:val="Знак Знак4710"/>
    <w:basedOn w:val="a0"/>
    <w:rsid w:val="00375130"/>
    <w:rPr>
      <w:sz w:val="28"/>
      <w:szCs w:val="24"/>
    </w:rPr>
  </w:style>
  <w:style w:type="character" w:customStyle="1" w:styleId="4610">
    <w:name w:val="Знак Знак4610"/>
    <w:basedOn w:val="a0"/>
    <w:rsid w:val="00375130"/>
    <w:rPr>
      <w:sz w:val="28"/>
      <w:szCs w:val="24"/>
    </w:rPr>
  </w:style>
  <w:style w:type="character" w:customStyle="1" w:styleId="4510">
    <w:name w:val="Знак Знак4510"/>
    <w:basedOn w:val="a0"/>
    <w:rsid w:val="00375130"/>
  </w:style>
  <w:style w:type="character" w:customStyle="1" w:styleId="44100">
    <w:name w:val="Знак Знак4410"/>
    <w:basedOn w:val="a0"/>
    <w:rsid w:val="00375130"/>
  </w:style>
  <w:style w:type="character" w:customStyle="1" w:styleId="43100">
    <w:name w:val="Знак Знак4310"/>
    <w:basedOn w:val="a0"/>
    <w:rsid w:val="00375130"/>
    <w:rPr>
      <w:rFonts w:ascii="Arial" w:hAnsi="Arial" w:cs="Arial"/>
      <w:b/>
      <w:bCs/>
      <w:sz w:val="26"/>
      <w:szCs w:val="24"/>
    </w:rPr>
  </w:style>
  <w:style w:type="character" w:customStyle="1" w:styleId="4212">
    <w:name w:val="Знак Знак4212"/>
    <w:basedOn w:val="a0"/>
    <w:rsid w:val="00375130"/>
    <w:rPr>
      <w:bCs/>
      <w:sz w:val="28"/>
      <w:szCs w:val="24"/>
    </w:rPr>
  </w:style>
  <w:style w:type="character" w:customStyle="1" w:styleId="4114">
    <w:name w:val="Знак Знак4114"/>
    <w:basedOn w:val="a0"/>
    <w:locked/>
    <w:rsid w:val="00375130"/>
  </w:style>
  <w:style w:type="character" w:customStyle="1" w:styleId="4010">
    <w:name w:val="Знак Знак4010"/>
    <w:basedOn w:val="a0"/>
    <w:rsid w:val="00375130"/>
    <w:rPr>
      <w:sz w:val="24"/>
    </w:rPr>
  </w:style>
  <w:style w:type="character" w:customStyle="1" w:styleId="39100">
    <w:name w:val="Знак Знак3910"/>
    <w:basedOn w:val="a0"/>
    <w:rsid w:val="00375130"/>
    <w:rPr>
      <w:sz w:val="28"/>
      <w:szCs w:val="24"/>
    </w:rPr>
  </w:style>
  <w:style w:type="character" w:customStyle="1" w:styleId="1102">
    <w:name w:val="Знак Знак Знак110"/>
    <w:basedOn w:val="a0"/>
    <w:rsid w:val="00375130"/>
    <w:rPr>
      <w:rFonts w:ascii="Tahoma" w:hAnsi="Tahoma" w:cs="Tahoma"/>
      <w:sz w:val="16"/>
      <w:szCs w:val="16"/>
    </w:rPr>
  </w:style>
  <w:style w:type="character" w:customStyle="1" w:styleId="7810">
    <w:name w:val="Знак Знак7810"/>
    <w:basedOn w:val="a0"/>
    <w:rsid w:val="00375130"/>
    <w:rPr>
      <w:rFonts w:ascii="Arial" w:hAnsi="Arial" w:cs="Arial"/>
      <w:b/>
      <w:bCs/>
      <w:kern w:val="32"/>
      <w:sz w:val="32"/>
      <w:szCs w:val="32"/>
    </w:rPr>
  </w:style>
  <w:style w:type="character" w:customStyle="1" w:styleId="7710">
    <w:name w:val="Знак Знак7710"/>
    <w:basedOn w:val="a0"/>
    <w:rsid w:val="00375130"/>
    <w:rPr>
      <w:rFonts w:ascii="Arial" w:hAnsi="Arial"/>
      <w:b/>
      <w:bCs/>
      <w:i/>
      <w:sz w:val="28"/>
      <w:szCs w:val="24"/>
    </w:rPr>
  </w:style>
  <w:style w:type="character" w:customStyle="1" w:styleId="7610">
    <w:name w:val="Знак Знак7610"/>
    <w:basedOn w:val="a0"/>
    <w:rsid w:val="00375130"/>
    <w:rPr>
      <w:rFonts w:ascii="Arial" w:hAnsi="Arial"/>
      <w:b/>
      <w:bCs/>
      <w:sz w:val="26"/>
      <w:szCs w:val="24"/>
    </w:rPr>
  </w:style>
  <w:style w:type="character" w:customStyle="1" w:styleId="7510">
    <w:name w:val="Знак Знак7510"/>
    <w:basedOn w:val="a0"/>
    <w:rsid w:val="00375130"/>
    <w:rPr>
      <w:b/>
      <w:i/>
      <w:sz w:val="26"/>
    </w:rPr>
  </w:style>
  <w:style w:type="character" w:customStyle="1" w:styleId="7410">
    <w:name w:val="Знак Знак7410"/>
    <w:basedOn w:val="a0"/>
    <w:rsid w:val="00375130"/>
    <w:rPr>
      <w:sz w:val="28"/>
    </w:rPr>
  </w:style>
  <w:style w:type="character" w:customStyle="1" w:styleId="73100">
    <w:name w:val="Знак Знак7310"/>
    <w:basedOn w:val="a0"/>
    <w:rsid w:val="00375130"/>
    <w:rPr>
      <w:sz w:val="28"/>
      <w:szCs w:val="24"/>
    </w:rPr>
  </w:style>
  <w:style w:type="character" w:customStyle="1" w:styleId="7211">
    <w:name w:val="Знак Знак7211"/>
    <w:basedOn w:val="a0"/>
    <w:rsid w:val="00375130"/>
    <w:rPr>
      <w:b/>
      <w:bCs/>
      <w:sz w:val="28"/>
      <w:szCs w:val="24"/>
    </w:rPr>
  </w:style>
  <w:style w:type="character" w:customStyle="1" w:styleId="7114">
    <w:name w:val="Знак Знак7114"/>
    <w:basedOn w:val="a0"/>
    <w:rsid w:val="00375130"/>
    <w:rPr>
      <w:rFonts w:ascii="Arial" w:hAnsi="Arial"/>
      <w:b/>
      <w:sz w:val="24"/>
      <w:szCs w:val="24"/>
    </w:rPr>
  </w:style>
  <w:style w:type="character" w:customStyle="1" w:styleId="7010">
    <w:name w:val="Знак Знак7010"/>
    <w:basedOn w:val="a0"/>
    <w:rsid w:val="00375130"/>
    <w:rPr>
      <w:b/>
      <w:bCs/>
      <w:sz w:val="24"/>
      <w:szCs w:val="24"/>
    </w:rPr>
  </w:style>
  <w:style w:type="character" w:customStyle="1" w:styleId="6910">
    <w:name w:val="Знак Знак6910"/>
    <w:basedOn w:val="a0"/>
    <w:rsid w:val="00375130"/>
    <w:rPr>
      <w:rFonts w:ascii="Arial" w:hAnsi="Arial" w:cs="Arial"/>
      <w:sz w:val="24"/>
      <w:szCs w:val="24"/>
      <w:shd w:val="pct20" w:color="auto" w:fill="auto"/>
    </w:rPr>
  </w:style>
  <w:style w:type="character" w:customStyle="1" w:styleId="6810">
    <w:name w:val="Знак Знак6810"/>
    <w:basedOn w:val="a0"/>
    <w:rsid w:val="00375130"/>
    <w:rPr>
      <w:sz w:val="28"/>
      <w:szCs w:val="24"/>
    </w:rPr>
  </w:style>
  <w:style w:type="character" w:customStyle="1" w:styleId="6710">
    <w:name w:val="Знак Знак6710"/>
    <w:basedOn w:val="a0"/>
    <w:rsid w:val="00375130"/>
    <w:rPr>
      <w:sz w:val="28"/>
      <w:szCs w:val="24"/>
    </w:rPr>
  </w:style>
  <w:style w:type="character" w:customStyle="1" w:styleId="6610">
    <w:name w:val="Знак Знак6610"/>
    <w:basedOn w:val="a0"/>
    <w:rsid w:val="00375130"/>
  </w:style>
  <w:style w:type="character" w:customStyle="1" w:styleId="6510">
    <w:name w:val="Знак Знак6510"/>
    <w:basedOn w:val="a0"/>
    <w:rsid w:val="00375130"/>
  </w:style>
  <w:style w:type="character" w:customStyle="1" w:styleId="6410">
    <w:name w:val="Знак Знак6410"/>
    <w:basedOn w:val="a0"/>
    <w:rsid w:val="00375130"/>
    <w:rPr>
      <w:rFonts w:ascii="Arial" w:hAnsi="Arial" w:cs="Arial"/>
      <w:b/>
      <w:bCs/>
      <w:sz w:val="26"/>
      <w:szCs w:val="24"/>
    </w:rPr>
  </w:style>
  <w:style w:type="character" w:customStyle="1" w:styleId="63100">
    <w:name w:val="Знак Знак6310"/>
    <w:basedOn w:val="a0"/>
    <w:rsid w:val="00375130"/>
    <w:rPr>
      <w:bCs/>
      <w:sz w:val="28"/>
      <w:szCs w:val="24"/>
    </w:rPr>
  </w:style>
  <w:style w:type="character" w:customStyle="1" w:styleId="6212">
    <w:name w:val="Знак Знак6212"/>
    <w:basedOn w:val="a0"/>
    <w:locked/>
    <w:rsid w:val="00375130"/>
  </w:style>
  <w:style w:type="character" w:customStyle="1" w:styleId="6114">
    <w:name w:val="Знак Знак6114"/>
    <w:basedOn w:val="a0"/>
    <w:rsid w:val="00375130"/>
    <w:rPr>
      <w:sz w:val="24"/>
    </w:rPr>
  </w:style>
  <w:style w:type="character" w:customStyle="1" w:styleId="6010">
    <w:name w:val="Знак Знак6010"/>
    <w:basedOn w:val="a0"/>
    <w:rsid w:val="00375130"/>
    <w:rPr>
      <w:sz w:val="28"/>
      <w:szCs w:val="24"/>
    </w:rPr>
  </w:style>
  <w:style w:type="character" w:customStyle="1" w:styleId="2104">
    <w:name w:val="Знак Знак Знак210"/>
    <w:basedOn w:val="a0"/>
    <w:rsid w:val="00375130"/>
    <w:rPr>
      <w:rFonts w:ascii="Tahoma" w:hAnsi="Tahoma" w:cs="Tahoma"/>
      <w:sz w:val="16"/>
      <w:szCs w:val="16"/>
    </w:rPr>
  </w:style>
  <w:style w:type="paragraph" w:customStyle="1" w:styleId="178">
    <w:name w:val="Обычный17"/>
    <w:uiPriority w:val="99"/>
    <w:rsid w:val="00375130"/>
    <w:pPr>
      <w:widowControl w:val="0"/>
    </w:pPr>
    <w:rPr>
      <w:snapToGrid w:val="0"/>
    </w:rPr>
  </w:style>
  <w:style w:type="paragraph" w:customStyle="1" w:styleId="1140">
    <w:name w:val="Заголовок 114"/>
    <w:basedOn w:val="a"/>
    <w:next w:val="a"/>
    <w:uiPriority w:val="99"/>
    <w:rsid w:val="00375130"/>
    <w:pPr>
      <w:keepNext/>
      <w:spacing w:before="240" w:after="60"/>
      <w:ind w:left="4166" w:hanging="480"/>
    </w:pPr>
    <w:rPr>
      <w:rFonts w:ascii="Arial" w:hAnsi="Arial"/>
      <w:b/>
      <w:kern w:val="28"/>
      <w:sz w:val="28"/>
      <w:szCs w:val="20"/>
    </w:rPr>
  </w:style>
  <w:style w:type="paragraph" w:customStyle="1" w:styleId="1150">
    <w:name w:val="Заголовок 115"/>
    <w:basedOn w:val="188"/>
    <w:next w:val="188"/>
    <w:uiPriority w:val="99"/>
    <w:rsid w:val="00375130"/>
    <w:pPr>
      <w:keepNext/>
      <w:widowControl/>
      <w:spacing w:before="240" w:after="60"/>
      <w:ind w:left="720" w:hanging="360"/>
    </w:pPr>
    <w:rPr>
      <w:rFonts w:ascii="Arial" w:hAnsi="Arial"/>
      <w:b/>
      <w:snapToGrid/>
      <w:kern w:val="28"/>
      <w:sz w:val="28"/>
    </w:rPr>
  </w:style>
  <w:style w:type="paragraph" w:customStyle="1" w:styleId="188">
    <w:name w:val="Обычный18"/>
    <w:uiPriority w:val="99"/>
    <w:rsid w:val="00375130"/>
    <w:pPr>
      <w:widowControl w:val="0"/>
    </w:pPr>
    <w:rPr>
      <w:snapToGrid w:val="0"/>
    </w:rPr>
  </w:style>
  <w:style w:type="paragraph" w:customStyle="1" w:styleId="2131">
    <w:name w:val="Заголовок 213"/>
    <w:basedOn w:val="188"/>
    <w:next w:val="188"/>
    <w:uiPriority w:val="99"/>
    <w:rsid w:val="00375130"/>
    <w:pPr>
      <w:keepNext/>
      <w:widowControl/>
      <w:spacing w:before="240" w:after="60"/>
      <w:ind w:left="1080" w:hanging="720"/>
    </w:pPr>
    <w:rPr>
      <w:rFonts w:ascii="Arial" w:hAnsi="Arial"/>
      <w:b/>
      <w:i/>
      <w:snapToGrid/>
      <w:sz w:val="24"/>
    </w:rPr>
  </w:style>
  <w:style w:type="paragraph" w:customStyle="1" w:styleId="3131">
    <w:name w:val="Заголовок 313"/>
    <w:basedOn w:val="188"/>
    <w:next w:val="188"/>
    <w:uiPriority w:val="99"/>
    <w:rsid w:val="00375130"/>
    <w:pPr>
      <w:keepNext/>
      <w:widowControl/>
      <w:spacing w:before="240" w:after="60"/>
      <w:ind w:left="2124" w:hanging="708"/>
    </w:pPr>
    <w:rPr>
      <w:b/>
      <w:snapToGrid/>
      <w:sz w:val="24"/>
    </w:rPr>
  </w:style>
  <w:style w:type="paragraph" w:customStyle="1" w:styleId="4130">
    <w:name w:val="Заголовок 413"/>
    <w:basedOn w:val="188"/>
    <w:next w:val="188"/>
    <w:uiPriority w:val="99"/>
    <w:rsid w:val="00375130"/>
    <w:pPr>
      <w:keepNext/>
      <w:widowControl/>
      <w:spacing w:before="240" w:after="60"/>
      <w:ind w:left="2832" w:hanging="708"/>
    </w:pPr>
    <w:rPr>
      <w:b/>
      <w:i/>
      <w:snapToGrid/>
      <w:sz w:val="24"/>
    </w:rPr>
  </w:style>
  <w:style w:type="paragraph" w:customStyle="1" w:styleId="5130">
    <w:name w:val="Заголовок 513"/>
    <w:basedOn w:val="188"/>
    <w:next w:val="188"/>
    <w:uiPriority w:val="99"/>
    <w:rsid w:val="00375130"/>
    <w:pPr>
      <w:widowControl/>
      <w:spacing w:before="240" w:after="60"/>
      <w:ind w:left="3540" w:hanging="708"/>
    </w:pPr>
    <w:rPr>
      <w:rFonts w:ascii="Arial" w:hAnsi="Arial"/>
      <w:snapToGrid/>
      <w:sz w:val="22"/>
    </w:rPr>
  </w:style>
  <w:style w:type="paragraph" w:customStyle="1" w:styleId="6130">
    <w:name w:val="Заголовок 613"/>
    <w:basedOn w:val="188"/>
    <w:next w:val="188"/>
    <w:uiPriority w:val="99"/>
    <w:rsid w:val="00375130"/>
    <w:pPr>
      <w:widowControl/>
      <w:spacing w:before="240" w:after="60"/>
      <w:ind w:left="1800" w:hanging="1440"/>
    </w:pPr>
    <w:rPr>
      <w:rFonts w:ascii="Arial" w:hAnsi="Arial"/>
      <w:i/>
      <w:snapToGrid/>
      <w:sz w:val="22"/>
    </w:rPr>
  </w:style>
  <w:style w:type="paragraph" w:customStyle="1" w:styleId="7140">
    <w:name w:val="Заголовок 714"/>
    <w:basedOn w:val="188"/>
    <w:next w:val="188"/>
    <w:uiPriority w:val="99"/>
    <w:rsid w:val="00375130"/>
    <w:pPr>
      <w:widowControl/>
      <w:spacing w:before="240" w:after="60"/>
      <w:ind w:left="4956" w:hanging="708"/>
    </w:pPr>
    <w:rPr>
      <w:rFonts w:ascii="Arial" w:hAnsi="Arial"/>
      <w:snapToGrid/>
    </w:rPr>
  </w:style>
  <w:style w:type="paragraph" w:customStyle="1" w:styleId="813">
    <w:name w:val="Заголовок 813"/>
    <w:basedOn w:val="188"/>
    <w:next w:val="188"/>
    <w:uiPriority w:val="99"/>
    <w:rsid w:val="00375130"/>
    <w:pPr>
      <w:widowControl/>
      <w:spacing w:before="240" w:after="60"/>
      <w:ind w:left="5664" w:hanging="708"/>
    </w:pPr>
    <w:rPr>
      <w:rFonts w:ascii="Arial" w:hAnsi="Arial"/>
      <w:i/>
      <w:snapToGrid/>
    </w:rPr>
  </w:style>
  <w:style w:type="paragraph" w:customStyle="1" w:styleId="914">
    <w:name w:val="Заголовок 914"/>
    <w:basedOn w:val="188"/>
    <w:next w:val="188"/>
    <w:uiPriority w:val="99"/>
    <w:rsid w:val="00375130"/>
    <w:pPr>
      <w:widowControl/>
      <w:spacing w:before="240" w:after="60"/>
      <w:ind w:left="6372" w:hanging="708"/>
    </w:pPr>
    <w:rPr>
      <w:rFonts w:ascii="Arial" w:hAnsi="Arial"/>
      <w:i/>
      <w:snapToGrid/>
      <w:sz w:val="18"/>
    </w:rPr>
  </w:style>
  <w:style w:type="character" w:customStyle="1" w:styleId="369">
    <w:name w:val="Знак Знак369"/>
    <w:basedOn w:val="a0"/>
    <w:rsid w:val="00375130"/>
    <w:rPr>
      <w:rFonts w:ascii="Arial" w:hAnsi="Arial" w:cs="Arial"/>
      <w:b/>
      <w:bCs/>
      <w:kern w:val="32"/>
      <w:sz w:val="32"/>
      <w:szCs w:val="32"/>
      <w:lang w:val="ru-RU" w:eastAsia="ru-RU" w:bidi="ar-SA"/>
    </w:rPr>
  </w:style>
  <w:style w:type="character" w:customStyle="1" w:styleId="359">
    <w:name w:val="Знак Знак359"/>
    <w:basedOn w:val="a0"/>
    <w:rsid w:val="00375130"/>
    <w:rPr>
      <w:rFonts w:ascii="Arial" w:hAnsi="Arial"/>
      <w:b/>
      <w:bCs/>
      <w:i/>
      <w:sz w:val="28"/>
      <w:szCs w:val="24"/>
      <w:lang w:val="ru-RU" w:eastAsia="ru-RU" w:bidi="ar-SA"/>
    </w:rPr>
  </w:style>
  <w:style w:type="character" w:customStyle="1" w:styleId="249">
    <w:name w:val="Знак Знак249"/>
    <w:basedOn w:val="a0"/>
    <w:rsid w:val="00375130"/>
    <w:rPr>
      <w:sz w:val="28"/>
      <w:szCs w:val="24"/>
      <w:lang w:val="ru-RU" w:eastAsia="ru-RU" w:bidi="ar-SA"/>
    </w:rPr>
  </w:style>
  <w:style w:type="character" w:customStyle="1" w:styleId="21140">
    <w:name w:val="Знак Знак2114"/>
    <w:basedOn w:val="a0"/>
    <w:rsid w:val="00375130"/>
    <w:rPr>
      <w:lang w:val="ru-RU" w:eastAsia="ru-RU" w:bidi="ar-SA"/>
    </w:rPr>
  </w:style>
  <w:style w:type="character" w:customStyle="1" w:styleId="349">
    <w:name w:val="Знак Знак349"/>
    <w:basedOn w:val="a0"/>
    <w:rsid w:val="00375130"/>
    <w:rPr>
      <w:rFonts w:ascii="Arial" w:hAnsi="Arial"/>
      <w:b/>
      <w:bCs/>
      <w:sz w:val="26"/>
      <w:szCs w:val="24"/>
      <w:lang w:val="ru-RU" w:eastAsia="ru-RU" w:bidi="ar-SA"/>
    </w:rPr>
  </w:style>
  <w:style w:type="character" w:customStyle="1" w:styleId="33100">
    <w:name w:val="Знак Знак3310"/>
    <w:basedOn w:val="a0"/>
    <w:rsid w:val="00375130"/>
    <w:rPr>
      <w:b/>
      <w:bCs/>
      <w:sz w:val="28"/>
      <w:szCs w:val="28"/>
      <w:lang w:val="ru-RU" w:eastAsia="ru-RU" w:bidi="ar-SA"/>
    </w:rPr>
  </w:style>
  <w:style w:type="character" w:customStyle="1" w:styleId="309">
    <w:name w:val="Знак Знак309"/>
    <w:basedOn w:val="a0"/>
    <w:rsid w:val="00375130"/>
    <w:rPr>
      <w:sz w:val="28"/>
      <w:lang w:val="ru-RU" w:eastAsia="ru-RU" w:bidi="ar-SA"/>
    </w:rPr>
  </w:style>
  <w:style w:type="character" w:customStyle="1" w:styleId="2990">
    <w:name w:val="Знак Знак299"/>
    <w:basedOn w:val="a0"/>
    <w:rsid w:val="00375130"/>
    <w:rPr>
      <w:b/>
      <w:bCs/>
      <w:sz w:val="22"/>
      <w:szCs w:val="22"/>
      <w:lang w:val="ru-RU" w:eastAsia="ru-RU" w:bidi="ar-SA"/>
    </w:rPr>
  </w:style>
  <w:style w:type="character" w:customStyle="1" w:styleId="289">
    <w:name w:val="Знак Знак289"/>
    <w:basedOn w:val="a0"/>
    <w:rsid w:val="00375130"/>
    <w:rPr>
      <w:b/>
      <w:bCs/>
      <w:sz w:val="28"/>
      <w:szCs w:val="24"/>
      <w:lang w:val="ru-RU" w:eastAsia="ru-RU" w:bidi="ar-SA"/>
    </w:rPr>
  </w:style>
  <w:style w:type="character" w:customStyle="1" w:styleId="279">
    <w:name w:val="Знак Знак279"/>
    <w:basedOn w:val="a0"/>
    <w:rsid w:val="00375130"/>
    <w:rPr>
      <w:rFonts w:ascii="Arial" w:hAnsi="Arial"/>
      <w:b/>
      <w:sz w:val="24"/>
      <w:szCs w:val="24"/>
      <w:lang w:val="ru-RU" w:eastAsia="ru-RU" w:bidi="ar-SA"/>
    </w:rPr>
  </w:style>
  <w:style w:type="character" w:customStyle="1" w:styleId="269">
    <w:name w:val="Знак Знак269"/>
    <w:basedOn w:val="a0"/>
    <w:rsid w:val="00375130"/>
    <w:rPr>
      <w:b/>
      <w:bCs/>
      <w:sz w:val="24"/>
      <w:szCs w:val="24"/>
      <w:lang w:val="ru-RU" w:eastAsia="ru-RU" w:bidi="ar-SA"/>
    </w:rPr>
  </w:style>
  <w:style w:type="character" w:customStyle="1" w:styleId="149">
    <w:name w:val="Знак Знак149"/>
    <w:basedOn w:val="a0"/>
    <w:rsid w:val="00375130"/>
    <w:rPr>
      <w:sz w:val="28"/>
      <w:szCs w:val="24"/>
      <w:lang w:val="ru-RU" w:eastAsia="ru-RU" w:bidi="ar-SA"/>
    </w:rPr>
  </w:style>
  <w:style w:type="character" w:customStyle="1" w:styleId="179">
    <w:name w:val="Знак Знак179"/>
    <w:basedOn w:val="a0"/>
    <w:rsid w:val="00375130"/>
    <w:rPr>
      <w:bCs/>
      <w:sz w:val="28"/>
      <w:szCs w:val="24"/>
      <w:lang w:val="ru-RU" w:eastAsia="ru-RU" w:bidi="ar-SA"/>
    </w:rPr>
  </w:style>
  <w:style w:type="character" w:customStyle="1" w:styleId="159">
    <w:name w:val="Знак Знак159"/>
    <w:basedOn w:val="a0"/>
    <w:rsid w:val="00375130"/>
    <w:rPr>
      <w:sz w:val="24"/>
      <w:lang w:val="ru-RU" w:eastAsia="ru-RU" w:bidi="ar-SA"/>
    </w:rPr>
  </w:style>
  <w:style w:type="character" w:customStyle="1" w:styleId="259">
    <w:name w:val="Знак Знак259"/>
    <w:basedOn w:val="a0"/>
    <w:rsid w:val="00375130"/>
    <w:rPr>
      <w:rFonts w:ascii="Arial" w:hAnsi="Arial" w:cs="Arial"/>
      <w:sz w:val="24"/>
      <w:szCs w:val="24"/>
      <w:lang w:val="ru-RU" w:eastAsia="ru-RU" w:bidi="ar-SA"/>
    </w:rPr>
  </w:style>
  <w:style w:type="paragraph" w:customStyle="1" w:styleId="14a">
    <w:name w:val="Основной текст14"/>
    <w:basedOn w:val="a"/>
    <w:uiPriority w:val="99"/>
    <w:rsid w:val="00375130"/>
    <w:pPr>
      <w:widowControl w:val="0"/>
      <w:ind w:right="-70"/>
    </w:pPr>
    <w:rPr>
      <w:snapToGrid w:val="0"/>
      <w:sz w:val="28"/>
      <w:szCs w:val="20"/>
    </w:rPr>
  </w:style>
  <w:style w:type="character" w:customStyle="1" w:styleId="11d">
    <w:name w:val="Основной шрифт абзаца11"/>
    <w:rsid w:val="00375130"/>
  </w:style>
  <w:style w:type="paragraph" w:customStyle="1" w:styleId="12c">
    <w:name w:val="Верхний колонтитул12"/>
    <w:basedOn w:val="188"/>
    <w:uiPriority w:val="99"/>
    <w:rsid w:val="00375130"/>
    <w:pPr>
      <w:tabs>
        <w:tab w:val="center" w:pos="4153"/>
        <w:tab w:val="right" w:pos="8306"/>
      </w:tabs>
    </w:pPr>
  </w:style>
  <w:style w:type="paragraph" w:customStyle="1" w:styleId="11e">
    <w:name w:val="Список11"/>
    <w:basedOn w:val="188"/>
    <w:uiPriority w:val="99"/>
    <w:rsid w:val="00375130"/>
    <w:pPr>
      <w:ind w:left="283" w:hanging="283"/>
    </w:pPr>
  </w:style>
  <w:style w:type="paragraph" w:customStyle="1" w:styleId="11f">
    <w:name w:val="Название объекта11"/>
    <w:basedOn w:val="188"/>
    <w:next w:val="188"/>
    <w:uiPriority w:val="99"/>
    <w:rsid w:val="00375130"/>
    <w:pPr>
      <w:ind w:firstLine="709"/>
      <w:jc w:val="both"/>
    </w:pPr>
    <w:rPr>
      <w:rFonts w:ascii="Arial" w:hAnsi="Arial"/>
      <w:b/>
      <w:sz w:val="32"/>
    </w:rPr>
  </w:style>
  <w:style w:type="paragraph" w:customStyle="1" w:styleId="2122">
    <w:name w:val="Основной текст 212"/>
    <w:basedOn w:val="a"/>
    <w:uiPriority w:val="99"/>
    <w:rsid w:val="00375130"/>
    <w:pPr>
      <w:widowControl w:val="0"/>
      <w:ind w:firstLine="720"/>
      <w:jc w:val="both"/>
    </w:pPr>
    <w:rPr>
      <w:sz w:val="28"/>
      <w:szCs w:val="20"/>
    </w:rPr>
  </w:style>
  <w:style w:type="paragraph" w:customStyle="1" w:styleId="2116">
    <w:name w:val="Основной текст с отступом 211"/>
    <w:basedOn w:val="a"/>
    <w:uiPriority w:val="99"/>
    <w:rsid w:val="00375130"/>
    <w:pPr>
      <w:widowControl w:val="0"/>
      <w:ind w:firstLine="709"/>
      <w:jc w:val="both"/>
    </w:pPr>
    <w:rPr>
      <w:sz w:val="20"/>
      <w:szCs w:val="20"/>
    </w:rPr>
  </w:style>
  <w:style w:type="paragraph" w:customStyle="1" w:styleId="3114">
    <w:name w:val="Основной текст с отступом 311"/>
    <w:basedOn w:val="a"/>
    <w:uiPriority w:val="99"/>
    <w:rsid w:val="00375130"/>
    <w:pPr>
      <w:ind w:firstLine="720"/>
      <w:jc w:val="both"/>
    </w:pPr>
    <w:rPr>
      <w:sz w:val="20"/>
      <w:szCs w:val="20"/>
    </w:rPr>
  </w:style>
  <w:style w:type="character" w:customStyle="1" w:styleId="23100">
    <w:name w:val="Знак Знак2310"/>
    <w:basedOn w:val="a0"/>
    <w:rsid w:val="00375130"/>
    <w:rPr>
      <w:sz w:val="28"/>
      <w:szCs w:val="24"/>
      <w:lang w:val="ru-RU" w:eastAsia="ru-RU" w:bidi="ar-SA"/>
    </w:rPr>
  </w:style>
  <w:style w:type="character" w:customStyle="1" w:styleId="1910">
    <w:name w:val="Знак Знак1910"/>
    <w:basedOn w:val="a0"/>
    <w:rsid w:val="00375130"/>
    <w:rPr>
      <w:lang w:val="ru-RU" w:eastAsia="ru-RU" w:bidi="ar-SA"/>
    </w:rPr>
  </w:style>
  <w:style w:type="character" w:customStyle="1" w:styleId="189">
    <w:name w:val="Знак Знак189"/>
    <w:basedOn w:val="a0"/>
    <w:rsid w:val="00375130"/>
    <w:rPr>
      <w:rFonts w:ascii="Arial" w:hAnsi="Arial" w:cs="Arial"/>
      <w:b/>
      <w:bCs/>
      <w:sz w:val="26"/>
      <w:szCs w:val="24"/>
      <w:lang w:val="ru-RU" w:eastAsia="ru-RU" w:bidi="ar-SA"/>
    </w:rPr>
  </w:style>
  <w:style w:type="character" w:customStyle="1" w:styleId="1390">
    <w:name w:val="Знак Знак139"/>
    <w:basedOn w:val="a0"/>
    <w:rsid w:val="00375130"/>
    <w:rPr>
      <w:rFonts w:ascii="Courier New" w:hAnsi="Courier New"/>
      <w:lang w:val="ru-RU" w:eastAsia="ru-RU" w:bidi="ar-SA"/>
    </w:rPr>
  </w:style>
  <w:style w:type="character" w:customStyle="1" w:styleId="1211">
    <w:name w:val="Знак Знак1211"/>
    <w:basedOn w:val="249"/>
    <w:rsid w:val="00375130"/>
    <w:rPr>
      <w:sz w:val="24"/>
      <w:szCs w:val="24"/>
      <w:lang w:val="ru-RU" w:eastAsia="ru-RU" w:bidi="ar-SA"/>
    </w:rPr>
  </w:style>
  <w:style w:type="character" w:customStyle="1" w:styleId="11140">
    <w:name w:val="Знак Знак1114"/>
    <w:basedOn w:val="a0"/>
    <w:rsid w:val="00375130"/>
    <w:rPr>
      <w:sz w:val="28"/>
      <w:szCs w:val="24"/>
      <w:lang w:val="ru-RU" w:eastAsia="ru-RU" w:bidi="ar-SA"/>
    </w:rPr>
  </w:style>
  <w:style w:type="character" w:customStyle="1" w:styleId="3212">
    <w:name w:val="Знак Знак3212"/>
    <w:basedOn w:val="a0"/>
    <w:rsid w:val="00375130"/>
    <w:rPr>
      <w:rFonts w:ascii="Arial" w:hAnsi="Arial" w:cs="Arial"/>
      <w:b/>
      <w:bCs/>
      <w:kern w:val="32"/>
      <w:sz w:val="32"/>
      <w:szCs w:val="32"/>
      <w:lang w:val="ru-RU" w:eastAsia="ru-RU" w:bidi="ar-SA"/>
    </w:rPr>
  </w:style>
  <w:style w:type="character" w:customStyle="1" w:styleId="31140">
    <w:name w:val="Знак Знак3114"/>
    <w:basedOn w:val="a0"/>
    <w:rsid w:val="00375130"/>
    <w:rPr>
      <w:rFonts w:ascii="Arial" w:hAnsi="Arial"/>
      <w:b/>
      <w:bCs/>
      <w:i/>
      <w:sz w:val="28"/>
      <w:szCs w:val="24"/>
      <w:lang w:val="ru-RU" w:eastAsia="ru-RU" w:bidi="ar-SA"/>
    </w:rPr>
  </w:style>
  <w:style w:type="character" w:customStyle="1" w:styleId="9101">
    <w:name w:val="Знак Знак910"/>
    <w:basedOn w:val="a0"/>
    <w:rsid w:val="00375130"/>
    <w:rPr>
      <w:rFonts w:ascii="Arial" w:hAnsi="Arial" w:cs="Arial"/>
      <w:b/>
      <w:bCs/>
      <w:kern w:val="32"/>
      <w:sz w:val="32"/>
      <w:szCs w:val="32"/>
      <w:lang w:val="ru-RU" w:eastAsia="ru-RU" w:bidi="ar-SA"/>
    </w:rPr>
  </w:style>
  <w:style w:type="character" w:customStyle="1" w:styleId="8101">
    <w:name w:val="Знак Знак810"/>
    <w:basedOn w:val="a0"/>
    <w:rsid w:val="00375130"/>
    <w:rPr>
      <w:rFonts w:ascii="Arial" w:hAnsi="Arial"/>
      <w:b/>
      <w:bCs/>
      <w:i/>
      <w:sz w:val="28"/>
      <w:szCs w:val="24"/>
      <w:lang w:val="ru-RU" w:eastAsia="ru-RU" w:bidi="ar-SA"/>
    </w:rPr>
  </w:style>
  <w:style w:type="character" w:customStyle="1" w:styleId="7400">
    <w:name w:val="Знак Знак740"/>
    <w:basedOn w:val="a0"/>
    <w:rsid w:val="00375130"/>
    <w:rPr>
      <w:rFonts w:ascii="Arial" w:hAnsi="Arial"/>
      <w:b/>
      <w:bCs/>
      <w:sz w:val="26"/>
      <w:szCs w:val="24"/>
      <w:lang w:val="ru-RU" w:eastAsia="ru-RU" w:bidi="ar-SA"/>
    </w:rPr>
  </w:style>
  <w:style w:type="character" w:customStyle="1" w:styleId="6400">
    <w:name w:val="Знак Знак640"/>
    <w:basedOn w:val="a0"/>
    <w:rsid w:val="00375130"/>
    <w:rPr>
      <w:b/>
      <w:bCs/>
      <w:sz w:val="24"/>
      <w:szCs w:val="24"/>
      <w:lang w:val="ru-RU" w:eastAsia="ru-RU" w:bidi="ar-SA"/>
    </w:rPr>
  </w:style>
  <w:style w:type="character" w:customStyle="1" w:styleId="5400">
    <w:name w:val="Знак Знак540"/>
    <w:basedOn w:val="a0"/>
    <w:rsid w:val="00375130"/>
    <w:rPr>
      <w:sz w:val="28"/>
      <w:szCs w:val="24"/>
      <w:lang w:val="ru-RU" w:eastAsia="ru-RU" w:bidi="ar-SA"/>
    </w:rPr>
  </w:style>
  <w:style w:type="character" w:customStyle="1" w:styleId="4400">
    <w:name w:val="Знак Знак440"/>
    <w:basedOn w:val="a0"/>
    <w:rsid w:val="00375130"/>
    <w:rPr>
      <w:rFonts w:ascii="Arial" w:hAnsi="Arial" w:cs="Arial"/>
      <w:b/>
      <w:bCs/>
      <w:sz w:val="26"/>
      <w:szCs w:val="24"/>
      <w:lang w:val="ru-RU" w:eastAsia="ru-RU" w:bidi="ar-SA"/>
    </w:rPr>
  </w:style>
  <w:style w:type="character" w:customStyle="1" w:styleId="339">
    <w:name w:val="Знак Знак339"/>
    <w:basedOn w:val="a0"/>
    <w:rsid w:val="00375130"/>
    <w:rPr>
      <w:bCs/>
      <w:sz w:val="28"/>
      <w:szCs w:val="24"/>
      <w:lang w:val="ru-RU" w:eastAsia="ru-RU" w:bidi="ar-SA"/>
    </w:rPr>
  </w:style>
  <w:style w:type="character" w:customStyle="1" w:styleId="239">
    <w:name w:val="Знак Знак239"/>
    <w:basedOn w:val="a0"/>
    <w:rsid w:val="00375130"/>
    <w:rPr>
      <w:rFonts w:ascii="Arial" w:hAnsi="Arial" w:cs="Arial"/>
      <w:sz w:val="24"/>
      <w:szCs w:val="24"/>
      <w:lang w:val="ru-RU" w:eastAsia="ru-RU" w:bidi="ar-SA"/>
    </w:rPr>
  </w:style>
  <w:style w:type="character" w:customStyle="1" w:styleId="1300">
    <w:name w:val="Знак Знак130"/>
    <w:basedOn w:val="a0"/>
    <w:rsid w:val="00375130"/>
    <w:rPr>
      <w:lang w:val="ru-RU" w:eastAsia="ru-RU" w:bidi="ar-SA"/>
    </w:rPr>
  </w:style>
  <w:style w:type="character" w:customStyle="1" w:styleId="2211">
    <w:name w:val="Знак Знак2211"/>
    <w:basedOn w:val="a0"/>
    <w:semiHidden/>
    <w:rsid w:val="00375130"/>
    <w:rPr>
      <w:sz w:val="28"/>
      <w:szCs w:val="24"/>
      <w:lang w:val="ru-RU" w:eastAsia="ru-RU" w:bidi="ar-SA"/>
    </w:rPr>
  </w:style>
  <w:style w:type="character" w:customStyle="1" w:styleId="1690">
    <w:name w:val="Знак Знак169"/>
    <w:basedOn w:val="a0"/>
    <w:semiHidden/>
    <w:locked/>
    <w:rsid w:val="00375130"/>
    <w:rPr>
      <w:lang w:val="ru-RU" w:eastAsia="ru-RU" w:bidi="ar-SA"/>
    </w:rPr>
  </w:style>
  <w:style w:type="character" w:customStyle="1" w:styleId="1090">
    <w:name w:val="Знак Знак109"/>
    <w:basedOn w:val="a0"/>
    <w:semiHidden/>
    <w:rsid w:val="00375130"/>
    <w:rPr>
      <w:rFonts w:ascii="Tahoma" w:hAnsi="Tahoma" w:cs="Tahoma"/>
      <w:lang w:val="ru-RU" w:eastAsia="ru-RU" w:bidi="ar-SA"/>
    </w:rPr>
  </w:style>
  <w:style w:type="character" w:customStyle="1" w:styleId="579">
    <w:name w:val="Знак Знак579"/>
    <w:basedOn w:val="a0"/>
    <w:rsid w:val="00375130"/>
    <w:rPr>
      <w:rFonts w:ascii="Arial" w:hAnsi="Arial" w:cs="Arial"/>
      <w:b/>
      <w:bCs/>
      <w:kern w:val="32"/>
      <w:sz w:val="32"/>
      <w:szCs w:val="32"/>
    </w:rPr>
  </w:style>
  <w:style w:type="character" w:customStyle="1" w:styleId="569">
    <w:name w:val="Знак Знак569"/>
    <w:basedOn w:val="a0"/>
    <w:rsid w:val="00375130"/>
    <w:rPr>
      <w:rFonts w:ascii="Arial" w:hAnsi="Arial"/>
      <w:b/>
      <w:bCs/>
      <w:i/>
      <w:sz w:val="28"/>
      <w:szCs w:val="24"/>
    </w:rPr>
  </w:style>
  <w:style w:type="character" w:customStyle="1" w:styleId="559">
    <w:name w:val="Знак Знак559"/>
    <w:basedOn w:val="a0"/>
    <w:rsid w:val="00375130"/>
    <w:rPr>
      <w:rFonts w:ascii="Arial" w:hAnsi="Arial"/>
      <w:b/>
      <w:bCs/>
      <w:sz w:val="26"/>
      <w:szCs w:val="24"/>
    </w:rPr>
  </w:style>
  <w:style w:type="character" w:customStyle="1" w:styleId="549">
    <w:name w:val="Знак Знак549"/>
    <w:basedOn w:val="a0"/>
    <w:rsid w:val="00375130"/>
    <w:rPr>
      <w:b/>
      <w:i/>
      <w:sz w:val="26"/>
    </w:rPr>
  </w:style>
  <w:style w:type="character" w:customStyle="1" w:styleId="539">
    <w:name w:val="Знак Знак539"/>
    <w:basedOn w:val="a0"/>
    <w:rsid w:val="00375130"/>
    <w:rPr>
      <w:sz w:val="28"/>
    </w:rPr>
  </w:style>
  <w:style w:type="character" w:customStyle="1" w:styleId="52100">
    <w:name w:val="Знак Знак5210"/>
    <w:basedOn w:val="a0"/>
    <w:rsid w:val="00375130"/>
    <w:rPr>
      <w:sz w:val="28"/>
      <w:szCs w:val="24"/>
    </w:rPr>
  </w:style>
  <w:style w:type="character" w:customStyle="1" w:styleId="51120">
    <w:name w:val="Знак Знак5112"/>
    <w:basedOn w:val="a0"/>
    <w:rsid w:val="00375130"/>
    <w:rPr>
      <w:b/>
      <w:bCs/>
      <w:sz w:val="28"/>
      <w:szCs w:val="24"/>
    </w:rPr>
  </w:style>
  <w:style w:type="character" w:customStyle="1" w:styleId="509">
    <w:name w:val="Знак Знак509"/>
    <w:basedOn w:val="a0"/>
    <w:rsid w:val="00375130"/>
    <w:rPr>
      <w:rFonts w:ascii="Arial" w:hAnsi="Arial"/>
      <w:b/>
      <w:sz w:val="24"/>
      <w:szCs w:val="24"/>
    </w:rPr>
  </w:style>
  <w:style w:type="character" w:customStyle="1" w:styleId="499">
    <w:name w:val="Знак Знак499"/>
    <w:basedOn w:val="a0"/>
    <w:rsid w:val="00375130"/>
    <w:rPr>
      <w:b/>
      <w:bCs/>
      <w:sz w:val="24"/>
      <w:szCs w:val="24"/>
    </w:rPr>
  </w:style>
  <w:style w:type="character" w:customStyle="1" w:styleId="489">
    <w:name w:val="Знак Знак489"/>
    <w:basedOn w:val="a0"/>
    <w:rsid w:val="00375130"/>
    <w:rPr>
      <w:rFonts w:ascii="Arial" w:hAnsi="Arial" w:cs="Arial"/>
      <w:sz w:val="24"/>
      <w:szCs w:val="24"/>
      <w:shd w:val="pct20" w:color="auto" w:fill="auto"/>
    </w:rPr>
  </w:style>
  <w:style w:type="character" w:customStyle="1" w:styleId="479">
    <w:name w:val="Знак Знак479"/>
    <w:basedOn w:val="a0"/>
    <w:rsid w:val="00375130"/>
    <w:rPr>
      <w:sz w:val="28"/>
      <w:szCs w:val="24"/>
    </w:rPr>
  </w:style>
  <w:style w:type="character" w:customStyle="1" w:styleId="469">
    <w:name w:val="Знак Знак469"/>
    <w:basedOn w:val="a0"/>
    <w:rsid w:val="00375130"/>
    <w:rPr>
      <w:sz w:val="28"/>
      <w:szCs w:val="24"/>
    </w:rPr>
  </w:style>
  <w:style w:type="character" w:customStyle="1" w:styleId="459">
    <w:name w:val="Знак Знак459"/>
    <w:basedOn w:val="a0"/>
    <w:rsid w:val="00375130"/>
  </w:style>
  <w:style w:type="character" w:customStyle="1" w:styleId="449">
    <w:name w:val="Знак Знак449"/>
    <w:basedOn w:val="a0"/>
    <w:rsid w:val="00375130"/>
  </w:style>
  <w:style w:type="character" w:customStyle="1" w:styleId="439">
    <w:name w:val="Знак Знак439"/>
    <w:basedOn w:val="a0"/>
    <w:rsid w:val="00375130"/>
    <w:rPr>
      <w:rFonts w:ascii="Arial" w:hAnsi="Arial" w:cs="Arial"/>
      <w:b/>
      <w:bCs/>
      <w:sz w:val="26"/>
      <w:szCs w:val="24"/>
    </w:rPr>
  </w:style>
  <w:style w:type="character" w:customStyle="1" w:styleId="4211">
    <w:name w:val="Знак Знак4211"/>
    <w:basedOn w:val="a0"/>
    <w:rsid w:val="00375130"/>
    <w:rPr>
      <w:bCs/>
      <w:sz w:val="28"/>
      <w:szCs w:val="24"/>
    </w:rPr>
  </w:style>
  <w:style w:type="character" w:customStyle="1" w:styleId="41130">
    <w:name w:val="Знак Знак4113"/>
    <w:basedOn w:val="a0"/>
    <w:locked/>
    <w:rsid w:val="00375130"/>
  </w:style>
  <w:style w:type="character" w:customStyle="1" w:styleId="409">
    <w:name w:val="Знак Знак409"/>
    <w:basedOn w:val="a0"/>
    <w:rsid w:val="00375130"/>
    <w:rPr>
      <w:sz w:val="24"/>
    </w:rPr>
  </w:style>
  <w:style w:type="character" w:customStyle="1" w:styleId="399">
    <w:name w:val="Знак Знак399"/>
    <w:basedOn w:val="a0"/>
    <w:rsid w:val="00375130"/>
    <w:rPr>
      <w:sz w:val="28"/>
      <w:szCs w:val="24"/>
    </w:rPr>
  </w:style>
  <w:style w:type="character" w:customStyle="1" w:styleId="199">
    <w:name w:val="Знак Знак Знак19"/>
    <w:basedOn w:val="a0"/>
    <w:rsid w:val="00375130"/>
    <w:rPr>
      <w:rFonts w:ascii="Tahoma" w:hAnsi="Tahoma" w:cs="Tahoma"/>
      <w:sz w:val="16"/>
      <w:szCs w:val="16"/>
    </w:rPr>
  </w:style>
  <w:style w:type="character" w:customStyle="1" w:styleId="789">
    <w:name w:val="Знак Знак789"/>
    <w:basedOn w:val="a0"/>
    <w:rsid w:val="00375130"/>
    <w:rPr>
      <w:rFonts w:ascii="Arial" w:hAnsi="Arial" w:cs="Arial"/>
      <w:b/>
      <w:bCs/>
      <w:kern w:val="32"/>
      <w:sz w:val="32"/>
      <w:szCs w:val="32"/>
    </w:rPr>
  </w:style>
  <w:style w:type="character" w:customStyle="1" w:styleId="779">
    <w:name w:val="Знак Знак779"/>
    <w:basedOn w:val="a0"/>
    <w:rsid w:val="00375130"/>
    <w:rPr>
      <w:rFonts w:ascii="Arial" w:hAnsi="Arial"/>
      <w:b/>
      <w:bCs/>
      <w:i/>
      <w:sz w:val="28"/>
      <w:szCs w:val="24"/>
    </w:rPr>
  </w:style>
  <w:style w:type="character" w:customStyle="1" w:styleId="769">
    <w:name w:val="Знак Знак769"/>
    <w:basedOn w:val="a0"/>
    <w:rsid w:val="00375130"/>
    <w:rPr>
      <w:rFonts w:ascii="Arial" w:hAnsi="Arial"/>
      <w:b/>
      <w:bCs/>
      <w:sz w:val="26"/>
      <w:szCs w:val="24"/>
    </w:rPr>
  </w:style>
  <w:style w:type="character" w:customStyle="1" w:styleId="759">
    <w:name w:val="Знак Знак759"/>
    <w:basedOn w:val="a0"/>
    <w:rsid w:val="00375130"/>
    <w:rPr>
      <w:b/>
      <w:i/>
      <w:sz w:val="26"/>
    </w:rPr>
  </w:style>
  <w:style w:type="character" w:customStyle="1" w:styleId="749">
    <w:name w:val="Знак Знак749"/>
    <w:basedOn w:val="a0"/>
    <w:rsid w:val="00375130"/>
    <w:rPr>
      <w:sz w:val="28"/>
    </w:rPr>
  </w:style>
  <w:style w:type="character" w:customStyle="1" w:styleId="739">
    <w:name w:val="Знак Знак739"/>
    <w:basedOn w:val="a0"/>
    <w:rsid w:val="00375130"/>
    <w:rPr>
      <w:sz w:val="28"/>
      <w:szCs w:val="24"/>
    </w:rPr>
  </w:style>
  <w:style w:type="character" w:customStyle="1" w:styleId="72100">
    <w:name w:val="Знак Знак7210"/>
    <w:basedOn w:val="a0"/>
    <w:rsid w:val="00375130"/>
    <w:rPr>
      <w:b/>
      <w:bCs/>
      <w:sz w:val="28"/>
      <w:szCs w:val="24"/>
    </w:rPr>
  </w:style>
  <w:style w:type="character" w:customStyle="1" w:styleId="7113">
    <w:name w:val="Знак Знак7113"/>
    <w:basedOn w:val="a0"/>
    <w:rsid w:val="00375130"/>
    <w:rPr>
      <w:rFonts w:ascii="Arial" w:hAnsi="Arial"/>
      <w:b/>
      <w:sz w:val="24"/>
      <w:szCs w:val="24"/>
    </w:rPr>
  </w:style>
  <w:style w:type="character" w:customStyle="1" w:styleId="709">
    <w:name w:val="Знак Знак709"/>
    <w:basedOn w:val="a0"/>
    <w:rsid w:val="00375130"/>
    <w:rPr>
      <w:b/>
      <w:bCs/>
      <w:sz w:val="24"/>
      <w:szCs w:val="24"/>
    </w:rPr>
  </w:style>
  <w:style w:type="character" w:customStyle="1" w:styleId="699">
    <w:name w:val="Знак Знак699"/>
    <w:basedOn w:val="a0"/>
    <w:rsid w:val="00375130"/>
    <w:rPr>
      <w:rFonts w:ascii="Arial" w:hAnsi="Arial" w:cs="Arial"/>
      <w:sz w:val="24"/>
      <w:szCs w:val="24"/>
      <w:shd w:val="pct20" w:color="auto" w:fill="auto"/>
    </w:rPr>
  </w:style>
  <w:style w:type="character" w:customStyle="1" w:styleId="689">
    <w:name w:val="Знак Знак689"/>
    <w:basedOn w:val="a0"/>
    <w:rsid w:val="00375130"/>
    <w:rPr>
      <w:sz w:val="28"/>
      <w:szCs w:val="24"/>
    </w:rPr>
  </w:style>
  <w:style w:type="character" w:customStyle="1" w:styleId="679">
    <w:name w:val="Знак Знак679"/>
    <w:basedOn w:val="a0"/>
    <w:rsid w:val="00375130"/>
    <w:rPr>
      <w:sz w:val="28"/>
      <w:szCs w:val="24"/>
    </w:rPr>
  </w:style>
  <w:style w:type="character" w:customStyle="1" w:styleId="669">
    <w:name w:val="Знак Знак669"/>
    <w:basedOn w:val="a0"/>
    <w:rsid w:val="00375130"/>
  </w:style>
  <w:style w:type="character" w:customStyle="1" w:styleId="659">
    <w:name w:val="Знак Знак659"/>
    <w:basedOn w:val="a0"/>
    <w:rsid w:val="00375130"/>
  </w:style>
  <w:style w:type="character" w:customStyle="1" w:styleId="649">
    <w:name w:val="Знак Знак649"/>
    <w:basedOn w:val="a0"/>
    <w:rsid w:val="00375130"/>
    <w:rPr>
      <w:rFonts w:ascii="Arial" w:hAnsi="Arial" w:cs="Arial"/>
      <w:b/>
      <w:bCs/>
      <w:sz w:val="26"/>
      <w:szCs w:val="24"/>
    </w:rPr>
  </w:style>
  <w:style w:type="character" w:customStyle="1" w:styleId="639">
    <w:name w:val="Знак Знак639"/>
    <w:basedOn w:val="a0"/>
    <w:rsid w:val="00375130"/>
    <w:rPr>
      <w:bCs/>
      <w:sz w:val="28"/>
      <w:szCs w:val="24"/>
    </w:rPr>
  </w:style>
  <w:style w:type="character" w:customStyle="1" w:styleId="6211">
    <w:name w:val="Знак Знак6211"/>
    <w:basedOn w:val="a0"/>
    <w:locked/>
    <w:rsid w:val="00375130"/>
  </w:style>
  <w:style w:type="character" w:customStyle="1" w:styleId="61130">
    <w:name w:val="Знак Знак6113"/>
    <w:basedOn w:val="a0"/>
    <w:rsid w:val="00375130"/>
    <w:rPr>
      <w:sz w:val="24"/>
    </w:rPr>
  </w:style>
  <w:style w:type="character" w:customStyle="1" w:styleId="609">
    <w:name w:val="Знак Знак609"/>
    <w:basedOn w:val="a0"/>
    <w:rsid w:val="00375130"/>
    <w:rPr>
      <w:sz w:val="28"/>
      <w:szCs w:val="24"/>
    </w:rPr>
  </w:style>
  <w:style w:type="character" w:customStyle="1" w:styleId="29a">
    <w:name w:val="Знак Знак Знак29"/>
    <w:basedOn w:val="a0"/>
    <w:rsid w:val="00375130"/>
    <w:rPr>
      <w:rFonts w:ascii="Tahoma" w:hAnsi="Tahoma" w:cs="Tahoma"/>
      <w:sz w:val="16"/>
      <w:szCs w:val="16"/>
    </w:rPr>
  </w:style>
  <w:style w:type="paragraph" w:customStyle="1" w:styleId="19a">
    <w:name w:val="Обычный19"/>
    <w:uiPriority w:val="99"/>
    <w:rsid w:val="00375130"/>
    <w:pPr>
      <w:widowControl w:val="0"/>
    </w:pPr>
    <w:rPr>
      <w:snapToGrid w:val="0"/>
    </w:rPr>
  </w:style>
  <w:style w:type="paragraph" w:customStyle="1" w:styleId="1160">
    <w:name w:val="Заголовок 116"/>
    <w:basedOn w:val="201"/>
    <w:next w:val="201"/>
    <w:uiPriority w:val="99"/>
    <w:rsid w:val="00375130"/>
    <w:pPr>
      <w:keepNext/>
      <w:widowControl/>
      <w:spacing w:before="240" w:after="60"/>
      <w:ind w:left="720" w:hanging="360"/>
    </w:pPr>
    <w:rPr>
      <w:rFonts w:ascii="Arial" w:hAnsi="Arial"/>
      <w:b/>
      <w:snapToGrid/>
      <w:kern w:val="28"/>
      <w:sz w:val="28"/>
    </w:rPr>
  </w:style>
  <w:style w:type="paragraph" w:customStyle="1" w:styleId="201">
    <w:name w:val="Обычный20"/>
    <w:uiPriority w:val="99"/>
    <w:rsid w:val="00375130"/>
    <w:pPr>
      <w:widowControl w:val="0"/>
    </w:pPr>
    <w:rPr>
      <w:snapToGrid w:val="0"/>
    </w:rPr>
  </w:style>
  <w:style w:type="paragraph" w:customStyle="1" w:styleId="2141">
    <w:name w:val="Заголовок 214"/>
    <w:basedOn w:val="201"/>
    <w:next w:val="201"/>
    <w:uiPriority w:val="99"/>
    <w:rsid w:val="00375130"/>
    <w:pPr>
      <w:keepNext/>
      <w:widowControl/>
      <w:spacing w:before="240" w:after="60"/>
      <w:ind w:left="1080" w:hanging="720"/>
    </w:pPr>
    <w:rPr>
      <w:rFonts w:ascii="Arial" w:hAnsi="Arial"/>
      <w:b/>
      <w:i/>
      <w:snapToGrid/>
      <w:sz w:val="24"/>
    </w:rPr>
  </w:style>
  <w:style w:type="paragraph" w:customStyle="1" w:styleId="3141">
    <w:name w:val="Заголовок 314"/>
    <w:basedOn w:val="201"/>
    <w:next w:val="201"/>
    <w:uiPriority w:val="99"/>
    <w:rsid w:val="00375130"/>
    <w:pPr>
      <w:keepNext/>
      <w:widowControl/>
      <w:spacing w:before="240" w:after="60"/>
      <w:ind w:left="2124" w:hanging="708"/>
    </w:pPr>
    <w:rPr>
      <w:b/>
      <w:snapToGrid/>
      <w:sz w:val="24"/>
    </w:rPr>
  </w:style>
  <w:style w:type="paragraph" w:customStyle="1" w:styleId="4140">
    <w:name w:val="Заголовок 414"/>
    <w:basedOn w:val="201"/>
    <w:next w:val="201"/>
    <w:uiPriority w:val="99"/>
    <w:rsid w:val="00375130"/>
    <w:pPr>
      <w:keepNext/>
      <w:widowControl/>
      <w:spacing w:before="240" w:after="60"/>
      <w:ind w:left="2832" w:hanging="708"/>
    </w:pPr>
    <w:rPr>
      <w:b/>
      <w:i/>
      <w:snapToGrid/>
      <w:sz w:val="24"/>
    </w:rPr>
  </w:style>
  <w:style w:type="paragraph" w:customStyle="1" w:styleId="5140">
    <w:name w:val="Заголовок 514"/>
    <w:basedOn w:val="201"/>
    <w:next w:val="201"/>
    <w:uiPriority w:val="99"/>
    <w:rsid w:val="00375130"/>
    <w:pPr>
      <w:widowControl/>
      <w:spacing w:before="240" w:after="60"/>
      <w:ind w:left="3540" w:hanging="708"/>
    </w:pPr>
    <w:rPr>
      <w:rFonts w:ascii="Arial" w:hAnsi="Arial"/>
      <w:snapToGrid/>
      <w:sz w:val="22"/>
    </w:rPr>
  </w:style>
  <w:style w:type="paragraph" w:customStyle="1" w:styleId="6140">
    <w:name w:val="Заголовок 614"/>
    <w:basedOn w:val="201"/>
    <w:next w:val="201"/>
    <w:uiPriority w:val="99"/>
    <w:rsid w:val="00375130"/>
    <w:pPr>
      <w:widowControl/>
      <w:spacing w:before="240" w:after="60"/>
      <w:ind w:left="1800" w:hanging="1440"/>
    </w:pPr>
    <w:rPr>
      <w:rFonts w:ascii="Arial" w:hAnsi="Arial"/>
      <w:i/>
      <w:snapToGrid/>
      <w:sz w:val="22"/>
    </w:rPr>
  </w:style>
  <w:style w:type="paragraph" w:customStyle="1" w:styleId="7150">
    <w:name w:val="Заголовок 715"/>
    <w:basedOn w:val="201"/>
    <w:next w:val="201"/>
    <w:uiPriority w:val="99"/>
    <w:rsid w:val="00375130"/>
    <w:pPr>
      <w:widowControl/>
      <w:spacing w:before="240" w:after="60"/>
      <w:ind w:left="4956" w:hanging="708"/>
    </w:pPr>
    <w:rPr>
      <w:rFonts w:ascii="Arial" w:hAnsi="Arial"/>
      <w:snapToGrid/>
    </w:rPr>
  </w:style>
  <w:style w:type="paragraph" w:customStyle="1" w:styleId="814">
    <w:name w:val="Заголовок 814"/>
    <w:basedOn w:val="201"/>
    <w:next w:val="201"/>
    <w:uiPriority w:val="99"/>
    <w:rsid w:val="00375130"/>
    <w:pPr>
      <w:widowControl/>
      <w:spacing w:before="240" w:after="60"/>
      <w:ind w:left="5664" w:hanging="708"/>
    </w:pPr>
    <w:rPr>
      <w:rFonts w:ascii="Arial" w:hAnsi="Arial"/>
      <w:i/>
      <w:snapToGrid/>
    </w:rPr>
  </w:style>
  <w:style w:type="paragraph" w:customStyle="1" w:styleId="915">
    <w:name w:val="Заголовок 915"/>
    <w:basedOn w:val="201"/>
    <w:next w:val="201"/>
    <w:uiPriority w:val="99"/>
    <w:rsid w:val="00375130"/>
    <w:pPr>
      <w:widowControl/>
      <w:spacing w:before="240" w:after="60"/>
      <w:ind w:left="6372" w:hanging="708"/>
    </w:pPr>
    <w:rPr>
      <w:rFonts w:ascii="Arial" w:hAnsi="Arial"/>
      <w:i/>
      <w:snapToGrid/>
      <w:sz w:val="18"/>
    </w:rPr>
  </w:style>
  <w:style w:type="character" w:customStyle="1" w:styleId="368">
    <w:name w:val="Знак Знак368"/>
    <w:basedOn w:val="a0"/>
    <w:rsid w:val="00375130"/>
    <w:rPr>
      <w:rFonts w:ascii="Arial" w:hAnsi="Arial" w:cs="Arial"/>
      <w:b/>
      <w:bCs/>
      <w:kern w:val="32"/>
      <w:sz w:val="32"/>
      <w:szCs w:val="32"/>
      <w:lang w:val="ru-RU" w:eastAsia="ru-RU" w:bidi="ar-SA"/>
    </w:rPr>
  </w:style>
  <w:style w:type="character" w:customStyle="1" w:styleId="358">
    <w:name w:val="Знак Знак358"/>
    <w:basedOn w:val="a0"/>
    <w:rsid w:val="00375130"/>
    <w:rPr>
      <w:rFonts w:ascii="Arial" w:hAnsi="Arial"/>
      <w:b/>
      <w:bCs/>
      <w:i/>
      <w:sz w:val="28"/>
      <w:szCs w:val="24"/>
      <w:lang w:val="ru-RU" w:eastAsia="ru-RU" w:bidi="ar-SA"/>
    </w:rPr>
  </w:style>
  <w:style w:type="character" w:customStyle="1" w:styleId="2480">
    <w:name w:val="Знак Знак248"/>
    <w:basedOn w:val="a0"/>
    <w:rsid w:val="00375130"/>
    <w:rPr>
      <w:sz w:val="28"/>
      <w:szCs w:val="24"/>
      <w:lang w:val="ru-RU" w:eastAsia="ru-RU" w:bidi="ar-SA"/>
    </w:rPr>
  </w:style>
  <w:style w:type="character" w:customStyle="1" w:styleId="21130">
    <w:name w:val="Знак Знак2113"/>
    <w:basedOn w:val="a0"/>
    <w:rsid w:val="00375130"/>
    <w:rPr>
      <w:lang w:val="ru-RU" w:eastAsia="ru-RU" w:bidi="ar-SA"/>
    </w:rPr>
  </w:style>
  <w:style w:type="character" w:customStyle="1" w:styleId="348">
    <w:name w:val="Знак Знак348"/>
    <w:basedOn w:val="a0"/>
    <w:rsid w:val="00375130"/>
    <w:rPr>
      <w:rFonts w:ascii="Arial" w:hAnsi="Arial"/>
      <w:b/>
      <w:bCs/>
      <w:sz w:val="26"/>
      <w:szCs w:val="24"/>
      <w:lang w:val="ru-RU" w:eastAsia="ru-RU" w:bidi="ar-SA"/>
    </w:rPr>
  </w:style>
  <w:style w:type="character" w:customStyle="1" w:styleId="338">
    <w:name w:val="Знак Знак338"/>
    <w:basedOn w:val="a0"/>
    <w:rsid w:val="00375130"/>
    <w:rPr>
      <w:b/>
      <w:bCs/>
      <w:sz w:val="28"/>
      <w:szCs w:val="28"/>
      <w:lang w:val="ru-RU" w:eastAsia="ru-RU" w:bidi="ar-SA"/>
    </w:rPr>
  </w:style>
  <w:style w:type="character" w:customStyle="1" w:styleId="308">
    <w:name w:val="Знак Знак308"/>
    <w:basedOn w:val="a0"/>
    <w:rsid w:val="00375130"/>
    <w:rPr>
      <w:sz w:val="28"/>
      <w:lang w:val="ru-RU" w:eastAsia="ru-RU" w:bidi="ar-SA"/>
    </w:rPr>
  </w:style>
  <w:style w:type="character" w:customStyle="1" w:styleId="2980">
    <w:name w:val="Знак Знак298"/>
    <w:basedOn w:val="a0"/>
    <w:rsid w:val="00375130"/>
    <w:rPr>
      <w:b/>
      <w:bCs/>
      <w:sz w:val="22"/>
      <w:szCs w:val="22"/>
      <w:lang w:val="ru-RU" w:eastAsia="ru-RU" w:bidi="ar-SA"/>
    </w:rPr>
  </w:style>
  <w:style w:type="character" w:customStyle="1" w:styleId="2880">
    <w:name w:val="Знак Знак288"/>
    <w:basedOn w:val="a0"/>
    <w:rsid w:val="00375130"/>
    <w:rPr>
      <w:b/>
      <w:bCs/>
      <w:sz w:val="28"/>
      <w:szCs w:val="24"/>
      <w:lang w:val="ru-RU" w:eastAsia="ru-RU" w:bidi="ar-SA"/>
    </w:rPr>
  </w:style>
  <w:style w:type="character" w:customStyle="1" w:styleId="2780">
    <w:name w:val="Знак Знак278"/>
    <w:basedOn w:val="a0"/>
    <w:rsid w:val="00375130"/>
    <w:rPr>
      <w:rFonts w:ascii="Arial" w:hAnsi="Arial"/>
      <w:b/>
      <w:sz w:val="24"/>
      <w:szCs w:val="24"/>
      <w:lang w:val="ru-RU" w:eastAsia="ru-RU" w:bidi="ar-SA"/>
    </w:rPr>
  </w:style>
  <w:style w:type="character" w:customStyle="1" w:styleId="2680">
    <w:name w:val="Знак Знак268"/>
    <w:basedOn w:val="a0"/>
    <w:rsid w:val="00375130"/>
    <w:rPr>
      <w:b/>
      <w:bCs/>
      <w:sz w:val="24"/>
      <w:szCs w:val="24"/>
      <w:lang w:val="ru-RU" w:eastAsia="ru-RU" w:bidi="ar-SA"/>
    </w:rPr>
  </w:style>
  <w:style w:type="character" w:customStyle="1" w:styleId="1480">
    <w:name w:val="Знак Знак148"/>
    <w:basedOn w:val="a0"/>
    <w:rsid w:val="00375130"/>
    <w:rPr>
      <w:sz w:val="28"/>
      <w:szCs w:val="24"/>
      <w:lang w:val="ru-RU" w:eastAsia="ru-RU" w:bidi="ar-SA"/>
    </w:rPr>
  </w:style>
  <w:style w:type="character" w:customStyle="1" w:styleId="1780">
    <w:name w:val="Знак Знак178"/>
    <w:basedOn w:val="a0"/>
    <w:rsid w:val="00375130"/>
    <w:rPr>
      <w:bCs/>
      <w:sz w:val="28"/>
      <w:szCs w:val="24"/>
      <w:lang w:val="ru-RU" w:eastAsia="ru-RU" w:bidi="ar-SA"/>
    </w:rPr>
  </w:style>
  <w:style w:type="character" w:customStyle="1" w:styleId="1580">
    <w:name w:val="Знак Знак158"/>
    <w:basedOn w:val="a0"/>
    <w:rsid w:val="00375130"/>
    <w:rPr>
      <w:sz w:val="24"/>
      <w:lang w:val="ru-RU" w:eastAsia="ru-RU" w:bidi="ar-SA"/>
    </w:rPr>
  </w:style>
  <w:style w:type="character" w:customStyle="1" w:styleId="258">
    <w:name w:val="Знак Знак258"/>
    <w:basedOn w:val="a0"/>
    <w:rsid w:val="00375130"/>
    <w:rPr>
      <w:rFonts w:ascii="Arial" w:hAnsi="Arial" w:cs="Arial"/>
      <w:sz w:val="24"/>
      <w:szCs w:val="24"/>
      <w:lang w:val="ru-RU" w:eastAsia="ru-RU" w:bidi="ar-SA"/>
    </w:rPr>
  </w:style>
  <w:style w:type="paragraph" w:customStyle="1" w:styleId="15a">
    <w:name w:val="Основной текст15"/>
    <w:basedOn w:val="a"/>
    <w:uiPriority w:val="99"/>
    <w:rsid w:val="00375130"/>
    <w:pPr>
      <w:widowControl w:val="0"/>
      <w:ind w:right="-70"/>
    </w:pPr>
    <w:rPr>
      <w:snapToGrid w:val="0"/>
      <w:sz w:val="28"/>
      <w:szCs w:val="20"/>
    </w:rPr>
  </w:style>
  <w:style w:type="character" w:customStyle="1" w:styleId="12d">
    <w:name w:val="Основной шрифт абзаца12"/>
    <w:rsid w:val="00375130"/>
  </w:style>
  <w:style w:type="paragraph" w:customStyle="1" w:styleId="13b">
    <w:name w:val="Верхний колонтитул13"/>
    <w:basedOn w:val="201"/>
    <w:uiPriority w:val="99"/>
    <w:rsid w:val="00375130"/>
    <w:pPr>
      <w:tabs>
        <w:tab w:val="center" w:pos="4153"/>
        <w:tab w:val="right" w:pos="8306"/>
      </w:tabs>
    </w:pPr>
  </w:style>
  <w:style w:type="paragraph" w:customStyle="1" w:styleId="12e">
    <w:name w:val="Список12"/>
    <w:basedOn w:val="201"/>
    <w:uiPriority w:val="99"/>
    <w:rsid w:val="00375130"/>
    <w:pPr>
      <w:ind w:left="283" w:hanging="283"/>
    </w:pPr>
  </w:style>
  <w:style w:type="paragraph" w:customStyle="1" w:styleId="12f">
    <w:name w:val="Название объекта12"/>
    <w:basedOn w:val="201"/>
    <w:next w:val="201"/>
    <w:uiPriority w:val="99"/>
    <w:rsid w:val="00375130"/>
    <w:pPr>
      <w:ind w:firstLine="709"/>
      <w:jc w:val="both"/>
    </w:pPr>
    <w:rPr>
      <w:rFonts w:ascii="Arial" w:hAnsi="Arial"/>
      <w:b/>
      <w:sz w:val="32"/>
    </w:rPr>
  </w:style>
  <w:style w:type="paragraph" w:customStyle="1" w:styleId="2132">
    <w:name w:val="Основной текст 213"/>
    <w:basedOn w:val="a"/>
    <w:uiPriority w:val="99"/>
    <w:rsid w:val="00375130"/>
    <w:pPr>
      <w:widowControl w:val="0"/>
      <w:ind w:firstLine="720"/>
      <w:jc w:val="both"/>
    </w:pPr>
    <w:rPr>
      <w:sz w:val="28"/>
      <w:szCs w:val="20"/>
    </w:rPr>
  </w:style>
  <w:style w:type="paragraph" w:customStyle="1" w:styleId="2123">
    <w:name w:val="Основной текст с отступом 212"/>
    <w:basedOn w:val="a"/>
    <w:uiPriority w:val="99"/>
    <w:rsid w:val="00375130"/>
    <w:pPr>
      <w:widowControl w:val="0"/>
      <w:ind w:firstLine="709"/>
      <w:jc w:val="both"/>
    </w:pPr>
    <w:rPr>
      <w:sz w:val="20"/>
      <w:szCs w:val="20"/>
    </w:rPr>
  </w:style>
  <w:style w:type="paragraph" w:customStyle="1" w:styleId="3122">
    <w:name w:val="Основной текст с отступом 312"/>
    <w:basedOn w:val="a"/>
    <w:uiPriority w:val="99"/>
    <w:rsid w:val="00375130"/>
    <w:pPr>
      <w:ind w:firstLine="720"/>
      <w:jc w:val="both"/>
    </w:pPr>
    <w:rPr>
      <w:sz w:val="20"/>
      <w:szCs w:val="20"/>
    </w:rPr>
  </w:style>
  <w:style w:type="character" w:customStyle="1" w:styleId="2380">
    <w:name w:val="Знак Знак238"/>
    <w:basedOn w:val="a0"/>
    <w:rsid w:val="00375130"/>
    <w:rPr>
      <w:sz w:val="28"/>
      <w:szCs w:val="24"/>
      <w:lang w:val="ru-RU" w:eastAsia="ru-RU" w:bidi="ar-SA"/>
    </w:rPr>
  </w:style>
  <w:style w:type="character" w:customStyle="1" w:styleId="1990">
    <w:name w:val="Знак Знак199"/>
    <w:basedOn w:val="a0"/>
    <w:rsid w:val="00375130"/>
    <w:rPr>
      <w:lang w:val="ru-RU" w:eastAsia="ru-RU" w:bidi="ar-SA"/>
    </w:rPr>
  </w:style>
  <w:style w:type="character" w:customStyle="1" w:styleId="1880">
    <w:name w:val="Знак Знак188"/>
    <w:basedOn w:val="a0"/>
    <w:rsid w:val="00375130"/>
    <w:rPr>
      <w:rFonts w:ascii="Arial" w:hAnsi="Arial" w:cs="Arial"/>
      <w:b/>
      <w:bCs/>
      <w:sz w:val="26"/>
      <w:szCs w:val="24"/>
      <w:lang w:val="ru-RU" w:eastAsia="ru-RU" w:bidi="ar-SA"/>
    </w:rPr>
  </w:style>
  <w:style w:type="character" w:customStyle="1" w:styleId="1380">
    <w:name w:val="Знак Знак138"/>
    <w:basedOn w:val="a0"/>
    <w:rsid w:val="00375130"/>
    <w:rPr>
      <w:rFonts w:ascii="Courier New" w:hAnsi="Courier New"/>
      <w:lang w:val="ru-RU" w:eastAsia="ru-RU" w:bidi="ar-SA"/>
    </w:rPr>
  </w:style>
  <w:style w:type="character" w:customStyle="1" w:styleId="12100">
    <w:name w:val="Знак Знак1210"/>
    <w:basedOn w:val="2480"/>
    <w:rsid w:val="00375130"/>
    <w:rPr>
      <w:sz w:val="24"/>
      <w:szCs w:val="24"/>
      <w:lang w:val="ru-RU" w:eastAsia="ru-RU" w:bidi="ar-SA"/>
    </w:rPr>
  </w:style>
  <w:style w:type="character" w:customStyle="1" w:styleId="11130">
    <w:name w:val="Знак Знак1113"/>
    <w:basedOn w:val="a0"/>
    <w:rsid w:val="00375130"/>
    <w:rPr>
      <w:sz w:val="28"/>
      <w:szCs w:val="24"/>
      <w:lang w:val="ru-RU" w:eastAsia="ru-RU" w:bidi="ar-SA"/>
    </w:rPr>
  </w:style>
  <w:style w:type="character" w:customStyle="1" w:styleId="3211">
    <w:name w:val="Знак Знак3211"/>
    <w:basedOn w:val="a0"/>
    <w:rsid w:val="00375130"/>
    <w:rPr>
      <w:rFonts w:ascii="Arial" w:hAnsi="Arial" w:cs="Arial"/>
      <w:b/>
      <w:bCs/>
      <w:kern w:val="32"/>
      <w:sz w:val="32"/>
      <w:szCs w:val="32"/>
      <w:lang w:val="ru-RU" w:eastAsia="ru-RU" w:bidi="ar-SA"/>
    </w:rPr>
  </w:style>
  <w:style w:type="character" w:customStyle="1" w:styleId="31130">
    <w:name w:val="Знак Знак3113"/>
    <w:basedOn w:val="a0"/>
    <w:rsid w:val="00375130"/>
    <w:rPr>
      <w:rFonts w:ascii="Arial" w:hAnsi="Arial"/>
      <w:b/>
      <w:bCs/>
      <w:i/>
      <w:sz w:val="28"/>
      <w:szCs w:val="24"/>
      <w:lang w:val="ru-RU" w:eastAsia="ru-RU" w:bidi="ar-SA"/>
    </w:rPr>
  </w:style>
  <w:style w:type="character" w:customStyle="1" w:styleId="991">
    <w:name w:val="Знак Знак99"/>
    <w:basedOn w:val="a0"/>
    <w:rsid w:val="00375130"/>
    <w:rPr>
      <w:rFonts w:ascii="Arial" w:hAnsi="Arial" w:cs="Arial"/>
      <w:b/>
      <w:bCs/>
      <w:kern w:val="32"/>
      <w:sz w:val="32"/>
      <w:szCs w:val="32"/>
      <w:lang w:val="ru-RU" w:eastAsia="ru-RU" w:bidi="ar-SA"/>
    </w:rPr>
  </w:style>
  <w:style w:type="character" w:customStyle="1" w:styleId="891">
    <w:name w:val="Знак Знак89"/>
    <w:basedOn w:val="a0"/>
    <w:rsid w:val="00375130"/>
    <w:rPr>
      <w:rFonts w:ascii="Arial" w:hAnsi="Arial"/>
      <w:b/>
      <w:bCs/>
      <w:i/>
      <w:sz w:val="28"/>
      <w:szCs w:val="24"/>
      <w:lang w:val="ru-RU" w:eastAsia="ru-RU" w:bidi="ar-SA"/>
    </w:rPr>
  </w:style>
  <w:style w:type="character" w:customStyle="1" w:styleId="7300">
    <w:name w:val="Знак Знак730"/>
    <w:basedOn w:val="a0"/>
    <w:rsid w:val="00375130"/>
    <w:rPr>
      <w:rFonts w:ascii="Arial" w:hAnsi="Arial"/>
      <w:b/>
      <w:bCs/>
      <w:sz w:val="26"/>
      <w:szCs w:val="24"/>
      <w:lang w:val="ru-RU" w:eastAsia="ru-RU" w:bidi="ar-SA"/>
    </w:rPr>
  </w:style>
  <w:style w:type="character" w:customStyle="1" w:styleId="6300">
    <w:name w:val="Знак Знак630"/>
    <w:basedOn w:val="a0"/>
    <w:rsid w:val="00375130"/>
    <w:rPr>
      <w:b/>
      <w:bCs/>
      <w:sz w:val="24"/>
      <w:szCs w:val="24"/>
      <w:lang w:val="ru-RU" w:eastAsia="ru-RU" w:bidi="ar-SA"/>
    </w:rPr>
  </w:style>
  <w:style w:type="character" w:customStyle="1" w:styleId="5300">
    <w:name w:val="Знак Знак530"/>
    <w:basedOn w:val="a0"/>
    <w:rsid w:val="00375130"/>
    <w:rPr>
      <w:sz w:val="28"/>
      <w:szCs w:val="24"/>
      <w:lang w:val="ru-RU" w:eastAsia="ru-RU" w:bidi="ar-SA"/>
    </w:rPr>
  </w:style>
  <w:style w:type="character" w:customStyle="1" w:styleId="4300">
    <w:name w:val="Знак Знак430"/>
    <w:basedOn w:val="a0"/>
    <w:rsid w:val="00375130"/>
    <w:rPr>
      <w:rFonts w:ascii="Arial" w:hAnsi="Arial" w:cs="Arial"/>
      <w:b/>
      <w:bCs/>
      <w:sz w:val="26"/>
      <w:szCs w:val="24"/>
      <w:lang w:val="ru-RU" w:eastAsia="ru-RU" w:bidi="ar-SA"/>
    </w:rPr>
  </w:style>
  <w:style w:type="character" w:customStyle="1" w:styleId="3300">
    <w:name w:val="Знак Знак330"/>
    <w:basedOn w:val="a0"/>
    <w:rsid w:val="00375130"/>
    <w:rPr>
      <w:bCs/>
      <w:sz w:val="28"/>
      <w:szCs w:val="24"/>
      <w:lang w:val="ru-RU" w:eastAsia="ru-RU" w:bidi="ar-SA"/>
    </w:rPr>
  </w:style>
  <w:style w:type="character" w:customStyle="1" w:styleId="2300">
    <w:name w:val="Знак Знак230"/>
    <w:basedOn w:val="a0"/>
    <w:rsid w:val="00375130"/>
    <w:rPr>
      <w:rFonts w:ascii="Arial" w:hAnsi="Arial" w:cs="Arial"/>
      <w:sz w:val="24"/>
      <w:szCs w:val="24"/>
      <w:lang w:val="ru-RU" w:eastAsia="ru-RU" w:bidi="ar-SA"/>
    </w:rPr>
  </w:style>
  <w:style w:type="character" w:customStyle="1" w:styleId="1290">
    <w:name w:val="Знак Знак129"/>
    <w:basedOn w:val="a0"/>
    <w:rsid w:val="00375130"/>
    <w:rPr>
      <w:lang w:val="ru-RU" w:eastAsia="ru-RU" w:bidi="ar-SA"/>
    </w:rPr>
  </w:style>
  <w:style w:type="character" w:customStyle="1" w:styleId="22100">
    <w:name w:val="Знак Знак2210"/>
    <w:basedOn w:val="a0"/>
    <w:semiHidden/>
    <w:rsid w:val="00375130"/>
    <w:rPr>
      <w:sz w:val="28"/>
      <w:szCs w:val="24"/>
      <w:lang w:val="ru-RU" w:eastAsia="ru-RU" w:bidi="ar-SA"/>
    </w:rPr>
  </w:style>
  <w:style w:type="character" w:customStyle="1" w:styleId="1680">
    <w:name w:val="Знак Знак168"/>
    <w:basedOn w:val="a0"/>
    <w:semiHidden/>
    <w:locked/>
    <w:rsid w:val="00375130"/>
    <w:rPr>
      <w:lang w:val="ru-RU" w:eastAsia="ru-RU" w:bidi="ar-SA"/>
    </w:rPr>
  </w:style>
  <w:style w:type="character" w:customStyle="1" w:styleId="1080">
    <w:name w:val="Знак Знак108"/>
    <w:basedOn w:val="a0"/>
    <w:semiHidden/>
    <w:rsid w:val="00375130"/>
    <w:rPr>
      <w:rFonts w:ascii="Tahoma" w:hAnsi="Tahoma" w:cs="Tahoma"/>
      <w:lang w:val="ru-RU" w:eastAsia="ru-RU" w:bidi="ar-SA"/>
    </w:rPr>
  </w:style>
  <w:style w:type="character" w:customStyle="1" w:styleId="578">
    <w:name w:val="Знак Знак578"/>
    <w:basedOn w:val="a0"/>
    <w:rsid w:val="00375130"/>
    <w:rPr>
      <w:rFonts w:ascii="Arial" w:hAnsi="Arial" w:cs="Arial"/>
      <w:b/>
      <w:bCs/>
      <w:kern w:val="32"/>
      <w:sz w:val="32"/>
      <w:szCs w:val="32"/>
    </w:rPr>
  </w:style>
  <w:style w:type="character" w:customStyle="1" w:styleId="568">
    <w:name w:val="Знак Знак568"/>
    <w:basedOn w:val="a0"/>
    <w:rsid w:val="00375130"/>
    <w:rPr>
      <w:rFonts w:ascii="Arial" w:hAnsi="Arial"/>
      <w:b/>
      <w:bCs/>
      <w:i/>
      <w:sz w:val="28"/>
      <w:szCs w:val="24"/>
    </w:rPr>
  </w:style>
  <w:style w:type="character" w:customStyle="1" w:styleId="558">
    <w:name w:val="Знак Знак558"/>
    <w:basedOn w:val="a0"/>
    <w:rsid w:val="00375130"/>
    <w:rPr>
      <w:rFonts w:ascii="Arial" w:hAnsi="Arial"/>
      <w:b/>
      <w:bCs/>
      <w:sz w:val="26"/>
      <w:szCs w:val="24"/>
    </w:rPr>
  </w:style>
  <w:style w:type="character" w:customStyle="1" w:styleId="548">
    <w:name w:val="Знак Знак548"/>
    <w:basedOn w:val="a0"/>
    <w:rsid w:val="00375130"/>
    <w:rPr>
      <w:b/>
      <w:i/>
      <w:sz w:val="26"/>
    </w:rPr>
  </w:style>
  <w:style w:type="character" w:customStyle="1" w:styleId="538">
    <w:name w:val="Знак Знак538"/>
    <w:basedOn w:val="a0"/>
    <w:rsid w:val="00375130"/>
    <w:rPr>
      <w:sz w:val="28"/>
    </w:rPr>
  </w:style>
  <w:style w:type="character" w:customStyle="1" w:styleId="529">
    <w:name w:val="Знак Знак529"/>
    <w:basedOn w:val="a0"/>
    <w:rsid w:val="00375130"/>
    <w:rPr>
      <w:sz w:val="28"/>
      <w:szCs w:val="24"/>
    </w:rPr>
  </w:style>
  <w:style w:type="character" w:customStyle="1" w:styleId="51110">
    <w:name w:val="Знак Знак5111"/>
    <w:basedOn w:val="a0"/>
    <w:rsid w:val="00375130"/>
    <w:rPr>
      <w:b/>
      <w:bCs/>
      <w:sz w:val="28"/>
      <w:szCs w:val="24"/>
    </w:rPr>
  </w:style>
  <w:style w:type="character" w:customStyle="1" w:styleId="508">
    <w:name w:val="Знак Знак508"/>
    <w:basedOn w:val="a0"/>
    <w:rsid w:val="00375130"/>
    <w:rPr>
      <w:rFonts w:ascii="Arial" w:hAnsi="Arial"/>
      <w:b/>
      <w:sz w:val="24"/>
      <w:szCs w:val="24"/>
    </w:rPr>
  </w:style>
  <w:style w:type="character" w:customStyle="1" w:styleId="498">
    <w:name w:val="Знак Знак498"/>
    <w:basedOn w:val="a0"/>
    <w:rsid w:val="00375130"/>
    <w:rPr>
      <w:b/>
      <w:bCs/>
      <w:sz w:val="24"/>
      <w:szCs w:val="24"/>
    </w:rPr>
  </w:style>
  <w:style w:type="character" w:customStyle="1" w:styleId="488">
    <w:name w:val="Знак Знак488"/>
    <w:basedOn w:val="a0"/>
    <w:rsid w:val="00375130"/>
    <w:rPr>
      <w:rFonts w:ascii="Arial" w:hAnsi="Arial" w:cs="Arial"/>
      <w:sz w:val="24"/>
      <w:szCs w:val="24"/>
      <w:shd w:val="pct20" w:color="auto" w:fill="auto"/>
    </w:rPr>
  </w:style>
  <w:style w:type="character" w:customStyle="1" w:styleId="478">
    <w:name w:val="Знак Знак478"/>
    <w:basedOn w:val="a0"/>
    <w:rsid w:val="00375130"/>
    <w:rPr>
      <w:sz w:val="28"/>
      <w:szCs w:val="24"/>
    </w:rPr>
  </w:style>
  <w:style w:type="character" w:customStyle="1" w:styleId="468">
    <w:name w:val="Знак Знак468"/>
    <w:basedOn w:val="a0"/>
    <w:rsid w:val="00375130"/>
    <w:rPr>
      <w:sz w:val="28"/>
      <w:szCs w:val="24"/>
    </w:rPr>
  </w:style>
  <w:style w:type="character" w:customStyle="1" w:styleId="458">
    <w:name w:val="Знак Знак458"/>
    <w:basedOn w:val="a0"/>
    <w:rsid w:val="00375130"/>
  </w:style>
  <w:style w:type="character" w:customStyle="1" w:styleId="448">
    <w:name w:val="Знак Знак448"/>
    <w:basedOn w:val="a0"/>
    <w:rsid w:val="00375130"/>
  </w:style>
  <w:style w:type="character" w:customStyle="1" w:styleId="438">
    <w:name w:val="Знак Знак438"/>
    <w:basedOn w:val="a0"/>
    <w:rsid w:val="00375130"/>
    <w:rPr>
      <w:rFonts w:ascii="Arial" w:hAnsi="Arial" w:cs="Arial"/>
      <w:b/>
      <w:bCs/>
      <w:sz w:val="26"/>
      <w:szCs w:val="24"/>
    </w:rPr>
  </w:style>
  <w:style w:type="character" w:customStyle="1" w:styleId="42100">
    <w:name w:val="Знак Знак4210"/>
    <w:basedOn w:val="a0"/>
    <w:rsid w:val="00375130"/>
    <w:rPr>
      <w:bCs/>
      <w:sz w:val="28"/>
      <w:szCs w:val="24"/>
    </w:rPr>
  </w:style>
  <w:style w:type="character" w:customStyle="1" w:styleId="41120">
    <w:name w:val="Знак Знак4112"/>
    <w:basedOn w:val="a0"/>
    <w:locked/>
    <w:rsid w:val="00375130"/>
  </w:style>
  <w:style w:type="character" w:customStyle="1" w:styleId="408">
    <w:name w:val="Знак Знак408"/>
    <w:basedOn w:val="a0"/>
    <w:rsid w:val="00375130"/>
    <w:rPr>
      <w:sz w:val="24"/>
    </w:rPr>
  </w:style>
  <w:style w:type="character" w:customStyle="1" w:styleId="3980">
    <w:name w:val="Знак Знак398"/>
    <w:basedOn w:val="a0"/>
    <w:rsid w:val="00375130"/>
    <w:rPr>
      <w:sz w:val="28"/>
      <w:szCs w:val="24"/>
    </w:rPr>
  </w:style>
  <w:style w:type="character" w:customStyle="1" w:styleId="18a">
    <w:name w:val="Знак Знак Знак18"/>
    <w:basedOn w:val="a0"/>
    <w:rsid w:val="00375130"/>
    <w:rPr>
      <w:rFonts w:ascii="Tahoma" w:hAnsi="Tahoma" w:cs="Tahoma"/>
      <w:sz w:val="16"/>
      <w:szCs w:val="16"/>
    </w:rPr>
  </w:style>
  <w:style w:type="character" w:customStyle="1" w:styleId="788">
    <w:name w:val="Знак Знак788"/>
    <w:basedOn w:val="a0"/>
    <w:rsid w:val="00375130"/>
    <w:rPr>
      <w:rFonts w:ascii="Arial" w:hAnsi="Arial" w:cs="Arial"/>
      <w:b/>
      <w:bCs/>
      <w:kern w:val="32"/>
      <w:sz w:val="32"/>
      <w:szCs w:val="32"/>
    </w:rPr>
  </w:style>
  <w:style w:type="character" w:customStyle="1" w:styleId="778">
    <w:name w:val="Знак Знак778"/>
    <w:basedOn w:val="a0"/>
    <w:rsid w:val="00375130"/>
    <w:rPr>
      <w:rFonts w:ascii="Arial" w:hAnsi="Arial"/>
      <w:b/>
      <w:bCs/>
      <w:i/>
      <w:sz w:val="28"/>
      <w:szCs w:val="24"/>
    </w:rPr>
  </w:style>
  <w:style w:type="character" w:customStyle="1" w:styleId="768">
    <w:name w:val="Знак Знак768"/>
    <w:basedOn w:val="a0"/>
    <w:rsid w:val="00375130"/>
    <w:rPr>
      <w:rFonts w:ascii="Arial" w:hAnsi="Arial"/>
      <w:b/>
      <w:bCs/>
      <w:sz w:val="26"/>
      <w:szCs w:val="24"/>
    </w:rPr>
  </w:style>
  <w:style w:type="character" w:customStyle="1" w:styleId="758">
    <w:name w:val="Знак Знак758"/>
    <w:basedOn w:val="a0"/>
    <w:rsid w:val="00375130"/>
    <w:rPr>
      <w:b/>
      <w:i/>
      <w:sz w:val="26"/>
    </w:rPr>
  </w:style>
  <w:style w:type="character" w:customStyle="1" w:styleId="748">
    <w:name w:val="Знак Знак748"/>
    <w:basedOn w:val="a0"/>
    <w:rsid w:val="00375130"/>
    <w:rPr>
      <w:sz w:val="28"/>
    </w:rPr>
  </w:style>
  <w:style w:type="character" w:customStyle="1" w:styleId="738">
    <w:name w:val="Знак Знак738"/>
    <w:basedOn w:val="a0"/>
    <w:rsid w:val="00375130"/>
    <w:rPr>
      <w:sz w:val="28"/>
      <w:szCs w:val="24"/>
    </w:rPr>
  </w:style>
  <w:style w:type="character" w:customStyle="1" w:styleId="729">
    <w:name w:val="Знак Знак729"/>
    <w:basedOn w:val="a0"/>
    <w:rsid w:val="00375130"/>
    <w:rPr>
      <w:b/>
      <w:bCs/>
      <w:sz w:val="28"/>
      <w:szCs w:val="24"/>
    </w:rPr>
  </w:style>
  <w:style w:type="character" w:customStyle="1" w:styleId="71120">
    <w:name w:val="Знак Знак7112"/>
    <w:basedOn w:val="a0"/>
    <w:rsid w:val="00375130"/>
    <w:rPr>
      <w:rFonts w:ascii="Arial" w:hAnsi="Arial"/>
      <w:b/>
      <w:sz w:val="24"/>
      <w:szCs w:val="24"/>
    </w:rPr>
  </w:style>
  <w:style w:type="character" w:customStyle="1" w:styleId="708">
    <w:name w:val="Знак Знак708"/>
    <w:basedOn w:val="a0"/>
    <w:rsid w:val="00375130"/>
    <w:rPr>
      <w:b/>
      <w:bCs/>
      <w:sz w:val="24"/>
      <w:szCs w:val="24"/>
    </w:rPr>
  </w:style>
  <w:style w:type="character" w:customStyle="1" w:styleId="698">
    <w:name w:val="Знак Знак698"/>
    <w:basedOn w:val="a0"/>
    <w:rsid w:val="00375130"/>
    <w:rPr>
      <w:rFonts w:ascii="Arial" w:hAnsi="Arial" w:cs="Arial"/>
      <w:sz w:val="24"/>
      <w:szCs w:val="24"/>
      <w:shd w:val="pct20" w:color="auto" w:fill="auto"/>
    </w:rPr>
  </w:style>
  <w:style w:type="character" w:customStyle="1" w:styleId="688">
    <w:name w:val="Знак Знак688"/>
    <w:basedOn w:val="a0"/>
    <w:rsid w:val="00375130"/>
    <w:rPr>
      <w:sz w:val="28"/>
      <w:szCs w:val="24"/>
    </w:rPr>
  </w:style>
  <w:style w:type="character" w:customStyle="1" w:styleId="678">
    <w:name w:val="Знак Знак678"/>
    <w:basedOn w:val="a0"/>
    <w:rsid w:val="00375130"/>
    <w:rPr>
      <w:sz w:val="28"/>
      <w:szCs w:val="24"/>
    </w:rPr>
  </w:style>
  <w:style w:type="character" w:customStyle="1" w:styleId="668">
    <w:name w:val="Знак Знак668"/>
    <w:basedOn w:val="a0"/>
    <w:rsid w:val="00375130"/>
  </w:style>
  <w:style w:type="character" w:customStyle="1" w:styleId="658">
    <w:name w:val="Знак Знак658"/>
    <w:basedOn w:val="a0"/>
    <w:rsid w:val="00375130"/>
  </w:style>
  <w:style w:type="character" w:customStyle="1" w:styleId="648">
    <w:name w:val="Знак Знак648"/>
    <w:basedOn w:val="a0"/>
    <w:rsid w:val="00375130"/>
    <w:rPr>
      <w:rFonts w:ascii="Arial" w:hAnsi="Arial" w:cs="Arial"/>
      <w:b/>
      <w:bCs/>
      <w:sz w:val="26"/>
      <w:szCs w:val="24"/>
    </w:rPr>
  </w:style>
  <w:style w:type="character" w:customStyle="1" w:styleId="638">
    <w:name w:val="Знак Знак638"/>
    <w:basedOn w:val="a0"/>
    <w:rsid w:val="00375130"/>
    <w:rPr>
      <w:bCs/>
      <w:sz w:val="28"/>
      <w:szCs w:val="24"/>
    </w:rPr>
  </w:style>
  <w:style w:type="character" w:customStyle="1" w:styleId="62100">
    <w:name w:val="Знак Знак6210"/>
    <w:basedOn w:val="a0"/>
    <w:locked/>
    <w:rsid w:val="00375130"/>
  </w:style>
  <w:style w:type="character" w:customStyle="1" w:styleId="61120">
    <w:name w:val="Знак Знак6112"/>
    <w:basedOn w:val="a0"/>
    <w:rsid w:val="00375130"/>
    <w:rPr>
      <w:sz w:val="24"/>
    </w:rPr>
  </w:style>
  <w:style w:type="character" w:customStyle="1" w:styleId="608">
    <w:name w:val="Знак Знак608"/>
    <w:basedOn w:val="a0"/>
    <w:rsid w:val="00375130"/>
    <w:rPr>
      <w:sz w:val="28"/>
      <w:szCs w:val="24"/>
    </w:rPr>
  </w:style>
  <w:style w:type="character" w:customStyle="1" w:styleId="28a">
    <w:name w:val="Знак Знак Знак28"/>
    <w:basedOn w:val="a0"/>
    <w:rsid w:val="00375130"/>
    <w:rPr>
      <w:rFonts w:ascii="Tahoma" w:hAnsi="Tahoma" w:cs="Tahoma"/>
      <w:sz w:val="16"/>
      <w:szCs w:val="16"/>
    </w:rPr>
  </w:style>
  <w:style w:type="paragraph" w:customStyle="1" w:styleId="1170">
    <w:name w:val="Заголовок 117"/>
    <w:basedOn w:val="a"/>
    <w:next w:val="a"/>
    <w:uiPriority w:val="99"/>
    <w:rsid w:val="00375130"/>
    <w:pPr>
      <w:keepNext/>
      <w:spacing w:before="240" w:after="60"/>
      <w:ind w:left="4166" w:hanging="480"/>
    </w:pPr>
    <w:rPr>
      <w:rFonts w:ascii="Arial" w:hAnsi="Arial"/>
      <w:b/>
      <w:kern w:val="28"/>
      <w:sz w:val="28"/>
      <w:szCs w:val="20"/>
    </w:rPr>
  </w:style>
  <w:style w:type="paragraph" w:customStyle="1" w:styleId="21b">
    <w:name w:val="Обычный21"/>
    <w:uiPriority w:val="99"/>
    <w:rsid w:val="00375130"/>
    <w:pPr>
      <w:widowControl w:val="0"/>
    </w:pPr>
    <w:rPr>
      <w:snapToGrid w:val="0"/>
    </w:rPr>
  </w:style>
  <w:style w:type="paragraph" w:customStyle="1" w:styleId="1180">
    <w:name w:val="Заголовок 118"/>
    <w:basedOn w:val="a"/>
    <w:next w:val="a"/>
    <w:uiPriority w:val="99"/>
    <w:rsid w:val="00375130"/>
    <w:pPr>
      <w:keepNext/>
      <w:spacing w:before="240" w:after="60"/>
      <w:ind w:left="4166" w:hanging="480"/>
    </w:pPr>
    <w:rPr>
      <w:rFonts w:ascii="Arial" w:hAnsi="Arial"/>
      <w:b/>
      <w:kern w:val="28"/>
      <w:sz w:val="28"/>
      <w:szCs w:val="20"/>
    </w:rPr>
  </w:style>
  <w:style w:type="paragraph" w:customStyle="1" w:styleId="1190">
    <w:name w:val="Заголовок 119"/>
    <w:basedOn w:val="22b"/>
    <w:next w:val="22b"/>
    <w:uiPriority w:val="99"/>
    <w:rsid w:val="00375130"/>
    <w:pPr>
      <w:keepNext/>
      <w:widowControl/>
      <w:spacing w:before="240" w:after="60"/>
      <w:ind w:left="720" w:hanging="360"/>
    </w:pPr>
    <w:rPr>
      <w:rFonts w:ascii="Arial" w:hAnsi="Arial"/>
      <w:b/>
      <w:snapToGrid/>
      <w:kern w:val="28"/>
      <w:sz w:val="28"/>
    </w:rPr>
  </w:style>
  <w:style w:type="paragraph" w:customStyle="1" w:styleId="22b">
    <w:name w:val="Обычный22"/>
    <w:uiPriority w:val="99"/>
    <w:rsid w:val="00375130"/>
    <w:pPr>
      <w:widowControl w:val="0"/>
    </w:pPr>
    <w:rPr>
      <w:snapToGrid w:val="0"/>
    </w:rPr>
  </w:style>
  <w:style w:type="paragraph" w:customStyle="1" w:styleId="2151">
    <w:name w:val="Заголовок 215"/>
    <w:basedOn w:val="22b"/>
    <w:next w:val="22b"/>
    <w:uiPriority w:val="99"/>
    <w:rsid w:val="00375130"/>
    <w:pPr>
      <w:keepNext/>
      <w:widowControl/>
      <w:spacing w:before="240" w:after="60"/>
      <w:ind w:left="1080" w:hanging="720"/>
    </w:pPr>
    <w:rPr>
      <w:rFonts w:ascii="Arial" w:hAnsi="Arial"/>
      <w:b/>
      <w:i/>
      <w:snapToGrid/>
      <w:sz w:val="24"/>
    </w:rPr>
  </w:style>
  <w:style w:type="paragraph" w:customStyle="1" w:styleId="3151">
    <w:name w:val="Заголовок 315"/>
    <w:basedOn w:val="22b"/>
    <w:next w:val="22b"/>
    <w:uiPriority w:val="99"/>
    <w:rsid w:val="00375130"/>
    <w:pPr>
      <w:keepNext/>
      <w:widowControl/>
      <w:spacing w:before="240" w:after="60"/>
      <w:ind w:left="2124" w:hanging="708"/>
    </w:pPr>
    <w:rPr>
      <w:b/>
      <w:snapToGrid/>
      <w:sz w:val="24"/>
    </w:rPr>
  </w:style>
  <w:style w:type="paragraph" w:customStyle="1" w:styleId="4150">
    <w:name w:val="Заголовок 415"/>
    <w:basedOn w:val="22b"/>
    <w:next w:val="22b"/>
    <w:uiPriority w:val="99"/>
    <w:rsid w:val="00375130"/>
    <w:pPr>
      <w:keepNext/>
      <w:widowControl/>
      <w:spacing w:before="240" w:after="60"/>
      <w:ind w:left="2832" w:hanging="708"/>
    </w:pPr>
    <w:rPr>
      <w:b/>
      <w:i/>
      <w:snapToGrid/>
      <w:sz w:val="24"/>
    </w:rPr>
  </w:style>
  <w:style w:type="paragraph" w:customStyle="1" w:styleId="5150">
    <w:name w:val="Заголовок 515"/>
    <w:basedOn w:val="22b"/>
    <w:next w:val="22b"/>
    <w:uiPriority w:val="99"/>
    <w:rsid w:val="00375130"/>
    <w:pPr>
      <w:widowControl/>
      <w:spacing w:before="240" w:after="60"/>
      <w:ind w:left="3540" w:hanging="708"/>
    </w:pPr>
    <w:rPr>
      <w:rFonts w:ascii="Arial" w:hAnsi="Arial"/>
      <w:snapToGrid/>
      <w:sz w:val="22"/>
    </w:rPr>
  </w:style>
  <w:style w:type="paragraph" w:customStyle="1" w:styleId="6150">
    <w:name w:val="Заголовок 615"/>
    <w:basedOn w:val="22b"/>
    <w:next w:val="22b"/>
    <w:uiPriority w:val="99"/>
    <w:rsid w:val="00375130"/>
    <w:pPr>
      <w:widowControl/>
      <w:spacing w:before="240" w:after="60"/>
      <w:ind w:left="1800" w:hanging="1440"/>
    </w:pPr>
    <w:rPr>
      <w:rFonts w:ascii="Arial" w:hAnsi="Arial"/>
      <w:i/>
      <w:snapToGrid/>
      <w:sz w:val="22"/>
    </w:rPr>
  </w:style>
  <w:style w:type="paragraph" w:customStyle="1" w:styleId="7160">
    <w:name w:val="Заголовок 716"/>
    <w:basedOn w:val="22b"/>
    <w:next w:val="22b"/>
    <w:uiPriority w:val="99"/>
    <w:rsid w:val="00375130"/>
    <w:pPr>
      <w:widowControl/>
      <w:spacing w:before="240" w:after="60"/>
      <w:ind w:left="4956" w:hanging="708"/>
    </w:pPr>
    <w:rPr>
      <w:rFonts w:ascii="Arial" w:hAnsi="Arial"/>
      <w:snapToGrid/>
    </w:rPr>
  </w:style>
  <w:style w:type="paragraph" w:customStyle="1" w:styleId="815">
    <w:name w:val="Заголовок 815"/>
    <w:basedOn w:val="22b"/>
    <w:next w:val="22b"/>
    <w:uiPriority w:val="99"/>
    <w:rsid w:val="00375130"/>
    <w:pPr>
      <w:widowControl/>
      <w:spacing w:before="240" w:after="60"/>
      <w:ind w:left="5664" w:hanging="708"/>
    </w:pPr>
    <w:rPr>
      <w:rFonts w:ascii="Arial" w:hAnsi="Arial"/>
      <w:i/>
      <w:snapToGrid/>
    </w:rPr>
  </w:style>
  <w:style w:type="paragraph" w:customStyle="1" w:styleId="916">
    <w:name w:val="Заголовок 916"/>
    <w:basedOn w:val="22b"/>
    <w:next w:val="22b"/>
    <w:uiPriority w:val="99"/>
    <w:rsid w:val="00375130"/>
    <w:pPr>
      <w:widowControl/>
      <w:spacing w:before="240" w:after="60"/>
      <w:ind w:left="6372" w:hanging="708"/>
    </w:pPr>
    <w:rPr>
      <w:rFonts w:ascii="Arial" w:hAnsi="Arial"/>
      <w:i/>
      <w:snapToGrid/>
      <w:sz w:val="18"/>
    </w:rPr>
  </w:style>
  <w:style w:type="paragraph" w:customStyle="1" w:styleId="17a">
    <w:name w:val="Основной текст17"/>
    <w:basedOn w:val="a"/>
    <w:uiPriority w:val="99"/>
    <w:rsid w:val="00375130"/>
    <w:pPr>
      <w:widowControl w:val="0"/>
      <w:ind w:right="-70"/>
    </w:pPr>
    <w:rPr>
      <w:snapToGrid w:val="0"/>
      <w:sz w:val="28"/>
      <w:szCs w:val="20"/>
    </w:rPr>
  </w:style>
  <w:style w:type="character" w:customStyle="1" w:styleId="13c">
    <w:name w:val="Основной шрифт абзаца13"/>
    <w:rsid w:val="00375130"/>
  </w:style>
  <w:style w:type="paragraph" w:customStyle="1" w:styleId="14b">
    <w:name w:val="Верхний колонтитул14"/>
    <w:basedOn w:val="22b"/>
    <w:uiPriority w:val="99"/>
    <w:rsid w:val="00375130"/>
    <w:pPr>
      <w:tabs>
        <w:tab w:val="center" w:pos="4153"/>
        <w:tab w:val="right" w:pos="8306"/>
      </w:tabs>
    </w:pPr>
  </w:style>
  <w:style w:type="paragraph" w:customStyle="1" w:styleId="13d">
    <w:name w:val="Список13"/>
    <w:basedOn w:val="22b"/>
    <w:uiPriority w:val="99"/>
    <w:rsid w:val="00375130"/>
    <w:pPr>
      <w:ind w:left="283" w:hanging="283"/>
    </w:pPr>
  </w:style>
  <w:style w:type="paragraph" w:customStyle="1" w:styleId="13e">
    <w:name w:val="Название объекта13"/>
    <w:basedOn w:val="22b"/>
    <w:next w:val="22b"/>
    <w:uiPriority w:val="99"/>
    <w:rsid w:val="00375130"/>
    <w:pPr>
      <w:ind w:firstLine="709"/>
      <w:jc w:val="both"/>
    </w:pPr>
    <w:rPr>
      <w:rFonts w:ascii="Arial" w:hAnsi="Arial"/>
      <w:b/>
      <w:sz w:val="32"/>
    </w:rPr>
  </w:style>
  <w:style w:type="paragraph" w:customStyle="1" w:styleId="2142">
    <w:name w:val="Основной текст 214"/>
    <w:basedOn w:val="a"/>
    <w:uiPriority w:val="99"/>
    <w:rsid w:val="00375130"/>
    <w:pPr>
      <w:widowControl w:val="0"/>
      <w:ind w:firstLine="720"/>
      <w:jc w:val="both"/>
    </w:pPr>
    <w:rPr>
      <w:sz w:val="28"/>
      <w:szCs w:val="20"/>
    </w:rPr>
  </w:style>
  <w:style w:type="paragraph" w:customStyle="1" w:styleId="2133">
    <w:name w:val="Основной текст с отступом 213"/>
    <w:basedOn w:val="a"/>
    <w:uiPriority w:val="99"/>
    <w:rsid w:val="00375130"/>
    <w:pPr>
      <w:widowControl w:val="0"/>
      <w:ind w:firstLine="709"/>
      <w:jc w:val="both"/>
    </w:pPr>
    <w:rPr>
      <w:sz w:val="20"/>
      <w:szCs w:val="20"/>
    </w:rPr>
  </w:style>
  <w:style w:type="paragraph" w:customStyle="1" w:styleId="3132">
    <w:name w:val="Основной текст с отступом 313"/>
    <w:basedOn w:val="a"/>
    <w:uiPriority w:val="99"/>
    <w:rsid w:val="00375130"/>
    <w:pPr>
      <w:ind w:firstLine="720"/>
      <w:jc w:val="both"/>
    </w:pPr>
    <w:rPr>
      <w:sz w:val="20"/>
      <w:szCs w:val="20"/>
    </w:rPr>
  </w:style>
  <w:style w:type="paragraph" w:customStyle="1" w:styleId="23a">
    <w:name w:val="Обычный23"/>
    <w:uiPriority w:val="99"/>
    <w:rsid w:val="00375130"/>
    <w:pPr>
      <w:widowControl w:val="0"/>
    </w:pPr>
    <w:rPr>
      <w:snapToGrid w:val="0"/>
    </w:rPr>
  </w:style>
  <w:style w:type="paragraph" w:customStyle="1" w:styleId="1201">
    <w:name w:val="Заголовок 120"/>
    <w:basedOn w:val="a"/>
    <w:next w:val="a"/>
    <w:uiPriority w:val="99"/>
    <w:rsid w:val="00375130"/>
    <w:pPr>
      <w:keepNext/>
      <w:spacing w:before="240" w:after="60"/>
      <w:ind w:left="4166" w:hanging="480"/>
    </w:pPr>
    <w:rPr>
      <w:rFonts w:ascii="Arial" w:hAnsi="Arial"/>
      <w:b/>
      <w:kern w:val="28"/>
      <w:sz w:val="28"/>
      <w:szCs w:val="20"/>
    </w:rPr>
  </w:style>
  <w:style w:type="paragraph" w:customStyle="1" w:styleId="24a">
    <w:name w:val="Обычный24"/>
    <w:uiPriority w:val="99"/>
    <w:rsid w:val="00375130"/>
    <w:pPr>
      <w:widowControl w:val="0"/>
    </w:pPr>
    <w:rPr>
      <w:snapToGrid w:val="0"/>
    </w:rPr>
  </w:style>
  <w:style w:type="paragraph" w:customStyle="1" w:styleId="2161">
    <w:name w:val="Заголовок 216"/>
    <w:basedOn w:val="24a"/>
    <w:next w:val="24a"/>
    <w:uiPriority w:val="99"/>
    <w:rsid w:val="00375130"/>
    <w:pPr>
      <w:keepNext/>
      <w:widowControl/>
      <w:spacing w:before="240" w:after="60"/>
      <w:ind w:left="1080" w:hanging="720"/>
    </w:pPr>
    <w:rPr>
      <w:rFonts w:ascii="Arial" w:hAnsi="Arial"/>
      <w:b/>
      <w:i/>
      <w:snapToGrid/>
      <w:sz w:val="24"/>
    </w:rPr>
  </w:style>
  <w:style w:type="paragraph" w:customStyle="1" w:styleId="3161">
    <w:name w:val="Заголовок 316"/>
    <w:basedOn w:val="24a"/>
    <w:next w:val="24a"/>
    <w:uiPriority w:val="99"/>
    <w:rsid w:val="00375130"/>
    <w:pPr>
      <w:keepNext/>
      <w:widowControl/>
      <w:spacing w:before="240" w:after="60"/>
      <w:ind w:left="2124" w:hanging="708"/>
    </w:pPr>
    <w:rPr>
      <w:b/>
      <w:snapToGrid/>
      <w:sz w:val="24"/>
    </w:rPr>
  </w:style>
  <w:style w:type="paragraph" w:customStyle="1" w:styleId="4160">
    <w:name w:val="Заголовок 416"/>
    <w:basedOn w:val="24a"/>
    <w:next w:val="24a"/>
    <w:uiPriority w:val="99"/>
    <w:rsid w:val="00375130"/>
    <w:pPr>
      <w:keepNext/>
      <w:widowControl/>
      <w:spacing w:before="240" w:after="60"/>
      <w:ind w:left="2832" w:hanging="708"/>
    </w:pPr>
    <w:rPr>
      <w:b/>
      <w:i/>
      <w:snapToGrid/>
      <w:sz w:val="24"/>
    </w:rPr>
  </w:style>
  <w:style w:type="paragraph" w:customStyle="1" w:styleId="5160">
    <w:name w:val="Заголовок 516"/>
    <w:basedOn w:val="24a"/>
    <w:next w:val="24a"/>
    <w:uiPriority w:val="99"/>
    <w:rsid w:val="00375130"/>
    <w:pPr>
      <w:widowControl/>
      <w:spacing w:before="240" w:after="60"/>
      <w:ind w:left="3540" w:hanging="708"/>
    </w:pPr>
    <w:rPr>
      <w:rFonts w:ascii="Arial" w:hAnsi="Arial"/>
      <w:snapToGrid/>
      <w:sz w:val="22"/>
    </w:rPr>
  </w:style>
  <w:style w:type="paragraph" w:customStyle="1" w:styleId="6160">
    <w:name w:val="Заголовок 616"/>
    <w:basedOn w:val="24a"/>
    <w:next w:val="24a"/>
    <w:uiPriority w:val="99"/>
    <w:rsid w:val="00375130"/>
    <w:pPr>
      <w:widowControl/>
      <w:spacing w:before="240" w:after="60"/>
      <w:ind w:left="1800" w:hanging="1440"/>
    </w:pPr>
    <w:rPr>
      <w:rFonts w:ascii="Arial" w:hAnsi="Arial"/>
      <w:i/>
      <w:snapToGrid/>
      <w:sz w:val="22"/>
    </w:rPr>
  </w:style>
  <w:style w:type="paragraph" w:customStyle="1" w:styleId="7170">
    <w:name w:val="Заголовок 717"/>
    <w:basedOn w:val="24a"/>
    <w:next w:val="24a"/>
    <w:uiPriority w:val="99"/>
    <w:rsid w:val="00375130"/>
    <w:pPr>
      <w:widowControl/>
      <w:spacing w:before="240" w:after="60"/>
      <w:ind w:left="4956" w:hanging="708"/>
    </w:pPr>
    <w:rPr>
      <w:rFonts w:ascii="Arial" w:hAnsi="Arial"/>
      <w:snapToGrid/>
    </w:rPr>
  </w:style>
  <w:style w:type="paragraph" w:customStyle="1" w:styleId="816">
    <w:name w:val="Заголовок 816"/>
    <w:basedOn w:val="24a"/>
    <w:next w:val="24a"/>
    <w:uiPriority w:val="99"/>
    <w:rsid w:val="00375130"/>
    <w:pPr>
      <w:widowControl/>
      <w:spacing w:before="240" w:after="60"/>
      <w:ind w:left="5664" w:hanging="708"/>
    </w:pPr>
    <w:rPr>
      <w:rFonts w:ascii="Arial" w:hAnsi="Arial"/>
      <w:i/>
      <w:snapToGrid/>
    </w:rPr>
  </w:style>
  <w:style w:type="paragraph" w:customStyle="1" w:styleId="917">
    <w:name w:val="Заголовок 917"/>
    <w:basedOn w:val="24a"/>
    <w:next w:val="24a"/>
    <w:uiPriority w:val="99"/>
    <w:rsid w:val="00375130"/>
    <w:pPr>
      <w:widowControl/>
      <w:spacing w:before="240" w:after="60"/>
      <w:ind w:left="6372" w:hanging="708"/>
    </w:pPr>
    <w:rPr>
      <w:rFonts w:ascii="Arial" w:hAnsi="Arial"/>
      <w:i/>
      <w:snapToGrid/>
      <w:sz w:val="18"/>
    </w:rPr>
  </w:style>
  <w:style w:type="paragraph" w:customStyle="1" w:styleId="18b">
    <w:name w:val="Основной текст18"/>
    <w:basedOn w:val="a"/>
    <w:uiPriority w:val="99"/>
    <w:rsid w:val="00375130"/>
    <w:pPr>
      <w:widowControl w:val="0"/>
      <w:ind w:right="-70"/>
    </w:pPr>
    <w:rPr>
      <w:snapToGrid w:val="0"/>
      <w:sz w:val="28"/>
      <w:szCs w:val="20"/>
    </w:rPr>
  </w:style>
  <w:style w:type="character" w:customStyle="1" w:styleId="14c">
    <w:name w:val="Основной шрифт абзаца14"/>
    <w:rsid w:val="00375130"/>
  </w:style>
  <w:style w:type="paragraph" w:customStyle="1" w:styleId="15b">
    <w:name w:val="Верхний колонтитул15"/>
    <w:basedOn w:val="24a"/>
    <w:uiPriority w:val="99"/>
    <w:rsid w:val="00375130"/>
    <w:pPr>
      <w:tabs>
        <w:tab w:val="center" w:pos="4153"/>
        <w:tab w:val="right" w:pos="8306"/>
      </w:tabs>
    </w:pPr>
  </w:style>
  <w:style w:type="paragraph" w:customStyle="1" w:styleId="14d">
    <w:name w:val="Список14"/>
    <w:basedOn w:val="24a"/>
    <w:uiPriority w:val="99"/>
    <w:rsid w:val="00375130"/>
    <w:pPr>
      <w:ind w:left="283" w:hanging="283"/>
    </w:pPr>
  </w:style>
  <w:style w:type="paragraph" w:customStyle="1" w:styleId="14e">
    <w:name w:val="Название объекта14"/>
    <w:basedOn w:val="24a"/>
    <w:next w:val="24a"/>
    <w:uiPriority w:val="99"/>
    <w:rsid w:val="00375130"/>
    <w:pPr>
      <w:ind w:firstLine="709"/>
      <w:jc w:val="both"/>
    </w:pPr>
    <w:rPr>
      <w:rFonts w:ascii="Arial" w:hAnsi="Arial"/>
      <w:b/>
      <w:sz w:val="32"/>
    </w:rPr>
  </w:style>
  <w:style w:type="paragraph" w:customStyle="1" w:styleId="2152">
    <w:name w:val="Основной текст 215"/>
    <w:basedOn w:val="a"/>
    <w:uiPriority w:val="99"/>
    <w:rsid w:val="00375130"/>
    <w:pPr>
      <w:widowControl w:val="0"/>
      <w:ind w:firstLine="720"/>
      <w:jc w:val="both"/>
    </w:pPr>
    <w:rPr>
      <w:sz w:val="28"/>
      <w:szCs w:val="20"/>
    </w:rPr>
  </w:style>
  <w:style w:type="paragraph" w:customStyle="1" w:styleId="2143">
    <w:name w:val="Основной текст с отступом 214"/>
    <w:basedOn w:val="a"/>
    <w:uiPriority w:val="99"/>
    <w:rsid w:val="00375130"/>
    <w:pPr>
      <w:widowControl w:val="0"/>
      <w:ind w:firstLine="709"/>
      <w:jc w:val="both"/>
    </w:pPr>
    <w:rPr>
      <w:sz w:val="20"/>
      <w:szCs w:val="20"/>
    </w:rPr>
  </w:style>
  <w:style w:type="paragraph" w:customStyle="1" w:styleId="3142">
    <w:name w:val="Основной текст с отступом 314"/>
    <w:basedOn w:val="a"/>
    <w:uiPriority w:val="99"/>
    <w:rsid w:val="00375130"/>
    <w:pPr>
      <w:ind w:firstLine="720"/>
      <w:jc w:val="both"/>
    </w:pPr>
    <w:rPr>
      <w:sz w:val="20"/>
      <w:szCs w:val="20"/>
    </w:rPr>
  </w:style>
  <w:style w:type="character" w:customStyle="1" w:styleId="3611">
    <w:name w:val="Знак Знак3611"/>
    <w:basedOn w:val="a0"/>
    <w:rsid w:val="00375130"/>
    <w:rPr>
      <w:rFonts w:ascii="Arial" w:hAnsi="Arial" w:cs="Arial"/>
      <w:b/>
      <w:bCs/>
      <w:kern w:val="32"/>
      <w:sz w:val="32"/>
      <w:szCs w:val="32"/>
      <w:lang w:val="ru-RU" w:eastAsia="ru-RU" w:bidi="ar-SA"/>
    </w:rPr>
  </w:style>
  <w:style w:type="character" w:customStyle="1" w:styleId="3511">
    <w:name w:val="Знак Знак3511"/>
    <w:basedOn w:val="a0"/>
    <w:rsid w:val="00375130"/>
    <w:rPr>
      <w:rFonts w:ascii="Arial" w:hAnsi="Arial"/>
      <w:b/>
      <w:bCs/>
      <w:i/>
      <w:sz w:val="28"/>
      <w:szCs w:val="24"/>
      <w:lang w:val="ru-RU" w:eastAsia="ru-RU" w:bidi="ar-SA"/>
    </w:rPr>
  </w:style>
  <w:style w:type="character" w:customStyle="1" w:styleId="24110">
    <w:name w:val="Знак Знак2411"/>
    <w:basedOn w:val="a0"/>
    <w:rsid w:val="00375130"/>
    <w:rPr>
      <w:sz w:val="28"/>
      <w:szCs w:val="24"/>
      <w:lang w:val="ru-RU" w:eastAsia="ru-RU" w:bidi="ar-SA"/>
    </w:rPr>
  </w:style>
  <w:style w:type="character" w:customStyle="1" w:styleId="21160">
    <w:name w:val="Знак Знак2116"/>
    <w:basedOn w:val="a0"/>
    <w:rsid w:val="00375130"/>
    <w:rPr>
      <w:lang w:val="ru-RU" w:eastAsia="ru-RU" w:bidi="ar-SA"/>
    </w:rPr>
  </w:style>
  <w:style w:type="character" w:customStyle="1" w:styleId="3411">
    <w:name w:val="Знак Знак3411"/>
    <w:basedOn w:val="a0"/>
    <w:rsid w:val="00375130"/>
    <w:rPr>
      <w:rFonts w:ascii="Arial" w:hAnsi="Arial"/>
      <w:b/>
      <w:bCs/>
      <w:sz w:val="26"/>
      <w:szCs w:val="24"/>
      <w:lang w:val="ru-RU" w:eastAsia="ru-RU" w:bidi="ar-SA"/>
    </w:rPr>
  </w:style>
  <w:style w:type="character" w:customStyle="1" w:styleId="33120">
    <w:name w:val="Знак Знак3312"/>
    <w:basedOn w:val="a0"/>
    <w:rsid w:val="00375130"/>
    <w:rPr>
      <w:b/>
      <w:bCs/>
      <w:sz w:val="28"/>
      <w:szCs w:val="28"/>
      <w:lang w:val="ru-RU" w:eastAsia="ru-RU" w:bidi="ar-SA"/>
    </w:rPr>
  </w:style>
  <w:style w:type="character" w:customStyle="1" w:styleId="3011">
    <w:name w:val="Знак Знак3011"/>
    <w:basedOn w:val="a0"/>
    <w:rsid w:val="00375130"/>
    <w:rPr>
      <w:sz w:val="28"/>
      <w:lang w:val="ru-RU" w:eastAsia="ru-RU" w:bidi="ar-SA"/>
    </w:rPr>
  </w:style>
  <w:style w:type="character" w:customStyle="1" w:styleId="2911">
    <w:name w:val="Знак Знак2911"/>
    <w:basedOn w:val="a0"/>
    <w:rsid w:val="00375130"/>
    <w:rPr>
      <w:b/>
      <w:bCs/>
      <w:sz w:val="22"/>
      <w:szCs w:val="22"/>
      <w:lang w:val="ru-RU" w:eastAsia="ru-RU" w:bidi="ar-SA"/>
    </w:rPr>
  </w:style>
  <w:style w:type="character" w:customStyle="1" w:styleId="2811">
    <w:name w:val="Знак Знак2811"/>
    <w:basedOn w:val="a0"/>
    <w:rsid w:val="00375130"/>
    <w:rPr>
      <w:b/>
      <w:bCs/>
      <w:sz w:val="28"/>
      <w:szCs w:val="24"/>
      <w:lang w:val="ru-RU" w:eastAsia="ru-RU" w:bidi="ar-SA"/>
    </w:rPr>
  </w:style>
  <w:style w:type="character" w:customStyle="1" w:styleId="2711">
    <w:name w:val="Знак Знак2711"/>
    <w:basedOn w:val="a0"/>
    <w:rsid w:val="00375130"/>
    <w:rPr>
      <w:rFonts w:ascii="Arial" w:hAnsi="Arial"/>
      <w:b/>
      <w:sz w:val="24"/>
      <w:szCs w:val="24"/>
      <w:lang w:val="ru-RU" w:eastAsia="ru-RU" w:bidi="ar-SA"/>
    </w:rPr>
  </w:style>
  <w:style w:type="character" w:customStyle="1" w:styleId="2611">
    <w:name w:val="Знак Знак2611"/>
    <w:basedOn w:val="a0"/>
    <w:rsid w:val="00375130"/>
    <w:rPr>
      <w:b/>
      <w:bCs/>
      <w:sz w:val="24"/>
      <w:szCs w:val="24"/>
      <w:lang w:val="ru-RU" w:eastAsia="ru-RU" w:bidi="ar-SA"/>
    </w:rPr>
  </w:style>
  <w:style w:type="character" w:customStyle="1" w:styleId="1411">
    <w:name w:val="Знак Знак1411"/>
    <w:basedOn w:val="a0"/>
    <w:rsid w:val="00375130"/>
    <w:rPr>
      <w:sz w:val="28"/>
      <w:szCs w:val="24"/>
      <w:lang w:val="ru-RU" w:eastAsia="ru-RU" w:bidi="ar-SA"/>
    </w:rPr>
  </w:style>
  <w:style w:type="character" w:customStyle="1" w:styleId="1711">
    <w:name w:val="Знак Знак1711"/>
    <w:basedOn w:val="a0"/>
    <w:rsid w:val="00375130"/>
    <w:rPr>
      <w:bCs/>
      <w:sz w:val="28"/>
      <w:szCs w:val="24"/>
      <w:lang w:val="ru-RU" w:eastAsia="ru-RU" w:bidi="ar-SA"/>
    </w:rPr>
  </w:style>
  <w:style w:type="character" w:customStyle="1" w:styleId="1511">
    <w:name w:val="Знак Знак1511"/>
    <w:basedOn w:val="a0"/>
    <w:rsid w:val="00375130"/>
    <w:rPr>
      <w:sz w:val="24"/>
      <w:lang w:val="ru-RU" w:eastAsia="ru-RU" w:bidi="ar-SA"/>
    </w:rPr>
  </w:style>
  <w:style w:type="character" w:customStyle="1" w:styleId="2511">
    <w:name w:val="Знак Знак2511"/>
    <w:basedOn w:val="a0"/>
    <w:rsid w:val="00375130"/>
    <w:rPr>
      <w:rFonts w:ascii="Arial" w:hAnsi="Arial" w:cs="Arial"/>
      <w:sz w:val="24"/>
      <w:szCs w:val="24"/>
      <w:lang w:val="ru-RU" w:eastAsia="ru-RU" w:bidi="ar-SA"/>
    </w:rPr>
  </w:style>
  <w:style w:type="character" w:customStyle="1" w:styleId="23120">
    <w:name w:val="Знак Знак2312"/>
    <w:basedOn w:val="a0"/>
    <w:rsid w:val="00375130"/>
    <w:rPr>
      <w:sz w:val="28"/>
      <w:szCs w:val="24"/>
      <w:lang w:val="ru-RU" w:eastAsia="ru-RU" w:bidi="ar-SA"/>
    </w:rPr>
  </w:style>
  <w:style w:type="character" w:customStyle="1" w:styleId="1912">
    <w:name w:val="Знак Знак1912"/>
    <w:basedOn w:val="a0"/>
    <w:rsid w:val="00375130"/>
    <w:rPr>
      <w:lang w:val="ru-RU" w:eastAsia="ru-RU" w:bidi="ar-SA"/>
    </w:rPr>
  </w:style>
  <w:style w:type="character" w:customStyle="1" w:styleId="1811">
    <w:name w:val="Знак Знак1811"/>
    <w:basedOn w:val="a0"/>
    <w:rsid w:val="00375130"/>
    <w:rPr>
      <w:rFonts w:ascii="Arial" w:hAnsi="Arial" w:cs="Arial"/>
      <w:b/>
      <w:bCs/>
      <w:sz w:val="26"/>
      <w:szCs w:val="24"/>
      <w:lang w:val="ru-RU" w:eastAsia="ru-RU" w:bidi="ar-SA"/>
    </w:rPr>
  </w:style>
  <w:style w:type="character" w:customStyle="1" w:styleId="13110">
    <w:name w:val="Знак Знак1311"/>
    <w:basedOn w:val="a0"/>
    <w:rsid w:val="00375130"/>
    <w:rPr>
      <w:rFonts w:ascii="Courier New" w:hAnsi="Courier New"/>
      <w:lang w:val="ru-RU" w:eastAsia="ru-RU" w:bidi="ar-SA"/>
    </w:rPr>
  </w:style>
  <w:style w:type="character" w:customStyle="1" w:styleId="1213">
    <w:name w:val="Знак Знак1213"/>
    <w:basedOn w:val="24110"/>
    <w:rsid w:val="00375130"/>
    <w:rPr>
      <w:sz w:val="24"/>
      <w:szCs w:val="24"/>
      <w:lang w:val="ru-RU" w:eastAsia="ru-RU" w:bidi="ar-SA"/>
    </w:rPr>
  </w:style>
  <w:style w:type="character" w:customStyle="1" w:styleId="1116">
    <w:name w:val="Знак Знак1116"/>
    <w:basedOn w:val="a0"/>
    <w:rsid w:val="00375130"/>
    <w:rPr>
      <w:sz w:val="28"/>
      <w:szCs w:val="24"/>
      <w:lang w:val="ru-RU" w:eastAsia="ru-RU" w:bidi="ar-SA"/>
    </w:rPr>
  </w:style>
  <w:style w:type="character" w:customStyle="1" w:styleId="3214">
    <w:name w:val="Знак Знак3214"/>
    <w:basedOn w:val="a0"/>
    <w:rsid w:val="00375130"/>
    <w:rPr>
      <w:rFonts w:ascii="Arial" w:hAnsi="Arial" w:cs="Arial"/>
      <w:b/>
      <w:bCs/>
      <w:kern w:val="32"/>
      <w:sz w:val="32"/>
      <w:szCs w:val="32"/>
      <w:lang w:val="ru-RU" w:eastAsia="ru-RU" w:bidi="ar-SA"/>
    </w:rPr>
  </w:style>
  <w:style w:type="character" w:customStyle="1" w:styleId="3116">
    <w:name w:val="Знак Знак3116"/>
    <w:basedOn w:val="a0"/>
    <w:rsid w:val="00375130"/>
    <w:rPr>
      <w:rFonts w:ascii="Arial" w:hAnsi="Arial"/>
      <w:b/>
      <w:bCs/>
      <w:i/>
      <w:sz w:val="28"/>
      <w:szCs w:val="24"/>
      <w:lang w:val="ru-RU" w:eastAsia="ru-RU" w:bidi="ar-SA"/>
    </w:rPr>
  </w:style>
  <w:style w:type="character" w:customStyle="1" w:styleId="9121">
    <w:name w:val="Знак Знак912"/>
    <w:basedOn w:val="a0"/>
    <w:rsid w:val="00375130"/>
    <w:rPr>
      <w:rFonts w:ascii="Arial" w:hAnsi="Arial" w:cs="Arial"/>
      <w:b/>
      <w:bCs/>
      <w:kern w:val="32"/>
      <w:sz w:val="32"/>
      <w:szCs w:val="32"/>
      <w:lang w:val="ru-RU" w:eastAsia="ru-RU" w:bidi="ar-SA"/>
    </w:rPr>
  </w:style>
  <w:style w:type="character" w:customStyle="1" w:styleId="8121">
    <w:name w:val="Знак Знак812"/>
    <w:basedOn w:val="a0"/>
    <w:rsid w:val="00375130"/>
    <w:rPr>
      <w:rFonts w:ascii="Arial" w:hAnsi="Arial"/>
      <w:b/>
      <w:bCs/>
      <w:i/>
      <w:sz w:val="28"/>
      <w:szCs w:val="24"/>
      <w:lang w:val="ru-RU" w:eastAsia="ru-RU" w:bidi="ar-SA"/>
    </w:rPr>
  </w:style>
  <w:style w:type="character" w:customStyle="1" w:styleId="7600">
    <w:name w:val="Знак Знак760"/>
    <w:basedOn w:val="a0"/>
    <w:rsid w:val="00375130"/>
    <w:rPr>
      <w:rFonts w:ascii="Arial" w:hAnsi="Arial"/>
      <w:b/>
      <w:bCs/>
      <w:sz w:val="26"/>
      <w:szCs w:val="24"/>
      <w:lang w:val="ru-RU" w:eastAsia="ru-RU" w:bidi="ar-SA"/>
    </w:rPr>
  </w:style>
  <w:style w:type="character" w:customStyle="1" w:styleId="6600">
    <w:name w:val="Знак Знак660"/>
    <w:basedOn w:val="a0"/>
    <w:rsid w:val="00375130"/>
    <w:rPr>
      <w:b/>
      <w:bCs/>
      <w:sz w:val="24"/>
      <w:szCs w:val="24"/>
      <w:lang w:val="ru-RU" w:eastAsia="ru-RU" w:bidi="ar-SA"/>
    </w:rPr>
  </w:style>
  <w:style w:type="character" w:customStyle="1" w:styleId="5600">
    <w:name w:val="Знак Знак560"/>
    <w:basedOn w:val="a0"/>
    <w:rsid w:val="00375130"/>
    <w:rPr>
      <w:sz w:val="28"/>
      <w:szCs w:val="24"/>
      <w:lang w:val="ru-RU" w:eastAsia="ru-RU" w:bidi="ar-SA"/>
    </w:rPr>
  </w:style>
  <w:style w:type="character" w:customStyle="1" w:styleId="4600">
    <w:name w:val="Знак Знак460"/>
    <w:basedOn w:val="a0"/>
    <w:rsid w:val="00375130"/>
    <w:rPr>
      <w:rFonts w:ascii="Arial" w:hAnsi="Arial" w:cs="Arial"/>
      <w:b/>
      <w:bCs/>
      <w:sz w:val="26"/>
      <w:szCs w:val="24"/>
      <w:lang w:val="ru-RU" w:eastAsia="ru-RU" w:bidi="ar-SA"/>
    </w:rPr>
  </w:style>
  <w:style w:type="character" w:customStyle="1" w:styleId="3500">
    <w:name w:val="Знак Знак350"/>
    <w:basedOn w:val="a0"/>
    <w:rsid w:val="00375130"/>
    <w:rPr>
      <w:bCs/>
      <w:sz w:val="28"/>
      <w:szCs w:val="24"/>
      <w:lang w:val="ru-RU" w:eastAsia="ru-RU" w:bidi="ar-SA"/>
    </w:rPr>
  </w:style>
  <w:style w:type="character" w:customStyle="1" w:styleId="2500">
    <w:name w:val="Знак Знак250"/>
    <w:basedOn w:val="a0"/>
    <w:rsid w:val="00375130"/>
    <w:rPr>
      <w:rFonts w:ascii="Arial" w:hAnsi="Arial" w:cs="Arial"/>
      <w:sz w:val="24"/>
      <w:szCs w:val="24"/>
      <w:lang w:val="ru-RU" w:eastAsia="ru-RU" w:bidi="ar-SA"/>
    </w:rPr>
  </w:style>
  <w:style w:type="character" w:customStyle="1" w:styleId="1500">
    <w:name w:val="Знак Знак150"/>
    <w:basedOn w:val="a0"/>
    <w:rsid w:val="00375130"/>
    <w:rPr>
      <w:lang w:val="ru-RU" w:eastAsia="ru-RU" w:bidi="ar-SA"/>
    </w:rPr>
  </w:style>
  <w:style w:type="character" w:customStyle="1" w:styleId="2213">
    <w:name w:val="Знак Знак2213"/>
    <w:basedOn w:val="a0"/>
    <w:semiHidden/>
    <w:rsid w:val="00375130"/>
    <w:rPr>
      <w:sz w:val="28"/>
      <w:szCs w:val="24"/>
      <w:lang w:val="ru-RU" w:eastAsia="ru-RU" w:bidi="ar-SA"/>
    </w:rPr>
  </w:style>
  <w:style w:type="character" w:customStyle="1" w:styleId="1611">
    <w:name w:val="Знак Знак1611"/>
    <w:basedOn w:val="a0"/>
    <w:semiHidden/>
    <w:locked/>
    <w:rsid w:val="00375130"/>
    <w:rPr>
      <w:lang w:val="ru-RU" w:eastAsia="ru-RU" w:bidi="ar-SA"/>
    </w:rPr>
  </w:style>
  <w:style w:type="character" w:customStyle="1" w:styleId="1011">
    <w:name w:val="Знак Знак1011"/>
    <w:basedOn w:val="a0"/>
    <w:semiHidden/>
    <w:rsid w:val="00375130"/>
    <w:rPr>
      <w:rFonts w:ascii="Tahoma" w:hAnsi="Tahoma" w:cs="Tahoma"/>
      <w:lang w:val="ru-RU" w:eastAsia="ru-RU" w:bidi="ar-SA"/>
    </w:rPr>
  </w:style>
  <w:style w:type="character" w:customStyle="1" w:styleId="5711">
    <w:name w:val="Знак Знак5711"/>
    <w:basedOn w:val="a0"/>
    <w:rsid w:val="00375130"/>
    <w:rPr>
      <w:rFonts w:ascii="Arial" w:hAnsi="Arial" w:cs="Arial"/>
      <w:b/>
      <w:bCs/>
      <w:kern w:val="32"/>
      <w:sz w:val="32"/>
      <w:szCs w:val="32"/>
    </w:rPr>
  </w:style>
  <w:style w:type="character" w:customStyle="1" w:styleId="5611">
    <w:name w:val="Знак Знак5611"/>
    <w:basedOn w:val="a0"/>
    <w:rsid w:val="00375130"/>
    <w:rPr>
      <w:rFonts w:ascii="Arial" w:hAnsi="Arial"/>
      <w:b/>
      <w:bCs/>
      <w:i/>
      <w:sz w:val="28"/>
      <w:szCs w:val="24"/>
    </w:rPr>
  </w:style>
  <w:style w:type="character" w:customStyle="1" w:styleId="5511">
    <w:name w:val="Знак Знак5511"/>
    <w:basedOn w:val="a0"/>
    <w:rsid w:val="00375130"/>
    <w:rPr>
      <w:rFonts w:ascii="Arial" w:hAnsi="Arial"/>
      <w:b/>
      <w:bCs/>
      <w:sz w:val="26"/>
      <w:szCs w:val="24"/>
    </w:rPr>
  </w:style>
  <w:style w:type="character" w:customStyle="1" w:styleId="5411">
    <w:name w:val="Знак Знак5411"/>
    <w:basedOn w:val="a0"/>
    <w:rsid w:val="00375130"/>
    <w:rPr>
      <w:b/>
      <w:i/>
      <w:sz w:val="26"/>
    </w:rPr>
  </w:style>
  <w:style w:type="character" w:customStyle="1" w:styleId="53110">
    <w:name w:val="Знак Знак5311"/>
    <w:basedOn w:val="a0"/>
    <w:rsid w:val="00375130"/>
    <w:rPr>
      <w:sz w:val="28"/>
    </w:rPr>
  </w:style>
  <w:style w:type="character" w:customStyle="1" w:styleId="5212">
    <w:name w:val="Знак Знак5212"/>
    <w:basedOn w:val="a0"/>
    <w:rsid w:val="00375130"/>
    <w:rPr>
      <w:sz w:val="28"/>
      <w:szCs w:val="24"/>
    </w:rPr>
  </w:style>
  <w:style w:type="character" w:customStyle="1" w:styleId="5114">
    <w:name w:val="Знак Знак5114"/>
    <w:basedOn w:val="a0"/>
    <w:rsid w:val="00375130"/>
    <w:rPr>
      <w:b/>
      <w:bCs/>
      <w:sz w:val="28"/>
      <w:szCs w:val="24"/>
    </w:rPr>
  </w:style>
  <w:style w:type="character" w:customStyle="1" w:styleId="5011">
    <w:name w:val="Знак Знак5011"/>
    <w:basedOn w:val="a0"/>
    <w:rsid w:val="00375130"/>
    <w:rPr>
      <w:rFonts w:ascii="Arial" w:hAnsi="Arial"/>
      <w:b/>
      <w:sz w:val="24"/>
      <w:szCs w:val="24"/>
    </w:rPr>
  </w:style>
  <w:style w:type="character" w:customStyle="1" w:styleId="4911">
    <w:name w:val="Знак Знак4911"/>
    <w:basedOn w:val="a0"/>
    <w:rsid w:val="00375130"/>
    <w:rPr>
      <w:b/>
      <w:bCs/>
      <w:sz w:val="24"/>
      <w:szCs w:val="24"/>
    </w:rPr>
  </w:style>
  <w:style w:type="character" w:customStyle="1" w:styleId="4811">
    <w:name w:val="Знак Знак4811"/>
    <w:basedOn w:val="a0"/>
    <w:rsid w:val="00375130"/>
    <w:rPr>
      <w:rFonts w:ascii="Arial" w:hAnsi="Arial" w:cs="Arial"/>
      <w:sz w:val="24"/>
      <w:szCs w:val="24"/>
      <w:shd w:val="pct20" w:color="auto" w:fill="auto"/>
    </w:rPr>
  </w:style>
  <w:style w:type="character" w:customStyle="1" w:styleId="4711">
    <w:name w:val="Знак Знак4711"/>
    <w:basedOn w:val="a0"/>
    <w:rsid w:val="00375130"/>
    <w:rPr>
      <w:sz w:val="28"/>
      <w:szCs w:val="24"/>
    </w:rPr>
  </w:style>
  <w:style w:type="character" w:customStyle="1" w:styleId="4611">
    <w:name w:val="Знак Знак4611"/>
    <w:basedOn w:val="a0"/>
    <w:rsid w:val="00375130"/>
    <w:rPr>
      <w:sz w:val="28"/>
      <w:szCs w:val="24"/>
    </w:rPr>
  </w:style>
  <w:style w:type="character" w:customStyle="1" w:styleId="4511">
    <w:name w:val="Знак Знак4511"/>
    <w:basedOn w:val="a0"/>
    <w:rsid w:val="00375130"/>
  </w:style>
  <w:style w:type="character" w:customStyle="1" w:styleId="4411">
    <w:name w:val="Знак Знак4411"/>
    <w:basedOn w:val="a0"/>
    <w:rsid w:val="00375130"/>
  </w:style>
  <w:style w:type="character" w:customStyle="1" w:styleId="43110">
    <w:name w:val="Знак Знак4311"/>
    <w:basedOn w:val="a0"/>
    <w:rsid w:val="00375130"/>
    <w:rPr>
      <w:rFonts w:ascii="Arial" w:hAnsi="Arial" w:cs="Arial"/>
      <w:b/>
      <w:bCs/>
      <w:sz w:val="26"/>
      <w:szCs w:val="24"/>
    </w:rPr>
  </w:style>
  <w:style w:type="character" w:customStyle="1" w:styleId="4213">
    <w:name w:val="Знак Знак4213"/>
    <w:basedOn w:val="a0"/>
    <w:rsid w:val="00375130"/>
    <w:rPr>
      <w:bCs/>
      <w:sz w:val="28"/>
      <w:szCs w:val="24"/>
    </w:rPr>
  </w:style>
  <w:style w:type="character" w:customStyle="1" w:styleId="4115">
    <w:name w:val="Знак Знак4115"/>
    <w:basedOn w:val="a0"/>
    <w:locked/>
    <w:rsid w:val="00375130"/>
  </w:style>
  <w:style w:type="character" w:customStyle="1" w:styleId="4011">
    <w:name w:val="Знак Знак4011"/>
    <w:basedOn w:val="a0"/>
    <w:rsid w:val="00375130"/>
    <w:rPr>
      <w:sz w:val="24"/>
    </w:rPr>
  </w:style>
  <w:style w:type="character" w:customStyle="1" w:styleId="3911">
    <w:name w:val="Знак Знак3911"/>
    <w:basedOn w:val="a0"/>
    <w:rsid w:val="00375130"/>
    <w:rPr>
      <w:sz w:val="28"/>
      <w:szCs w:val="24"/>
    </w:rPr>
  </w:style>
  <w:style w:type="character" w:customStyle="1" w:styleId="1117">
    <w:name w:val="Знак Знак Знак111"/>
    <w:basedOn w:val="a0"/>
    <w:rsid w:val="00375130"/>
    <w:rPr>
      <w:rFonts w:ascii="Tahoma" w:hAnsi="Tahoma" w:cs="Tahoma"/>
      <w:sz w:val="16"/>
      <w:szCs w:val="16"/>
    </w:rPr>
  </w:style>
  <w:style w:type="character" w:customStyle="1" w:styleId="7811">
    <w:name w:val="Знак Знак7811"/>
    <w:basedOn w:val="a0"/>
    <w:rsid w:val="00375130"/>
    <w:rPr>
      <w:rFonts w:ascii="Arial" w:hAnsi="Arial" w:cs="Arial"/>
      <w:b/>
      <w:bCs/>
      <w:kern w:val="32"/>
      <w:sz w:val="32"/>
      <w:szCs w:val="32"/>
    </w:rPr>
  </w:style>
  <w:style w:type="character" w:customStyle="1" w:styleId="7711">
    <w:name w:val="Знак Знак7711"/>
    <w:basedOn w:val="a0"/>
    <w:rsid w:val="00375130"/>
    <w:rPr>
      <w:rFonts w:ascii="Arial" w:hAnsi="Arial"/>
      <w:b/>
      <w:bCs/>
      <w:i/>
      <w:sz w:val="28"/>
      <w:szCs w:val="24"/>
    </w:rPr>
  </w:style>
  <w:style w:type="character" w:customStyle="1" w:styleId="7611">
    <w:name w:val="Знак Знак7611"/>
    <w:basedOn w:val="a0"/>
    <w:rsid w:val="00375130"/>
    <w:rPr>
      <w:rFonts w:ascii="Arial" w:hAnsi="Arial"/>
      <w:b/>
      <w:bCs/>
      <w:sz w:val="26"/>
      <w:szCs w:val="24"/>
    </w:rPr>
  </w:style>
  <w:style w:type="character" w:customStyle="1" w:styleId="7511">
    <w:name w:val="Знак Знак7511"/>
    <w:basedOn w:val="a0"/>
    <w:rsid w:val="00375130"/>
    <w:rPr>
      <w:b/>
      <w:i/>
      <w:sz w:val="26"/>
    </w:rPr>
  </w:style>
  <w:style w:type="character" w:customStyle="1" w:styleId="7411">
    <w:name w:val="Знак Знак7411"/>
    <w:basedOn w:val="a0"/>
    <w:rsid w:val="00375130"/>
    <w:rPr>
      <w:sz w:val="28"/>
    </w:rPr>
  </w:style>
  <w:style w:type="character" w:customStyle="1" w:styleId="73110">
    <w:name w:val="Знак Знак7311"/>
    <w:basedOn w:val="a0"/>
    <w:rsid w:val="00375130"/>
    <w:rPr>
      <w:sz w:val="28"/>
      <w:szCs w:val="24"/>
    </w:rPr>
  </w:style>
  <w:style w:type="character" w:customStyle="1" w:styleId="7212">
    <w:name w:val="Знак Знак7212"/>
    <w:basedOn w:val="a0"/>
    <w:rsid w:val="00375130"/>
    <w:rPr>
      <w:b/>
      <w:bCs/>
      <w:sz w:val="28"/>
      <w:szCs w:val="24"/>
    </w:rPr>
  </w:style>
  <w:style w:type="character" w:customStyle="1" w:styleId="7115">
    <w:name w:val="Знак Знак7115"/>
    <w:basedOn w:val="a0"/>
    <w:rsid w:val="00375130"/>
    <w:rPr>
      <w:rFonts w:ascii="Arial" w:hAnsi="Arial"/>
      <w:b/>
      <w:sz w:val="24"/>
      <w:szCs w:val="24"/>
    </w:rPr>
  </w:style>
  <w:style w:type="character" w:customStyle="1" w:styleId="7011">
    <w:name w:val="Знак Знак7011"/>
    <w:basedOn w:val="a0"/>
    <w:rsid w:val="00375130"/>
    <w:rPr>
      <w:b/>
      <w:bCs/>
      <w:sz w:val="24"/>
      <w:szCs w:val="24"/>
    </w:rPr>
  </w:style>
  <w:style w:type="character" w:customStyle="1" w:styleId="6911">
    <w:name w:val="Знак Знак6911"/>
    <w:basedOn w:val="a0"/>
    <w:rsid w:val="00375130"/>
    <w:rPr>
      <w:rFonts w:ascii="Arial" w:hAnsi="Arial" w:cs="Arial"/>
      <w:sz w:val="24"/>
      <w:szCs w:val="24"/>
      <w:shd w:val="pct20" w:color="auto" w:fill="auto"/>
    </w:rPr>
  </w:style>
  <w:style w:type="character" w:customStyle="1" w:styleId="6811">
    <w:name w:val="Знак Знак6811"/>
    <w:basedOn w:val="a0"/>
    <w:rsid w:val="00375130"/>
    <w:rPr>
      <w:sz w:val="28"/>
      <w:szCs w:val="24"/>
    </w:rPr>
  </w:style>
  <w:style w:type="character" w:customStyle="1" w:styleId="6711">
    <w:name w:val="Знак Знак6711"/>
    <w:basedOn w:val="a0"/>
    <w:rsid w:val="00375130"/>
    <w:rPr>
      <w:sz w:val="28"/>
      <w:szCs w:val="24"/>
    </w:rPr>
  </w:style>
  <w:style w:type="character" w:customStyle="1" w:styleId="6611">
    <w:name w:val="Знак Знак6611"/>
    <w:basedOn w:val="a0"/>
    <w:rsid w:val="00375130"/>
  </w:style>
  <w:style w:type="character" w:customStyle="1" w:styleId="6511">
    <w:name w:val="Знак Знак6511"/>
    <w:basedOn w:val="a0"/>
    <w:rsid w:val="00375130"/>
  </w:style>
  <w:style w:type="character" w:customStyle="1" w:styleId="6411">
    <w:name w:val="Знак Знак6411"/>
    <w:basedOn w:val="a0"/>
    <w:rsid w:val="00375130"/>
    <w:rPr>
      <w:rFonts w:ascii="Arial" w:hAnsi="Arial" w:cs="Arial"/>
      <w:b/>
      <w:bCs/>
      <w:sz w:val="26"/>
      <w:szCs w:val="24"/>
    </w:rPr>
  </w:style>
  <w:style w:type="character" w:customStyle="1" w:styleId="63110">
    <w:name w:val="Знак Знак6311"/>
    <w:basedOn w:val="a0"/>
    <w:rsid w:val="00375130"/>
    <w:rPr>
      <w:bCs/>
      <w:sz w:val="28"/>
      <w:szCs w:val="24"/>
    </w:rPr>
  </w:style>
  <w:style w:type="character" w:customStyle="1" w:styleId="6213">
    <w:name w:val="Знак Знак6213"/>
    <w:basedOn w:val="a0"/>
    <w:locked/>
    <w:rsid w:val="00375130"/>
  </w:style>
  <w:style w:type="character" w:customStyle="1" w:styleId="6115">
    <w:name w:val="Знак Знак6115"/>
    <w:basedOn w:val="a0"/>
    <w:rsid w:val="00375130"/>
    <w:rPr>
      <w:sz w:val="24"/>
    </w:rPr>
  </w:style>
  <w:style w:type="character" w:customStyle="1" w:styleId="6011">
    <w:name w:val="Знак Знак6011"/>
    <w:basedOn w:val="a0"/>
    <w:rsid w:val="00375130"/>
    <w:rPr>
      <w:sz w:val="28"/>
      <w:szCs w:val="24"/>
    </w:rPr>
  </w:style>
  <w:style w:type="character" w:customStyle="1" w:styleId="2117">
    <w:name w:val="Знак Знак Знак211"/>
    <w:basedOn w:val="a0"/>
    <w:rsid w:val="00375130"/>
    <w:rPr>
      <w:rFonts w:ascii="Tahoma" w:hAnsi="Tahoma" w:cs="Tahoma"/>
      <w:sz w:val="16"/>
      <w:szCs w:val="16"/>
    </w:rPr>
  </w:style>
  <w:style w:type="paragraph" w:customStyle="1" w:styleId="25a">
    <w:name w:val="Обычный25"/>
    <w:uiPriority w:val="99"/>
    <w:rsid w:val="00375130"/>
    <w:pPr>
      <w:widowControl w:val="0"/>
    </w:pPr>
    <w:rPr>
      <w:snapToGrid w:val="0"/>
    </w:rPr>
  </w:style>
  <w:style w:type="paragraph" w:customStyle="1" w:styleId="26a">
    <w:name w:val="Обычный26"/>
    <w:uiPriority w:val="99"/>
    <w:rsid w:val="00375130"/>
    <w:pPr>
      <w:widowControl w:val="0"/>
    </w:pPr>
    <w:rPr>
      <w:snapToGrid w:val="0"/>
    </w:rPr>
  </w:style>
  <w:style w:type="paragraph" w:customStyle="1" w:styleId="1214">
    <w:name w:val="Заголовок 121"/>
    <w:basedOn w:val="a"/>
    <w:next w:val="a"/>
    <w:uiPriority w:val="99"/>
    <w:rsid w:val="00375130"/>
    <w:pPr>
      <w:keepNext/>
      <w:spacing w:before="240" w:after="60"/>
      <w:ind w:left="4166" w:hanging="480"/>
    </w:pPr>
    <w:rPr>
      <w:rFonts w:ascii="Arial" w:hAnsi="Arial"/>
      <w:b/>
      <w:kern w:val="28"/>
      <w:sz w:val="28"/>
      <w:szCs w:val="20"/>
    </w:rPr>
  </w:style>
  <w:style w:type="paragraph" w:customStyle="1" w:styleId="1220">
    <w:name w:val="Заголовок 122"/>
    <w:basedOn w:val="27a"/>
    <w:next w:val="27a"/>
    <w:uiPriority w:val="99"/>
    <w:rsid w:val="00375130"/>
    <w:pPr>
      <w:keepNext/>
      <w:widowControl/>
      <w:spacing w:before="240" w:after="60"/>
      <w:ind w:left="720" w:hanging="360"/>
    </w:pPr>
    <w:rPr>
      <w:rFonts w:ascii="Arial" w:hAnsi="Arial"/>
      <w:b/>
      <w:snapToGrid/>
      <w:kern w:val="28"/>
      <w:sz w:val="28"/>
    </w:rPr>
  </w:style>
  <w:style w:type="paragraph" w:customStyle="1" w:styleId="27a">
    <w:name w:val="Обычный27"/>
    <w:uiPriority w:val="99"/>
    <w:rsid w:val="00375130"/>
    <w:pPr>
      <w:widowControl w:val="0"/>
    </w:pPr>
    <w:rPr>
      <w:snapToGrid w:val="0"/>
    </w:rPr>
  </w:style>
  <w:style w:type="paragraph" w:customStyle="1" w:styleId="2170">
    <w:name w:val="Заголовок 217"/>
    <w:basedOn w:val="27a"/>
    <w:next w:val="27a"/>
    <w:uiPriority w:val="99"/>
    <w:rsid w:val="00375130"/>
    <w:pPr>
      <w:keepNext/>
      <w:widowControl/>
      <w:spacing w:before="240" w:after="60"/>
      <w:ind w:left="1080" w:hanging="720"/>
    </w:pPr>
    <w:rPr>
      <w:rFonts w:ascii="Arial" w:hAnsi="Arial"/>
      <w:b/>
      <w:i/>
      <w:snapToGrid/>
      <w:sz w:val="24"/>
    </w:rPr>
  </w:style>
  <w:style w:type="paragraph" w:customStyle="1" w:styleId="3171">
    <w:name w:val="Заголовок 317"/>
    <w:basedOn w:val="27a"/>
    <w:next w:val="27a"/>
    <w:uiPriority w:val="99"/>
    <w:rsid w:val="00375130"/>
    <w:pPr>
      <w:keepNext/>
      <w:widowControl/>
      <w:spacing w:before="240" w:after="60"/>
      <w:ind w:left="2124" w:hanging="708"/>
    </w:pPr>
    <w:rPr>
      <w:b/>
      <w:snapToGrid/>
      <w:sz w:val="24"/>
    </w:rPr>
  </w:style>
  <w:style w:type="paragraph" w:customStyle="1" w:styleId="4170">
    <w:name w:val="Заголовок 417"/>
    <w:basedOn w:val="27a"/>
    <w:next w:val="27a"/>
    <w:uiPriority w:val="99"/>
    <w:rsid w:val="00375130"/>
    <w:pPr>
      <w:keepNext/>
      <w:widowControl/>
      <w:spacing w:before="240" w:after="60"/>
      <w:ind w:left="2832" w:hanging="708"/>
    </w:pPr>
    <w:rPr>
      <w:b/>
      <w:i/>
      <w:snapToGrid/>
      <w:sz w:val="24"/>
    </w:rPr>
  </w:style>
  <w:style w:type="paragraph" w:customStyle="1" w:styleId="5170">
    <w:name w:val="Заголовок 517"/>
    <w:basedOn w:val="27a"/>
    <w:next w:val="27a"/>
    <w:uiPriority w:val="99"/>
    <w:rsid w:val="00375130"/>
    <w:pPr>
      <w:widowControl/>
      <w:spacing w:before="240" w:after="60"/>
      <w:ind w:left="3540" w:hanging="708"/>
    </w:pPr>
    <w:rPr>
      <w:rFonts w:ascii="Arial" w:hAnsi="Arial"/>
      <w:snapToGrid/>
      <w:sz w:val="22"/>
    </w:rPr>
  </w:style>
  <w:style w:type="paragraph" w:customStyle="1" w:styleId="6170">
    <w:name w:val="Заголовок 617"/>
    <w:basedOn w:val="27a"/>
    <w:next w:val="27a"/>
    <w:uiPriority w:val="99"/>
    <w:rsid w:val="00375130"/>
    <w:pPr>
      <w:widowControl/>
      <w:spacing w:before="240" w:after="60"/>
      <w:ind w:left="1800" w:hanging="1440"/>
    </w:pPr>
    <w:rPr>
      <w:rFonts w:ascii="Arial" w:hAnsi="Arial"/>
      <w:i/>
      <w:snapToGrid/>
      <w:sz w:val="22"/>
    </w:rPr>
  </w:style>
  <w:style w:type="paragraph" w:customStyle="1" w:styleId="7180">
    <w:name w:val="Заголовок 718"/>
    <w:basedOn w:val="27a"/>
    <w:next w:val="27a"/>
    <w:uiPriority w:val="99"/>
    <w:rsid w:val="00375130"/>
    <w:pPr>
      <w:widowControl/>
      <w:spacing w:before="240" w:after="60"/>
      <w:ind w:left="4956" w:hanging="708"/>
    </w:pPr>
    <w:rPr>
      <w:rFonts w:ascii="Arial" w:hAnsi="Arial"/>
      <w:snapToGrid/>
    </w:rPr>
  </w:style>
  <w:style w:type="paragraph" w:customStyle="1" w:styleId="817">
    <w:name w:val="Заголовок 817"/>
    <w:basedOn w:val="27a"/>
    <w:next w:val="27a"/>
    <w:uiPriority w:val="99"/>
    <w:rsid w:val="00375130"/>
    <w:pPr>
      <w:widowControl/>
      <w:spacing w:before="240" w:after="60"/>
      <w:ind w:left="5664" w:hanging="708"/>
    </w:pPr>
    <w:rPr>
      <w:rFonts w:ascii="Arial" w:hAnsi="Arial"/>
      <w:i/>
      <w:snapToGrid/>
    </w:rPr>
  </w:style>
  <w:style w:type="paragraph" w:customStyle="1" w:styleId="918">
    <w:name w:val="Заголовок 918"/>
    <w:basedOn w:val="27a"/>
    <w:next w:val="27a"/>
    <w:uiPriority w:val="99"/>
    <w:rsid w:val="00375130"/>
    <w:pPr>
      <w:widowControl/>
      <w:spacing w:before="240" w:after="60"/>
      <w:ind w:left="6372" w:hanging="708"/>
    </w:pPr>
    <w:rPr>
      <w:rFonts w:ascii="Arial" w:hAnsi="Arial"/>
      <w:i/>
      <w:snapToGrid/>
      <w:sz w:val="18"/>
    </w:rPr>
  </w:style>
  <w:style w:type="paragraph" w:customStyle="1" w:styleId="19b">
    <w:name w:val="Основной текст19"/>
    <w:basedOn w:val="a"/>
    <w:uiPriority w:val="99"/>
    <w:rsid w:val="00375130"/>
    <w:pPr>
      <w:widowControl w:val="0"/>
      <w:ind w:right="-70"/>
    </w:pPr>
    <w:rPr>
      <w:snapToGrid w:val="0"/>
      <w:sz w:val="28"/>
      <w:szCs w:val="20"/>
    </w:rPr>
  </w:style>
  <w:style w:type="character" w:customStyle="1" w:styleId="15c">
    <w:name w:val="Основной шрифт абзаца15"/>
    <w:rsid w:val="00375130"/>
  </w:style>
  <w:style w:type="paragraph" w:customStyle="1" w:styleId="16a">
    <w:name w:val="Верхний колонтитул16"/>
    <w:basedOn w:val="27a"/>
    <w:uiPriority w:val="99"/>
    <w:rsid w:val="00375130"/>
    <w:pPr>
      <w:tabs>
        <w:tab w:val="center" w:pos="4153"/>
        <w:tab w:val="right" w:pos="8306"/>
      </w:tabs>
    </w:pPr>
  </w:style>
  <w:style w:type="paragraph" w:customStyle="1" w:styleId="15d">
    <w:name w:val="Список15"/>
    <w:basedOn w:val="27a"/>
    <w:uiPriority w:val="99"/>
    <w:rsid w:val="00375130"/>
    <w:pPr>
      <w:ind w:left="283" w:hanging="283"/>
    </w:pPr>
  </w:style>
  <w:style w:type="paragraph" w:customStyle="1" w:styleId="15e">
    <w:name w:val="Название объекта15"/>
    <w:basedOn w:val="27a"/>
    <w:next w:val="27a"/>
    <w:uiPriority w:val="99"/>
    <w:rsid w:val="00375130"/>
    <w:pPr>
      <w:ind w:firstLine="709"/>
      <w:jc w:val="both"/>
    </w:pPr>
    <w:rPr>
      <w:rFonts w:ascii="Arial" w:hAnsi="Arial"/>
      <w:b/>
      <w:sz w:val="32"/>
    </w:rPr>
  </w:style>
  <w:style w:type="paragraph" w:customStyle="1" w:styleId="2162">
    <w:name w:val="Основной текст 216"/>
    <w:basedOn w:val="a"/>
    <w:uiPriority w:val="99"/>
    <w:rsid w:val="00375130"/>
    <w:pPr>
      <w:widowControl w:val="0"/>
      <w:ind w:firstLine="720"/>
      <w:jc w:val="both"/>
    </w:pPr>
    <w:rPr>
      <w:sz w:val="28"/>
      <w:szCs w:val="20"/>
    </w:rPr>
  </w:style>
  <w:style w:type="paragraph" w:customStyle="1" w:styleId="2153">
    <w:name w:val="Основной текст с отступом 215"/>
    <w:basedOn w:val="a"/>
    <w:uiPriority w:val="99"/>
    <w:rsid w:val="00375130"/>
    <w:pPr>
      <w:widowControl w:val="0"/>
      <w:ind w:firstLine="709"/>
      <w:jc w:val="both"/>
    </w:pPr>
    <w:rPr>
      <w:sz w:val="20"/>
      <w:szCs w:val="20"/>
    </w:rPr>
  </w:style>
  <w:style w:type="paragraph" w:customStyle="1" w:styleId="3152">
    <w:name w:val="Основной текст с отступом 315"/>
    <w:basedOn w:val="a"/>
    <w:uiPriority w:val="99"/>
    <w:rsid w:val="00375130"/>
    <w:pPr>
      <w:ind w:firstLine="720"/>
      <w:jc w:val="both"/>
    </w:pPr>
    <w:rPr>
      <w:sz w:val="20"/>
      <w:szCs w:val="20"/>
    </w:rPr>
  </w:style>
  <w:style w:type="paragraph" w:customStyle="1" w:styleId="28b">
    <w:name w:val="Обычный28"/>
    <w:uiPriority w:val="99"/>
    <w:rsid w:val="00375130"/>
    <w:pPr>
      <w:widowControl w:val="0"/>
    </w:pPr>
    <w:rPr>
      <w:snapToGrid w:val="0"/>
    </w:rPr>
  </w:style>
  <w:style w:type="paragraph" w:customStyle="1" w:styleId="1230">
    <w:name w:val="Заголовок 123"/>
    <w:basedOn w:val="a"/>
    <w:next w:val="a"/>
    <w:uiPriority w:val="99"/>
    <w:rsid w:val="00375130"/>
    <w:pPr>
      <w:keepNext/>
      <w:spacing w:before="240" w:after="60"/>
      <w:ind w:left="4166" w:hanging="480"/>
    </w:pPr>
    <w:rPr>
      <w:rFonts w:ascii="Arial" w:hAnsi="Arial"/>
      <w:b/>
      <w:kern w:val="28"/>
      <w:sz w:val="28"/>
      <w:szCs w:val="20"/>
    </w:rPr>
  </w:style>
  <w:style w:type="paragraph" w:customStyle="1" w:styleId="1240">
    <w:name w:val="Заголовок 124"/>
    <w:basedOn w:val="29b"/>
    <w:next w:val="29b"/>
    <w:uiPriority w:val="99"/>
    <w:rsid w:val="00375130"/>
    <w:pPr>
      <w:keepNext/>
      <w:widowControl/>
      <w:spacing w:before="240" w:after="60"/>
      <w:ind w:left="720" w:hanging="360"/>
    </w:pPr>
    <w:rPr>
      <w:rFonts w:ascii="Arial" w:hAnsi="Arial"/>
      <w:b/>
      <w:snapToGrid/>
      <w:kern w:val="28"/>
      <w:sz w:val="28"/>
    </w:rPr>
  </w:style>
  <w:style w:type="paragraph" w:customStyle="1" w:styleId="29b">
    <w:name w:val="Обычный29"/>
    <w:uiPriority w:val="99"/>
    <w:rsid w:val="00375130"/>
    <w:pPr>
      <w:widowControl w:val="0"/>
    </w:pPr>
    <w:rPr>
      <w:snapToGrid w:val="0"/>
    </w:rPr>
  </w:style>
  <w:style w:type="paragraph" w:customStyle="1" w:styleId="2180">
    <w:name w:val="Заголовок 218"/>
    <w:basedOn w:val="29b"/>
    <w:next w:val="29b"/>
    <w:uiPriority w:val="99"/>
    <w:rsid w:val="00375130"/>
    <w:pPr>
      <w:keepNext/>
      <w:widowControl/>
      <w:spacing w:before="240" w:after="60"/>
      <w:ind w:left="1080" w:hanging="720"/>
    </w:pPr>
    <w:rPr>
      <w:rFonts w:ascii="Arial" w:hAnsi="Arial"/>
      <w:b/>
      <w:i/>
      <w:snapToGrid/>
      <w:sz w:val="24"/>
    </w:rPr>
  </w:style>
  <w:style w:type="paragraph" w:customStyle="1" w:styleId="3181">
    <w:name w:val="Заголовок 318"/>
    <w:basedOn w:val="29b"/>
    <w:next w:val="29b"/>
    <w:uiPriority w:val="99"/>
    <w:rsid w:val="00375130"/>
    <w:pPr>
      <w:keepNext/>
      <w:widowControl/>
      <w:spacing w:before="240" w:after="60"/>
      <w:ind w:left="2124" w:hanging="708"/>
    </w:pPr>
    <w:rPr>
      <w:b/>
      <w:snapToGrid/>
      <w:sz w:val="24"/>
    </w:rPr>
  </w:style>
  <w:style w:type="paragraph" w:customStyle="1" w:styleId="4180">
    <w:name w:val="Заголовок 418"/>
    <w:basedOn w:val="29b"/>
    <w:next w:val="29b"/>
    <w:uiPriority w:val="99"/>
    <w:rsid w:val="00375130"/>
    <w:pPr>
      <w:keepNext/>
      <w:widowControl/>
      <w:spacing w:before="240" w:after="60"/>
      <w:ind w:left="2832" w:hanging="708"/>
    </w:pPr>
    <w:rPr>
      <w:b/>
      <w:i/>
      <w:snapToGrid/>
      <w:sz w:val="24"/>
    </w:rPr>
  </w:style>
  <w:style w:type="paragraph" w:customStyle="1" w:styleId="5180">
    <w:name w:val="Заголовок 518"/>
    <w:basedOn w:val="29b"/>
    <w:next w:val="29b"/>
    <w:uiPriority w:val="99"/>
    <w:rsid w:val="00375130"/>
    <w:pPr>
      <w:widowControl/>
      <w:spacing w:before="240" w:after="60"/>
      <w:ind w:left="3540" w:hanging="708"/>
    </w:pPr>
    <w:rPr>
      <w:rFonts w:ascii="Arial" w:hAnsi="Arial"/>
      <w:snapToGrid/>
      <w:sz w:val="22"/>
    </w:rPr>
  </w:style>
  <w:style w:type="paragraph" w:customStyle="1" w:styleId="6180">
    <w:name w:val="Заголовок 618"/>
    <w:basedOn w:val="29b"/>
    <w:next w:val="29b"/>
    <w:uiPriority w:val="99"/>
    <w:rsid w:val="00375130"/>
    <w:pPr>
      <w:widowControl/>
      <w:spacing w:before="240" w:after="60"/>
      <w:ind w:left="1800" w:hanging="1440"/>
    </w:pPr>
    <w:rPr>
      <w:rFonts w:ascii="Arial" w:hAnsi="Arial"/>
      <w:i/>
      <w:snapToGrid/>
      <w:sz w:val="22"/>
    </w:rPr>
  </w:style>
  <w:style w:type="paragraph" w:customStyle="1" w:styleId="7190">
    <w:name w:val="Заголовок 719"/>
    <w:basedOn w:val="29b"/>
    <w:next w:val="29b"/>
    <w:uiPriority w:val="99"/>
    <w:rsid w:val="00375130"/>
    <w:pPr>
      <w:widowControl/>
      <w:spacing w:before="240" w:after="60"/>
      <w:ind w:left="4956" w:hanging="708"/>
    </w:pPr>
    <w:rPr>
      <w:rFonts w:ascii="Arial" w:hAnsi="Arial"/>
      <w:snapToGrid/>
    </w:rPr>
  </w:style>
  <w:style w:type="paragraph" w:customStyle="1" w:styleId="818">
    <w:name w:val="Заголовок 818"/>
    <w:basedOn w:val="29b"/>
    <w:next w:val="29b"/>
    <w:uiPriority w:val="99"/>
    <w:rsid w:val="00375130"/>
    <w:pPr>
      <w:widowControl/>
      <w:spacing w:before="240" w:after="60"/>
      <w:ind w:left="5664" w:hanging="708"/>
    </w:pPr>
    <w:rPr>
      <w:rFonts w:ascii="Arial" w:hAnsi="Arial"/>
      <w:i/>
      <w:snapToGrid/>
    </w:rPr>
  </w:style>
  <w:style w:type="paragraph" w:customStyle="1" w:styleId="919">
    <w:name w:val="Заголовок 919"/>
    <w:basedOn w:val="29b"/>
    <w:next w:val="29b"/>
    <w:uiPriority w:val="99"/>
    <w:rsid w:val="00375130"/>
    <w:pPr>
      <w:widowControl/>
      <w:spacing w:before="240" w:after="60"/>
      <w:ind w:left="6372" w:hanging="708"/>
    </w:pPr>
    <w:rPr>
      <w:rFonts w:ascii="Arial" w:hAnsi="Arial"/>
      <w:i/>
      <w:snapToGrid/>
      <w:sz w:val="18"/>
    </w:rPr>
  </w:style>
  <w:style w:type="paragraph" w:customStyle="1" w:styleId="202">
    <w:name w:val="Основной текст20"/>
    <w:basedOn w:val="a"/>
    <w:uiPriority w:val="99"/>
    <w:rsid w:val="00375130"/>
    <w:pPr>
      <w:widowControl w:val="0"/>
      <w:ind w:right="-70"/>
    </w:pPr>
    <w:rPr>
      <w:snapToGrid w:val="0"/>
      <w:sz w:val="28"/>
      <w:szCs w:val="20"/>
    </w:rPr>
  </w:style>
  <w:style w:type="character" w:customStyle="1" w:styleId="16b">
    <w:name w:val="Основной шрифт абзаца16"/>
    <w:rsid w:val="00375130"/>
  </w:style>
  <w:style w:type="paragraph" w:customStyle="1" w:styleId="17b">
    <w:name w:val="Верхний колонтитул17"/>
    <w:basedOn w:val="29b"/>
    <w:uiPriority w:val="99"/>
    <w:rsid w:val="00375130"/>
    <w:pPr>
      <w:tabs>
        <w:tab w:val="center" w:pos="4153"/>
        <w:tab w:val="right" w:pos="8306"/>
      </w:tabs>
    </w:pPr>
  </w:style>
  <w:style w:type="paragraph" w:customStyle="1" w:styleId="16c">
    <w:name w:val="Список16"/>
    <w:basedOn w:val="29b"/>
    <w:uiPriority w:val="99"/>
    <w:rsid w:val="00375130"/>
    <w:pPr>
      <w:ind w:left="283" w:hanging="283"/>
    </w:pPr>
  </w:style>
  <w:style w:type="paragraph" w:customStyle="1" w:styleId="16d">
    <w:name w:val="Название объекта16"/>
    <w:basedOn w:val="29b"/>
    <w:next w:val="29b"/>
    <w:uiPriority w:val="99"/>
    <w:rsid w:val="00375130"/>
    <w:pPr>
      <w:ind w:firstLine="709"/>
      <w:jc w:val="both"/>
    </w:pPr>
    <w:rPr>
      <w:rFonts w:ascii="Arial" w:hAnsi="Arial"/>
      <w:b/>
      <w:sz w:val="32"/>
    </w:rPr>
  </w:style>
  <w:style w:type="paragraph" w:customStyle="1" w:styleId="2171">
    <w:name w:val="Основной текст 217"/>
    <w:basedOn w:val="a"/>
    <w:uiPriority w:val="99"/>
    <w:rsid w:val="00375130"/>
    <w:pPr>
      <w:widowControl w:val="0"/>
      <w:ind w:firstLine="720"/>
      <w:jc w:val="both"/>
    </w:pPr>
    <w:rPr>
      <w:sz w:val="28"/>
      <w:szCs w:val="20"/>
    </w:rPr>
  </w:style>
  <w:style w:type="paragraph" w:customStyle="1" w:styleId="2163">
    <w:name w:val="Основной текст с отступом 216"/>
    <w:basedOn w:val="a"/>
    <w:uiPriority w:val="99"/>
    <w:rsid w:val="00375130"/>
    <w:pPr>
      <w:widowControl w:val="0"/>
      <w:ind w:firstLine="709"/>
      <w:jc w:val="both"/>
    </w:pPr>
    <w:rPr>
      <w:sz w:val="20"/>
      <w:szCs w:val="20"/>
    </w:rPr>
  </w:style>
  <w:style w:type="paragraph" w:customStyle="1" w:styleId="3162">
    <w:name w:val="Основной текст с отступом 316"/>
    <w:basedOn w:val="a"/>
    <w:uiPriority w:val="99"/>
    <w:rsid w:val="00375130"/>
    <w:pPr>
      <w:ind w:firstLine="720"/>
      <w:jc w:val="both"/>
    </w:pPr>
    <w:rPr>
      <w:sz w:val="20"/>
      <w:szCs w:val="20"/>
    </w:rPr>
  </w:style>
  <w:style w:type="paragraph" w:customStyle="1" w:styleId="30a">
    <w:name w:val="Обычный30"/>
    <w:uiPriority w:val="99"/>
    <w:rsid w:val="00375130"/>
    <w:pPr>
      <w:widowControl w:val="0"/>
    </w:pPr>
    <w:rPr>
      <w:snapToGrid w:val="0"/>
    </w:rPr>
  </w:style>
  <w:style w:type="paragraph" w:customStyle="1" w:styleId="32a">
    <w:name w:val="Обычный32"/>
    <w:uiPriority w:val="99"/>
    <w:rsid w:val="00375130"/>
    <w:pPr>
      <w:widowControl w:val="0"/>
    </w:pPr>
    <w:rPr>
      <w:snapToGrid w:val="0"/>
    </w:rPr>
  </w:style>
  <w:style w:type="paragraph" w:customStyle="1" w:styleId="33a">
    <w:name w:val="Обычный33"/>
    <w:uiPriority w:val="99"/>
    <w:rsid w:val="00375130"/>
    <w:pPr>
      <w:widowControl w:val="0"/>
    </w:pPr>
    <w:rPr>
      <w:snapToGrid w:val="0"/>
    </w:rPr>
  </w:style>
  <w:style w:type="paragraph" w:customStyle="1" w:styleId="34a">
    <w:name w:val="Обычный34"/>
    <w:uiPriority w:val="99"/>
    <w:rsid w:val="00375130"/>
    <w:pPr>
      <w:widowControl w:val="0"/>
    </w:pPr>
    <w:rPr>
      <w:snapToGrid w:val="0"/>
    </w:rPr>
  </w:style>
  <w:style w:type="paragraph" w:customStyle="1" w:styleId="1250">
    <w:name w:val="Заголовок 125"/>
    <w:basedOn w:val="a"/>
    <w:next w:val="a"/>
    <w:uiPriority w:val="99"/>
    <w:rsid w:val="00375130"/>
    <w:pPr>
      <w:keepNext/>
      <w:spacing w:before="240" w:after="60"/>
      <w:ind w:left="4166" w:hanging="480"/>
    </w:pPr>
    <w:rPr>
      <w:rFonts w:ascii="Arial" w:hAnsi="Arial"/>
      <w:b/>
      <w:kern w:val="28"/>
      <w:sz w:val="28"/>
      <w:szCs w:val="20"/>
    </w:rPr>
  </w:style>
  <w:style w:type="paragraph" w:customStyle="1" w:styleId="1260">
    <w:name w:val="Заголовок 126"/>
    <w:basedOn w:val="35a"/>
    <w:next w:val="35a"/>
    <w:uiPriority w:val="99"/>
    <w:rsid w:val="00375130"/>
    <w:pPr>
      <w:keepNext/>
      <w:widowControl/>
      <w:spacing w:before="240" w:after="60"/>
      <w:ind w:left="720" w:hanging="360"/>
    </w:pPr>
    <w:rPr>
      <w:rFonts w:ascii="Arial" w:hAnsi="Arial"/>
      <w:b/>
      <w:snapToGrid/>
      <w:kern w:val="28"/>
      <w:sz w:val="28"/>
    </w:rPr>
  </w:style>
  <w:style w:type="paragraph" w:customStyle="1" w:styleId="35a">
    <w:name w:val="Обычный35"/>
    <w:uiPriority w:val="99"/>
    <w:rsid w:val="00375130"/>
    <w:pPr>
      <w:widowControl w:val="0"/>
    </w:pPr>
    <w:rPr>
      <w:snapToGrid w:val="0"/>
    </w:rPr>
  </w:style>
  <w:style w:type="paragraph" w:customStyle="1" w:styleId="2190">
    <w:name w:val="Заголовок 219"/>
    <w:basedOn w:val="35a"/>
    <w:next w:val="35a"/>
    <w:uiPriority w:val="99"/>
    <w:rsid w:val="00375130"/>
    <w:pPr>
      <w:keepNext/>
      <w:widowControl/>
      <w:spacing w:before="240" w:after="60"/>
      <w:ind w:left="1080" w:hanging="720"/>
    </w:pPr>
    <w:rPr>
      <w:rFonts w:ascii="Arial" w:hAnsi="Arial"/>
      <w:b/>
      <w:i/>
      <w:snapToGrid/>
      <w:sz w:val="24"/>
    </w:rPr>
  </w:style>
  <w:style w:type="paragraph" w:customStyle="1" w:styleId="3191">
    <w:name w:val="Заголовок 319"/>
    <w:basedOn w:val="35a"/>
    <w:next w:val="35a"/>
    <w:uiPriority w:val="99"/>
    <w:rsid w:val="00375130"/>
    <w:pPr>
      <w:keepNext/>
      <w:widowControl/>
      <w:spacing w:before="240" w:after="60"/>
      <w:ind w:left="2124" w:hanging="708"/>
    </w:pPr>
    <w:rPr>
      <w:b/>
      <w:snapToGrid/>
      <w:sz w:val="24"/>
    </w:rPr>
  </w:style>
  <w:style w:type="paragraph" w:customStyle="1" w:styleId="4190">
    <w:name w:val="Заголовок 419"/>
    <w:basedOn w:val="35a"/>
    <w:next w:val="35a"/>
    <w:uiPriority w:val="99"/>
    <w:rsid w:val="00375130"/>
    <w:pPr>
      <w:keepNext/>
      <w:widowControl/>
      <w:spacing w:before="240" w:after="60"/>
      <w:ind w:left="2832" w:hanging="708"/>
    </w:pPr>
    <w:rPr>
      <w:b/>
      <w:i/>
      <w:snapToGrid/>
      <w:sz w:val="24"/>
    </w:rPr>
  </w:style>
  <w:style w:type="paragraph" w:customStyle="1" w:styleId="5190">
    <w:name w:val="Заголовок 519"/>
    <w:basedOn w:val="35a"/>
    <w:next w:val="35a"/>
    <w:uiPriority w:val="99"/>
    <w:rsid w:val="00375130"/>
    <w:pPr>
      <w:widowControl/>
      <w:spacing w:before="240" w:after="60"/>
      <w:ind w:left="3540" w:hanging="708"/>
    </w:pPr>
    <w:rPr>
      <w:rFonts w:ascii="Arial" w:hAnsi="Arial"/>
      <w:snapToGrid/>
      <w:sz w:val="22"/>
    </w:rPr>
  </w:style>
  <w:style w:type="paragraph" w:customStyle="1" w:styleId="6190">
    <w:name w:val="Заголовок 619"/>
    <w:basedOn w:val="35a"/>
    <w:next w:val="35a"/>
    <w:uiPriority w:val="99"/>
    <w:rsid w:val="00375130"/>
    <w:pPr>
      <w:widowControl/>
      <w:spacing w:before="240" w:after="60"/>
      <w:ind w:left="1800" w:hanging="1440"/>
    </w:pPr>
    <w:rPr>
      <w:rFonts w:ascii="Arial" w:hAnsi="Arial"/>
      <w:i/>
      <w:snapToGrid/>
      <w:sz w:val="22"/>
    </w:rPr>
  </w:style>
  <w:style w:type="paragraph" w:customStyle="1" w:styleId="7201">
    <w:name w:val="Заголовок 720"/>
    <w:basedOn w:val="35a"/>
    <w:next w:val="35a"/>
    <w:uiPriority w:val="99"/>
    <w:rsid w:val="00375130"/>
    <w:pPr>
      <w:widowControl/>
      <w:spacing w:before="240" w:after="60"/>
      <w:ind w:left="4956" w:hanging="708"/>
    </w:pPr>
    <w:rPr>
      <w:rFonts w:ascii="Arial" w:hAnsi="Arial"/>
      <w:snapToGrid/>
    </w:rPr>
  </w:style>
  <w:style w:type="paragraph" w:customStyle="1" w:styleId="819">
    <w:name w:val="Заголовок 819"/>
    <w:basedOn w:val="35a"/>
    <w:next w:val="35a"/>
    <w:uiPriority w:val="99"/>
    <w:rsid w:val="00375130"/>
    <w:pPr>
      <w:widowControl/>
      <w:spacing w:before="240" w:after="60"/>
      <w:ind w:left="5664" w:hanging="708"/>
    </w:pPr>
    <w:rPr>
      <w:rFonts w:ascii="Arial" w:hAnsi="Arial"/>
      <w:i/>
      <w:snapToGrid/>
    </w:rPr>
  </w:style>
  <w:style w:type="paragraph" w:customStyle="1" w:styleId="9200">
    <w:name w:val="Заголовок 920"/>
    <w:basedOn w:val="35a"/>
    <w:next w:val="35a"/>
    <w:uiPriority w:val="99"/>
    <w:rsid w:val="00375130"/>
    <w:pPr>
      <w:widowControl/>
      <w:spacing w:before="240" w:after="60"/>
      <w:ind w:left="6372" w:hanging="708"/>
    </w:pPr>
    <w:rPr>
      <w:rFonts w:ascii="Arial" w:hAnsi="Arial"/>
      <w:i/>
      <w:snapToGrid/>
      <w:sz w:val="18"/>
    </w:rPr>
  </w:style>
  <w:style w:type="paragraph" w:customStyle="1" w:styleId="21c">
    <w:name w:val="Основной текст21"/>
    <w:basedOn w:val="a"/>
    <w:uiPriority w:val="99"/>
    <w:rsid w:val="00375130"/>
    <w:pPr>
      <w:widowControl w:val="0"/>
      <w:ind w:right="-70"/>
    </w:pPr>
    <w:rPr>
      <w:snapToGrid w:val="0"/>
      <w:sz w:val="28"/>
      <w:szCs w:val="20"/>
    </w:rPr>
  </w:style>
  <w:style w:type="character" w:customStyle="1" w:styleId="17c">
    <w:name w:val="Основной шрифт абзаца17"/>
    <w:rsid w:val="00375130"/>
  </w:style>
  <w:style w:type="paragraph" w:customStyle="1" w:styleId="18c">
    <w:name w:val="Верхний колонтитул18"/>
    <w:basedOn w:val="35a"/>
    <w:uiPriority w:val="99"/>
    <w:rsid w:val="00375130"/>
    <w:pPr>
      <w:tabs>
        <w:tab w:val="center" w:pos="4153"/>
        <w:tab w:val="right" w:pos="8306"/>
      </w:tabs>
    </w:pPr>
  </w:style>
  <w:style w:type="paragraph" w:customStyle="1" w:styleId="17d">
    <w:name w:val="Список17"/>
    <w:basedOn w:val="35a"/>
    <w:uiPriority w:val="99"/>
    <w:rsid w:val="00375130"/>
    <w:pPr>
      <w:ind w:left="283" w:hanging="283"/>
    </w:pPr>
  </w:style>
  <w:style w:type="paragraph" w:customStyle="1" w:styleId="17e">
    <w:name w:val="Название объекта17"/>
    <w:basedOn w:val="35a"/>
    <w:next w:val="35a"/>
    <w:uiPriority w:val="99"/>
    <w:rsid w:val="00375130"/>
    <w:pPr>
      <w:ind w:firstLine="709"/>
      <w:jc w:val="both"/>
    </w:pPr>
    <w:rPr>
      <w:rFonts w:ascii="Arial" w:hAnsi="Arial"/>
      <w:b/>
      <w:sz w:val="32"/>
    </w:rPr>
  </w:style>
  <w:style w:type="paragraph" w:customStyle="1" w:styleId="2181">
    <w:name w:val="Основной текст 218"/>
    <w:basedOn w:val="a"/>
    <w:uiPriority w:val="99"/>
    <w:rsid w:val="00375130"/>
    <w:pPr>
      <w:widowControl w:val="0"/>
      <w:ind w:firstLine="720"/>
      <w:jc w:val="both"/>
    </w:pPr>
    <w:rPr>
      <w:sz w:val="28"/>
      <w:szCs w:val="20"/>
    </w:rPr>
  </w:style>
  <w:style w:type="paragraph" w:customStyle="1" w:styleId="2172">
    <w:name w:val="Основной текст с отступом 217"/>
    <w:basedOn w:val="a"/>
    <w:uiPriority w:val="99"/>
    <w:rsid w:val="00375130"/>
    <w:pPr>
      <w:widowControl w:val="0"/>
      <w:ind w:firstLine="709"/>
      <w:jc w:val="both"/>
    </w:pPr>
    <w:rPr>
      <w:sz w:val="20"/>
      <w:szCs w:val="20"/>
    </w:rPr>
  </w:style>
  <w:style w:type="paragraph" w:customStyle="1" w:styleId="3172">
    <w:name w:val="Основной текст с отступом 317"/>
    <w:basedOn w:val="a"/>
    <w:uiPriority w:val="99"/>
    <w:rsid w:val="00375130"/>
    <w:pPr>
      <w:ind w:firstLine="720"/>
      <w:jc w:val="both"/>
    </w:pPr>
    <w:rPr>
      <w:sz w:val="20"/>
      <w:szCs w:val="20"/>
    </w:rPr>
  </w:style>
  <w:style w:type="paragraph" w:customStyle="1" w:styleId="36a">
    <w:name w:val="Обычный36"/>
    <w:uiPriority w:val="99"/>
    <w:rsid w:val="00375130"/>
    <w:pPr>
      <w:widowControl w:val="0"/>
    </w:pPr>
    <w:rPr>
      <w:snapToGrid w:val="0"/>
    </w:rPr>
  </w:style>
  <w:style w:type="paragraph" w:customStyle="1" w:styleId="373">
    <w:name w:val="Обычный37"/>
    <w:uiPriority w:val="99"/>
    <w:rsid w:val="00375130"/>
    <w:pPr>
      <w:widowControl w:val="0"/>
    </w:pPr>
    <w:rPr>
      <w:snapToGrid w:val="0"/>
    </w:rPr>
  </w:style>
  <w:style w:type="paragraph" w:styleId="afffd">
    <w:name w:val="No Spacing"/>
    <w:uiPriority w:val="1"/>
    <w:qFormat/>
    <w:rsid w:val="00375130"/>
    <w:rPr>
      <w:rFonts w:asciiTheme="minorHAnsi" w:eastAsiaTheme="minorEastAsia" w:hAnsiTheme="minorHAnsi" w:cstheme="minorBidi"/>
      <w:sz w:val="22"/>
      <w:szCs w:val="22"/>
    </w:rPr>
  </w:style>
  <w:style w:type="paragraph" w:customStyle="1" w:styleId="1270">
    <w:name w:val="Заголовок 127"/>
    <w:basedOn w:val="a"/>
    <w:next w:val="a"/>
    <w:uiPriority w:val="99"/>
    <w:rsid w:val="00375130"/>
    <w:pPr>
      <w:keepNext/>
      <w:spacing w:before="240" w:after="60"/>
      <w:ind w:left="4166" w:hanging="480"/>
    </w:pPr>
    <w:rPr>
      <w:rFonts w:ascii="Arial" w:hAnsi="Arial"/>
      <w:b/>
      <w:kern w:val="28"/>
      <w:sz w:val="28"/>
      <w:szCs w:val="20"/>
    </w:rPr>
  </w:style>
  <w:style w:type="paragraph" w:customStyle="1" w:styleId="1280">
    <w:name w:val="Заголовок 128"/>
    <w:basedOn w:val="381"/>
    <w:next w:val="381"/>
    <w:uiPriority w:val="99"/>
    <w:rsid w:val="00375130"/>
    <w:pPr>
      <w:keepNext/>
      <w:widowControl/>
      <w:spacing w:before="240" w:after="60"/>
      <w:ind w:left="720" w:hanging="360"/>
    </w:pPr>
    <w:rPr>
      <w:rFonts w:ascii="Arial" w:hAnsi="Arial"/>
      <w:b/>
      <w:snapToGrid/>
      <w:kern w:val="28"/>
      <w:sz w:val="28"/>
    </w:rPr>
  </w:style>
  <w:style w:type="paragraph" w:customStyle="1" w:styleId="381">
    <w:name w:val="Обычный38"/>
    <w:uiPriority w:val="99"/>
    <w:rsid w:val="00375130"/>
    <w:pPr>
      <w:widowControl w:val="0"/>
    </w:pPr>
    <w:rPr>
      <w:snapToGrid w:val="0"/>
    </w:rPr>
  </w:style>
  <w:style w:type="paragraph" w:customStyle="1" w:styleId="2201">
    <w:name w:val="Заголовок 220"/>
    <w:basedOn w:val="381"/>
    <w:next w:val="381"/>
    <w:uiPriority w:val="99"/>
    <w:rsid w:val="00375130"/>
    <w:pPr>
      <w:keepNext/>
      <w:widowControl/>
      <w:spacing w:before="240" w:after="60"/>
      <w:ind w:left="1080" w:hanging="720"/>
    </w:pPr>
    <w:rPr>
      <w:rFonts w:ascii="Arial" w:hAnsi="Arial"/>
      <w:b/>
      <w:i/>
      <w:snapToGrid/>
      <w:sz w:val="24"/>
    </w:rPr>
  </w:style>
  <w:style w:type="paragraph" w:customStyle="1" w:styleId="3201">
    <w:name w:val="Заголовок 320"/>
    <w:basedOn w:val="381"/>
    <w:next w:val="381"/>
    <w:uiPriority w:val="99"/>
    <w:rsid w:val="00375130"/>
    <w:pPr>
      <w:keepNext/>
      <w:widowControl/>
      <w:spacing w:before="240" w:after="60"/>
      <w:ind w:left="2124" w:hanging="708"/>
    </w:pPr>
    <w:rPr>
      <w:b/>
      <w:snapToGrid/>
      <w:sz w:val="24"/>
    </w:rPr>
  </w:style>
  <w:style w:type="paragraph" w:customStyle="1" w:styleId="4201">
    <w:name w:val="Заголовок 420"/>
    <w:basedOn w:val="381"/>
    <w:next w:val="381"/>
    <w:uiPriority w:val="99"/>
    <w:rsid w:val="00375130"/>
    <w:pPr>
      <w:keepNext/>
      <w:widowControl/>
      <w:spacing w:before="240" w:after="60"/>
      <w:ind w:left="2832" w:hanging="708"/>
    </w:pPr>
    <w:rPr>
      <w:b/>
      <w:i/>
      <w:snapToGrid/>
      <w:sz w:val="24"/>
    </w:rPr>
  </w:style>
  <w:style w:type="paragraph" w:customStyle="1" w:styleId="5201">
    <w:name w:val="Заголовок 520"/>
    <w:basedOn w:val="381"/>
    <w:next w:val="381"/>
    <w:uiPriority w:val="99"/>
    <w:rsid w:val="00375130"/>
    <w:pPr>
      <w:widowControl/>
      <w:spacing w:before="240" w:after="60"/>
      <w:ind w:left="3540" w:hanging="708"/>
    </w:pPr>
    <w:rPr>
      <w:rFonts w:ascii="Arial" w:hAnsi="Arial"/>
      <w:snapToGrid/>
      <w:sz w:val="22"/>
    </w:rPr>
  </w:style>
  <w:style w:type="paragraph" w:customStyle="1" w:styleId="6201">
    <w:name w:val="Заголовок 620"/>
    <w:basedOn w:val="381"/>
    <w:next w:val="381"/>
    <w:uiPriority w:val="99"/>
    <w:rsid w:val="00375130"/>
    <w:pPr>
      <w:widowControl/>
      <w:spacing w:before="240" w:after="60"/>
      <w:ind w:left="1800" w:hanging="1440"/>
    </w:pPr>
    <w:rPr>
      <w:rFonts w:ascii="Arial" w:hAnsi="Arial"/>
      <w:i/>
      <w:snapToGrid/>
      <w:sz w:val="22"/>
    </w:rPr>
  </w:style>
  <w:style w:type="paragraph" w:customStyle="1" w:styleId="7213">
    <w:name w:val="Заголовок 721"/>
    <w:basedOn w:val="381"/>
    <w:next w:val="381"/>
    <w:uiPriority w:val="99"/>
    <w:rsid w:val="00375130"/>
    <w:pPr>
      <w:widowControl/>
      <w:spacing w:before="240" w:after="60"/>
      <w:ind w:left="4956" w:hanging="708"/>
    </w:pPr>
    <w:rPr>
      <w:rFonts w:ascii="Arial" w:hAnsi="Arial"/>
      <w:snapToGrid/>
    </w:rPr>
  </w:style>
  <w:style w:type="paragraph" w:customStyle="1" w:styleId="8200">
    <w:name w:val="Заголовок 820"/>
    <w:basedOn w:val="381"/>
    <w:next w:val="381"/>
    <w:uiPriority w:val="99"/>
    <w:rsid w:val="00375130"/>
    <w:pPr>
      <w:widowControl/>
      <w:spacing w:before="240" w:after="60"/>
      <w:ind w:left="5664" w:hanging="708"/>
    </w:pPr>
    <w:rPr>
      <w:rFonts w:ascii="Arial" w:hAnsi="Arial"/>
      <w:i/>
      <w:snapToGrid/>
    </w:rPr>
  </w:style>
  <w:style w:type="paragraph" w:customStyle="1" w:styleId="9210">
    <w:name w:val="Заголовок 921"/>
    <w:basedOn w:val="381"/>
    <w:next w:val="381"/>
    <w:uiPriority w:val="99"/>
    <w:rsid w:val="00375130"/>
    <w:pPr>
      <w:widowControl/>
      <w:spacing w:before="240" w:after="60"/>
      <w:ind w:left="6372" w:hanging="708"/>
    </w:pPr>
    <w:rPr>
      <w:rFonts w:ascii="Arial" w:hAnsi="Arial"/>
      <w:i/>
      <w:snapToGrid/>
      <w:sz w:val="18"/>
    </w:rPr>
  </w:style>
  <w:style w:type="paragraph" w:customStyle="1" w:styleId="22c">
    <w:name w:val="Основной текст22"/>
    <w:basedOn w:val="a"/>
    <w:uiPriority w:val="99"/>
    <w:rsid w:val="00375130"/>
    <w:pPr>
      <w:widowControl w:val="0"/>
      <w:ind w:right="-70"/>
    </w:pPr>
    <w:rPr>
      <w:snapToGrid w:val="0"/>
      <w:sz w:val="28"/>
      <w:szCs w:val="20"/>
    </w:rPr>
  </w:style>
  <w:style w:type="character" w:customStyle="1" w:styleId="18d">
    <w:name w:val="Основной шрифт абзаца18"/>
    <w:rsid w:val="00375130"/>
  </w:style>
  <w:style w:type="paragraph" w:customStyle="1" w:styleId="19c">
    <w:name w:val="Верхний колонтитул19"/>
    <w:basedOn w:val="381"/>
    <w:uiPriority w:val="99"/>
    <w:rsid w:val="00375130"/>
    <w:pPr>
      <w:tabs>
        <w:tab w:val="center" w:pos="4153"/>
        <w:tab w:val="right" w:pos="8306"/>
      </w:tabs>
    </w:pPr>
  </w:style>
  <w:style w:type="paragraph" w:customStyle="1" w:styleId="18e">
    <w:name w:val="Список18"/>
    <w:basedOn w:val="381"/>
    <w:uiPriority w:val="99"/>
    <w:rsid w:val="00375130"/>
    <w:pPr>
      <w:ind w:left="283" w:hanging="283"/>
    </w:pPr>
  </w:style>
  <w:style w:type="paragraph" w:customStyle="1" w:styleId="18f">
    <w:name w:val="Название объекта18"/>
    <w:basedOn w:val="381"/>
    <w:next w:val="381"/>
    <w:uiPriority w:val="99"/>
    <w:rsid w:val="00375130"/>
    <w:pPr>
      <w:ind w:firstLine="709"/>
      <w:jc w:val="both"/>
    </w:pPr>
    <w:rPr>
      <w:rFonts w:ascii="Arial" w:hAnsi="Arial"/>
      <w:b/>
      <w:sz w:val="32"/>
    </w:rPr>
  </w:style>
  <w:style w:type="paragraph" w:customStyle="1" w:styleId="2191">
    <w:name w:val="Основной текст 219"/>
    <w:basedOn w:val="a"/>
    <w:uiPriority w:val="99"/>
    <w:rsid w:val="00375130"/>
    <w:pPr>
      <w:widowControl w:val="0"/>
      <w:ind w:firstLine="720"/>
      <w:jc w:val="both"/>
    </w:pPr>
    <w:rPr>
      <w:sz w:val="28"/>
      <w:szCs w:val="20"/>
    </w:rPr>
  </w:style>
  <w:style w:type="paragraph" w:customStyle="1" w:styleId="2182">
    <w:name w:val="Основной текст с отступом 218"/>
    <w:basedOn w:val="a"/>
    <w:uiPriority w:val="99"/>
    <w:rsid w:val="00375130"/>
    <w:pPr>
      <w:widowControl w:val="0"/>
      <w:ind w:firstLine="709"/>
      <w:jc w:val="both"/>
    </w:pPr>
    <w:rPr>
      <w:sz w:val="20"/>
      <w:szCs w:val="20"/>
    </w:rPr>
  </w:style>
  <w:style w:type="paragraph" w:customStyle="1" w:styleId="3182">
    <w:name w:val="Основной текст с отступом 318"/>
    <w:basedOn w:val="a"/>
    <w:uiPriority w:val="99"/>
    <w:rsid w:val="00375130"/>
    <w:pPr>
      <w:ind w:firstLine="720"/>
      <w:jc w:val="both"/>
    </w:pPr>
    <w:rPr>
      <w:sz w:val="20"/>
      <w:szCs w:val="20"/>
    </w:rPr>
  </w:style>
  <w:style w:type="paragraph" w:customStyle="1" w:styleId="39a">
    <w:name w:val="Обычный39"/>
    <w:uiPriority w:val="99"/>
    <w:rsid w:val="00375130"/>
    <w:pPr>
      <w:widowControl w:val="0"/>
    </w:pPr>
    <w:rPr>
      <w:snapToGrid w:val="0"/>
    </w:rPr>
  </w:style>
  <w:style w:type="paragraph" w:customStyle="1" w:styleId="40a">
    <w:name w:val="Обычный40"/>
    <w:uiPriority w:val="99"/>
    <w:rsid w:val="00375130"/>
    <w:pPr>
      <w:widowControl w:val="0"/>
    </w:pPr>
    <w:rPr>
      <w:snapToGrid w:val="0"/>
    </w:rPr>
  </w:style>
  <w:style w:type="character" w:customStyle="1" w:styleId="3616">
    <w:name w:val="Знак Знак3616"/>
    <w:basedOn w:val="a0"/>
    <w:rsid w:val="00375130"/>
    <w:rPr>
      <w:rFonts w:ascii="Arial" w:hAnsi="Arial" w:cs="Arial"/>
      <w:b/>
      <w:bCs/>
      <w:kern w:val="32"/>
      <w:sz w:val="32"/>
      <w:szCs w:val="32"/>
      <w:lang w:val="ru-RU" w:eastAsia="ru-RU" w:bidi="ar-SA"/>
    </w:rPr>
  </w:style>
  <w:style w:type="character" w:customStyle="1" w:styleId="3516">
    <w:name w:val="Знак Знак3516"/>
    <w:basedOn w:val="a0"/>
    <w:rsid w:val="00375130"/>
    <w:rPr>
      <w:rFonts w:ascii="Arial" w:hAnsi="Arial"/>
      <w:b/>
      <w:bCs/>
      <w:i/>
      <w:sz w:val="28"/>
      <w:szCs w:val="24"/>
      <w:lang w:val="ru-RU" w:eastAsia="ru-RU" w:bidi="ar-SA"/>
    </w:rPr>
  </w:style>
  <w:style w:type="character" w:customStyle="1" w:styleId="2416">
    <w:name w:val="Знак Знак2416"/>
    <w:basedOn w:val="a0"/>
    <w:rsid w:val="00375130"/>
    <w:rPr>
      <w:sz w:val="28"/>
      <w:szCs w:val="24"/>
      <w:lang w:val="ru-RU" w:eastAsia="ru-RU" w:bidi="ar-SA"/>
    </w:rPr>
  </w:style>
  <w:style w:type="character" w:customStyle="1" w:styleId="21210">
    <w:name w:val="Знак Знак2121"/>
    <w:basedOn w:val="a0"/>
    <w:rsid w:val="00375130"/>
    <w:rPr>
      <w:lang w:val="ru-RU" w:eastAsia="ru-RU" w:bidi="ar-SA"/>
    </w:rPr>
  </w:style>
  <w:style w:type="character" w:customStyle="1" w:styleId="3416">
    <w:name w:val="Знак Знак3416"/>
    <w:basedOn w:val="a0"/>
    <w:rsid w:val="00375130"/>
    <w:rPr>
      <w:rFonts w:ascii="Arial" w:hAnsi="Arial"/>
      <w:b/>
      <w:bCs/>
      <w:sz w:val="26"/>
      <w:szCs w:val="24"/>
      <w:lang w:val="ru-RU" w:eastAsia="ru-RU" w:bidi="ar-SA"/>
    </w:rPr>
  </w:style>
  <w:style w:type="character" w:customStyle="1" w:styleId="3317">
    <w:name w:val="Знак Знак3317"/>
    <w:basedOn w:val="a0"/>
    <w:rsid w:val="00375130"/>
    <w:rPr>
      <w:b/>
      <w:bCs/>
      <w:sz w:val="28"/>
      <w:szCs w:val="28"/>
      <w:lang w:val="ru-RU" w:eastAsia="ru-RU" w:bidi="ar-SA"/>
    </w:rPr>
  </w:style>
  <w:style w:type="character" w:customStyle="1" w:styleId="3016">
    <w:name w:val="Знак Знак3016"/>
    <w:basedOn w:val="a0"/>
    <w:rsid w:val="00375130"/>
    <w:rPr>
      <w:sz w:val="28"/>
      <w:lang w:val="ru-RU" w:eastAsia="ru-RU" w:bidi="ar-SA"/>
    </w:rPr>
  </w:style>
  <w:style w:type="character" w:customStyle="1" w:styleId="2916">
    <w:name w:val="Знак Знак2916"/>
    <w:basedOn w:val="a0"/>
    <w:rsid w:val="00375130"/>
    <w:rPr>
      <w:b/>
      <w:bCs/>
      <w:sz w:val="22"/>
      <w:szCs w:val="22"/>
      <w:lang w:val="ru-RU" w:eastAsia="ru-RU" w:bidi="ar-SA"/>
    </w:rPr>
  </w:style>
  <w:style w:type="character" w:customStyle="1" w:styleId="2816">
    <w:name w:val="Знак Знак2816"/>
    <w:basedOn w:val="a0"/>
    <w:rsid w:val="00375130"/>
    <w:rPr>
      <w:b/>
      <w:bCs/>
      <w:sz w:val="28"/>
      <w:szCs w:val="24"/>
      <w:lang w:val="ru-RU" w:eastAsia="ru-RU" w:bidi="ar-SA"/>
    </w:rPr>
  </w:style>
  <w:style w:type="character" w:customStyle="1" w:styleId="2716">
    <w:name w:val="Знак Знак2716"/>
    <w:basedOn w:val="a0"/>
    <w:rsid w:val="00375130"/>
    <w:rPr>
      <w:rFonts w:ascii="Arial" w:hAnsi="Arial"/>
      <w:b/>
      <w:sz w:val="24"/>
      <w:szCs w:val="24"/>
      <w:lang w:val="ru-RU" w:eastAsia="ru-RU" w:bidi="ar-SA"/>
    </w:rPr>
  </w:style>
  <w:style w:type="character" w:customStyle="1" w:styleId="2616">
    <w:name w:val="Знак Знак2616"/>
    <w:basedOn w:val="a0"/>
    <w:rsid w:val="00375130"/>
    <w:rPr>
      <w:b/>
      <w:bCs/>
      <w:sz w:val="24"/>
      <w:szCs w:val="24"/>
      <w:lang w:val="ru-RU" w:eastAsia="ru-RU" w:bidi="ar-SA"/>
    </w:rPr>
  </w:style>
  <w:style w:type="character" w:customStyle="1" w:styleId="1416">
    <w:name w:val="Знак Знак1416"/>
    <w:basedOn w:val="a0"/>
    <w:rsid w:val="00375130"/>
    <w:rPr>
      <w:sz w:val="28"/>
      <w:szCs w:val="24"/>
      <w:lang w:val="ru-RU" w:eastAsia="ru-RU" w:bidi="ar-SA"/>
    </w:rPr>
  </w:style>
  <w:style w:type="character" w:customStyle="1" w:styleId="1716">
    <w:name w:val="Знак Знак1716"/>
    <w:basedOn w:val="a0"/>
    <w:rsid w:val="00375130"/>
    <w:rPr>
      <w:bCs/>
      <w:sz w:val="28"/>
      <w:szCs w:val="24"/>
      <w:lang w:val="ru-RU" w:eastAsia="ru-RU" w:bidi="ar-SA"/>
    </w:rPr>
  </w:style>
  <w:style w:type="character" w:customStyle="1" w:styleId="1516">
    <w:name w:val="Знак Знак1516"/>
    <w:basedOn w:val="a0"/>
    <w:rsid w:val="00375130"/>
    <w:rPr>
      <w:sz w:val="24"/>
      <w:lang w:val="ru-RU" w:eastAsia="ru-RU" w:bidi="ar-SA"/>
    </w:rPr>
  </w:style>
  <w:style w:type="character" w:customStyle="1" w:styleId="2516">
    <w:name w:val="Знак Знак2516"/>
    <w:basedOn w:val="a0"/>
    <w:rsid w:val="00375130"/>
    <w:rPr>
      <w:rFonts w:ascii="Arial" w:hAnsi="Arial" w:cs="Arial"/>
      <w:sz w:val="24"/>
      <w:szCs w:val="24"/>
      <w:lang w:val="ru-RU" w:eastAsia="ru-RU" w:bidi="ar-SA"/>
    </w:rPr>
  </w:style>
  <w:style w:type="character" w:customStyle="1" w:styleId="2317">
    <w:name w:val="Знак Знак2317"/>
    <w:basedOn w:val="a0"/>
    <w:rsid w:val="00375130"/>
    <w:rPr>
      <w:sz w:val="28"/>
      <w:szCs w:val="24"/>
      <w:lang w:val="ru-RU" w:eastAsia="ru-RU" w:bidi="ar-SA"/>
    </w:rPr>
  </w:style>
  <w:style w:type="character" w:customStyle="1" w:styleId="1917">
    <w:name w:val="Знак Знак1917"/>
    <w:basedOn w:val="a0"/>
    <w:rsid w:val="00375130"/>
    <w:rPr>
      <w:lang w:val="ru-RU" w:eastAsia="ru-RU" w:bidi="ar-SA"/>
    </w:rPr>
  </w:style>
  <w:style w:type="character" w:customStyle="1" w:styleId="1816">
    <w:name w:val="Знак Знак1816"/>
    <w:basedOn w:val="a0"/>
    <w:rsid w:val="00375130"/>
    <w:rPr>
      <w:rFonts w:ascii="Arial" w:hAnsi="Arial" w:cs="Arial"/>
      <w:b/>
      <w:bCs/>
      <w:sz w:val="26"/>
      <w:szCs w:val="24"/>
      <w:lang w:val="ru-RU" w:eastAsia="ru-RU" w:bidi="ar-SA"/>
    </w:rPr>
  </w:style>
  <w:style w:type="character" w:customStyle="1" w:styleId="1316">
    <w:name w:val="Знак Знак1316"/>
    <w:basedOn w:val="a0"/>
    <w:rsid w:val="00375130"/>
    <w:rPr>
      <w:rFonts w:ascii="Courier New" w:hAnsi="Courier New"/>
      <w:lang w:val="ru-RU" w:eastAsia="ru-RU" w:bidi="ar-SA"/>
    </w:rPr>
  </w:style>
  <w:style w:type="character" w:customStyle="1" w:styleId="1218">
    <w:name w:val="Знак Знак1218"/>
    <w:basedOn w:val="2416"/>
    <w:rsid w:val="00375130"/>
    <w:rPr>
      <w:sz w:val="24"/>
      <w:szCs w:val="24"/>
      <w:lang w:val="ru-RU" w:eastAsia="ru-RU" w:bidi="ar-SA"/>
    </w:rPr>
  </w:style>
  <w:style w:type="character" w:customStyle="1" w:styleId="11210">
    <w:name w:val="Знак Знак1121"/>
    <w:basedOn w:val="a0"/>
    <w:rsid w:val="00375130"/>
    <w:rPr>
      <w:sz w:val="28"/>
      <w:szCs w:val="24"/>
      <w:lang w:val="ru-RU" w:eastAsia="ru-RU" w:bidi="ar-SA"/>
    </w:rPr>
  </w:style>
  <w:style w:type="character" w:customStyle="1" w:styleId="3219">
    <w:name w:val="Знак Знак3219"/>
    <w:basedOn w:val="a0"/>
    <w:rsid w:val="00375130"/>
    <w:rPr>
      <w:rFonts w:ascii="Arial" w:hAnsi="Arial" w:cs="Arial"/>
      <w:b/>
      <w:bCs/>
      <w:kern w:val="32"/>
      <w:sz w:val="32"/>
      <w:szCs w:val="32"/>
      <w:lang w:val="ru-RU" w:eastAsia="ru-RU" w:bidi="ar-SA"/>
    </w:rPr>
  </w:style>
  <w:style w:type="character" w:customStyle="1" w:styleId="31210">
    <w:name w:val="Знак Знак3121"/>
    <w:basedOn w:val="a0"/>
    <w:rsid w:val="00375130"/>
    <w:rPr>
      <w:rFonts w:ascii="Arial" w:hAnsi="Arial"/>
      <w:b/>
      <w:bCs/>
      <w:i/>
      <w:sz w:val="28"/>
      <w:szCs w:val="24"/>
      <w:lang w:val="ru-RU" w:eastAsia="ru-RU" w:bidi="ar-SA"/>
    </w:rPr>
  </w:style>
  <w:style w:type="character" w:customStyle="1" w:styleId="9170">
    <w:name w:val="Знак Знак917"/>
    <w:basedOn w:val="a0"/>
    <w:rsid w:val="00375130"/>
    <w:rPr>
      <w:rFonts w:ascii="Arial" w:hAnsi="Arial" w:cs="Arial"/>
      <w:b/>
      <w:bCs/>
      <w:kern w:val="32"/>
      <w:sz w:val="32"/>
      <w:szCs w:val="32"/>
      <w:lang w:val="ru-RU" w:eastAsia="ru-RU" w:bidi="ar-SA"/>
    </w:rPr>
  </w:style>
  <w:style w:type="character" w:customStyle="1" w:styleId="8170">
    <w:name w:val="Знак Знак817"/>
    <w:basedOn w:val="a0"/>
    <w:rsid w:val="00375130"/>
    <w:rPr>
      <w:rFonts w:ascii="Arial" w:hAnsi="Arial"/>
      <w:b/>
      <w:bCs/>
      <w:i/>
      <w:sz w:val="28"/>
      <w:szCs w:val="24"/>
      <w:lang w:val="ru-RU" w:eastAsia="ru-RU" w:bidi="ar-SA"/>
    </w:rPr>
  </w:style>
  <w:style w:type="character" w:customStyle="1" w:styleId="792">
    <w:name w:val="Знак Знак792"/>
    <w:basedOn w:val="a0"/>
    <w:rsid w:val="00375130"/>
    <w:rPr>
      <w:rFonts w:ascii="Arial" w:hAnsi="Arial"/>
      <w:b/>
      <w:bCs/>
      <w:sz w:val="26"/>
      <w:szCs w:val="24"/>
      <w:lang w:val="ru-RU" w:eastAsia="ru-RU" w:bidi="ar-SA"/>
    </w:rPr>
  </w:style>
  <w:style w:type="character" w:customStyle="1" w:styleId="61010">
    <w:name w:val="Знак Знак6101"/>
    <w:basedOn w:val="a0"/>
    <w:rsid w:val="00375130"/>
    <w:rPr>
      <w:b/>
      <w:bCs/>
      <w:sz w:val="24"/>
      <w:szCs w:val="24"/>
      <w:lang w:val="ru-RU" w:eastAsia="ru-RU" w:bidi="ar-SA"/>
    </w:rPr>
  </w:style>
  <w:style w:type="character" w:customStyle="1" w:styleId="583">
    <w:name w:val="Знак Знак583"/>
    <w:basedOn w:val="a0"/>
    <w:rsid w:val="00375130"/>
    <w:rPr>
      <w:sz w:val="28"/>
      <w:szCs w:val="24"/>
      <w:lang w:val="ru-RU" w:eastAsia="ru-RU" w:bidi="ar-SA"/>
    </w:rPr>
  </w:style>
  <w:style w:type="character" w:customStyle="1" w:styleId="41010">
    <w:name w:val="Знак Знак4101"/>
    <w:basedOn w:val="a0"/>
    <w:rsid w:val="00375130"/>
    <w:rPr>
      <w:rFonts w:ascii="Arial" w:hAnsi="Arial" w:cs="Arial"/>
      <w:b/>
      <w:bCs/>
      <w:sz w:val="26"/>
      <w:szCs w:val="24"/>
      <w:lang w:val="ru-RU" w:eastAsia="ru-RU" w:bidi="ar-SA"/>
    </w:rPr>
  </w:style>
  <w:style w:type="character" w:customStyle="1" w:styleId="3730">
    <w:name w:val="Знак Знак373"/>
    <w:basedOn w:val="a0"/>
    <w:rsid w:val="00375130"/>
    <w:rPr>
      <w:bCs/>
      <w:sz w:val="28"/>
      <w:szCs w:val="24"/>
      <w:lang w:val="ru-RU" w:eastAsia="ru-RU" w:bidi="ar-SA"/>
    </w:rPr>
  </w:style>
  <w:style w:type="character" w:customStyle="1" w:styleId="21000">
    <w:name w:val="Знак Знак2100"/>
    <w:basedOn w:val="a0"/>
    <w:rsid w:val="00375130"/>
    <w:rPr>
      <w:rFonts w:ascii="Arial" w:hAnsi="Arial" w:cs="Arial"/>
      <w:sz w:val="24"/>
      <w:szCs w:val="24"/>
      <w:lang w:val="ru-RU" w:eastAsia="ru-RU" w:bidi="ar-SA"/>
    </w:rPr>
  </w:style>
  <w:style w:type="character" w:customStyle="1" w:styleId="11000">
    <w:name w:val="Знак Знак1100"/>
    <w:basedOn w:val="a0"/>
    <w:rsid w:val="00375130"/>
    <w:rPr>
      <w:lang w:val="ru-RU" w:eastAsia="ru-RU" w:bidi="ar-SA"/>
    </w:rPr>
  </w:style>
  <w:style w:type="character" w:customStyle="1" w:styleId="2218">
    <w:name w:val="Знак Знак2218"/>
    <w:basedOn w:val="a0"/>
    <w:semiHidden/>
    <w:rsid w:val="00375130"/>
    <w:rPr>
      <w:sz w:val="28"/>
      <w:szCs w:val="24"/>
      <w:lang w:val="ru-RU" w:eastAsia="ru-RU" w:bidi="ar-SA"/>
    </w:rPr>
  </w:style>
  <w:style w:type="character" w:customStyle="1" w:styleId="1616">
    <w:name w:val="Знак Знак1616"/>
    <w:basedOn w:val="a0"/>
    <w:semiHidden/>
    <w:locked/>
    <w:rsid w:val="00375130"/>
    <w:rPr>
      <w:lang w:val="ru-RU" w:eastAsia="ru-RU" w:bidi="ar-SA"/>
    </w:rPr>
  </w:style>
  <w:style w:type="character" w:customStyle="1" w:styleId="1016">
    <w:name w:val="Знак Знак1016"/>
    <w:basedOn w:val="a0"/>
    <w:semiHidden/>
    <w:rsid w:val="00375130"/>
    <w:rPr>
      <w:rFonts w:ascii="Tahoma" w:hAnsi="Tahoma" w:cs="Tahoma"/>
      <w:lang w:val="ru-RU" w:eastAsia="ru-RU" w:bidi="ar-SA"/>
    </w:rPr>
  </w:style>
  <w:style w:type="character" w:customStyle="1" w:styleId="5716">
    <w:name w:val="Знак Знак5716"/>
    <w:basedOn w:val="a0"/>
    <w:rsid w:val="00375130"/>
    <w:rPr>
      <w:rFonts w:ascii="Arial" w:hAnsi="Arial" w:cs="Arial"/>
      <w:b/>
      <w:bCs/>
      <w:kern w:val="32"/>
      <w:sz w:val="32"/>
      <w:szCs w:val="32"/>
    </w:rPr>
  </w:style>
  <w:style w:type="character" w:customStyle="1" w:styleId="5616">
    <w:name w:val="Знак Знак5616"/>
    <w:basedOn w:val="a0"/>
    <w:rsid w:val="00375130"/>
    <w:rPr>
      <w:rFonts w:ascii="Arial" w:hAnsi="Arial"/>
      <w:b/>
      <w:bCs/>
      <w:i/>
      <w:sz w:val="28"/>
      <w:szCs w:val="24"/>
    </w:rPr>
  </w:style>
  <w:style w:type="character" w:customStyle="1" w:styleId="5516">
    <w:name w:val="Знак Знак5516"/>
    <w:basedOn w:val="a0"/>
    <w:rsid w:val="00375130"/>
    <w:rPr>
      <w:rFonts w:ascii="Arial" w:hAnsi="Arial"/>
      <w:b/>
      <w:bCs/>
      <w:sz w:val="26"/>
      <w:szCs w:val="24"/>
    </w:rPr>
  </w:style>
  <w:style w:type="character" w:customStyle="1" w:styleId="5416">
    <w:name w:val="Знак Знак5416"/>
    <w:basedOn w:val="a0"/>
    <w:rsid w:val="00375130"/>
    <w:rPr>
      <w:b/>
      <w:i/>
      <w:sz w:val="26"/>
    </w:rPr>
  </w:style>
  <w:style w:type="character" w:customStyle="1" w:styleId="5316">
    <w:name w:val="Знак Знак5316"/>
    <w:basedOn w:val="a0"/>
    <w:rsid w:val="00375130"/>
    <w:rPr>
      <w:sz w:val="28"/>
    </w:rPr>
  </w:style>
  <w:style w:type="character" w:customStyle="1" w:styleId="5217">
    <w:name w:val="Знак Знак5217"/>
    <w:basedOn w:val="a0"/>
    <w:rsid w:val="00375130"/>
    <w:rPr>
      <w:sz w:val="28"/>
      <w:szCs w:val="24"/>
    </w:rPr>
  </w:style>
  <w:style w:type="character" w:customStyle="1" w:styleId="5119">
    <w:name w:val="Знак Знак5119"/>
    <w:basedOn w:val="a0"/>
    <w:rsid w:val="00375130"/>
    <w:rPr>
      <w:b/>
      <w:bCs/>
      <w:sz w:val="28"/>
      <w:szCs w:val="24"/>
    </w:rPr>
  </w:style>
  <w:style w:type="character" w:customStyle="1" w:styleId="5016">
    <w:name w:val="Знак Знак5016"/>
    <w:basedOn w:val="a0"/>
    <w:rsid w:val="00375130"/>
    <w:rPr>
      <w:rFonts w:ascii="Arial" w:hAnsi="Arial"/>
      <w:b/>
      <w:sz w:val="24"/>
      <w:szCs w:val="24"/>
    </w:rPr>
  </w:style>
  <w:style w:type="character" w:customStyle="1" w:styleId="4916">
    <w:name w:val="Знак Знак4916"/>
    <w:basedOn w:val="a0"/>
    <w:rsid w:val="00375130"/>
    <w:rPr>
      <w:b/>
      <w:bCs/>
      <w:sz w:val="24"/>
      <w:szCs w:val="24"/>
    </w:rPr>
  </w:style>
  <w:style w:type="character" w:customStyle="1" w:styleId="4816">
    <w:name w:val="Знак Знак4816"/>
    <w:basedOn w:val="a0"/>
    <w:rsid w:val="00375130"/>
    <w:rPr>
      <w:rFonts w:ascii="Arial" w:hAnsi="Arial" w:cs="Arial"/>
      <w:sz w:val="24"/>
      <w:szCs w:val="24"/>
      <w:shd w:val="pct20" w:color="auto" w:fill="auto"/>
    </w:rPr>
  </w:style>
  <w:style w:type="character" w:customStyle="1" w:styleId="4716">
    <w:name w:val="Знак Знак4716"/>
    <w:basedOn w:val="a0"/>
    <w:rsid w:val="00375130"/>
    <w:rPr>
      <w:sz w:val="28"/>
      <w:szCs w:val="24"/>
    </w:rPr>
  </w:style>
  <w:style w:type="character" w:customStyle="1" w:styleId="4616">
    <w:name w:val="Знак Знак4616"/>
    <w:basedOn w:val="a0"/>
    <w:rsid w:val="00375130"/>
    <w:rPr>
      <w:sz w:val="28"/>
      <w:szCs w:val="24"/>
    </w:rPr>
  </w:style>
  <w:style w:type="character" w:customStyle="1" w:styleId="4516">
    <w:name w:val="Знак Знак4516"/>
    <w:basedOn w:val="a0"/>
    <w:rsid w:val="00375130"/>
  </w:style>
  <w:style w:type="character" w:customStyle="1" w:styleId="4416">
    <w:name w:val="Знак Знак4416"/>
    <w:basedOn w:val="a0"/>
    <w:rsid w:val="00375130"/>
  </w:style>
  <w:style w:type="character" w:customStyle="1" w:styleId="4316">
    <w:name w:val="Знак Знак4316"/>
    <w:basedOn w:val="a0"/>
    <w:rsid w:val="00375130"/>
    <w:rPr>
      <w:rFonts w:ascii="Arial" w:hAnsi="Arial" w:cs="Arial"/>
      <w:b/>
      <w:bCs/>
      <w:sz w:val="26"/>
      <w:szCs w:val="24"/>
    </w:rPr>
  </w:style>
  <w:style w:type="character" w:customStyle="1" w:styleId="4218">
    <w:name w:val="Знак Знак4218"/>
    <w:basedOn w:val="a0"/>
    <w:rsid w:val="00375130"/>
    <w:rPr>
      <w:bCs/>
      <w:sz w:val="28"/>
      <w:szCs w:val="24"/>
    </w:rPr>
  </w:style>
  <w:style w:type="character" w:customStyle="1" w:styleId="41200">
    <w:name w:val="Знак Знак4120"/>
    <w:basedOn w:val="a0"/>
    <w:locked/>
    <w:rsid w:val="00375130"/>
  </w:style>
  <w:style w:type="character" w:customStyle="1" w:styleId="4016">
    <w:name w:val="Знак Знак4016"/>
    <w:basedOn w:val="a0"/>
    <w:rsid w:val="00375130"/>
    <w:rPr>
      <w:sz w:val="24"/>
    </w:rPr>
  </w:style>
  <w:style w:type="character" w:customStyle="1" w:styleId="3916">
    <w:name w:val="Знак Знак3916"/>
    <w:basedOn w:val="a0"/>
    <w:rsid w:val="00375130"/>
    <w:rPr>
      <w:sz w:val="28"/>
      <w:szCs w:val="24"/>
    </w:rPr>
  </w:style>
  <w:style w:type="character" w:customStyle="1" w:styleId="1161">
    <w:name w:val="Знак Знак Знак116"/>
    <w:basedOn w:val="a0"/>
    <w:rsid w:val="00375130"/>
    <w:rPr>
      <w:rFonts w:ascii="Tahoma" w:hAnsi="Tahoma" w:cs="Tahoma"/>
      <w:sz w:val="16"/>
      <w:szCs w:val="16"/>
    </w:rPr>
  </w:style>
  <w:style w:type="character" w:customStyle="1" w:styleId="7816">
    <w:name w:val="Знак Знак7816"/>
    <w:basedOn w:val="a0"/>
    <w:rsid w:val="00375130"/>
    <w:rPr>
      <w:rFonts w:ascii="Arial" w:hAnsi="Arial" w:cs="Arial"/>
      <w:b/>
      <w:bCs/>
      <w:kern w:val="32"/>
      <w:sz w:val="32"/>
      <w:szCs w:val="32"/>
    </w:rPr>
  </w:style>
  <w:style w:type="character" w:customStyle="1" w:styleId="7716">
    <w:name w:val="Знак Знак7716"/>
    <w:basedOn w:val="a0"/>
    <w:rsid w:val="00375130"/>
    <w:rPr>
      <w:rFonts w:ascii="Arial" w:hAnsi="Arial"/>
      <w:b/>
      <w:bCs/>
      <w:i/>
      <w:sz w:val="28"/>
      <w:szCs w:val="24"/>
    </w:rPr>
  </w:style>
  <w:style w:type="character" w:customStyle="1" w:styleId="7616">
    <w:name w:val="Знак Знак7616"/>
    <w:basedOn w:val="a0"/>
    <w:rsid w:val="00375130"/>
    <w:rPr>
      <w:rFonts w:ascii="Arial" w:hAnsi="Arial"/>
      <w:b/>
      <w:bCs/>
      <w:sz w:val="26"/>
      <w:szCs w:val="24"/>
    </w:rPr>
  </w:style>
  <w:style w:type="character" w:customStyle="1" w:styleId="7516">
    <w:name w:val="Знак Знак7516"/>
    <w:basedOn w:val="a0"/>
    <w:rsid w:val="00375130"/>
    <w:rPr>
      <w:b/>
      <w:i/>
      <w:sz w:val="26"/>
    </w:rPr>
  </w:style>
  <w:style w:type="character" w:customStyle="1" w:styleId="7416">
    <w:name w:val="Знак Знак7416"/>
    <w:basedOn w:val="a0"/>
    <w:rsid w:val="00375130"/>
    <w:rPr>
      <w:sz w:val="28"/>
    </w:rPr>
  </w:style>
  <w:style w:type="character" w:customStyle="1" w:styleId="7316">
    <w:name w:val="Знак Знак7316"/>
    <w:basedOn w:val="a0"/>
    <w:rsid w:val="00375130"/>
    <w:rPr>
      <w:sz w:val="28"/>
      <w:szCs w:val="24"/>
    </w:rPr>
  </w:style>
  <w:style w:type="character" w:customStyle="1" w:styleId="7217">
    <w:name w:val="Знак Знак7217"/>
    <w:basedOn w:val="a0"/>
    <w:rsid w:val="00375130"/>
    <w:rPr>
      <w:b/>
      <w:bCs/>
      <w:sz w:val="28"/>
      <w:szCs w:val="24"/>
    </w:rPr>
  </w:style>
  <w:style w:type="character" w:customStyle="1" w:styleId="71200">
    <w:name w:val="Знак Знак7120"/>
    <w:basedOn w:val="a0"/>
    <w:rsid w:val="00375130"/>
    <w:rPr>
      <w:rFonts w:ascii="Arial" w:hAnsi="Arial"/>
      <w:b/>
      <w:sz w:val="24"/>
      <w:szCs w:val="24"/>
    </w:rPr>
  </w:style>
  <w:style w:type="character" w:customStyle="1" w:styleId="7016">
    <w:name w:val="Знак Знак7016"/>
    <w:basedOn w:val="a0"/>
    <w:rsid w:val="00375130"/>
    <w:rPr>
      <w:b/>
      <w:bCs/>
      <w:sz w:val="24"/>
      <w:szCs w:val="24"/>
    </w:rPr>
  </w:style>
  <w:style w:type="character" w:customStyle="1" w:styleId="6916">
    <w:name w:val="Знак Знак6916"/>
    <w:basedOn w:val="a0"/>
    <w:rsid w:val="00375130"/>
    <w:rPr>
      <w:rFonts w:ascii="Arial" w:hAnsi="Arial" w:cs="Arial"/>
      <w:sz w:val="24"/>
      <w:szCs w:val="24"/>
      <w:shd w:val="pct20" w:color="auto" w:fill="auto"/>
    </w:rPr>
  </w:style>
  <w:style w:type="character" w:customStyle="1" w:styleId="6816">
    <w:name w:val="Знак Знак6816"/>
    <w:basedOn w:val="a0"/>
    <w:rsid w:val="00375130"/>
    <w:rPr>
      <w:sz w:val="28"/>
      <w:szCs w:val="24"/>
    </w:rPr>
  </w:style>
  <w:style w:type="character" w:customStyle="1" w:styleId="6716">
    <w:name w:val="Знак Знак6716"/>
    <w:basedOn w:val="a0"/>
    <w:rsid w:val="00375130"/>
    <w:rPr>
      <w:sz w:val="28"/>
      <w:szCs w:val="24"/>
    </w:rPr>
  </w:style>
  <w:style w:type="character" w:customStyle="1" w:styleId="6616">
    <w:name w:val="Знак Знак6616"/>
    <w:basedOn w:val="a0"/>
    <w:rsid w:val="00375130"/>
  </w:style>
  <w:style w:type="character" w:customStyle="1" w:styleId="6516">
    <w:name w:val="Знак Знак6516"/>
    <w:basedOn w:val="a0"/>
    <w:rsid w:val="00375130"/>
  </w:style>
  <w:style w:type="character" w:customStyle="1" w:styleId="6416">
    <w:name w:val="Знак Знак6416"/>
    <w:basedOn w:val="a0"/>
    <w:rsid w:val="00375130"/>
    <w:rPr>
      <w:rFonts w:ascii="Arial" w:hAnsi="Arial" w:cs="Arial"/>
      <w:b/>
      <w:bCs/>
      <w:sz w:val="26"/>
      <w:szCs w:val="24"/>
    </w:rPr>
  </w:style>
  <w:style w:type="character" w:customStyle="1" w:styleId="6316">
    <w:name w:val="Знак Знак6316"/>
    <w:basedOn w:val="a0"/>
    <w:rsid w:val="00375130"/>
    <w:rPr>
      <w:bCs/>
      <w:sz w:val="28"/>
      <w:szCs w:val="24"/>
    </w:rPr>
  </w:style>
  <w:style w:type="character" w:customStyle="1" w:styleId="6218">
    <w:name w:val="Знак Знак6218"/>
    <w:basedOn w:val="a0"/>
    <w:locked/>
    <w:rsid w:val="00375130"/>
  </w:style>
  <w:style w:type="character" w:customStyle="1" w:styleId="61200">
    <w:name w:val="Знак Знак6120"/>
    <w:basedOn w:val="a0"/>
    <w:rsid w:val="00375130"/>
    <w:rPr>
      <w:sz w:val="24"/>
    </w:rPr>
  </w:style>
  <w:style w:type="character" w:customStyle="1" w:styleId="6016">
    <w:name w:val="Знак Знак6016"/>
    <w:basedOn w:val="a0"/>
    <w:rsid w:val="00375130"/>
    <w:rPr>
      <w:sz w:val="28"/>
      <w:szCs w:val="24"/>
    </w:rPr>
  </w:style>
  <w:style w:type="character" w:customStyle="1" w:styleId="2164">
    <w:name w:val="Знак Знак Знак216"/>
    <w:basedOn w:val="a0"/>
    <w:rsid w:val="00375130"/>
    <w:rPr>
      <w:rFonts w:ascii="Tahoma" w:hAnsi="Tahoma" w:cs="Tahoma"/>
      <w:sz w:val="16"/>
      <w:szCs w:val="16"/>
    </w:rPr>
  </w:style>
  <w:style w:type="character" w:customStyle="1" w:styleId="3615">
    <w:name w:val="Знак Знак3615"/>
    <w:basedOn w:val="a0"/>
    <w:rsid w:val="00375130"/>
    <w:rPr>
      <w:rFonts w:ascii="Arial" w:hAnsi="Arial" w:cs="Arial"/>
      <w:b/>
      <w:bCs/>
      <w:kern w:val="32"/>
      <w:sz w:val="32"/>
      <w:szCs w:val="32"/>
      <w:lang w:val="ru-RU" w:eastAsia="ru-RU" w:bidi="ar-SA"/>
    </w:rPr>
  </w:style>
  <w:style w:type="character" w:customStyle="1" w:styleId="3515">
    <w:name w:val="Знак Знак3515"/>
    <w:basedOn w:val="a0"/>
    <w:rsid w:val="00375130"/>
    <w:rPr>
      <w:rFonts w:ascii="Arial" w:hAnsi="Arial"/>
      <w:b/>
      <w:bCs/>
      <w:i/>
      <w:sz w:val="28"/>
      <w:szCs w:val="24"/>
      <w:lang w:val="ru-RU" w:eastAsia="ru-RU" w:bidi="ar-SA"/>
    </w:rPr>
  </w:style>
  <w:style w:type="character" w:customStyle="1" w:styleId="2415">
    <w:name w:val="Знак Знак2415"/>
    <w:basedOn w:val="a0"/>
    <w:rsid w:val="00375130"/>
    <w:rPr>
      <w:sz w:val="28"/>
      <w:szCs w:val="24"/>
      <w:lang w:val="ru-RU" w:eastAsia="ru-RU" w:bidi="ar-SA"/>
    </w:rPr>
  </w:style>
  <w:style w:type="character" w:customStyle="1" w:styleId="21200">
    <w:name w:val="Знак Знак2120"/>
    <w:basedOn w:val="a0"/>
    <w:rsid w:val="00375130"/>
    <w:rPr>
      <w:lang w:val="ru-RU" w:eastAsia="ru-RU" w:bidi="ar-SA"/>
    </w:rPr>
  </w:style>
  <w:style w:type="character" w:customStyle="1" w:styleId="3415">
    <w:name w:val="Знак Знак3415"/>
    <w:basedOn w:val="a0"/>
    <w:rsid w:val="00375130"/>
    <w:rPr>
      <w:rFonts w:ascii="Arial" w:hAnsi="Arial"/>
      <w:b/>
      <w:bCs/>
      <w:sz w:val="26"/>
      <w:szCs w:val="24"/>
      <w:lang w:val="ru-RU" w:eastAsia="ru-RU" w:bidi="ar-SA"/>
    </w:rPr>
  </w:style>
  <w:style w:type="character" w:customStyle="1" w:styleId="3316">
    <w:name w:val="Знак Знак3316"/>
    <w:basedOn w:val="a0"/>
    <w:rsid w:val="00375130"/>
    <w:rPr>
      <w:b/>
      <w:bCs/>
      <w:sz w:val="28"/>
      <w:szCs w:val="28"/>
      <w:lang w:val="ru-RU" w:eastAsia="ru-RU" w:bidi="ar-SA"/>
    </w:rPr>
  </w:style>
  <w:style w:type="character" w:customStyle="1" w:styleId="3015">
    <w:name w:val="Знак Знак3015"/>
    <w:basedOn w:val="a0"/>
    <w:rsid w:val="00375130"/>
    <w:rPr>
      <w:sz w:val="28"/>
      <w:lang w:val="ru-RU" w:eastAsia="ru-RU" w:bidi="ar-SA"/>
    </w:rPr>
  </w:style>
  <w:style w:type="character" w:customStyle="1" w:styleId="2915">
    <w:name w:val="Знак Знак2915"/>
    <w:basedOn w:val="a0"/>
    <w:rsid w:val="00375130"/>
    <w:rPr>
      <w:b/>
      <w:bCs/>
      <w:sz w:val="22"/>
      <w:szCs w:val="22"/>
      <w:lang w:val="ru-RU" w:eastAsia="ru-RU" w:bidi="ar-SA"/>
    </w:rPr>
  </w:style>
  <w:style w:type="character" w:customStyle="1" w:styleId="2815">
    <w:name w:val="Знак Знак2815"/>
    <w:basedOn w:val="a0"/>
    <w:rsid w:val="00375130"/>
    <w:rPr>
      <w:b/>
      <w:bCs/>
      <w:sz w:val="28"/>
      <w:szCs w:val="24"/>
      <w:lang w:val="ru-RU" w:eastAsia="ru-RU" w:bidi="ar-SA"/>
    </w:rPr>
  </w:style>
  <w:style w:type="character" w:customStyle="1" w:styleId="2715">
    <w:name w:val="Знак Знак2715"/>
    <w:basedOn w:val="a0"/>
    <w:rsid w:val="00375130"/>
    <w:rPr>
      <w:rFonts w:ascii="Arial" w:hAnsi="Arial"/>
      <w:b/>
      <w:sz w:val="24"/>
      <w:szCs w:val="24"/>
      <w:lang w:val="ru-RU" w:eastAsia="ru-RU" w:bidi="ar-SA"/>
    </w:rPr>
  </w:style>
  <w:style w:type="character" w:customStyle="1" w:styleId="2615">
    <w:name w:val="Знак Знак2615"/>
    <w:basedOn w:val="a0"/>
    <w:rsid w:val="00375130"/>
    <w:rPr>
      <w:b/>
      <w:bCs/>
      <w:sz w:val="24"/>
      <w:szCs w:val="24"/>
      <w:lang w:val="ru-RU" w:eastAsia="ru-RU" w:bidi="ar-SA"/>
    </w:rPr>
  </w:style>
  <w:style w:type="character" w:customStyle="1" w:styleId="1415">
    <w:name w:val="Знак Знак1415"/>
    <w:basedOn w:val="a0"/>
    <w:rsid w:val="00375130"/>
    <w:rPr>
      <w:sz w:val="28"/>
      <w:szCs w:val="24"/>
      <w:lang w:val="ru-RU" w:eastAsia="ru-RU" w:bidi="ar-SA"/>
    </w:rPr>
  </w:style>
  <w:style w:type="character" w:customStyle="1" w:styleId="1715">
    <w:name w:val="Знак Знак1715"/>
    <w:basedOn w:val="a0"/>
    <w:rsid w:val="00375130"/>
    <w:rPr>
      <w:bCs/>
      <w:sz w:val="28"/>
      <w:szCs w:val="24"/>
      <w:lang w:val="ru-RU" w:eastAsia="ru-RU" w:bidi="ar-SA"/>
    </w:rPr>
  </w:style>
  <w:style w:type="character" w:customStyle="1" w:styleId="1515">
    <w:name w:val="Знак Знак1515"/>
    <w:basedOn w:val="a0"/>
    <w:rsid w:val="00375130"/>
    <w:rPr>
      <w:sz w:val="24"/>
      <w:lang w:val="ru-RU" w:eastAsia="ru-RU" w:bidi="ar-SA"/>
    </w:rPr>
  </w:style>
  <w:style w:type="character" w:customStyle="1" w:styleId="2515">
    <w:name w:val="Знак Знак2515"/>
    <w:basedOn w:val="a0"/>
    <w:rsid w:val="00375130"/>
    <w:rPr>
      <w:rFonts w:ascii="Arial" w:hAnsi="Arial" w:cs="Arial"/>
      <w:sz w:val="24"/>
      <w:szCs w:val="24"/>
      <w:lang w:val="ru-RU" w:eastAsia="ru-RU" w:bidi="ar-SA"/>
    </w:rPr>
  </w:style>
  <w:style w:type="character" w:customStyle="1" w:styleId="2316">
    <w:name w:val="Знак Знак2316"/>
    <w:basedOn w:val="a0"/>
    <w:rsid w:val="00375130"/>
    <w:rPr>
      <w:sz w:val="28"/>
      <w:szCs w:val="24"/>
      <w:lang w:val="ru-RU" w:eastAsia="ru-RU" w:bidi="ar-SA"/>
    </w:rPr>
  </w:style>
  <w:style w:type="character" w:customStyle="1" w:styleId="1916">
    <w:name w:val="Знак Знак1916"/>
    <w:basedOn w:val="a0"/>
    <w:rsid w:val="00375130"/>
    <w:rPr>
      <w:lang w:val="ru-RU" w:eastAsia="ru-RU" w:bidi="ar-SA"/>
    </w:rPr>
  </w:style>
  <w:style w:type="character" w:customStyle="1" w:styleId="1815">
    <w:name w:val="Знак Знак1815"/>
    <w:basedOn w:val="a0"/>
    <w:rsid w:val="00375130"/>
    <w:rPr>
      <w:rFonts w:ascii="Arial" w:hAnsi="Arial" w:cs="Arial"/>
      <w:b/>
      <w:bCs/>
      <w:sz w:val="26"/>
      <w:szCs w:val="24"/>
      <w:lang w:val="ru-RU" w:eastAsia="ru-RU" w:bidi="ar-SA"/>
    </w:rPr>
  </w:style>
  <w:style w:type="character" w:customStyle="1" w:styleId="1315">
    <w:name w:val="Знак Знак1315"/>
    <w:basedOn w:val="a0"/>
    <w:rsid w:val="00375130"/>
    <w:rPr>
      <w:rFonts w:ascii="Courier New" w:hAnsi="Courier New"/>
      <w:lang w:val="ru-RU" w:eastAsia="ru-RU" w:bidi="ar-SA"/>
    </w:rPr>
  </w:style>
  <w:style w:type="character" w:customStyle="1" w:styleId="1217">
    <w:name w:val="Знак Знак1217"/>
    <w:basedOn w:val="2415"/>
    <w:rsid w:val="00375130"/>
    <w:rPr>
      <w:sz w:val="24"/>
      <w:szCs w:val="24"/>
      <w:lang w:val="ru-RU" w:eastAsia="ru-RU" w:bidi="ar-SA"/>
    </w:rPr>
  </w:style>
  <w:style w:type="character" w:customStyle="1" w:styleId="11200">
    <w:name w:val="Знак Знак1120"/>
    <w:basedOn w:val="a0"/>
    <w:rsid w:val="00375130"/>
    <w:rPr>
      <w:sz w:val="28"/>
      <w:szCs w:val="24"/>
      <w:lang w:val="ru-RU" w:eastAsia="ru-RU" w:bidi="ar-SA"/>
    </w:rPr>
  </w:style>
  <w:style w:type="character" w:customStyle="1" w:styleId="3218">
    <w:name w:val="Знак Знак3218"/>
    <w:basedOn w:val="a0"/>
    <w:rsid w:val="00375130"/>
    <w:rPr>
      <w:rFonts w:ascii="Arial" w:hAnsi="Arial" w:cs="Arial"/>
      <w:b/>
      <w:bCs/>
      <w:kern w:val="32"/>
      <w:sz w:val="32"/>
      <w:szCs w:val="32"/>
      <w:lang w:val="ru-RU" w:eastAsia="ru-RU" w:bidi="ar-SA"/>
    </w:rPr>
  </w:style>
  <w:style w:type="character" w:customStyle="1" w:styleId="31200">
    <w:name w:val="Знак Знак3120"/>
    <w:basedOn w:val="a0"/>
    <w:rsid w:val="00375130"/>
    <w:rPr>
      <w:rFonts w:ascii="Arial" w:hAnsi="Arial"/>
      <w:b/>
      <w:bCs/>
      <w:i/>
      <w:sz w:val="28"/>
      <w:szCs w:val="24"/>
      <w:lang w:val="ru-RU" w:eastAsia="ru-RU" w:bidi="ar-SA"/>
    </w:rPr>
  </w:style>
  <w:style w:type="character" w:customStyle="1" w:styleId="9160">
    <w:name w:val="Знак Знак916"/>
    <w:basedOn w:val="a0"/>
    <w:rsid w:val="00375130"/>
    <w:rPr>
      <w:rFonts w:ascii="Arial" w:hAnsi="Arial" w:cs="Arial"/>
      <w:b/>
      <w:bCs/>
      <w:kern w:val="32"/>
      <w:sz w:val="32"/>
      <w:szCs w:val="32"/>
      <w:lang w:val="ru-RU" w:eastAsia="ru-RU" w:bidi="ar-SA"/>
    </w:rPr>
  </w:style>
  <w:style w:type="character" w:customStyle="1" w:styleId="8160">
    <w:name w:val="Знак Знак816"/>
    <w:basedOn w:val="a0"/>
    <w:rsid w:val="00375130"/>
    <w:rPr>
      <w:rFonts w:ascii="Arial" w:hAnsi="Arial"/>
      <w:b/>
      <w:bCs/>
      <w:i/>
      <w:sz w:val="28"/>
      <w:szCs w:val="24"/>
      <w:lang w:val="ru-RU" w:eastAsia="ru-RU" w:bidi="ar-SA"/>
    </w:rPr>
  </w:style>
  <w:style w:type="character" w:customStyle="1" w:styleId="791">
    <w:name w:val="Знак Знак791"/>
    <w:basedOn w:val="a0"/>
    <w:rsid w:val="00375130"/>
    <w:rPr>
      <w:rFonts w:ascii="Arial" w:hAnsi="Arial"/>
      <w:b/>
      <w:bCs/>
      <w:sz w:val="26"/>
      <w:szCs w:val="24"/>
      <w:lang w:val="ru-RU" w:eastAsia="ru-RU" w:bidi="ar-SA"/>
    </w:rPr>
  </w:style>
  <w:style w:type="character" w:customStyle="1" w:styleId="61000">
    <w:name w:val="Знак Знак6100"/>
    <w:basedOn w:val="a0"/>
    <w:rsid w:val="00375130"/>
    <w:rPr>
      <w:b/>
      <w:bCs/>
      <w:sz w:val="24"/>
      <w:szCs w:val="24"/>
      <w:lang w:val="ru-RU" w:eastAsia="ru-RU" w:bidi="ar-SA"/>
    </w:rPr>
  </w:style>
  <w:style w:type="character" w:customStyle="1" w:styleId="582">
    <w:name w:val="Знак Знак582"/>
    <w:basedOn w:val="a0"/>
    <w:rsid w:val="00375130"/>
    <w:rPr>
      <w:sz w:val="28"/>
      <w:szCs w:val="24"/>
      <w:lang w:val="ru-RU" w:eastAsia="ru-RU" w:bidi="ar-SA"/>
    </w:rPr>
  </w:style>
  <w:style w:type="character" w:customStyle="1" w:styleId="41000">
    <w:name w:val="Знак Знак4100"/>
    <w:basedOn w:val="a0"/>
    <w:rsid w:val="00375130"/>
    <w:rPr>
      <w:rFonts w:ascii="Arial" w:hAnsi="Arial" w:cs="Arial"/>
      <w:b/>
      <w:bCs/>
      <w:sz w:val="26"/>
      <w:szCs w:val="24"/>
      <w:lang w:val="ru-RU" w:eastAsia="ru-RU" w:bidi="ar-SA"/>
    </w:rPr>
  </w:style>
  <w:style w:type="character" w:customStyle="1" w:styleId="3720">
    <w:name w:val="Знак Знак372"/>
    <w:basedOn w:val="a0"/>
    <w:rsid w:val="00375130"/>
    <w:rPr>
      <w:bCs/>
      <w:sz w:val="28"/>
      <w:szCs w:val="24"/>
      <w:lang w:val="ru-RU" w:eastAsia="ru-RU" w:bidi="ar-SA"/>
    </w:rPr>
  </w:style>
  <w:style w:type="character" w:customStyle="1" w:styleId="2900">
    <w:name w:val="Знак Знак290"/>
    <w:basedOn w:val="a0"/>
    <w:rsid w:val="00375130"/>
    <w:rPr>
      <w:rFonts w:ascii="Arial" w:hAnsi="Arial" w:cs="Arial"/>
      <w:sz w:val="24"/>
      <w:szCs w:val="24"/>
      <w:lang w:val="ru-RU" w:eastAsia="ru-RU" w:bidi="ar-SA"/>
    </w:rPr>
  </w:style>
  <w:style w:type="character" w:customStyle="1" w:styleId="1900">
    <w:name w:val="Знак Знак190"/>
    <w:basedOn w:val="a0"/>
    <w:rsid w:val="00375130"/>
    <w:rPr>
      <w:lang w:val="ru-RU" w:eastAsia="ru-RU" w:bidi="ar-SA"/>
    </w:rPr>
  </w:style>
  <w:style w:type="character" w:customStyle="1" w:styleId="2217">
    <w:name w:val="Знак Знак2217"/>
    <w:basedOn w:val="a0"/>
    <w:semiHidden/>
    <w:rsid w:val="00375130"/>
    <w:rPr>
      <w:sz w:val="28"/>
      <w:szCs w:val="24"/>
      <w:lang w:val="ru-RU" w:eastAsia="ru-RU" w:bidi="ar-SA"/>
    </w:rPr>
  </w:style>
  <w:style w:type="character" w:customStyle="1" w:styleId="1615">
    <w:name w:val="Знак Знак1615"/>
    <w:basedOn w:val="a0"/>
    <w:semiHidden/>
    <w:locked/>
    <w:rsid w:val="00375130"/>
    <w:rPr>
      <w:lang w:val="ru-RU" w:eastAsia="ru-RU" w:bidi="ar-SA"/>
    </w:rPr>
  </w:style>
  <w:style w:type="character" w:customStyle="1" w:styleId="1015">
    <w:name w:val="Знак Знак1015"/>
    <w:basedOn w:val="a0"/>
    <w:semiHidden/>
    <w:rsid w:val="00375130"/>
    <w:rPr>
      <w:rFonts w:ascii="Tahoma" w:hAnsi="Tahoma" w:cs="Tahoma"/>
      <w:lang w:val="ru-RU" w:eastAsia="ru-RU" w:bidi="ar-SA"/>
    </w:rPr>
  </w:style>
  <w:style w:type="character" w:customStyle="1" w:styleId="5715">
    <w:name w:val="Знак Знак5715"/>
    <w:basedOn w:val="a0"/>
    <w:rsid w:val="00375130"/>
    <w:rPr>
      <w:rFonts w:ascii="Arial" w:hAnsi="Arial" w:cs="Arial"/>
      <w:b/>
      <w:bCs/>
      <w:kern w:val="32"/>
      <w:sz w:val="32"/>
      <w:szCs w:val="32"/>
    </w:rPr>
  </w:style>
  <w:style w:type="character" w:customStyle="1" w:styleId="5615">
    <w:name w:val="Знак Знак5615"/>
    <w:basedOn w:val="a0"/>
    <w:rsid w:val="00375130"/>
    <w:rPr>
      <w:rFonts w:ascii="Arial" w:hAnsi="Arial"/>
      <w:b/>
      <w:bCs/>
      <w:i/>
      <w:sz w:val="28"/>
      <w:szCs w:val="24"/>
    </w:rPr>
  </w:style>
  <w:style w:type="character" w:customStyle="1" w:styleId="5515">
    <w:name w:val="Знак Знак5515"/>
    <w:basedOn w:val="a0"/>
    <w:rsid w:val="00375130"/>
    <w:rPr>
      <w:rFonts w:ascii="Arial" w:hAnsi="Arial"/>
      <w:b/>
      <w:bCs/>
      <w:sz w:val="26"/>
      <w:szCs w:val="24"/>
    </w:rPr>
  </w:style>
  <w:style w:type="character" w:customStyle="1" w:styleId="5415">
    <w:name w:val="Знак Знак5415"/>
    <w:basedOn w:val="a0"/>
    <w:rsid w:val="00375130"/>
    <w:rPr>
      <w:b/>
      <w:i/>
      <w:sz w:val="26"/>
    </w:rPr>
  </w:style>
  <w:style w:type="character" w:customStyle="1" w:styleId="5315">
    <w:name w:val="Знак Знак5315"/>
    <w:basedOn w:val="a0"/>
    <w:rsid w:val="00375130"/>
    <w:rPr>
      <w:sz w:val="28"/>
    </w:rPr>
  </w:style>
  <w:style w:type="character" w:customStyle="1" w:styleId="5216">
    <w:name w:val="Знак Знак5216"/>
    <w:basedOn w:val="a0"/>
    <w:rsid w:val="00375130"/>
    <w:rPr>
      <w:sz w:val="28"/>
      <w:szCs w:val="24"/>
    </w:rPr>
  </w:style>
  <w:style w:type="character" w:customStyle="1" w:styleId="5118">
    <w:name w:val="Знак Знак5118"/>
    <w:basedOn w:val="a0"/>
    <w:rsid w:val="00375130"/>
    <w:rPr>
      <w:b/>
      <w:bCs/>
      <w:sz w:val="28"/>
      <w:szCs w:val="24"/>
    </w:rPr>
  </w:style>
  <w:style w:type="character" w:customStyle="1" w:styleId="5015">
    <w:name w:val="Знак Знак5015"/>
    <w:basedOn w:val="a0"/>
    <w:rsid w:val="00375130"/>
    <w:rPr>
      <w:rFonts w:ascii="Arial" w:hAnsi="Arial"/>
      <w:b/>
      <w:sz w:val="24"/>
      <w:szCs w:val="24"/>
    </w:rPr>
  </w:style>
  <w:style w:type="character" w:customStyle="1" w:styleId="4915">
    <w:name w:val="Знак Знак4915"/>
    <w:basedOn w:val="a0"/>
    <w:rsid w:val="00375130"/>
    <w:rPr>
      <w:b/>
      <w:bCs/>
      <w:sz w:val="24"/>
      <w:szCs w:val="24"/>
    </w:rPr>
  </w:style>
  <w:style w:type="character" w:customStyle="1" w:styleId="4815">
    <w:name w:val="Знак Знак4815"/>
    <w:basedOn w:val="a0"/>
    <w:rsid w:val="00375130"/>
    <w:rPr>
      <w:rFonts w:ascii="Arial" w:hAnsi="Arial" w:cs="Arial"/>
      <w:sz w:val="24"/>
      <w:szCs w:val="24"/>
      <w:shd w:val="pct20" w:color="auto" w:fill="auto"/>
    </w:rPr>
  </w:style>
  <w:style w:type="character" w:customStyle="1" w:styleId="4715">
    <w:name w:val="Знак Знак4715"/>
    <w:basedOn w:val="a0"/>
    <w:rsid w:val="00375130"/>
    <w:rPr>
      <w:sz w:val="28"/>
      <w:szCs w:val="24"/>
    </w:rPr>
  </w:style>
  <w:style w:type="character" w:customStyle="1" w:styleId="4615">
    <w:name w:val="Знак Знак4615"/>
    <w:basedOn w:val="a0"/>
    <w:rsid w:val="00375130"/>
    <w:rPr>
      <w:sz w:val="28"/>
      <w:szCs w:val="24"/>
    </w:rPr>
  </w:style>
  <w:style w:type="character" w:customStyle="1" w:styleId="4515">
    <w:name w:val="Знак Знак4515"/>
    <w:basedOn w:val="a0"/>
    <w:rsid w:val="00375130"/>
  </w:style>
  <w:style w:type="character" w:customStyle="1" w:styleId="4415">
    <w:name w:val="Знак Знак4415"/>
    <w:basedOn w:val="a0"/>
    <w:rsid w:val="00375130"/>
  </w:style>
  <w:style w:type="character" w:customStyle="1" w:styleId="4315">
    <w:name w:val="Знак Знак4315"/>
    <w:basedOn w:val="a0"/>
    <w:rsid w:val="00375130"/>
    <w:rPr>
      <w:rFonts w:ascii="Arial" w:hAnsi="Arial" w:cs="Arial"/>
      <w:b/>
      <w:bCs/>
      <w:sz w:val="26"/>
      <w:szCs w:val="24"/>
    </w:rPr>
  </w:style>
  <w:style w:type="character" w:customStyle="1" w:styleId="4217">
    <w:name w:val="Знак Знак4217"/>
    <w:basedOn w:val="a0"/>
    <w:rsid w:val="00375130"/>
    <w:rPr>
      <w:bCs/>
      <w:sz w:val="28"/>
      <w:szCs w:val="24"/>
    </w:rPr>
  </w:style>
  <w:style w:type="character" w:customStyle="1" w:styleId="4119">
    <w:name w:val="Знак Знак4119"/>
    <w:basedOn w:val="a0"/>
    <w:locked/>
    <w:rsid w:val="00375130"/>
  </w:style>
  <w:style w:type="character" w:customStyle="1" w:styleId="4015">
    <w:name w:val="Знак Знак4015"/>
    <w:basedOn w:val="a0"/>
    <w:rsid w:val="00375130"/>
    <w:rPr>
      <w:sz w:val="24"/>
    </w:rPr>
  </w:style>
  <w:style w:type="character" w:customStyle="1" w:styleId="3915">
    <w:name w:val="Знак Знак3915"/>
    <w:basedOn w:val="a0"/>
    <w:rsid w:val="00375130"/>
    <w:rPr>
      <w:sz w:val="28"/>
      <w:szCs w:val="24"/>
    </w:rPr>
  </w:style>
  <w:style w:type="character" w:customStyle="1" w:styleId="1151">
    <w:name w:val="Знак Знак Знак115"/>
    <w:basedOn w:val="a0"/>
    <w:rsid w:val="00375130"/>
    <w:rPr>
      <w:rFonts w:ascii="Tahoma" w:hAnsi="Tahoma" w:cs="Tahoma"/>
      <w:sz w:val="16"/>
      <w:szCs w:val="16"/>
    </w:rPr>
  </w:style>
  <w:style w:type="character" w:customStyle="1" w:styleId="7815">
    <w:name w:val="Знак Знак7815"/>
    <w:basedOn w:val="a0"/>
    <w:rsid w:val="00375130"/>
    <w:rPr>
      <w:rFonts w:ascii="Arial" w:hAnsi="Arial" w:cs="Arial"/>
      <w:b/>
      <w:bCs/>
      <w:kern w:val="32"/>
      <w:sz w:val="32"/>
      <w:szCs w:val="32"/>
    </w:rPr>
  </w:style>
  <w:style w:type="character" w:customStyle="1" w:styleId="7715">
    <w:name w:val="Знак Знак7715"/>
    <w:basedOn w:val="a0"/>
    <w:rsid w:val="00375130"/>
    <w:rPr>
      <w:rFonts w:ascii="Arial" w:hAnsi="Arial"/>
      <w:b/>
      <w:bCs/>
      <w:i/>
      <w:sz w:val="28"/>
      <w:szCs w:val="24"/>
    </w:rPr>
  </w:style>
  <w:style w:type="character" w:customStyle="1" w:styleId="7615">
    <w:name w:val="Знак Знак7615"/>
    <w:basedOn w:val="a0"/>
    <w:rsid w:val="00375130"/>
    <w:rPr>
      <w:rFonts w:ascii="Arial" w:hAnsi="Arial"/>
      <w:b/>
      <w:bCs/>
      <w:sz w:val="26"/>
      <w:szCs w:val="24"/>
    </w:rPr>
  </w:style>
  <w:style w:type="character" w:customStyle="1" w:styleId="7515">
    <w:name w:val="Знак Знак7515"/>
    <w:basedOn w:val="a0"/>
    <w:rsid w:val="00375130"/>
    <w:rPr>
      <w:b/>
      <w:i/>
      <w:sz w:val="26"/>
    </w:rPr>
  </w:style>
  <w:style w:type="character" w:customStyle="1" w:styleId="7415">
    <w:name w:val="Знак Знак7415"/>
    <w:basedOn w:val="a0"/>
    <w:rsid w:val="00375130"/>
    <w:rPr>
      <w:sz w:val="28"/>
    </w:rPr>
  </w:style>
  <w:style w:type="character" w:customStyle="1" w:styleId="7315">
    <w:name w:val="Знак Знак7315"/>
    <w:basedOn w:val="a0"/>
    <w:rsid w:val="00375130"/>
    <w:rPr>
      <w:sz w:val="28"/>
      <w:szCs w:val="24"/>
    </w:rPr>
  </w:style>
  <w:style w:type="character" w:customStyle="1" w:styleId="7216">
    <w:name w:val="Знак Знак7216"/>
    <w:basedOn w:val="a0"/>
    <w:rsid w:val="00375130"/>
    <w:rPr>
      <w:b/>
      <w:bCs/>
      <w:sz w:val="28"/>
      <w:szCs w:val="24"/>
    </w:rPr>
  </w:style>
  <w:style w:type="character" w:customStyle="1" w:styleId="7119">
    <w:name w:val="Знак Знак7119"/>
    <w:basedOn w:val="a0"/>
    <w:rsid w:val="00375130"/>
    <w:rPr>
      <w:rFonts w:ascii="Arial" w:hAnsi="Arial"/>
      <w:b/>
      <w:sz w:val="24"/>
      <w:szCs w:val="24"/>
    </w:rPr>
  </w:style>
  <w:style w:type="character" w:customStyle="1" w:styleId="7015">
    <w:name w:val="Знак Знак7015"/>
    <w:basedOn w:val="a0"/>
    <w:rsid w:val="00375130"/>
    <w:rPr>
      <w:b/>
      <w:bCs/>
      <w:sz w:val="24"/>
      <w:szCs w:val="24"/>
    </w:rPr>
  </w:style>
  <w:style w:type="character" w:customStyle="1" w:styleId="6915">
    <w:name w:val="Знак Знак6915"/>
    <w:basedOn w:val="a0"/>
    <w:rsid w:val="00375130"/>
    <w:rPr>
      <w:rFonts w:ascii="Arial" w:hAnsi="Arial" w:cs="Arial"/>
      <w:sz w:val="24"/>
      <w:szCs w:val="24"/>
      <w:shd w:val="pct20" w:color="auto" w:fill="auto"/>
    </w:rPr>
  </w:style>
  <w:style w:type="character" w:customStyle="1" w:styleId="6815">
    <w:name w:val="Знак Знак6815"/>
    <w:basedOn w:val="a0"/>
    <w:rsid w:val="00375130"/>
    <w:rPr>
      <w:sz w:val="28"/>
      <w:szCs w:val="24"/>
    </w:rPr>
  </w:style>
  <w:style w:type="character" w:customStyle="1" w:styleId="6715">
    <w:name w:val="Знак Знак6715"/>
    <w:basedOn w:val="a0"/>
    <w:rsid w:val="00375130"/>
    <w:rPr>
      <w:sz w:val="28"/>
      <w:szCs w:val="24"/>
    </w:rPr>
  </w:style>
  <w:style w:type="character" w:customStyle="1" w:styleId="6615">
    <w:name w:val="Знак Знак6615"/>
    <w:basedOn w:val="a0"/>
    <w:rsid w:val="00375130"/>
  </w:style>
  <w:style w:type="character" w:customStyle="1" w:styleId="6515">
    <w:name w:val="Знак Знак6515"/>
    <w:basedOn w:val="a0"/>
    <w:rsid w:val="00375130"/>
  </w:style>
  <w:style w:type="character" w:customStyle="1" w:styleId="6415">
    <w:name w:val="Знак Знак6415"/>
    <w:basedOn w:val="a0"/>
    <w:rsid w:val="00375130"/>
    <w:rPr>
      <w:rFonts w:ascii="Arial" w:hAnsi="Arial" w:cs="Arial"/>
      <w:b/>
      <w:bCs/>
      <w:sz w:val="26"/>
      <w:szCs w:val="24"/>
    </w:rPr>
  </w:style>
  <w:style w:type="character" w:customStyle="1" w:styleId="6315">
    <w:name w:val="Знак Знак6315"/>
    <w:basedOn w:val="a0"/>
    <w:rsid w:val="00375130"/>
    <w:rPr>
      <w:bCs/>
      <w:sz w:val="28"/>
      <w:szCs w:val="24"/>
    </w:rPr>
  </w:style>
  <w:style w:type="character" w:customStyle="1" w:styleId="6217">
    <w:name w:val="Знак Знак6217"/>
    <w:basedOn w:val="a0"/>
    <w:locked/>
    <w:rsid w:val="00375130"/>
  </w:style>
  <w:style w:type="character" w:customStyle="1" w:styleId="6119">
    <w:name w:val="Знак Знак6119"/>
    <w:basedOn w:val="a0"/>
    <w:rsid w:val="00375130"/>
    <w:rPr>
      <w:sz w:val="24"/>
    </w:rPr>
  </w:style>
  <w:style w:type="character" w:customStyle="1" w:styleId="6015">
    <w:name w:val="Знак Знак6015"/>
    <w:basedOn w:val="a0"/>
    <w:rsid w:val="00375130"/>
    <w:rPr>
      <w:sz w:val="28"/>
      <w:szCs w:val="24"/>
    </w:rPr>
  </w:style>
  <w:style w:type="character" w:customStyle="1" w:styleId="2154">
    <w:name w:val="Знак Знак Знак215"/>
    <w:basedOn w:val="a0"/>
    <w:rsid w:val="00375130"/>
    <w:rPr>
      <w:rFonts w:ascii="Tahoma" w:hAnsi="Tahoma" w:cs="Tahoma"/>
      <w:sz w:val="16"/>
      <w:szCs w:val="16"/>
    </w:rPr>
  </w:style>
  <w:style w:type="character" w:customStyle="1" w:styleId="3614">
    <w:name w:val="Знак Знак3614"/>
    <w:basedOn w:val="a0"/>
    <w:rsid w:val="00375130"/>
    <w:rPr>
      <w:rFonts w:ascii="Arial" w:hAnsi="Arial" w:cs="Arial"/>
      <w:b/>
      <w:bCs/>
      <w:kern w:val="32"/>
      <w:sz w:val="32"/>
      <w:szCs w:val="32"/>
      <w:lang w:val="ru-RU" w:eastAsia="ru-RU" w:bidi="ar-SA"/>
    </w:rPr>
  </w:style>
  <w:style w:type="character" w:customStyle="1" w:styleId="3514">
    <w:name w:val="Знак Знак3514"/>
    <w:basedOn w:val="a0"/>
    <w:rsid w:val="00375130"/>
    <w:rPr>
      <w:rFonts w:ascii="Arial" w:hAnsi="Arial"/>
      <w:b/>
      <w:bCs/>
      <w:i/>
      <w:sz w:val="28"/>
      <w:szCs w:val="24"/>
      <w:lang w:val="ru-RU" w:eastAsia="ru-RU" w:bidi="ar-SA"/>
    </w:rPr>
  </w:style>
  <w:style w:type="character" w:customStyle="1" w:styleId="2414">
    <w:name w:val="Знак Знак2414"/>
    <w:basedOn w:val="a0"/>
    <w:rsid w:val="00375130"/>
    <w:rPr>
      <w:sz w:val="28"/>
      <w:szCs w:val="24"/>
      <w:lang w:val="ru-RU" w:eastAsia="ru-RU" w:bidi="ar-SA"/>
    </w:rPr>
  </w:style>
  <w:style w:type="character" w:customStyle="1" w:styleId="2119">
    <w:name w:val="Знак Знак2119"/>
    <w:basedOn w:val="a0"/>
    <w:rsid w:val="00375130"/>
    <w:rPr>
      <w:lang w:val="ru-RU" w:eastAsia="ru-RU" w:bidi="ar-SA"/>
    </w:rPr>
  </w:style>
  <w:style w:type="character" w:customStyle="1" w:styleId="3414">
    <w:name w:val="Знак Знак3414"/>
    <w:basedOn w:val="a0"/>
    <w:rsid w:val="00375130"/>
    <w:rPr>
      <w:rFonts w:ascii="Arial" w:hAnsi="Arial"/>
      <w:b/>
      <w:bCs/>
      <w:sz w:val="26"/>
      <w:szCs w:val="24"/>
      <w:lang w:val="ru-RU" w:eastAsia="ru-RU" w:bidi="ar-SA"/>
    </w:rPr>
  </w:style>
  <w:style w:type="character" w:customStyle="1" w:styleId="3315">
    <w:name w:val="Знак Знак3315"/>
    <w:basedOn w:val="a0"/>
    <w:rsid w:val="00375130"/>
    <w:rPr>
      <w:b/>
      <w:bCs/>
      <w:sz w:val="28"/>
      <w:szCs w:val="28"/>
      <w:lang w:val="ru-RU" w:eastAsia="ru-RU" w:bidi="ar-SA"/>
    </w:rPr>
  </w:style>
  <w:style w:type="character" w:customStyle="1" w:styleId="3014">
    <w:name w:val="Знак Знак3014"/>
    <w:basedOn w:val="a0"/>
    <w:rsid w:val="00375130"/>
    <w:rPr>
      <w:sz w:val="28"/>
      <w:lang w:val="ru-RU" w:eastAsia="ru-RU" w:bidi="ar-SA"/>
    </w:rPr>
  </w:style>
  <w:style w:type="character" w:customStyle="1" w:styleId="2914">
    <w:name w:val="Знак Знак2914"/>
    <w:basedOn w:val="a0"/>
    <w:rsid w:val="00375130"/>
    <w:rPr>
      <w:b/>
      <w:bCs/>
      <w:sz w:val="22"/>
      <w:szCs w:val="22"/>
      <w:lang w:val="ru-RU" w:eastAsia="ru-RU" w:bidi="ar-SA"/>
    </w:rPr>
  </w:style>
  <w:style w:type="character" w:customStyle="1" w:styleId="2814">
    <w:name w:val="Знак Знак2814"/>
    <w:basedOn w:val="a0"/>
    <w:rsid w:val="00375130"/>
    <w:rPr>
      <w:b/>
      <w:bCs/>
      <w:sz w:val="28"/>
      <w:szCs w:val="24"/>
      <w:lang w:val="ru-RU" w:eastAsia="ru-RU" w:bidi="ar-SA"/>
    </w:rPr>
  </w:style>
  <w:style w:type="character" w:customStyle="1" w:styleId="2714">
    <w:name w:val="Знак Знак2714"/>
    <w:basedOn w:val="a0"/>
    <w:rsid w:val="00375130"/>
    <w:rPr>
      <w:rFonts w:ascii="Arial" w:hAnsi="Arial"/>
      <w:b/>
      <w:sz w:val="24"/>
      <w:szCs w:val="24"/>
      <w:lang w:val="ru-RU" w:eastAsia="ru-RU" w:bidi="ar-SA"/>
    </w:rPr>
  </w:style>
  <w:style w:type="character" w:customStyle="1" w:styleId="2614">
    <w:name w:val="Знак Знак2614"/>
    <w:basedOn w:val="a0"/>
    <w:rsid w:val="00375130"/>
    <w:rPr>
      <w:b/>
      <w:bCs/>
      <w:sz w:val="24"/>
      <w:szCs w:val="24"/>
      <w:lang w:val="ru-RU" w:eastAsia="ru-RU" w:bidi="ar-SA"/>
    </w:rPr>
  </w:style>
  <w:style w:type="character" w:customStyle="1" w:styleId="1414">
    <w:name w:val="Знак Знак1414"/>
    <w:basedOn w:val="a0"/>
    <w:rsid w:val="00375130"/>
    <w:rPr>
      <w:sz w:val="28"/>
      <w:szCs w:val="24"/>
      <w:lang w:val="ru-RU" w:eastAsia="ru-RU" w:bidi="ar-SA"/>
    </w:rPr>
  </w:style>
  <w:style w:type="character" w:customStyle="1" w:styleId="1714">
    <w:name w:val="Знак Знак1714"/>
    <w:basedOn w:val="a0"/>
    <w:rsid w:val="00375130"/>
    <w:rPr>
      <w:bCs/>
      <w:sz w:val="28"/>
      <w:szCs w:val="24"/>
      <w:lang w:val="ru-RU" w:eastAsia="ru-RU" w:bidi="ar-SA"/>
    </w:rPr>
  </w:style>
  <w:style w:type="character" w:customStyle="1" w:styleId="1514">
    <w:name w:val="Знак Знак1514"/>
    <w:basedOn w:val="a0"/>
    <w:rsid w:val="00375130"/>
    <w:rPr>
      <w:sz w:val="24"/>
      <w:lang w:val="ru-RU" w:eastAsia="ru-RU" w:bidi="ar-SA"/>
    </w:rPr>
  </w:style>
  <w:style w:type="character" w:customStyle="1" w:styleId="2514">
    <w:name w:val="Знак Знак2514"/>
    <w:basedOn w:val="a0"/>
    <w:rsid w:val="00375130"/>
    <w:rPr>
      <w:rFonts w:ascii="Arial" w:hAnsi="Arial" w:cs="Arial"/>
      <w:sz w:val="24"/>
      <w:szCs w:val="24"/>
      <w:lang w:val="ru-RU" w:eastAsia="ru-RU" w:bidi="ar-SA"/>
    </w:rPr>
  </w:style>
  <w:style w:type="character" w:customStyle="1" w:styleId="2315">
    <w:name w:val="Знак Знак2315"/>
    <w:basedOn w:val="a0"/>
    <w:rsid w:val="00375130"/>
    <w:rPr>
      <w:sz w:val="28"/>
      <w:szCs w:val="24"/>
      <w:lang w:val="ru-RU" w:eastAsia="ru-RU" w:bidi="ar-SA"/>
    </w:rPr>
  </w:style>
  <w:style w:type="character" w:customStyle="1" w:styleId="1915">
    <w:name w:val="Знак Знак1915"/>
    <w:basedOn w:val="a0"/>
    <w:rsid w:val="00375130"/>
    <w:rPr>
      <w:lang w:val="ru-RU" w:eastAsia="ru-RU" w:bidi="ar-SA"/>
    </w:rPr>
  </w:style>
  <w:style w:type="character" w:customStyle="1" w:styleId="1814">
    <w:name w:val="Знак Знак1814"/>
    <w:basedOn w:val="a0"/>
    <w:rsid w:val="00375130"/>
    <w:rPr>
      <w:rFonts w:ascii="Arial" w:hAnsi="Arial" w:cs="Arial"/>
      <w:b/>
      <w:bCs/>
      <w:sz w:val="26"/>
      <w:szCs w:val="24"/>
      <w:lang w:val="ru-RU" w:eastAsia="ru-RU" w:bidi="ar-SA"/>
    </w:rPr>
  </w:style>
  <w:style w:type="character" w:customStyle="1" w:styleId="1314">
    <w:name w:val="Знак Знак1314"/>
    <w:basedOn w:val="a0"/>
    <w:rsid w:val="00375130"/>
    <w:rPr>
      <w:rFonts w:ascii="Courier New" w:hAnsi="Courier New"/>
      <w:lang w:val="ru-RU" w:eastAsia="ru-RU" w:bidi="ar-SA"/>
    </w:rPr>
  </w:style>
  <w:style w:type="character" w:customStyle="1" w:styleId="1216">
    <w:name w:val="Знак Знак1216"/>
    <w:basedOn w:val="2414"/>
    <w:rsid w:val="00375130"/>
    <w:rPr>
      <w:sz w:val="24"/>
      <w:szCs w:val="24"/>
      <w:lang w:val="ru-RU" w:eastAsia="ru-RU" w:bidi="ar-SA"/>
    </w:rPr>
  </w:style>
  <w:style w:type="character" w:customStyle="1" w:styleId="1119">
    <w:name w:val="Знак Знак1119"/>
    <w:basedOn w:val="a0"/>
    <w:rsid w:val="00375130"/>
    <w:rPr>
      <w:sz w:val="28"/>
      <w:szCs w:val="24"/>
      <w:lang w:val="ru-RU" w:eastAsia="ru-RU" w:bidi="ar-SA"/>
    </w:rPr>
  </w:style>
  <w:style w:type="character" w:customStyle="1" w:styleId="3217">
    <w:name w:val="Знак Знак3217"/>
    <w:basedOn w:val="a0"/>
    <w:rsid w:val="00375130"/>
    <w:rPr>
      <w:rFonts w:ascii="Arial" w:hAnsi="Arial" w:cs="Arial"/>
      <w:b/>
      <w:bCs/>
      <w:kern w:val="32"/>
      <w:sz w:val="32"/>
      <w:szCs w:val="32"/>
      <w:lang w:val="ru-RU" w:eastAsia="ru-RU" w:bidi="ar-SA"/>
    </w:rPr>
  </w:style>
  <w:style w:type="character" w:customStyle="1" w:styleId="3119">
    <w:name w:val="Знак Знак3119"/>
    <w:basedOn w:val="a0"/>
    <w:rsid w:val="00375130"/>
    <w:rPr>
      <w:rFonts w:ascii="Arial" w:hAnsi="Arial"/>
      <w:b/>
      <w:bCs/>
      <w:i/>
      <w:sz w:val="28"/>
      <w:szCs w:val="24"/>
      <w:lang w:val="ru-RU" w:eastAsia="ru-RU" w:bidi="ar-SA"/>
    </w:rPr>
  </w:style>
  <w:style w:type="character" w:customStyle="1" w:styleId="9150">
    <w:name w:val="Знак Знак915"/>
    <w:basedOn w:val="a0"/>
    <w:rsid w:val="00375130"/>
    <w:rPr>
      <w:rFonts w:ascii="Arial" w:hAnsi="Arial" w:cs="Arial"/>
      <w:b/>
      <w:bCs/>
      <w:kern w:val="32"/>
      <w:sz w:val="32"/>
      <w:szCs w:val="32"/>
      <w:lang w:val="ru-RU" w:eastAsia="ru-RU" w:bidi="ar-SA"/>
    </w:rPr>
  </w:style>
  <w:style w:type="character" w:customStyle="1" w:styleId="8150">
    <w:name w:val="Знак Знак815"/>
    <w:basedOn w:val="a0"/>
    <w:rsid w:val="00375130"/>
    <w:rPr>
      <w:rFonts w:ascii="Arial" w:hAnsi="Arial"/>
      <w:b/>
      <w:bCs/>
      <w:i/>
      <w:sz w:val="28"/>
      <w:szCs w:val="24"/>
      <w:lang w:val="ru-RU" w:eastAsia="ru-RU" w:bidi="ar-SA"/>
    </w:rPr>
  </w:style>
  <w:style w:type="character" w:customStyle="1" w:styleId="7900">
    <w:name w:val="Знак Знак790"/>
    <w:basedOn w:val="a0"/>
    <w:rsid w:val="00375130"/>
    <w:rPr>
      <w:rFonts w:ascii="Arial" w:hAnsi="Arial"/>
      <w:b/>
      <w:bCs/>
      <w:sz w:val="26"/>
      <w:szCs w:val="24"/>
      <w:lang w:val="ru-RU" w:eastAsia="ru-RU" w:bidi="ar-SA"/>
    </w:rPr>
  </w:style>
  <w:style w:type="character" w:customStyle="1" w:styleId="6900">
    <w:name w:val="Знак Знак690"/>
    <w:basedOn w:val="a0"/>
    <w:rsid w:val="00375130"/>
    <w:rPr>
      <w:b/>
      <w:bCs/>
      <w:sz w:val="24"/>
      <w:szCs w:val="24"/>
      <w:lang w:val="ru-RU" w:eastAsia="ru-RU" w:bidi="ar-SA"/>
    </w:rPr>
  </w:style>
  <w:style w:type="character" w:customStyle="1" w:styleId="581">
    <w:name w:val="Знак Знак581"/>
    <w:basedOn w:val="a0"/>
    <w:rsid w:val="00375130"/>
    <w:rPr>
      <w:sz w:val="28"/>
      <w:szCs w:val="24"/>
      <w:lang w:val="ru-RU" w:eastAsia="ru-RU" w:bidi="ar-SA"/>
    </w:rPr>
  </w:style>
  <w:style w:type="character" w:customStyle="1" w:styleId="4900">
    <w:name w:val="Знак Знак490"/>
    <w:basedOn w:val="a0"/>
    <w:rsid w:val="00375130"/>
    <w:rPr>
      <w:rFonts w:ascii="Arial" w:hAnsi="Arial" w:cs="Arial"/>
      <w:b/>
      <w:bCs/>
      <w:sz w:val="26"/>
      <w:szCs w:val="24"/>
      <w:lang w:val="ru-RU" w:eastAsia="ru-RU" w:bidi="ar-SA"/>
    </w:rPr>
  </w:style>
  <w:style w:type="character" w:customStyle="1" w:styleId="3710">
    <w:name w:val="Знак Знак371"/>
    <w:basedOn w:val="a0"/>
    <w:rsid w:val="00375130"/>
    <w:rPr>
      <w:bCs/>
      <w:sz w:val="28"/>
      <w:szCs w:val="24"/>
      <w:lang w:val="ru-RU" w:eastAsia="ru-RU" w:bidi="ar-SA"/>
    </w:rPr>
  </w:style>
  <w:style w:type="character" w:customStyle="1" w:styleId="2800">
    <w:name w:val="Знак Знак280"/>
    <w:basedOn w:val="a0"/>
    <w:rsid w:val="00375130"/>
    <w:rPr>
      <w:rFonts w:ascii="Arial" w:hAnsi="Arial" w:cs="Arial"/>
      <w:sz w:val="24"/>
      <w:szCs w:val="24"/>
      <w:lang w:val="ru-RU" w:eastAsia="ru-RU" w:bidi="ar-SA"/>
    </w:rPr>
  </w:style>
  <w:style w:type="character" w:customStyle="1" w:styleId="1800">
    <w:name w:val="Знак Знак180"/>
    <w:basedOn w:val="a0"/>
    <w:rsid w:val="00375130"/>
    <w:rPr>
      <w:lang w:val="ru-RU" w:eastAsia="ru-RU" w:bidi="ar-SA"/>
    </w:rPr>
  </w:style>
  <w:style w:type="character" w:customStyle="1" w:styleId="2216">
    <w:name w:val="Знак Знак2216"/>
    <w:basedOn w:val="a0"/>
    <w:semiHidden/>
    <w:rsid w:val="00375130"/>
    <w:rPr>
      <w:sz w:val="28"/>
      <w:szCs w:val="24"/>
      <w:lang w:val="ru-RU" w:eastAsia="ru-RU" w:bidi="ar-SA"/>
    </w:rPr>
  </w:style>
  <w:style w:type="character" w:customStyle="1" w:styleId="1614">
    <w:name w:val="Знак Знак1614"/>
    <w:basedOn w:val="a0"/>
    <w:semiHidden/>
    <w:locked/>
    <w:rsid w:val="00375130"/>
    <w:rPr>
      <w:lang w:val="ru-RU" w:eastAsia="ru-RU" w:bidi="ar-SA"/>
    </w:rPr>
  </w:style>
  <w:style w:type="character" w:customStyle="1" w:styleId="1014">
    <w:name w:val="Знак Знак1014"/>
    <w:basedOn w:val="a0"/>
    <w:semiHidden/>
    <w:rsid w:val="00375130"/>
    <w:rPr>
      <w:rFonts w:ascii="Tahoma" w:hAnsi="Tahoma" w:cs="Tahoma"/>
      <w:lang w:val="ru-RU" w:eastAsia="ru-RU" w:bidi="ar-SA"/>
    </w:rPr>
  </w:style>
  <w:style w:type="character" w:customStyle="1" w:styleId="5714">
    <w:name w:val="Знак Знак5714"/>
    <w:basedOn w:val="a0"/>
    <w:rsid w:val="00375130"/>
    <w:rPr>
      <w:rFonts w:ascii="Arial" w:hAnsi="Arial" w:cs="Arial"/>
      <w:b/>
      <w:bCs/>
      <w:kern w:val="32"/>
      <w:sz w:val="32"/>
      <w:szCs w:val="32"/>
    </w:rPr>
  </w:style>
  <w:style w:type="character" w:customStyle="1" w:styleId="5614">
    <w:name w:val="Знак Знак5614"/>
    <w:basedOn w:val="a0"/>
    <w:rsid w:val="00375130"/>
    <w:rPr>
      <w:rFonts w:ascii="Arial" w:hAnsi="Arial"/>
      <w:b/>
      <w:bCs/>
      <w:i/>
      <w:sz w:val="28"/>
      <w:szCs w:val="24"/>
    </w:rPr>
  </w:style>
  <w:style w:type="character" w:customStyle="1" w:styleId="5514">
    <w:name w:val="Знак Знак5514"/>
    <w:basedOn w:val="a0"/>
    <w:rsid w:val="00375130"/>
    <w:rPr>
      <w:rFonts w:ascii="Arial" w:hAnsi="Arial"/>
      <w:b/>
      <w:bCs/>
      <w:sz w:val="26"/>
      <w:szCs w:val="24"/>
    </w:rPr>
  </w:style>
  <w:style w:type="character" w:customStyle="1" w:styleId="5414">
    <w:name w:val="Знак Знак5414"/>
    <w:basedOn w:val="a0"/>
    <w:rsid w:val="00375130"/>
    <w:rPr>
      <w:b/>
      <w:i/>
      <w:sz w:val="26"/>
    </w:rPr>
  </w:style>
  <w:style w:type="character" w:customStyle="1" w:styleId="5314">
    <w:name w:val="Знак Знак5314"/>
    <w:basedOn w:val="a0"/>
    <w:rsid w:val="00375130"/>
    <w:rPr>
      <w:sz w:val="28"/>
    </w:rPr>
  </w:style>
  <w:style w:type="character" w:customStyle="1" w:styleId="5215">
    <w:name w:val="Знак Знак5215"/>
    <w:basedOn w:val="a0"/>
    <w:rsid w:val="00375130"/>
    <w:rPr>
      <w:sz w:val="28"/>
      <w:szCs w:val="24"/>
    </w:rPr>
  </w:style>
  <w:style w:type="character" w:customStyle="1" w:styleId="5117">
    <w:name w:val="Знак Знак5117"/>
    <w:basedOn w:val="a0"/>
    <w:rsid w:val="00375130"/>
    <w:rPr>
      <w:b/>
      <w:bCs/>
      <w:sz w:val="28"/>
      <w:szCs w:val="24"/>
    </w:rPr>
  </w:style>
  <w:style w:type="character" w:customStyle="1" w:styleId="5014">
    <w:name w:val="Знак Знак5014"/>
    <w:basedOn w:val="a0"/>
    <w:rsid w:val="00375130"/>
    <w:rPr>
      <w:rFonts w:ascii="Arial" w:hAnsi="Arial"/>
      <w:b/>
      <w:sz w:val="24"/>
      <w:szCs w:val="24"/>
    </w:rPr>
  </w:style>
  <w:style w:type="character" w:customStyle="1" w:styleId="4914">
    <w:name w:val="Знак Знак4914"/>
    <w:basedOn w:val="a0"/>
    <w:rsid w:val="00375130"/>
    <w:rPr>
      <w:b/>
      <w:bCs/>
      <w:sz w:val="24"/>
      <w:szCs w:val="24"/>
    </w:rPr>
  </w:style>
  <w:style w:type="character" w:customStyle="1" w:styleId="4814">
    <w:name w:val="Знак Знак4814"/>
    <w:basedOn w:val="a0"/>
    <w:rsid w:val="00375130"/>
    <w:rPr>
      <w:rFonts w:ascii="Arial" w:hAnsi="Arial" w:cs="Arial"/>
      <w:sz w:val="24"/>
      <w:szCs w:val="24"/>
      <w:shd w:val="pct20" w:color="auto" w:fill="auto"/>
    </w:rPr>
  </w:style>
  <w:style w:type="character" w:customStyle="1" w:styleId="4714">
    <w:name w:val="Знак Знак4714"/>
    <w:basedOn w:val="a0"/>
    <w:rsid w:val="00375130"/>
    <w:rPr>
      <w:sz w:val="28"/>
      <w:szCs w:val="24"/>
    </w:rPr>
  </w:style>
  <w:style w:type="character" w:customStyle="1" w:styleId="4614">
    <w:name w:val="Знак Знак4614"/>
    <w:basedOn w:val="a0"/>
    <w:rsid w:val="00375130"/>
    <w:rPr>
      <w:sz w:val="28"/>
      <w:szCs w:val="24"/>
    </w:rPr>
  </w:style>
  <w:style w:type="character" w:customStyle="1" w:styleId="4514">
    <w:name w:val="Знак Знак4514"/>
    <w:basedOn w:val="a0"/>
    <w:rsid w:val="00375130"/>
  </w:style>
  <w:style w:type="character" w:customStyle="1" w:styleId="4414">
    <w:name w:val="Знак Знак4414"/>
    <w:basedOn w:val="a0"/>
    <w:rsid w:val="00375130"/>
  </w:style>
  <w:style w:type="character" w:customStyle="1" w:styleId="4314">
    <w:name w:val="Знак Знак4314"/>
    <w:basedOn w:val="a0"/>
    <w:rsid w:val="00375130"/>
    <w:rPr>
      <w:rFonts w:ascii="Arial" w:hAnsi="Arial" w:cs="Arial"/>
      <w:b/>
      <w:bCs/>
      <w:sz w:val="26"/>
      <w:szCs w:val="24"/>
    </w:rPr>
  </w:style>
  <w:style w:type="character" w:customStyle="1" w:styleId="4216">
    <w:name w:val="Знак Знак4216"/>
    <w:basedOn w:val="a0"/>
    <w:rsid w:val="00375130"/>
    <w:rPr>
      <w:bCs/>
      <w:sz w:val="28"/>
      <w:szCs w:val="24"/>
    </w:rPr>
  </w:style>
  <w:style w:type="character" w:customStyle="1" w:styleId="4118">
    <w:name w:val="Знак Знак4118"/>
    <w:basedOn w:val="a0"/>
    <w:locked/>
    <w:rsid w:val="00375130"/>
  </w:style>
  <w:style w:type="character" w:customStyle="1" w:styleId="4014">
    <w:name w:val="Знак Знак4014"/>
    <w:basedOn w:val="a0"/>
    <w:rsid w:val="00375130"/>
    <w:rPr>
      <w:sz w:val="24"/>
    </w:rPr>
  </w:style>
  <w:style w:type="character" w:customStyle="1" w:styleId="3914">
    <w:name w:val="Знак Знак3914"/>
    <w:basedOn w:val="a0"/>
    <w:rsid w:val="00375130"/>
    <w:rPr>
      <w:sz w:val="28"/>
      <w:szCs w:val="24"/>
    </w:rPr>
  </w:style>
  <w:style w:type="character" w:customStyle="1" w:styleId="1141">
    <w:name w:val="Знак Знак Знак114"/>
    <w:basedOn w:val="a0"/>
    <w:rsid w:val="00375130"/>
    <w:rPr>
      <w:rFonts w:ascii="Tahoma" w:hAnsi="Tahoma" w:cs="Tahoma"/>
      <w:sz w:val="16"/>
      <w:szCs w:val="16"/>
    </w:rPr>
  </w:style>
  <w:style w:type="character" w:customStyle="1" w:styleId="7814">
    <w:name w:val="Знак Знак7814"/>
    <w:basedOn w:val="a0"/>
    <w:rsid w:val="00375130"/>
    <w:rPr>
      <w:rFonts w:ascii="Arial" w:hAnsi="Arial" w:cs="Arial"/>
      <w:b/>
      <w:bCs/>
      <w:kern w:val="32"/>
      <w:sz w:val="32"/>
      <w:szCs w:val="32"/>
    </w:rPr>
  </w:style>
  <w:style w:type="character" w:customStyle="1" w:styleId="7714">
    <w:name w:val="Знак Знак7714"/>
    <w:basedOn w:val="a0"/>
    <w:rsid w:val="00375130"/>
    <w:rPr>
      <w:rFonts w:ascii="Arial" w:hAnsi="Arial"/>
      <w:b/>
      <w:bCs/>
      <w:i/>
      <w:sz w:val="28"/>
      <w:szCs w:val="24"/>
    </w:rPr>
  </w:style>
  <w:style w:type="character" w:customStyle="1" w:styleId="7614">
    <w:name w:val="Знак Знак7614"/>
    <w:basedOn w:val="a0"/>
    <w:rsid w:val="00375130"/>
    <w:rPr>
      <w:rFonts w:ascii="Arial" w:hAnsi="Arial"/>
      <w:b/>
      <w:bCs/>
      <w:sz w:val="26"/>
      <w:szCs w:val="24"/>
    </w:rPr>
  </w:style>
  <w:style w:type="character" w:customStyle="1" w:styleId="7514">
    <w:name w:val="Знак Знак7514"/>
    <w:basedOn w:val="a0"/>
    <w:rsid w:val="00375130"/>
    <w:rPr>
      <w:b/>
      <w:i/>
      <w:sz w:val="26"/>
    </w:rPr>
  </w:style>
  <w:style w:type="character" w:customStyle="1" w:styleId="7414">
    <w:name w:val="Знак Знак7414"/>
    <w:basedOn w:val="a0"/>
    <w:rsid w:val="00375130"/>
    <w:rPr>
      <w:sz w:val="28"/>
    </w:rPr>
  </w:style>
  <w:style w:type="character" w:customStyle="1" w:styleId="7314">
    <w:name w:val="Знак Знак7314"/>
    <w:basedOn w:val="a0"/>
    <w:rsid w:val="00375130"/>
    <w:rPr>
      <w:sz w:val="28"/>
      <w:szCs w:val="24"/>
    </w:rPr>
  </w:style>
  <w:style w:type="character" w:customStyle="1" w:styleId="7215">
    <w:name w:val="Знак Знак7215"/>
    <w:basedOn w:val="a0"/>
    <w:rsid w:val="00375130"/>
    <w:rPr>
      <w:b/>
      <w:bCs/>
      <w:sz w:val="28"/>
      <w:szCs w:val="24"/>
    </w:rPr>
  </w:style>
  <w:style w:type="character" w:customStyle="1" w:styleId="7118">
    <w:name w:val="Знак Знак7118"/>
    <w:basedOn w:val="a0"/>
    <w:rsid w:val="00375130"/>
    <w:rPr>
      <w:rFonts w:ascii="Arial" w:hAnsi="Arial"/>
      <w:b/>
      <w:sz w:val="24"/>
      <w:szCs w:val="24"/>
    </w:rPr>
  </w:style>
  <w:style w:type="character" w:customStyle="1" w:styleId="7014">
    <w:name w:val="Знак Знак7014"/>
    <w:basedOn w:val="a0"/>
    <w:rsid w:val="00375130"/>
    <w:rPr>
      <w:b/>
      <w:bCs/>
      <w:sz w:val="24"/>
      <w:szCs w:val="24"/>
    </w:rPr>
  </w:style>
  <w:style w:type="character" w:customStyle="1" w:styleId="6914">
    <w:name w:val="Знак Знак6914"/>
    <w:basedOn w:val="a0"/>
    <w:rsid w:val="00375130"/>
    <w:rPr>
      <w:rFonts w:ascii="Arial" w:hAnsi="Arial" w:cs="Arial"/>
      <w:sz w:val="24"/>
      <w:szCs w:val="24"/>
      <w:shd w:val="pct20" w:color="auto" w:fill="auto"/>
    </w:rPr>
  </w:style>
  <w:style w:type="character" w:customStyle="1" w:styleId="6814">
    <w:name w:val="Знак Знак6814"/>
    <w:basedOn w:val="a0"/>
    <w:rsid w:val="00375130"/>
    <w:rPr>
      <w:sz w:val="28"/>
      <w:szCs w:val="24"/>
    </w:rPr>
  </w:style>
  <w:style w:type="character" w:customStyle="1" w:styleId="6714">
    <w:name w:val="Знак Знак6714"/>
    <w:basedOn w:val="a0"/>
    <w:rsid w:val="00375130"/>
    <w:rPr>
      <w:sz w:val="28"/>
      <w:szCs w:val="24"/>
    </w:rPr>
  </w:style>
  <w:style w:type="character" w:customStyle="1" w:styleId="6614">
    <w:name w:val="Знак Знак6614"/>
    <w:basedOn w:val="a0"/>
    <w:rsid w:val="00375130"/>
  </w:style>
  <w:style w:type="character" w:customStyle="1" w:styleId="6514">
    <w:name w:val="Знак Знак6514"/>
    <w:basedOn w:val="a0"/>
    <w:rsid w:val="00375130"/>
  </w:style>
  <w:style w:type="character" w:customStyle="1" w:styleId="6414">
    <w:name w:val="Знак Знак6414"/>
    <w:basedOn w:val="a0"/>
    <w:rsid w:val="00375130"/>
    <w:rPr>
      <w:rFonts w:ascii="Arial" w:hAnsi="Arial" w:cs="Arial"/>
      <w:b/>
      <w:bCs/>
      <w:sz w:val="26"/>
      <w:szCs w:val="24"/>
    </w:rPr>
  </w:style>
  <w:style w:type="character" w:customStyle="1" w:styleId="6314">
    <w:name w:val="Знак Знак6314"/>
    <w:basedOn w:val="a0"/>
    <w:rsid w:val="00375130"/>
    <w:rPr>
      <w:bCs/>
      <w:sz w:val="28"/>
      <w:szCs w:val="24"/>
    </w:rPr>
  </w:style>
  <w:style w:type="character" w:customStyle="1" w:styleId="6216">
    <w:name w:val="Знак Знак6216"/>
    <w:basedOn w:val="a0"/>
    <w:locked/>
    <w:rsid w:val="00375130"/>
  </w:style>
  <w:style w:type="character" w:customStyle="1" w:styleId="6118">
    <w:name w:val="Знак Знак6118"/>
    <w:basedOn w:val="a0"/>
    <w:rsid w:val="00375130"/>
    <w:rPr>
      <w:sz w:val="24"/>
    </w:rPr>
  </w:style>
  <w:style w:type="character" w:customStyle="1" w:styleId="6014">
    <w:name w:val="Знак Знак6014"/>
    <w:basedOn w:val="a0"/>
    <w:rsid w:val="00375130"/>
    <w:rPr>
      <w:sz w:val="28"/>
      <w:szCs w:val="24"/>
    </w:rPr>
  </w:style>
  <w:style w:type="character" w:customStyle="1" w:styleId="2144">
    <w:name w:val="Знак Знак Знак214"/>
    <w:basedOn w:val="a0"/>
    <w:rsid w:val="00375130"/>
    <w:rPr>
      <w:rFonts w:ascii="Tahoma" w:hAnsi="Tahoma" w:cs="Tahoma"/>
      <w:sz w:val="16"/>
      <w:szCs w:val="16"/>
    </w:rPr>
  </w:style>
  <w:style w:type="character" w:customStyle="1" w:styleId="3613">
    <w:name w:val="Знак Знак3613"/>
    <w:basedOn w:val="a0"/>
    <w:rsid w:val="00375130"/>
    <w:rPr>
      <w:rFonts w:ascii="Arial" w:hAnsi="Arial" w:cs="Arial"/>
      <w:b/>
      <w:bCs/>
      <w:kern w:val="32"/>
      <w:sz w:val="32"/>
      <w:szCs w:val="32"/>
      <w:lang w:val="ru-RU" w:eastAsia="ru-RU" w:bidi="ar-SA"/>
    </w:rPr>
  </w:style>
  <w:style w:type="character" w:customStyle="1" w:styleId="3513">
    <w:name w:val="Знак Знак3513"/>
    <w:basedOn w:val="a0"/>
    <w:rsid w:val="00375130"/>
    <w:rPr>
      <w:rFonts w:ascii="Arial" w:hAnsi="Arial"/>
      <w:b/>
      <w:bCs/>
      <w:i/>
      <w:sz w:val="28"/>
      <w:szCs w:val="24"/>
      <w:lang w:val="ru-RU" w:eastAsia="ru-RU" w:bidi="ar-SA"/>
    </w:rPr>
  </w:style>
  <w:style w:type="character" w:customStyle="1" w:styleId="2413">
    <w:name w:val="Знак Знак2413"/>
    <w:basedOn w:val="a0"/>
    <w:rsid w:val="00375130"/>
    <w:rPr>
      <w:sz w:val="28"/>
      <w:szCs w:val="24"/>
      <w:lang w:val="ru-RU" w:eastAsia="ru-RU" w:bidi="ar-SA"/>
    </w:rPr>
  </w:style>
  <w:style w:type="character" w:customStyle="1" w:styleId="2118">
    <w:name w:val="Знак Знак2118"/>
    <w:basedOn w:val="a0"/>
    <w:rsid w:val="00375130"/>
    <w:rPr>
      <w:lang w:val="ru-RU" w:eastAsia="ru-RU" w:bidi="ar-SA"/>
    </w:rPr>
  </w:style>
  <w:style w:type="character" w:customStyle="1" w:styleId="3413">
    <w:name w:val="Знак Знак3413"/>
    <w:basedOn w:val="a0"/>
    <w:rsid w:val="00375130"/>
    <w:rPr>
      <w:rFonts w:ascii="Arial" w:hAnsi="Arial"/>
      <w:b/>
      <w:bCs/>
      <w:sz w:val="26"/>
      <w:szCs w:val="24"/>
      <w:lang w:val="ru-RU" w:eastAsia="ru-RU" w:bidi="ar-SA"/>
    </w:rPr>
  </w:style>
  <w:style w:type="character" w:customStyle="1" w:styleId="3314">
    <w:name w:val="Знак Знак3314"/>
    <w:basedOn w:val="a0"/>
    <w:rsid w:val="00375130"/>
    <w:rPr>
      <w:b/>
      <w:bCs/>
      <w:sz w:val="28"/>
      <w:szCs w:val="28"/>
      <w:lang w:val="ru-RU" w:eastAsia="ru-RU" w:bidi="ar-SA"/>
    </w:rPr>
  </w:style>
  <w:style w:type="character" w:customStyle="1" w:styleId="3013">
    <w:name w:val="Знак Знак3013"/>
    <w:basedOn w:val="a0"/>
    <w:rsid w:val="00375130"/>
    <w:rPr>
      <w:sz w:val="28"/>
      <w:lang w:val="ru-RU" w:eastAsia="ru-RU" w:bidi="ar-SA"/>
    </w:rPr>
  </w:style>
  <w:style w:type="character" w:customStyle="1" w:styleId="2913">
    <w:name w:val="Знак Знак2913"/>
    <w:basedOn w:val="a0"/>
    <w:rsid w:val="00375130"/>
    <w:rPr>
      <w:b/>
      <w:bCs/>
      <w:sz w:val="22"/>
      <w:szCs w:val="22"/>
      <w:lang w:val="ru-RU" w:eastAsia="ru-RU" w:bidi="ar-SA"/>
    </w:rPr>
  </w:style>
  <w:style w:type="character" w:customStyle="1" w:styleId="2813">
    <w:name w:val="Знак Знак2813"/>
    <w:basedOn w:val="a0"/>
    <w:rsid w:val="00375130"/>
    <w:rPr>
      <w:b/>
      <w:bCs/>
      <w:sz w:val="28"/>
      <w:szCs w:val="24"/>
      <w:lang w:val="ru-RU" w:eastAsia="ru-RU" w:bidi="ar-SA"/>
    </w:rPr>
  </w:style>
  <w:style w:type="character" w:customStyle="1" w:styleId="2713">
    <w:name w:val="Знак Знак2713"/>
    <w:basedOn w:val="a0"/>
    <w:rsid w:val="00375130"/>
    <w:rPr>
      <w:rFonts w:ascii="Arial" w:hAnsi="Arial"/>
      <w:b/>
      <w:sz w:val="24"/>
      <w:szCs w:val="24"/>
      <w:lang w:val="ru-RU" w:eastAsia="ru-RU" w:bidi="ar-SA"/>
    </w:rPr>
  </w:style>
  <w:style w:type="character" w:customStyle="1" w:styleId="2613">
    <w:name w:val="Знак Знак2613"/>
    <w:basedOn w:val="a0"/>
    <w:rsid w:val="00375130"/>
    <w:rPr>
      <w:b/>
      <w:bCs/>
      <w:sz w:val="24"/>
      <w:szCs w:val="24"/>
      <w:lang w:val="ru-RU" w:eastAsia="ru-RU" w:bidi="ar-SA"/>
    </w:rPr>
  </w:style>
  <w:style w:type="character" w:customStyle="1" w:styleId="1413">
    <w:name w:val="Знак Знак1413"/>
    <w:basedOn w:val="a0"/>
    <w:rsid w:val="00375130"/>
    <w:rPr>
      <w:sz w:val="28"/>
      <w:szCs w:val="24"/>
      <w:lang w:val="ru-RU" w:eastAsia="ru-RU" w:bidi="ar-SA"/>
    </w:rPr>
  </w:style>
  <w:style w:type="character" w:customStyle="1" w:styleId="1713">
    <w:name w:val="Знак Знак1713"/>
    <w:basedOn w:val="a0"/>
    <w:rsid w:val="00375130"/>
    <w:rPr>
      <w:bCs/>
      <w:sz w:val="28"/>
      <w:szCs w:val="24"/>
      <w:lang w:val="ru-RU" w:eastAsia="ru-RU" w:bidi="ar-SA"/>
    </w:rPr>
  </w:style>
  <w:style w:type="character" w:customStyle="1" w:styleId="1513">
    <w:name w:val="Знак Знак1513"/>
    <w:basedOn w:val="a0"/>
    <w:rsid w:val="00375130"/>
    <w:rPr>
      <w:sz w:val="24"/>
      <w:lang w:val="ru-RU" w:eastAsia="ru-RU" w:bidi="ar-SA"/>
    </w:rPr>
  </w:style>
  <w:style w:type="character" w:customStyle="1" w:styleId="2513">
    <w:name w:val="Знак Знак2513"/>
    <w:basedOn w:val="a0"/>
    <w:rsid w:val="00375130"/>
    <w:rPr>
      <w:rFonts w:ascii="Arial" w:hAnsi="Arial" w:cs="Arial"/>
      <w:sz w:val="24"/>
      <w:szCs w:val="24"/>
      <w:lang w:val="ru-RU" w:eastAsia="ru-RU" w:bidi="ar-SA"/>
    </w:rPr>
  </w:style>
  <w:style w:type="character" w:customStyle="1" w:styleId="2314">
    <w:name w:val="Знак Знак2314"/>
    <w:basedOn w:val="a0"/>
    <w:rsid w:val="00375130"/>
    <w:rPr>
      <w:sz w:val="28"/>
      <w:szCs w:val="24"/>
      <w:lang w:val="ru-RU" w:eastAsia="ru-RU" w:bidi="ar-SA"/>
    </w:rPr>
  </w:style>
  <w:style w:type="character" w:customStyle="1" w:styleId="1914">
    <w:name w:val="Знак Знак1914"/>
    <w:basedOn w:val="a0"/>
    <w:rsid w:val="00375130"/>
    <w:rPr>
      <w:lang w:val="ru-RU" w:eastAsia="ru-RU" w:bidi="ar-SA"/>
    </w:rPr>
  </w:style>
  <w:style w:type="character" w:customStyle="1" w:styleId="1813">
    <w:name w:val="Знак Знак1813"/>
    <w:basedOn w:val="a0"/>
    <w:rsid w:val="00375130"/>
    <w:rPr>
      <w:rFonts w:ascii="Arial" w:hAnsi="Arial" w:cs="Arial"/>
      <w:b/>
      <w:bCs/>
      <w:sz w:val="26"/>
      <w:szCs w:val="24"/>
      <w:lang w:val="ru-RU" w:eastAsia="ru-RU" w:bidi="ar-SA"/>
    </w:rPr>
  </w:style>
  <w:style w:type="character" w:customStyle="1" w:styleId="1313">
    <w:name w:val="Знак Знак1313"/>
    <w:basedOn w:val="a0"/>
    <w:rsid w:val="00375130"/>
    <w:rPr>
      <w:rFonts w:ascii="Courier New" w:hAnsi="Courier New"/>
      <w:lang w:val="ru-RU" w:eastAsia="ru-RU" w:bidi="ar-SA"/>
    </w:rPr>
  </w:style>
  <w:style w:type="character" w:customStyle="1" w:styleId="1215">
    <w:name w:val="Знак Знак1215"/>
    <w:basedOn w:val="2413"/>
    <w:rsid w:val="00375130"/>
    <w:rPr>
      <w:sz w:val="24"/>
      <w:szCs w:val="24"/>
      <w:lang w:val="ru-RU" w:eastAsia="ru-RU" w:bidi="ar-SA"/>
    </w:rPr>
  </w:style>
  <w:style w:type="character" w:customStyle="1" w:styleId="1118">
    <w:name w:val="Знак Знак1118"/>
    <w:basedOn w:val="a0"/>
    <w:rsid w:val="00375130"/>
    <w:rPr>
      <w:sz w:val="28"/>
      <w:szCs w:val="24"/>
      <w:lang w:val="ru-RU" w:eastAsia="ru-RU" w:bidi="ar-SA"/>
    </w:rPr>
  </w:style>
  <w:style w:type="character" w:customStyle="1" w:styleId="3216">
    <w:name w:val="Знак Знак3216"/>
    <w:basedOn w:val="a0"/>
    <w:rsid w:val="00375130"/>
    <w:rPr>
      <w:rFonts w:ascii="Arial" w:hAnsi="Arial" w:cs="Arial"/>
      <w:b/>
      <w:bCs/>
      <w:kern w:val="32"/>
      <w:sz w:val="32"/>
      <w:szCs w:val="32"/>
      <w:lang w:val="ru-RU" w:eastAsia="ru-RU" w:bidi="ar-SA"/>
    </w:rPr>
  </w:style>
  <w:style w:type="character" w:customStyle="1" w:styleId="3118">
    <w:name w:val="Знак Знак3118"/>
    <w:basedOn w:val="a0"/>
    <w:rsid w:val="00375130"/>
    <w:rPr>
      <w:rFonts w:ascii="Arial" w:hAnsi="Arial"/>
      <w:b/>
      <w:bCs/>
      <w:i/>
      <w:sz w:val="28"/>
      <w:szCs w:val="24"/>
      <w:lang w:val="ru-RU" w:eastAsia="ru-RU" w:bidi="ar-SA"/>
    </w:rPr>
  </w:style>
  <w:style w:type="character" w:customStyle="1" w:styleId="9140">
    <w:name w:val="Знак Знак914"/>
    <w:basedOn w:val="a0"/>
    <w:rsid w:val="00375130"/>
    <w:rPr>
      <w:rFonts w:ascii="Arial" w:hAnsi="Arial" w:cs="Arial"/>
      <w:b/>
      <w:bCs/>
      <w:kern w:val="32"/>
      <w:sz w:val="32"/>
      <w:szCs w:val="32"/>
      <w:lang w:val="ru-RU" w:eastAsia="ru-RU" w:bidi="ar-SA"/>
    </w:rPr>
  </w:style>
  <w:style w:type="character" w:customStyle="1" w:styleId="8140">
    <w:name w:val="Знак Знак814"/>
    <w:basedOn w:val="a0"/>
    <w:rsid w:val="00375130"/>
    <w:rPr>
      <w:rFonts w:ascii="Arial" w:hAnsi="Arial"/>
      <w:b/>
      <w:bCs/>
      <w:i/>
      <w:sz w:val="28"/>
      <w:szCs w:val="24"/>
      <w:lang w:val="ru-RU" w:eastAsia="ru-RU" w:bidi="ar-SA"/>
    </w:rPr>
  </w:style>
  <w:style w:type="character" w:customStyle="1" w:styleId="7800">
    <w:name w:val="Знак Знак780"/>
    <w:basedOn w:val="a0"/>
    <w:rsid w:val="00375130"/>
    <w:rPr>
      <w:rFonts w:ascii="Arial" w:hAnsi="Arial"/>
      <w:b/>
      <w:bCs/>
      <w:sz w:val="26"/>
      <w:szCs w:val="24"/>
      <w:lang w:val="ru-RU" w:eastAsia="ru-RU" w:bidi="ar-SA"/>
    </w:rPr>
  </w:style>
  <w:style w:type="character" w:customStyle="1" w:styleId="6800">
    <w:name w:val="Знак Знак680"/>
    <w:basedOn w:val="a0"/>
    <w:rsid w:val="00375130"/>
    <w:rPr>
      <w:b/>
      <w:bCs/>
      <w:sz w:val="24"/>
      <w:szCs w:val="24"/>
      <w:lang w:val="ru-RU" w:eastAsia="ru-RU" w:bidi="ar-SA"/>
    </w:rPr>
  </w:style>
  <w:style w:type="character" w:customStyle="1" w:styleId="5800">
    <w:name w:val="Знак Знак580"/>
    <w:basedOn w:val="a0"/>
    <w:rsid w:val="00375130"/>
    <w:rPr>
      <w:sz w:val="28"/>
      <w:szCs w:val="24"/>
      <w:lang w:val="ru-RU" w:eastAsia="ru-RU" w:bidi="ar-SA"/>
    </w:rPr>
  </w:style>
  <w:style w:type="character" w:customStyle="1" w:styleId="4800">
    <w:name w:val="Знак Знак480"/>
    <w:basedOn w:val="a0"/>
    <w:rsid w:val="00375130"/>
    <w:rPr>
      <w:rFonts w:ascii="Arial" w:hAnsi="Arial" w:cs="Arial"/>
      <w:b/>
      <w:bCs/>
      <w:sz w:val="26"/>
      <w:szCs w:val="24"/>
      <w:lang w:val="ru-RU" w:eastAsia="ru-RU" w:bidi="ar-SA"/>
    </w:rPr>
  </w:style>
  <w:style w:type="character" w:customStyle="1" w:styleId="3700">
    <w:name w:val="Знак Знак370"/>
    <w:basedOn w:val="a0"/>
    <w:rsid w:val="00375130"/>
    <w:rPr>
      <w:bCs/>
      <w:sz w:val="28"/>
      <w:szCs w:val="24"/>
      <w:lang w:val="ru-RU" w:eastAsia="ru-RU" w:bidi="ar-SA"/>
    </w:rPr>
  </w:style>
  <w:style w:type="character" w:customStyle="1" w:styleId="2700">
    <w:name w:val="Знак Знак270"/>
    <w:basedOn w:val="a0"/>
    <w:rsid w:val="00375130"/>
    <w:rPr>
      <w:rFonts w:ascii="Arial" w:hAnsi="Arial" w:cs="Arial"/>
      <w:sz w:val="24"/>
      <w:szCs w:val="24"/>
      <w:lang w:val="ru-RU" w:eastAsia="ru-RU" w:bidi="ar-SA"/>
    </w:rPr>
  </w:style>
  <w:style w:type="character" w:customStyle="1" w:styleId="1700">
    <w:name w:val="Знак Знак170"/>
    <w:basedOn w:val="a0"/>
    <w:rsid w:val="00375130"/>
    <w:rPr>
      <w:lang w:val="ru-RU" w:eastAsia="ru-RU" w:bidi="ar-SA"/>
    </w:rPr>
  </w:style>
  <w:style w:type="character" w:customStyle="1" w:styleId="2215">
    <w:name w:val="Знак Знак2215"/>
    <w:basedOn w:val="a0"/>
    <w:semiHidden/>
    <w:rsid w:val="00375130"/>
    <w:rPr>
      <w:sz w:val="28"/>
      <w:szCs w:val="24"/>
      <w:lang w:val="ru-RU" w:eastAsia="ru-RU" w:bidi="ar-SA"/>
    </w:rPr>
  </w:style>
  <w:style w:type="character" w:customStyle="1" w:styleId="1613">
    <w:name w:val="Знак Знак1613"/>
    <w:basedOn w:val="a0"/>
    <w:semiHidden/>
    <w:locked/>
    <w:rsid w:val="00375130"/>
    <w:rPr>
      <w:lang w:val="ru-RU" w:eastAsia="ru-RU" w:bidi="ar-SA"/>
    </w:rPr>
  </w:style>
  <w:style w:type="character" w:customStyle="1" w:styleId="1013">
    <w:name w:val="Знак Знак1013"/>
    <w:basedOn w:val="a0"/>
    <w:semiHidden/>
    <w:rsid w:val="00375130"/>
    <w:rPr>
      <w:rFonts w:ascii="Tahoma" w:hAnsi="Tahoma" w:cs="Tahoma"/>
      <w:lang w:val="ru-RU" w:eastAsia="ru-RU" w:bidi="ar-SA"/>
    </w:rPr>
  </w:style>
  <w:style w:type="character" w:customStyle="1" w:styleId="5713">
    <w:name w:val="Знак Знак5713"/>
    <w:basedOn w:val="a0"/>
    <w:rsid w:val="00375130"/>
    <w:rPr>
      <w:rFonts w:ascii="Arial" w:hAnsi="Arial" w:cs="Arial"/>
      <w:b/>
      <w:bCs/>
      <w:kern w:val="32"/>
      <w:sz w:val="32"/>
      <w:szCs w:val="32"/>
    </w:rPr>
  </w:style>
  <w:style w:type="character" w:customStyle="1" w:styleId="5613">
    <w:name w:val="Знак Знак5613"/>
    <w:basedOn w:val="a0"/>
    <w:rsid w:val="00375130"/>
    <w:rPr>
      <w:rFonts w:ascii="Arial" w:hAnsi="Arial"/>
      <w:b/>
      <w:bCs/>
      <w:i/>
      <w:sz w:val="28"/>
      <w:szCs w:val="24"/>
    </w:rPr>
  </w:style>
  <w:style w:type="character" w:customStyle="1" w:styleId="5513">
    <w:name w:val="Знак Знак5513"/>
    <w:basedOn w:val="a0"/>
    <w:rsid w:val="00375130"/>
    <w:rPr>
      <w:rFonts w:ascii="Arial" w:hAnsi="Arial"/>
      <w:b/>
      <w:bCs/>
      <w:sz w:val="26"/>
      <w:szCs w:val="24"/>
    </w:rPr>
  </w:style>
  <w:style w:type="character" w:customStyle="1" w:styleId="5413">
    <w:name w:val="Знак Знак5413"/>
    <w:basedOn w:val="a0"/>
    <w:rsid w:val="00375130"/>
    <w:rPr>
      <w:b/>
      <w:i/>
      <w:sz w:val="26"/>
    </w:rPr>
  </w:style>
  <w:style w:type="character" w:customStyle="1" w:styleId="5313">
    <w:name w:val="Знак Знак5313"/>
    <w:basedOn w:val="a0"/>
    <w:rsid w:val="00375130"/>
    <w:rPr>
      <w:sz w:val="28"/>
    </w:rPr>
  </w:style>
  <w:style w:type="character" w:customStyle="1" w:styleId="5214">
    <w:name w:val="Знак Знак5214"/>
    <w:basedOn w:val="a0"/>
    <w:rsid w:val="00375130"/>
    <w:rPr>
      <w:sz w:val="28"/>
      <w:szCs w:val="24"/>
    </w:rPr>
  </w:style>
  <w:style w:type="character" w:customStyle="1" w:styleId="5116">
    <w:name w:val="Знак Знак5116"/>
    <w:basedOn w:val="a0"/>
    <w:rsid w:val="00375130"/>
    <w:rPr>
      <w:b/>
      <w:bCs/>
      <w:sz w:val="28"/>
      <w:szCs w:val="24"/>
    </w:rPr>
  </w:style>
  <w:style w:type="character" w:customStyle="1" w:styleId="5013">
    <w:name w:val="Знак Знак5013"/>
    <w:basedOn w:val="a0"/>
    <w:rsid w:val="00375130"/>
    <w:rPr>
      <w:rFonts w:ascii="Arial" w:hAnsi="Arial"/>
      <w:b/>
      <w:sz w:val="24"/>
      <w:szCs w:val="24"/>
    </w:rPr>
  </w:style>
  <w:style w:type="character" w:customStyle="1" w:styleId="4913">
    <w:name w:val="Знак Знак4913"/>
    <w:basedOn w:val="a0"/>
    <w:rsid w:val="00375130"/>
    <w:rPr>
      <w:b/>
      <w:bCs/>
      <w:sz w:val="24"/>
      <w:szCs w:val="24"/>
    </w:rPr>
  </w:style>
  <w:style w:type="character" w:customStyle="1" w:styleId="4813">
    <w:name w:val="Знак Знак4813"/>
    <w:basedOn w:val="a0"/>
    <w:rsid w:val="00375130"/>
    <w:rPr>
      <w:rFonts w:ascii="Arial" w:hAnsi="Arial" w:cs="Arial"/>
      <w:sz w:val="24"/>
      <w:szCs w:val="24"/>
      <w:shd w:val="pct20" w:color="auto" w:fill="auto"/>
    </w:rPr>
  </w:style>
  <w:style w:type="character" w:customStyle="1" w:styleId="4713">
    <w:name w:val="Знак Знак4713"/>
    <w:basedOn w:val="a0"/>
    <w:rsid w:val="00375130"/>
    <w:rPr>
      <w:sz w:val="28"/>
      <w:szCs w:val="24"/>
    </w:rPr>
  </w:style>
  <w:style w:type="character" w:customStyle="1" w:styleId="4613">
    <w:name w:val="Знак Знак4613"/>
    <w:basedOn w:val="a0"/>
    <w:rsid w:val="00375130"/>
    <w:rPr>
      <w:sz w:val="28"/>
      <w:szCs w:val="24"/>
    </w:rPr>
  </w:style>
  <w:style w:type="character" w:customStyle="1" w:styleId="4513">
    <w:name w:val="Знак Знак4513"/>
    <w:basedOn w:val="a0"/>
    <w:rsid w:val="00375130"/>
  </w:style>
  <w:style w:type="character" w:customStyle="1" w:styleId="4413">
    <w:name w:val="Знак Знак4413"/>
    <w:basedOn w:val="a0"/>
    <w:rsid w:val="00375130"/>
  </w:style>
  <w:style w:type="character" w:customStyle="1" w:styleId="4313">
    <w:name w:val="Знак Знак4313"/>
    <w:basedOn w:val="a0"/>
    <w:rsid w:val="00375130"/>
    <w:rPr>
      <w:rFonts w:ascii="Arial" w:hAnsi="Arial" w:cs="Arial"/>
      <w:b/>
      <w:bCs/>
      <w:sz w:val="26"/>
      <w:szCs w:val="24"/>
    </w:rPr>
  </w:style>
  <w:style w:type="character" w:customStyle="1" w:styleId="4215">
    <w:name w:val="Знак Знак4215"/>
    <w:basedOn w:val="a0"/>
    <w:rsid w:val="00375130"/>
    <w:rPr>
      <w:bCs/>
      <w:sz w:val="28"/>
      <w:szCs w:val="24"/>
    </w:rPr>
  </w:style>
  <w:style w:type="character" w:customStyle="1" w:styleId="4117">
    <w:name w:val="Знак Знак4117"/>
    <w:basedOn w:val="a0"/>
    <w:locked/>
    <w:rsid w:val="00375130"/>
  </w:style>
  <w:style w:type="character" w:customStyle="1" w:styleId="4013">
    <w:name w:val="Знак Знак4013"/>
    <w:basedOn w:val="a0"/>
    <w:rsid w:val="00375130"/>
    <w:rPr>
      <w:sz w:val="24"/>
    </w:rPr>
  </w:style>
  <w:style w:type="character" w:customStyle="1" w:styleId="3913">
    <w:name w:val="Знак Знак3913"/>
    <w:basedOn w:val="a0"/>
    <w:rsid w:val="00375130"/>
    <w:rPr>
      <w:sz w:val="28"/>
      <w:szCs w:val="24"/>
    </w:rPr>
  </w:style>
  <w:style w:type="character" w:customStyle="1" w:styleId="1132">
    <w:name w:val="Знак Знак Знак113"/>
    <w:basedOn w:val="a0"/>
    <w:rsid w:val="00375130"/>
    <w:rPr>
      <w:rFonts w:ascii="Tahoma" w:hAnsi="Tahoma" w:cs="Tahoma"/>
      <w:sz w:val="16"/>
      <w:szCs w:val="16"/>
    </w:rPr>
  </w:style>
  <w:style w:type="character" w:customStyle="1" w:styleId="7813">
    <w:name w:val="Знак Знак7813"/>
    <w:basedOn w:val="a0"/>
    <w:rsid w:val="00375130"/>
    <w:rPr>
      <w:rFonts w:ascii="Arial" w:hAnsi="Arial" w:cs="Arial"/>
      <w:b/>
      <w:bCs/>
      <w:kern w:val="32"/>
      <w:sz w:val="32"/>
      <w:szCs w:val="32"/>
    </w:rPr>
  </w:style>
  <w:style w:type="character" w:customStyle="1" w:styleId="7713">
    <w:name w:val="Знак Знак7713"/>
    <w:basedOn w:val="a0"/>
    <w:rsid w:val="00375130"/>
    <w:rPr>
      <w:rFonts w:ascii="Arial" w:hAnsi="Arial"/>
      <w:b/>
      <w:bCs/>
      <w:i/>
      <w:sz w:val="28"/>
      <w:szCs w:val="24"/>
    </w:rPr>
  </w:style>
  <w:style w:type="character" w:customStyle="1" w:styleId="7613">
    <w:name w:val="Знак Знак7613"/>
    <w:basedOn w:val="a0"/>
    <w:rsid w:val="00375130"/>
    <w:rPr>
      <w:rFonts w:ascii="Arial" w:hAnsi="Arial"/>
      <w:b/>
      <w:bCs/>
      <w:sz w:val="26"/>
      <w:szCs w:val="24"/>
    </w:rPr>
  </w:style>
  <w:style w:type="character" w:customStyle="1" w:styleId="7513">
    <w:name w:val="Знак Знак7513"/>
    <w:basedOn w:val="a0"/>
    <w:rsid w:val="00375130"/>
    <w:rPr>
      <w:b/>
      <w:i/>
      <w:sz w:val="26"/>
    </w:rPr>
  </w:style>
  <w:style w:type="character" w:customStyle="1" w:styleId="7413">
    <w:name w:val="Знак Знак7413"/>
    <w:basedOn w:val="a0"/>
    <w:rsid w:val="00375130"/>
    <w:rPr>
      <w:sz w:val="28"/>
    </w:rPr>
  </w:style>
  <w:style w:type="character" w:customStyle="1" w:styleId="7313">
    <w:name w:val="Знак Знак7313"/>
    <w:basedOn w:val="a0"/>
    <w:rsid w:val="00375130"/>
    <w:rPr>
      <w:sz w:val="28"/>
      <w:szCs w:val="24"/>
    </w:rPr>
  </w:style>
  <w:style w:type="character" w:customStyle="1" w:styleId="7214">
    <w:name w:val="Знак Знак7214"/>
    <w:basedOn w:val="a0"/>
    <w:rsid w:val="00375130"/>
    <w:rPr>
      <w:b/>
      <w:bCs/>
      <w:sz w:val="28"/>
      <w:szCs w:val="24"/>
    </w:rPr>
  </w:style>
  <w:style w:type="character" w:customStyle="1" w:styleId="7117">
    <w:name w:val="Знак Знак7117"/>
    <w:basedOn w:val="a0"/>
    <w:rsid w:val="00375130"/>
    <w:rPr>
      <w:rFonts w:ascii="Arial" w:hAnsi="Arial"/>
      <w:b/>
      <w:sz w:val="24"/>
      <w:szCs w:val="24"/>
    </w:rPr>
  </w:style>
  <w:style w:type="character" w:customStyle="1" w:styleId="7013">
    <w:name w:val="Знак Знак7013"/>
    <w:basedOn w:val="a0"/>
    <w:rsid w:val="00375130"/>
    <w:rPr>
      <w:b/>
      <w:bCs/>
      <w:sz w:val="24"/>
      <w:szCs w:val="24"/>
    </w:rPr>
  </w:style>
  <w:style w:type="character" w:customStyle="1" w:styleId="6913">
    <w:name w:val="Знак Знак6913"/>
    <w:basedOn w:val="a0"/>
    <w:rsid w:val="00375130"/>
    <w:rPr>
      <w:rFonts w:ascii="Arial" w:hAnsi="Arial" w:cs="Arial"/>
      <w:sz w:val="24"/>
      <w:szCs w:val="24"/>
      <w:shd w:val="pct20" w:color="auto" w:fill="auto"/>
    </w:rPr>
  </w:style>
  <w:style w:type="character" w:customStyle="1" w:styleId="6813">
    <w:name w:val="Знак Знак6813"/>
    <w:basedOn w:val="a0"/>
    <w:rsid w:val="00375130"/>
    <w:rPr>
      <w:sz w:val="28"/>
      <w:szCs w:val="24"/>
    </w:rPr>
  </w:style>
  <w:style w:type="character" w:customStyle="1" w:styleId="6713">
    <w:name w:val="Знак Знак6713"/>
    <w:basedOn w:val="a0"/>
    <w:rsid w:val="00375130"/>
    <w:rPr>
      <w:sz w:val="28"/>
      <w:szCs w:val="24"/>
    </w:rPr>
  </w:style>
  <w:style w:type="character" w:customStyle="1" w:styleId="6613">
    <w:name w:val="Знак Знак6613"/>
    <w:basedOn w:val="a0"/>
    <w:rsid w:val="00375130"/>
  </w:style>
  <w:style w:type="character" w:customStyle="1" w:styleId="6513">
    <w:name w:val="Знак Знак6513"/>
    <w:basedOn w:val="a0"/>
    <w:rsid w:val="00375130"/>
  </w:style>
  <w:style w:type="character" w:customStyle="1" w:styleId="6413">
    <w:name w:val="Знак Знак6413"/>
    <w:basedOn w:val="a0"/>
    <w:rsid w:val="00375130"/>
    <w:rPr>
      <w:rFonts w:ascii="Arial" w:hAnsi="Arial" w:cs="Arial"/>
      <w:b/>
      <w:bCs/>
      <w:sz w:val="26"/>
      <w:szCs w:val="24"/>
    </w:rPr>
  </w:style>
  <w:style w:type="character" w:customStyle="1" w:styleId="6313">
    <w:name w:val="Знак Знак6313"/>
    <w:basedOn w:val="a0"/>
    <w:rsid w:val="00375130"/>
    <w:rPr>
      <w:bCs/>
      <w:sz w:val="28"/>
      <w:szCs w:val="24"/>
    </w:rPr>
  </w:style>
  <w:style w:type="character" w:customStyle="1" w:styleId="6215">
    <w:name w:val="Знак Знак6215"/>
    <w:basedOn w:val="a0"/>
    <w:locked/>
    <w:rsid w:val="00375130"/>
  </w:style>
  <w:style w:type="character" w:customStyle="1" w:styleId="6117">
    <w:name w:val="Знак Знак6117"/>
    <w:basedOn w:val="a0"/>
    <w:rsid w:val="00375130"/>
    <w:rPr>
      <w:sz w:val="24"/>
    </w:rPr>
  </w:style>
  <w:style w:type="character" w:customStyle="1" w:styleId="6013">
    <w:name w:val="Знак Знак6013"/>
    <w:basedOn w:val="a0"/>
    <w:rsid w:val="00375130"/>
    <w:rPr>
      <w:sz w:val="28"/>
      <w:szCs w:val="24"/>
    </w:rPr>
  </w:style>
  <w:style w:type="character" w:customStyle="1" w:styleId="2134">
    <w:name w:val="Знак Знак Знак213"/>
    <w:basedOn w:val="a0"/>
    <w:rsid w:val="00375130"/>
    <w:rPr>
      <w:rFonts w:ascii="Tahoma" w:hAnsi="Tahoma" w:cs="Tahoma"/>
      <w:sz w:val="16"/>
      <w:szCs w:val="16"/>
    </w:rPr>
  </w:style>
  <w:style w:type="character" w:customStyle="1" w:styleId="3612">
    <w:name w:val="Знак Знак3612"/>
    <w:basedOn w:val="a0"/>
    <w:rsid w:val="00375130"/>
    <w:rPr>
      <w:rFonts w:ascii="Arial" w:hAnsi="Arial" w:cs="Arial"/>
      <w:b/>
      <w:bCs/>
      <w:kern w:val="32"/>
      <w:sz w:val="32"/>
      <w:szCs w:val="32"/>
      <w:lang w:val="ru-RU" w:eastAsia="ru-RU" w:bidi="ar-SA"/>
    </w:rPr>
  </w:style>
  <w:style w:type="character" w:customStyle="1" w:styleId="3512">
    <w:name w:val="Знак Знак3512"/>
    <w:basedOn w:val="a0"/>
    <w:rsid w:val="00375130"/>
    <w:rPr>
      <w:rFonts w:ascii="Arial" w:hAnsi="Arial"/>
      <w:b/>
      <w:bCs/>
      <w:i/>
      <w:sz w:val="28"/>
      <w:szCs w:val="24"/>
      <w:lang w:val="ru-RU" w:eastAsia="ru-RU" w:bidi="ar-SA"/>
    </w:rPr>
  </w:style>
  <w:style w:type="character" w:customStyle="1" w:styleId="2412">
    <w:name w:val="Знак Знак2412"/>
    <w:basedOn w:val="a0"/>
    <w:rsid w:val="00375130"/>
    <w:rPr>
      <w:sz w:val="28"/>
      <w:szCs w:val="24"/>
      <w:lang w:val="ru-RU" w:eastAsia="ru-RU" w:bidi="ar-SA"/>
    </w:rPr>
  </w:style>
  <w:style w:type="character" w:customStyle="1" w:styleId="21170">
    <w:name w:val="Знак Знак2117"/>
    <w:basedOn w:val="a0"/>
    <w:rsid w:val="00375130"/>
    <w:rPr>
      <w:lang w:val="ru-RU" w:eastAsia="ru-RU" w:bidi="ar-SA"/>
    </w:rPr>
  </w:style>
  <w:style w:type="character" w:customStyle="1" w:styleId="3412">
    <w:name w:val="Знак Знак3412"/>
    <w:basedOn w:val="a0"/>
    <w:rsid w:val="00375130"/>
    <w:rPr>
      <w:rFonts w:ascii="Arial" w:hAnsi="Arial"/>
      <w:b/>
      <w:bCs/>
      <w:sz w:val="26"/>
      <w:szCs w:val="24"/>
      <w:lang w:val="ru-RU" w:eastAsia="ru-RU" w:bidi="ar-SA"/>
    </w:rPr>
  </w:style>
  <w:style w:type="character" w:customStyle="1" w:styleId="3313">
    <w:name w:val="Знак Знак3313"/>
    <w:basedOn w:val="a0"/>
    <w:rsid w:val="00375130"/>
    <w:rPr>
      <w:b/>
      <w:bCs/>
      <w:sz w:val="28"/>
      <w:szCs w:val="28"/>
      <w:lang w:val="ru-RU" w:eastAsia="ru-RU" w:bidi="ar-SA"/>
    </w:rPr>
  </w:style>
  <w:style w:type="character" w:customStyle="1" w:styleId="3012">
    <w:name w:val="Знак Знак3012"/>
    <w:basedOn w:val="a0"/>
    <w:rsid w:val="00375130"/>
    <w:rPr>
      <w:sz w:val="28"/>
      <w:lang w:val="ru-RU" w:eastAsia="ru-RU" w:bidi="ar-SA"/>
    </w:rPr>
  </w:style>
  <w:style w:type="character" w:customStyle="1" w:styleId="2912">
    <w:name w:val="Знак Знак2912"/>
    <w:basedOn w:val="a0"/>
    <w:rsid w:val="00375130"/>
    <w:rPr>
      <w:b/>
      <w:bCs/>
      <w:sz w:val="22"/>
      <w:szCs w:val="22"/>
      <w:lang w:val="ru-RU" w:eastAsia="ru-RU" w:bidi="ar-SA"/>
    </w:rPr>
  </w:style>
  <w:style w:type="character" w:customStyle="1" w:styleId="2812">
    <w:name w:val="Знак Знак2812"/>
    <w:basedOn w:val="a0"/>
    <w:rsid w:val="00375130"/>
    <w:rPr>
      <w:b/>
      <w:bCs/>
      <w:sz w:val="28"/>
      <w:szCs w:val="24"/>
      <w:lang w:val="ru-RU" w:eastAsia="ru-RU" w:bidi="ar-SA"/>
    </w:rPr>
  </w:style>
  <w:style w:type="character" w:customStyle="1" w:styleId="2712">
    <w:name w:val="Знак Знак2712"/>
    <w:basedOn w:val="a0"/>
    <w:rsid w:val="00375130"/>
    <w:rPr>
      <w:rFonts w:ascii="Arial" w:hAnsi="Arial"/>
      <w:b/>
      <w:sz w:val="24"/>
      <w:szCs w:val="24"/>
      <w:lang w:val="ru-RU" w:eastAsia="ru-RU" w:bidi="ar-SA"/>
    </w:rPr>
  </w:style>
  <w:style w:type="character" w:customStyle="1" w:styleId="2612">
    <w:name w:val="Знак Знак2612"/>
    <w:basedOn w:val="a0"/>
    <w:rsid w:val="00375130"/>
    <w:rPr>
      <w:b/>
      <w:bCs/>
      <w:sz w:val="24"/>
      <w:szCs w:val="24"/>
      <w:lang w:val="ru-RU" w:eastAsia="ru-RU" w:bidi="ar-SA"/>
    </w:rPr>
  </w:style>
  <w:style w:type="character" w:customStyle="1" w:styleId="1412">
    <w:name w:val="Знак Знак1412"/>
    <w:basedOn w:val="a0"/>
    <w:rsid w:val="00375130"/>
    <w:rPr>
      <w:sz w:val="28"/>
      <w:szCs w:val="24"/>
      <w:lang w:val="ru-RU" w:eastAsia="ru-RU" w:bidi="ar-SA"/>
    </w:rPr>
  </w:style>
  <w:style w:type="character" w:customStyle="1" w:styleId="1712">
    <w:name w:val="Знак Знак1712"/>
    <w:basedOn w:val="a0"/>
    <w:rsid w:val="00375130"/>
    <w:rPr>
      <w:bCs/>
      <w:sz w:val="28"/>
      <w:szCs w:val="24"/>
      <w:lang w:val="ru-RU" w:eastAsia="ru-RU" w:bidi="ar-SA"/>
    </w:rPr>
  </w:style>
  <w:style w:type="character" w:customStyle="1" w:styleId="1512">
    <w:name w:val="Знак Знак1512"/>
    <w:basedOn w:val="a0"/>
    <w:rsid w:val="00375130"/>
    <w:rPr>
      <w:sz w:val="24"/>
      <w:lang w:val="ru-RU" w:eastAsia="ru-RU" w:bidi="ar-SA"/>
    </w:rPr>
  </w:style>
  <w:style w:type="character" w:customStyle="1" w:styleId="2512">
    <w:name w:val="Знак Знак2512"/>
    <w:basedOn w:val="a0"/>
    <w:rsid w:val="00375130"/>
    <w:rPr>
      <w:rFonts w:ascii="Arial" w:hAnsi="Arial" w:cs="Arial"/>
      <w:sz w:val="24"/>
      <w:szCs w:val="24"/>
      <w:lang w:val="ru-RU" w:eastAsia="ru-RU" w:bidi="ar-SA"/>
    </w:rPr>
  </w:style>
  <w:style w:type="character" w:customStyle="1" w:styleId="2313">
    <w:name w:val="Знак Знак2313"/>
    <w:basedOn w:val="a0"/>
    <w:rsid w:val="00375130"/>
    <w:rPr>
      <w:sz w:val="28"/>
      <w:szCs w:val="24"/>
      <w:lang w:val="ru-RU" w:eastAsia="ru-RU" w:bidi="ar-SA"/>
    </w:rPr>
  </w:style>
  <w:style w:type="character" w:customStyle="1" w:styleId="1913">
    <w:name w:val="Знак Знак1913"/>
    <w:basedOn w:val="a0"/>
    <w:rsid w:val="00375130"/>
    <w:rPr>
      <w:lang w:val="ru-RU" w:eastAsia="ru-RU" w:bidi="ar-SA"/>
    </w:rPr>
  </w:style>
  <w:style w:type="character" w:customStyle="1" w:styleId="1812">
    <w:name w:val="Знак Знак1812"/>
    <w:basedOn w:val="a0"/>
    <w:rsid w:val="00375130"/>
    <w:rPr>
      <w:rFonts w:ascii="Arial" w:hAnsi="Arial" w:cs="Arial"/>
      <w:b/>
      <w:bCs/>
      <w:sz w:val="26"/>
      <w:szCs w:val="24"/>
      <w:lang w:val="ru-RU" w:eastAsia="ru-RU" w:bidi="ar-SA"/>
    </w:rPr>
  </w:style>
  <w:style w:type="character" w:customStyle="1" w:styleId="1312">
    <w:name w:val="Знак Знак1312"/>
    <w:basedOn w:val="a0"/>
    <w:rsid w:val="00375130"/>
    <w:rPr>
      <w:rFonts w:ascii="Courier New" w:hAnsi="Courier New"/>
      <w:lang w:val="ru-RU" w:eastAsia="ru-RU" w:bidi="ar-SA"/>
    </w:rPr>
  </w:style>
  <w:style w:type="character" w:customStyle="1" w:styleId="12140">
    <w:name w:val="Знак Знак1214"/>
    <w:basedOn w:val="2412"/>
    <w:rsid w:val="00375130"/>
    <w:rPr>
      <w:sz w:val="24"/>
      <w:szCs w:val="24"/>
      <w:lang w:val="ru-RU" w:eastAsia="ru-RU" w:bidi="ar-SA"/>
    </w:rPr>
  </w:style>
  <w:style w:type="character" w:customStyle="1" w:styleId="11170">
    <w:name w:val="Знак Знак1117"/>
    <w:basedOn w:val="a0"/>
    <w:rsid w:val="00375130"/>
    <w:rPr>
      <w:sz w:val="28"/>
      <w:szCs w:val="24"/>
      <w:lang w:val="ru-RU" w:eastAsia="ru-RU" w:bidi="ar-SA"/>
    </w:rPr>
  </w:style>
  <w:style w:type="character" w:customStyle="1" w:styleId="3215">
    <w:name w:val="Знак Знак3215"/>
    <w:basedOn w:val="a0"/>
    <w:rsid w:val="00375130"/>
    <w:rPr>
      <w:rFonts w:ascii="Arial" w:hAnsi="Arial" w:cs="Arial"/>
      <w:b/>
      <w:bCs/>
      <w:kern w:val="32"/>
      <w:sz w:val="32"/>
      <w:szCs w:val="32"/>
      <w:lang w:val="ru-RU" w:eastAsia="ru-RU" w:bidi="ar-SA"/>
    </w:rPr>
  </w:style>
  <w:style w:type="character" w:customStyle="1" w:styleId="3117">
    <w:name w:val="Знак Знак3117"/>
    <w:basedOn w:val="a0"/>
    <w:rsid w:val="00375130"/>
    <w:rPr>
      <w:rFonts w:ascii="Arial" w:hAnsi="Arial"/>
      <w:b/>
      <w:bCs/>
      <w:i/>
      <w:sz w:val="28"/>
      <w:szCs w:val="24"/>
      <w:lang w:val="ru-RU" w:eastAsia="ru-RU" w:bidi="ar-SA"/>
    </w:rPr>
  </w:style>
  <w:style w:type="character" w:customStyle="1" w:styleId="9130">
    <w:name w:val="Знак Знак913"/>
    <w:basedOn w:val="a0"/>
    <w:rsid w:val="00375130"/>
    <w:rPr>
      <w:rFonts w:ascii="Arial" w:hAnsi="Arial" w:cs="Arial"/>
      <w:b/>
      <w:bCs/>
      <w:kern w:val="32"/>
      <w:sz w:val="32"/>
      <w:szCs w:val="32"/>
      <w:lang w:val="ru-RU" w:eastAsia="ru-RU" w:bidi="ar-SA"/>
    </w:rPr>
  </w:style>
  <w:style w:type="character" w:customStyle="1" w:styleId="8130">
    <w:name w:val="Знак Знак813"/>
    <w:basedOn w:val="a0"/>
    <w:rsid w:val="00375130"/>
    <w:rPr>
      <w:rFonts w:ascii="Arial" w:hAnsi="Arial"/>
      <w:b/>
      <w:bCs/>
      <w:i/>
      <w:sz w:val="28"/>
      <w:szCs w:val="24"/>
      <w:lang w:val="ru-RU" w:eastAsia="ru-RU" w:bidi="ar-SA"/>
    </w:rPr>
  </w:style>
  <w:style w:type="character" w:customStyle="1" w:styleId="7700">
    <w:name w:val="Знак Знак770"/>
    <w:basedOn w:val="a0"/>
    <w:rsid w:val="00375130"/>
    <w:rPr>
      <w:rFonts w:ascii="Arial" w:hAnsi="Arial"/>
      <w:b/>
      <w:bCs/>
      <w:sz w:val="26"/>
      <w:szCs w:val="24"/>
      <w:lang w:val="ru-RU" w:eastAsia="ru-RU" w:bidi="ar-SA"/>
    </w:rPr>
  </w:style>
  <w:style w:type="character" w:customStyle="1" w:styleId="6700">
    <w:name w:val="Знак Знак670"/>
    <w:basedOn w:val="a0"/>
    <w:rsid w:val="00375130"/>
    <w:rPr>
      <w:b/>
      <w:bCs/>
      <w:sz w:val="24"/>
      <w:szCs w:val="24"/>
      <w:lang w:val="ru-RU" w:eastAsia="ru-RU" w:bidi="ar-SA"/>
    </w:rPr>
  </w:style>
  <w:style w:type="character" w:customStyle="1" w:styleId="5700">
    <w:name w:val="Знак Знак570"/>
    <w:basedOn w:val="a0"/>
    <w:rsid w:val="00375130"/>
    <w:rPr>
      <w:sz w:val="28"/>
      <w:szCs w:val="24"/>
      <w:lang w:val="ru-RU" w:eastAsia="ru-RU" w:bidi="ar-SA"/>
    </w:rPr>
  </w:style>
  <w:style w:type="character" w:customStyle="1" w:styleId="4700">
    <w:name w:val="Знак Знак470"/>
    <w:basedOn w:val="a0"/>
    <w:rsid w:val="00375130"/>
    <w:rPr>
      <w:rFonts w:ascii="Arial" w:hAnsi="Arial" w:cs="Arial"/>
      <w:b/>
      <w:bCs/>
      <w:sz w:val="26"/>
      <w:szCs w:val="24"/>
      <w:lang w:val="ru-RU" w:eastAsia="ru-RU" w:bidi="ar-SA"/>
    </w:rPr>
  </w:style>
  <w:style w:type="character" w:customStyle="1" w:styleId="3600">
    <w:name w:val="Знак Знак360"/>
    <w:basedOn w:val="a0"/>
    <w:rsid w:val="00375130"/>
    <w:rPr>
      <w:bCs/>
      <w:sz w:val="28"/>
      <w:szCs w:val="24"/>
      <w:lang w:val="ru-RU" w:eastAsia="ru-RU" w:bidi="ar-SA"/>
    </w:rPr>
  </w:style>
  <w:style w:type="character" w:customStyle="1" w:styleId="2600">
    <w:name w:val="Знак Знак260"/>
    <w:basedOn w:val="a0"/>
    <w:rsid w:val="00375130"/>
    <w:rPr>
      <w:rFonts w:ascii="Arial" w:hAnsi="Arial" w:cs="Arial"/>
      <w:sz w:val="24"/>
      <w:szCs w:val="24"/>
      <w:lang w:val="ru-RU" w:eastAsia="ru-RU" w:bidi="ar-SA"/>
    </w:rPr>
  </w:style>
  <w:style w:type="character" w:customStyle="1" w:styleId="1600">
    <w:name w:val="Знак Знак160"/>
    <w:basedOn w:val="a0"/>
    <w:rsid w:val="00375130"/>
    <w:rPr>
      <w:lang w:val="ru-RU" w:eastAsia="ru-RU" w:bidi="ar-SA"/>
    </w:rPr>
  </w:style>
  <w:style w:type="character" w:customStyle="1" w:styleId="2214">
    <w:name w:val="Знак Знак2214"/>
    <w:basedOn w:val="a0"/>
    <w:semiHidden/>
    <w:rsid w:val="00375130"/>
    <w:rPr>
      <w:sz w:val="28"/>
      <w:szCs w:val="24"/>
      <w:lang w:val="ru-RU" w:eastAsia="ru-RU" w:bidi="ar-SA"/>
    </w:rPr>
  </w:style>
  <w:style w:type="character" w:customStyle="1" w:styleId="1612">
    <w:name w:val="Знак Знак1612"/>
    <w:basedOn w:val="a0"/>
    <w:semiHidden/>
    <w:locked/>
    <w:rsid w:val="00375130"/>
    <w:rPr>
      <w:lang w:val="ru-RU" w:eastAsia="ru-RU" w:bidi="ar-SA"/>
    </w:rPr>
  </w:style>
  <w:style w:type="character" w:customStyle="1" w:styleId="1012">
    <w:name w:val="Знак Знак1012"/>
    <w:basedOn w:val="a0"/>
    <w:semiHidden/>
    <w:rsid w:val="00375130"/>
    <w:rPr>
      <w:rFonts w:ascii="Tahoma" w:hAnsi="Tahoma" w:cs="Tahoma"/>
      <w:lang w:val="ru-RU" w:eastAsia="ru-RU" w:bidi="ar-SA"/>
    </w:rPr>
  </w:style>
  <w:style w:type="character" w:customStyle="1" w:styleId="5712">
    <w:name w:val="Знак Знак5712"/>
    <w:basedOn w:val="a0"/>
    <w:rsid w:val="00375130"/>
    <w:rPr>
      <w:rFonts w:ascii="Arial" w:hAnsi="Arial" w:cs="Arial"/>
      <w:b/>
      <w:bCs/>
      <w:kern w:val="32"/>
      <w:sz w:val="32"/>
      <w:szCs w:val="32"/>
    </w:rPr>
  </w:style>
  <w:style w:type="character" w:customStyle="1" w:styleId="5612">
    <w:name w:val="Знак Знак5612"/>
    <w:basedOn w:val="a0"/>
    <w:rsid w:val="00375130"/>
    <w:rPr>
      <w:rFonts w:ascii="Arial" w:hAnsi="Arial"/>
      <w:b/>
      <w:bCs/>
      <w:i/>
      <w:sz w:val="28"/>
      <w:szCs w:val="24"/>
    </w:rPr>
  </w:style>
  <w:style w:type="character" w:customStyle="1" w:styleId="5512">
    <w:name w:val="Знак Знак5512"/>
    <w:basedOn w:val="a0"/>
    <w:rsid w:val="00375130"/>
    <w:rPr>
      <w:rFonts w:ascii="Arial" w:hAnsi="Arial"/>
      <w:b/>
      <w:bCs/>
      <w:sz w:val="26"/>
      <w:szCs w:val="24"/>
    </w:rPr>
  </w:style>
  <w:style w:type="character" w:customStyle="1" w:styleId="5412">
    <w:name w:val="Знак Знак5412"/>
    <w:basedOn w:val="a0"/>
    <w:rsid w:val="00375130"/>
    <w:rPr>
      <w:b/>
      <w:i/>
      <w:sz w:val="26"/>
    </w:rPr>
  </w:style>
  <w:style w:type="character" w:customStyle="1" w:styleId="5312">
    <w:name w:val="Знак Знак5312"/>
    <w:basedOn w:val="a0"/>
    <w:rsid w:val="00375130"/>
    <w:rPr>
      <w:sz w:val="28"/>
    </w:rPr>
  </w:style>
  <w:style w:type="character" w:customStyle="1" w:styleId="5213">
    <w:name w:val="Знак Знак5213"/>
    <w:basedOn w:val="a0"/>
    <w:rsid w:val="00375130"/>
    <w:rPr>
      <w:sz w:val="28"/>
      <w:szCs w:val="24"/>
    </w:rPr>
  </w:style>
  <w:style w:type="character" w:customStyle="1" w:styleId="5115">
    <w:name w:val="Знак Знак5115"/>
    <w:basedOn w:val="a0"/>
    <w:rsid w:val="00375130"/>
    <w:rPr>
      <w:b/>
      <w:bCs/>
      <w:sz w:val="28"/>
      <w:szCs w:val="24"/>
    </w:rPr>
  </w:style>
  <w:style w:type="character" w:customStyle="1" w:styleId="5012">
    <w:name w:val="Знак Знак5012"/>
    <w:basedOn w:val="a0"/>
    <w:rsid w:val="00375130"/>
    <w:rPr>
      <w:rFonts w:ascii="Arial" w:hAnsi="Arial"/>
      <w:b/>
      <w:sz w:val="24"/>
      <w:szCs w:val="24"/>
    </w:rPr>
  </w:style>
  <w:style w:type="character" w:customStyle="1" w:styleId="4912">
    <w:name w:val="Знак Знак4912"/>
    <w:basedOn w:val="a0"/>
    <w:rsid w:val="00375130"/>
    <w:rPr>
      <w:b/>
      <w:bCs/>
      <w:sz w:val="24"/>
      <w:szCs w:val="24"/>
    </w:rPr>
  </w:style>
  <w:style w:type="character" w:customStyle="1" w:styleId="4812">
    <w:name w:val="Знак Знак4812"/>
    <w:basedOn w:val="a0"/>
    <w:rsid w:val="00375130"/>
    <w:rPr>
      <w:rFonts w:ascii="Arial" w:hAnsi="Arial" w:cs="Arial"/>
      <w:sz w:val="24"/>
      <w:szCs w:val="24"/>
      <w:shd w:val="pct20" w:color="auto" w:fill="auto"/>
    </w:rPr>
  </w:style>
  <w:style w:type="character" w:customStyle="1" w:styleId="4712">
    <w:name w:val="Знак Знак4712"/>
    <w:basedOn w:val="a0"/>
    <w:rsid w:val="00375130"/>
    <w:rPr>
      <w:sz w:val="28"/>
      <w:szCs w:val="24"/>
    </w:rPr>
  </w:style>
  <w:style w:type="character" w:customStyle="1" w:styleId="4612">
    <w:name w:val="Знак Знак4612"/>
    <w:basedOn w:val="a0"/>
    <w:rsid w:val="00375130"/>
    <w:rPr>
      <w:sz w:val="28"/>
      <w:szCs w:val="24"/>
    </w:rPr>
  </w:style>
  <w:style w:type="character" w:customStyle="1" w:styleId="4512">
    <w:name w:val="Знак Знак4512"/>
    <w:basedOn w:val="a0"/>
    <w:rsid w:val="00375130"/>
  </w:style>
  <w:style w:type="character" w:customStyle="1" w:styleId="4412">
    <w:name w:val="Знак Знак4412"/>
    <w:basedOn w:val="a0"/>
    <w:rsid w:val="00375130"/>
  </w:style>
  <w:style w:type="character" w:customStyle="1" w:styleId="4312">
    <w:name w:val="Знак Знак4312"/>
    <w:basedOn w:val="a0"/>
    <w:rsid w:val="00375130"/>
    <w:rPr>
      <w:rFonts w:ascii="Arial" w:hAnsi="Arial" w:cs="Arial"/>
      <w:b/>
      <w:bCs/>
      <w:sz w:val="26"/>
      <w:szCs w:val="24"/>
    </w:rPr>
  </w:style>
  <w:style w:type="character" w:customStyle="1" w:styleId="4214">
    <w:name w:val="Знак Знак4214"/>
    <w:basedOn w:val="a0"/>
    <w:rsid w:val="00375130"/>
    <w:rPr>
      <w:bCs/>
      <w:sz w:val="28"/>
      <w:szCs w:val="24"/>
    </w:rPr>
  </w:style>
  <w:style w:type="character" w:customStyle="1" w:styleId="4116">
    <w:name w:val="Знак Знак4116"/>
    <w:basedOn w:val="a0"/>
    <w:locked/>
    <w:rsid w:val="00375130"/>
  </w:style>
  <w:style w:type="character" w:customStyle="1" w:styleId="4012">
    <w:name w:val="Знак Знак4012"/>
    <w:basedOn w:val="a0"/>
    <w:rsid w:val="00375130"/>
    <w:rPr>
      <w:sz w:val="24"/>
    </w:rPr>
  </w:style>
  <w:style w:type="character" w:customStyle="1" w:styleId="3912">
    <w:name w:val="Знак Знак3912"/>
    <w:basedOn w:val="a0"/>
    <w:rsid w:val="00375130"/>
    <w:rPr>
      <w:sz w:val="28"/>
      <w:szCs w:val="24"/>
    </w:rPr>
  </w:style>
  <w:style w:type="character" w:customStyle="1" w:styleId="1122">
    <w:name w:val="Знак Знак Знак112"/>
    <w:basedOn w:val="a0"/>
    <w:rsid w:val="00375130"/>
    <w:rPr>
      <w:rFonts w:ascii="Tahoma" w:hAnsi="Tahoma" w:cs="Tahoma"/>
      <w:sz w:val="16"/>
      <w:szCs w:val="16"/>
    </w:rPr>
  </w:style>
  <w:style w:type="character" w:customStyle="1" w:styleId="7812">
    <w:name w:val="Знак Знак7812"/>
    <w:basedOn w:val="a0"/>
    <w:rsid w:val="00375130"/>
    <w:rPr>
      <w:rFonts w:ascii="Arial" w:hAnsi="Arial" w:cs="Arial"/>
      <w:b/>
      <w:bCs/>
      <w:kern w:val="32"/>
      <w:sz w:val="32"/>
      <w:szCs w:val="32"/>
    </w:rPr>
  </w:style>
  <w:style w:type="character" w:customStyle="1" w:styleId="7712">
    <w:name w:val="Знак Знак7712"/>
    <w:basedOn w:val="a0"/>
    <w:rsid w:val="00375130"/>
    <w:rPr>
      <w:rFonts w:ascii="Arial" w:hAnsi="Arial"/>
      <w:b/>
      <w:bCs/>
      <w:i/>
      <w:sz w:val="28"/>
      <w:szCs w:val="24"/>
    </w:rPr>
  </w:style>
  <w:style w:type="character" w:customStyle="1" w:styleId="7612">
    <w:name w:val="Знак Знак7612"/>
    <w:basedOn w:val="a0"/>
    <w:rsid w:val="00375130"/>
    <w:rPr>
      <w:rFonts w:ascii="Arial" w:hAnsi="Arial"/>
      <w:b/>
      <w:bCs/>
      <w:sz w:val="26"/>
      <w:szCs w:val="24"/>
    </w:rPr>
  </w:style>
  <w:style w:type="character" w:customStyle="1" w:styleId="7512">
    <w:name w:val="Знак Знак7512"/>
    <w:basedOn w:val="a0"/>
    <w:rsid w:val="00375130"/>
    <w:rPr>
      <w:b/>
      <w:i/>
      <w:sz w:val="26"/>
    </w:rPr>
  </w:style>
  <w:style w:type="character" w:customStyle="1" w:styleId="7412">
    <w:name w:val="Знак Знак7412"/>
    <w:basedOn w:val="a0"/>
    <w:rsid w:val="00375130"/>
    <w:rPr>
      <w:sz w:val="28"/>
    </w:rPr>
  </w:style>
  <w:style w:type="character" w:customStyle="1" w:styleId="7312">
    <w:name w:val="Знак Знак7312"/>
    <w:basedOn w:val="a0"/>
    <w:rsid w:val="00375130"/>
    <w:rPr>
      <w:sz w:val="28"/>
      <w:szCs w:val="24"/>
    </w:rPr>
  </w:style>
  <w:style w:type="character" w:customStyle="1" w:styleId="72130">
    <w:name w:val="Знак Знак7213"/>
    <w:basedOn w:val="a0"/>
    <w:rsid w:val="00375130"/>
    <w:rPr>
      <w:b/>
      <w:bCs/>
      <w:sz w:val="28"/>
      <w:szCs w:val="24"/>
    </w:rPr>
  </w:style>
  <w:style w:type="character" w:customStyle="1" w:styleId="7116">
    <w:name w:val="Знак Знак7116"/>
    <w:basedOn w:val="a0"/>
    <w:rsid w:val="00375130"/>
    <w:rPr>
      <w:rFonts w:ascii="Arial" w:hAnsi="Arial"/>
      <w:b/>
      <w:sz w:val="24"/>
      <w:szCs w:val="24"/>
    </w:rPr>
  </w:style>
  <w:style w:type="character" w:customStyle="1" w:styleId="7012">
    <w:name w:val="Знак Знак7012"/>
    <w:basedOn w:val="a0"/>
    <w:rsid w:val="00375130"/>
    <w:rPr>
      <w:b/>
      <w:bCs/>
      <w:sz w:val="24"/>
      <w:szCs w:val="24"/>
    </w:rPr>
  </w:style>
  <w:style w:type="character" w:customStyle="1" w:styleId="6912">
    <w:name w:val="Знак Знак6912"/>
    <w:basedOn w:val="a0"/>
    <w:rsid w:val="00375130"/>
    <w:rPr>
      <w:rFonts w:ascii="Arial" w:hAnsi="Arial" w:cs="Arial"/>
      <w:sz w:val="24"/>
      <w:szCs w:val="24"/>
      <w:shd w:val="pct20" w:color="auto" w:fill="auto"/>
    </w:rPr>
  </w:style>
  <w:style w:type="character" w:customStyle="1" w:styleId="6812">
    <w:name w:val="Знак Знак6812"/>
    <w:basedOn w:val="a0"/>
    <w:rsid w:val="00375130"/>
    <w:rPr>
      <w:sz w:val="28"/>
      <w:szCs w:val="24"/>
    </w:rPr>
  </w:style>
  <w:style w:type="character" w:customStyle="1" w:styleId="6712">
    <w:name w:val="Знак Знак6712"/>
    <w:basedOn w:val="a0"/>
    <w:rsid w:val="00375130"/>
    <w:rPr>
      <w:sz w:val="28"/>
      <w:szCs w:val="24"/>
    </w:rPr>
  </w:style>
  <w:style w:type="character" w:customStyle="1" w:styleId="6612">
    <w:name w:val="Знак Знак6612"/>
    <w:basedOn w:val="a0"/>
    <w:rsid w:val="00375130"/>
  </w:style>
  <w:style w:type="character" w:customStyle="1" w:styleId="6512">
    <w:name w:val="Знак Знак6512"/>
    <w:basedOn w:val="a0"/>
    <w:rsid w:val="00375130"/>
  </w:style>
  <w:style w:type="character" w:customStyle="1" w:styleId="6412">
    <w:name w:val="Знак Знак6412"/>
    <w:basedOn w:val="a0"/>
    <w:rsid w:val="00375130"/>
    <w:rPr>
      <w:rFonts w:ascii="Arial" w:hAnsi="Arial" w:cs="Arial"/>
      <w:b/>
      <w:bCs/>
      <w:sz w:val="26"/>
      <w:szCs w:val="24"/>
    </w:rPr>
  </w:style>
  <w:style w:type="character" w:customStyle="1" w:styleId="6312">
    <w:name w:val="Знак Знак6312"/>
    <w:basedOn w:val="a0"/>
    <w:rsid w:val="00375130"/>
    <w:rPr>
      <w:bCs/>
      <w:sz w:val="28"/>
      <w:szCs w:val="24"/>
    </w:rPr>
  </w:style>
  <w:style w:type="character" w:customStyle="1" w:styleId="6214">
    <w:name w:val="Знак Знак6214"/>
    <w:basedOn w:val="a0"/>
    <w:locked/>
    <w:rsid w:val="00375130"/>
  </w:style>
  <w:style w:type="character" w:customStyle="1" w:styleId="6116">
    <w:name w:val="Знак Знак6116"/>
    <w:basedOn w:val="a0"/>
    <w:rsid w:val="00375130"/>
    <w:rPr>
      <w:sz w:val="24"/>
    </w:rPr>
  </w:style>
  <w:style w:type="character" w:customStyle="1" w:styleId="6012">
    <w:name w:val="Знак Знак6012"/>
    <w:basedOn w:val="a0"/>
    <w:rsid w:val="00375130"/>
    <w:rPr>
      <w:sz w:val="28"/>
      <w:szCs w:val="24"/>
    </w:rPr>
  </w:style>
  <w:style w:type="character" w:customStyle="1" w:styleId="2124">
    <w:name w:val="Знак Знак Знак212"/>
    <w:basedOn w:val="a0"/>
    <w:rsid w:val="00375130"/>
    <w:rPr>
      <w:rFonts w:ascii="Tahoma" w:hAnsi="Tahoma" w:cs="Tahoma"/>
      <w:sz w:val="16"/>
      <w:szCs w:val="16"/>
    </w:rPr>
  </w:style>
  <w:style w:type="paragraph" w:customStyle="1" w:styleId="1291">
    <w:name w:val="Заголовок 129"/>
    <w:basedOn w:val="a"/>
    <w:next w:val="a"/>
    <w:uiPriority w:val="99"/>
    <w:rsid w:val="00375130"/>
    <w:pPr>
      <w:keepNext/>
      <w:spacing w:before="240" w:after="60"/>
      <w:ind w:left="720" w:hanging="360"/>
    </w:pPr>
    <w:rPr>
      <w:rFonts w:ascii="Arial" w:hAnsi="Arial"/>
      <w:b/>
      <w:kern w:val="28"/>
      <w:sz w:val="28"/>
      <w:szCs w:val="20"/>
    </w:rPr>
  </w:style>
  <w:style w:type="paragraph" w:customStyle="1" w:styleId="41a">
    <w:name w:val="Обычный41"/>
    <w:uiPriority w:val="99"/>
    <w:rsid w:val="00375130"/>
    <w:pPr>
      <w:widowControl w:val="0"/>
    </w:pPr>
    <w:rPr>
      <w:snapToGrid w:val="0"/>
    </w:rPr>
  </w:style>
  <w:style w:type="paragraph" w:customStyle="1" w:styleId="2219">
    <w:name w:val="Заголовок 221"/>
    <w:basedOn w:val="41a"/>
    <w:next w:val="41a"/>
    <w:uiPriority w:val="99"/>
    <w:rsid w:val="00375130"/>
    <w:pPr>
      <w:keepNext/>
      <w:widowControl/>
      <w:spacing w:before="240" w:after="60"/>
      <w:ind w:left="1080" w:hanging="720"/>
    </w:pPr>
    <w:rPr>
      <w:rFonts w:ascii="Arial" w:hAnsi="Arial"/>
      <w:b/>
      <w:i/>
      <w:snapToGrid/>
      <w:sz w:val="24"/>
    </w:rPr>
  </w:style>
  <w:style w:type="paragraph" w:customStyle="1" w:styleId="321a">
    <w:name w:val="Заголовок 321"/>
    <w:basedOn w:val="41a"/>
    <w:next w:val="41a"/>
    <w:uiPriority w:val="99"/>
    <w:rsid w:val="00375130"/>
    <w:pPr>
      <w:keepNext/>
      <w:widowControl/>
      <w:spacing w:before="240" w:after="60"/>
      <w:ind w:left="2124" w:hanging="708"/>
    </w:pPr>
    <w:rPr>
      <w:b/>
      <w:snapToGrid/>
      <w:sz w:val="24"/>
    </w:rPr>
  </w:style>
  <w:style w:type="paragraph" w:customStyle="1" w:styleId="4219">
    <w:name w:val="Заголовок 421"/>
    <w:basedOn w:val="41a"/>
    <w:next w:val="41a"/>
    <w:uiPriority w:val="99"/>
    <w:rsid w:val="00375130"/>
    <w:pPr>
      <w:keepNext/>
      <w:widowControl/>
      <w:spacing w:before="240" w:after="60"/>
      <w:ind w:left="2832" w:hanging="708"/>
    </w:pPr>
    <w:rPr>
      <w:b/>
      <w:i/>
      <w:snapToGrid/>
      <w:sz w:val="24"/>
    </w:rPr>
  </w:style>
  <w:style w:type="paragraph" w:customStyle="1" w:styleId="5218">
    <w:name w:val="Заголовок 521"/>
    <w:basedOn w:val="41a"/>
    <w:next w:val="41a"/>
    <w:uiPriority w:val="99"/>
    <w:rsid w:val="00375130"/>
    <w:pPr>
      <w:widowControl/>
      <w:spacing w:before="240" w:after="60"/>
      <w:ind w:left="3540" w:hanging="708"/>
    </w:pPr>
    <w:rPr>
      <w:rFonts w:ascii="Arial" w:hAnsi="Arial"/>
      <w:snapToGrid/>
      <w:sz w:val="22"/>
    </w:rPr>
  </w:style>
  <w:style w:type="paragraph" w:customStyle="1" w:styleId="6219">
    <w:name w:val="Заголовок 621"/>
    <w:basedOn w:val="41a"/>
    <w:next w:val="41a"/>
    <w:uiPriority w:val="99"/>
    <w:rsid w:val="00375130"/>
    <w:pPr>
      <w:widowControl/>
      <w:spacing w:before="240" w:after="60"/>
      <w:ind w:left="1800" w:hanging="1440"/>
    </w:pPr>
    <w:rPr>
      <w:rFonts w:ascii="Arial" w:hAnsi="Arial"/>
      <w:i/>
      <w:snapToGrid/>
      <w:sz w:val="22"/>
    </w:rPr>
  </w:style>
  <w:style w:type="paragraph" w:customStyle="1" w:styleId="7221">
    <w:name w:val="Заголовок 722"/>
    <w:basedOn w:val="41a"/>
    <w:next w:val="41a"/>
    <w:uiPriority w:val="99"/>
    <w:rsid w:val="00375130"/>
    <w:pPr>
      <w:widowControl/>
      <w:spacing w:before="240" w:after="60"/>
      <w:ind w:left="4956" w:hanging="708"/>
    </w:pPr>
    <w:rPr>
      <w:rFonts w:ascii="Arial" w:hAnsi="Arial"/>
      <w:snapToGrid/>
    </w:rPr>
  </w:style>
  <w:style w:type="paragraph" w:customStyle="1" w:styleId="8210">
    <w:name w:val="Заголовок 821"/>
    <w:basedOn w:val="41a"/>
    <w:next w:val="41a"/>
    <w:uiPriority w:val="99"/>
    <w:rsid w:val="00375130"/>
    <w:pPr>
      <w:widowControl/>
      <w:spacing w:before="240" w:after="60"/>
      <w:ind w:left="5664" w:hanging="708"/>
    </w:pPr>
    <w:rPr>
      <w:rFonts w:ascii="Arial" w:hAnsi="Arial"/>
      <w:i/>
      <w:snapToGrid/>
    </w:rPr>
  </w:style>
  <w:style w:type="paragraph" w:customStyle="1" w:styleId="922">
    <w:name w:val="Заголовок 922"/>
    <w:basedOn w:val="41a"/>
    <w:next w:val="41a"/>
    <w:uiPriority w:val="99"/>
    <w:rsid w:val="00375130"/>
    <w:pPr>
      <w:widowControl/>
      <w:spacing w:before="240" w:after="60"/>
      <w:ind w:left="6372" w:hanging="708"/>
    </w:pPr>
    <w:rPr>
      <w:rFonts w:ascii="Arial" w:hAnsi="Arial"/>
      <w:i/>
      <w:snapToGrid/>
      <w:sz w:val="18"/>
    </w:rPr>
  </w:style>
  <w:style w:type="paragraph" w:customStyle="1" w:styleId="23b">
    <w:name w:val="Основной текст23"/>
    <w:basedOn w:val="a"/>
    <w:uiPriority w:val="99"/>
    <w:rsid w:val="00375130"/>
    <w:pPr>
      <w:widowControl w:val="0"/>
      <w:ind w:right="-70"/>
    </w:pPr>
    <w:rPr>
      <w:snapToGrid w:val="0"/>
      <w:sz w:val="28"/>
      <w:szCs w:val="20"/>
    </w:rPr>
  </w:style>
  <w:style w:type="character" w:customStyle="1" w:styleId="19d">
    <w:name w:val="Основной шрифт абзаца19"/>
    <w:rsid w:val="00375130"/>
  </w:style>
  <w:style w:type="paragraph" w:customStyle="1" w:styleId="203">
    <w:name w:val="Верхний колонтитул20"/>
    <w:basedOn w:val="41a"/>
    <w:uiPriority w:val="99"/>
    <w:rsid w:val="00375130"/>
    <w:pPr>
      <w:tabs>
        <w:tab w:val="center" w:pos="4153"/>
        <w:tab w:val="right" w:pos="8306"/>
      </w:tabs>
    </w:pPr>
  </w:style>
  <w:style w:type="paragraph" w:customStyle="1" w:styleId="19e">
    <w:name w:val="Список19"/>
    <w:basedOn w:val="41a"/>
    <w:uiPriority w:val="99"/>
    <w:rsid w:val="00375130"/>
    <w:pPr>
      <w:ind w:left="283" w:hanging="283"/>
    </w:pPr>
  </w:style>
  <w:style w:type="paragraph" w:customStyle="1" w:styleId="19f">
    <w:name w:val="Название объекта19"/>
    <w:basedOn w:val="41a"/>
    <w:next w:val="41a"/>
    <w:uiPriority w:val="99"/>
    <w:rsid w:val="00375130"/>
    <w:pPr>
      <w:ind w:firstLine="709"/>
      <w:jc w:val="both"/>
    </w:pPr>
    <w:rPr>
      <w:rFonts w:ascii="Arial" w:hAnsi="Arial"/>
      <w:b/>
      <w:sz w:val="32"/>
    </w:rPr>
  </w:style>
  <w:style w:type="paragraph" w:customStyle="1" w:styleId="2202">
    <w:name w:val="Основной текст 220"/>
    <w:basedOn w:val="a"/>
    <w:uiPriority w:val="99"/>
    <w:rsid w:val="00375130"/>
    <w:pPr>
      <w:widowControl w:val="0"/>
      <w:ind w:firstLine="720"/>
      <w:jc w:val="both"/>
    </w:pPr>
    <w:rPr>
      <w:sz w:val="28"/>
      <w:szCs w:val="20"/>
    </w:rPr>
  </w:style>
  <w:style w:type="paragraph" w:customStyle="1" w:styleId="2192">
    <w:name w:val="Основной текст с отступом 219"/>
    <w:basedOn w:val="a"/>
    <w:uiPriority w:val="99"/>
    <w:rsid w:val="00375130"/>
    <w:pPr>
      <w:widowControl w:val="0"/>
      <w:ind w:firstLine="709"/>
      <w:jc w:val="both"/>
    </w:pPr>
    <w:rPr>
      <w:sz w:val="20"/>
      <w:szCs w:val="20"/>
    </w:rPr>
  </w:style>
  <w:style w:type="paragraph" w:customStyle="1" w:styleId="3192">
    <w:name w:val="Основной текст с отступом 319"/>
    <w:basedOn w:val="a"/>
    <w:uiPriority w:val="99"/>
    <w:rsid w:val="00375130"/>
    <w:pPr>
      <w:ind w:firstLine="720"/>
      <w:jc w:val="both"/>
    </w:pPr>
    <w:rPr>
      <w:sz w:val="20"/>
      <w:szCs w:val="20"/>
    </w:rPr>
  </w:style>
  <w:style w:type="paragraph" w:customStyle="1" w:styleId="1301">
    <w:name w:val="Заголовок 130"/>
    <w:basedOn w:val="a"/>
    <w:next w:val="a"/>
    <w:uiPriority w:val="99"/>
    <w:rsid w:val="00FA4F95"/>
    <w:pPr>
      <w:keepNext/>
      <w:spacing w:before="240" w:after="60"/>
      <w:ind w:left="720" w:hanging="360"/>
    </w:pPr>
    <w:rPr>
      <w:rFonts w:ascii="Arial" w:hAnsi="Arial"/>
      <w:b/>
      <w:kern w:val="28"/>
      <w:sz w:val="28"/>
      <w:szCs w:val="20"/>
    </w:rPr>
  </w:style>
  <w:style w:type="paragraph" w:customStyle="1" w:styleId="42a">
    <w:name w:val="Обычный42"/>
    <w:uiPriority w:val="99"/>
    <w:rsid w:val="00EE206E"/>
    <w:pPr>
      <w:widowControl w:val="0"/>
    </w:pPr>
    <w:rPr>
      <w:snapToGrid w:val="0"/>
    </w:rPr>
  </w:style>
  <w:style w:type="paragraph" w:customStyle="1" w:styleId="43a">
    <w:name w:val="Обычный43"/>
    <w:uiPriority w:val="99"/>
    <w:rsid w:val="00855CE0"/>
    <w:pPr>
      <w:widowControl w:val="0"/>
    </w:pPr>
    <w:rPr>
      <w:snapToGrid w:val="0"/>
    </w:rPr>
  </w:style>
  <w:style w:type="paragraph" w:customStyle="1" w:styleId="44a">
    <w:name w:val="Обычный44"/>
    <w:uiPriority w:val="99"/>
    <w:rsid w:val="00203CA1"/>
    <w:pPr>
      <w:widowControl w:val="0"/>
    </w:pPr>
    <w:rPr>
      <w:snapToGrid w:val="0"/>
    </w:rPr>
  </w:style>
  <w:style w:type="paragraph" w:customStyle="1" w:styleId="1321">
    <w:name w:val="Заголовок 132"/>
    <w:basedOn w:val="44a"/>
    <w:next w:val="44a"/>
    <w:uiPriority w:val="99"/>
    <w:rsid w:val="00203CA1"/>
    <w:pPr>
      <w:keepNext/>
      <w:widowControl/>
      <w:spacing w:before="240" w:after="60"/>
      <w:ind w:left="720" w:hanging="360"/>
    </w:pPr>
    <w:rPr>
      <w:rFonts w:ascii="Arial" w:hAnsi="Arial"/>
      <w:b/>
      <w:snapToGrid/>
      <w:kern w:val="28"/>
      <w:sz w:val="28"/>
    </w:rPr>
  </w:style>
  <w:style w:type="paragraph" w:customStyle="1" w:styleId="2221">
    <w:name w:val="Заголовок 222"/>
    <w:basedOn w:val="44a"/>
    <w:next w:val="44a"/>
    <w:uiPriority w:val="99"/>
    <w:rsid w:val="00396FF2"/>
    <w:pPr>
      <w:keepNext/>
      <w:widowControl/>
      <w:spacing w:before="240" w:after="60"/>
      <w:ind w:left="1080" w:hanging="720"/>
    </w:pPr>
    <w:rPr>
      <w:rFonts w:ascii="Arial" w:hAnsi="Arial"/>
      <w:b/>
      <w:i/>
      <w:snapToGrid/>
      <w:sz w:val="24"/>
    </w:rPr>
  </w:style>
  <w:style w:type="paragraph" w:customStyle="1" w:styleId="3221">
    <w:name w:val="Заголовок 322"/>
    <w:basedOn w:val="44a"/>
    <w:next w:val="44a"/>
    <w:uiPriority w:val="99"/>
    <w:rsid w:val="00396FF2"/>
    <w:pPr>
      <w:keepNext/>
      <w:widowControl/>
      <w:spacing w:before="240" w:after="60"/>
      <w:ind w:left="2124" w:hanging="708"/>
    </w:pPr>
    <w:rPr>
      <w:b/>
      <w:snapToGrid/>
      <w:sz w:val="24"/>
    </w:rPr>
  </w:style>
  <w:style w:type="paragraph" w:customStyle="1" w:styleId="4221">
    <w:name w:val="Заголовок 422"/>
    <w:basedOn w:val="44a"/>
    <w:next w:val="44a"/>
    <w:uiPriority w:val="99"/>
    <w:rsid w:val="00396FF2"/>
    <w:pPr>
      <w:keepNext/>
      <w:widowControl/>
      <w:spacing w:before="240" w:after="60"/>
      <w:ind w:left="2832" w:hanging="708"/>
    </w:pPr>
    <w:rPr>
      <w:b/>
      <w:i/>
      <w:snapToGrid/>
      <w:sz w:val="24"/>
    </w:rPr>
  </w:style>
  <w:style w:type="paragraph" w:customStyle="1" w:styleId="5221">
    <w:name w:val="Заголовок 522"/>
    <w:basedOn w:val="44a"/>
    <w:next w:val="44a"/>
    <w:uiPriority w:val="99"/>
    <w:rsid w:val="00396FF2"/>
    <w:pPr>
      <w:widowControl/>
      <w:spacing w:before="240" w:after="60"/>
      <w:ind w:left="3540" w:hanging="708"/>
    </w:pPr>
    <w:rPr>
      <w:rFonts w:ascii="Arial" w:hAnsi="Arial"/>
      <w:snapToGrid/>
      <w:sz w:val="22"/>
    </w:rPr>
  </w:style>
  <w:style w:type="paragraph" w:customStyle="1" w:styleId="6221">
    <w:name w:val="Заголовок 622"/>
    <w:basedOn w:val="44a"/>
    <w:next w:val="44a"/>
    <w:uiPriority w:val="99"/>
    <w:rsid w:val="00396FF2"/>
    <w:pPr>
      <w:widowControl/>
      <w:spacing w:before="240" w:after="60"/>
      <w:ind w:left="1800" w:hanging="1440"/>
    </w:pPr>
    <w:rPr>
      <w:rFonts w:ascii="Arial" w:hAnsi="Arial"/>
      <w:i/>
      <w:snapToGrid/>
      <w:sz w:val="22"/>
    </w:rPr>
  </w:style>
  <w:style w:type="paragraph" w:customStyle="1" w:styleId="7230">
    <w:name w:val="Заголовок 723"/>
    <w:basedOn w:val="44a"/>
    <w:next w:val="44a"/>
    <w:uiPriority w:val="99"/>
    <w:rsid w:val="00396FF2"/>
    <w:pPr>
      <w:widowControl/>
      <w:spacing w:before="240" w:after="60"/>
      <w:ind w:left="4956" w:hanging="708"/>
    </w:pPr>
    <w:rPr>
      <w:rFonts w:ascii="Arial" w:hAnsi="Arial"/>
      <w:snapToGrid/>
    </w:rPr>
  </w:style>
  <w:style w:type="paragraph" w:customStyle="1" w:styleId="8220">
    <w:name w:val="Заголовок 822"/>
    <w:basedOn w:val="44a"/>
    <w:next w:val="44a"/>
    <w:uiPriority w:val="99"/>
    <w:rsid w:val="00396FF2"/>
    <w:pPr>
      <w:widowControl/>
      <w:spacing w:before="240" w:after="60"/>
      <w:ind w:left="5664" w:hanging="708"/>
    </w:pPr>
    <w:rPr>
      <w:rFonts w:ascii="Arial" w:hAnsi="Arial"/>
      <w:i/>
      <w:snapToGrid/>
    </w:rPr>
  </w:style>
  <w:style w:type="paragraph" w:customStyle="1" w:styleId="923">
    <w:name w:val="Заголовок 923"/>
    <w:basedOn w:val="44a"/>
    <w:next w:val="44a"/>
    <w:uiPriority w:val="99"/>
    <w:rsid w:val="00396FF2"/>
    <w:pPr>
      <w:widowControl/>
      <w:spacing w:before="240" w:after="60"/>
      <w:ind w:left="6372" w:hanging="708"/>
    </w:pPr>
    <w:rPr>
      <w:rFonts w:ascii="Arial" w:hAnsi="Arial"/>
      <w:i/>
      <w:snapToGrid/>
      <w:sz w:val="18"/>
    </w:rPr>
  </w:style>
  <w:style w:type="character" w:customStyle="1" w:styleId="3621">
    <w:name w:val="Знак Знак3621"/>
    <w:basedOn w:val="a0"/>
    <w:rsid w:val="00396FF2"/>
    <w:rPr>
      <w:rFonts w:ascii="Arial" w:hAnsi="Arial" w:cs="Arial"/>
      <w:b/>
      <w:bCs/>
      <w:kern w:val="32"/>
      <w:sz w:val="32"/>
      <w:szCs w:val="32"/>
      <w:lang w:val="ru-RU" w:eastAsia="ru-RU" w:bidi="ar-SA"/>
    </w:rPr>
  </w:style>
  <w:style w:type="character" w:customStyle="1" w:styleId="3521">
    <w:name w:val="Знак Знак3521"/>
    <w:basedOn w:val="a0"/>
    <w:rsid w:val="00396FF2"/>
    <w:rPr>
      <w:rFonts w:ascii="Arial" w:hAnsi="Arial"/>
      <w:b/>
      <w:bCs/>
      <w:i/>
      <w:sz w:val="28"/>
      <w:szCs w:val="24"/>
      <w:lang w:val="ru-RU" w:eastAsia="ru-RU" w:bidi="ar-SA"/>
    </w:rPr>
  </w:style>
  <w:style w:type="character" w:customStyle="1" w:styleId="2421">
    <w:name w:val="Знак Знак2421"/>
    <w:basedOn w:val="a0"/>
    <w:rsid w:val="00396FF2"/>
    <w:rPr>
      <w:sz w:val="28"/>
      <w:szCs w:val="24"/>
      <w:lang w:val="ru-RU" w:eastAsia="ru-RU" w:bidi="ar-SA"/>
    </w:rPr>
  </w:style>
  <w:style w:type="character" w:customStyle="1" w:styleId="2126">
    <w:name w:val="Знак Знак2126"/>
    <w:basedOn w:val="a0"/>
    <w:rsid w:val="00396FF2"/>
    <w:rPr>
      <w:lang w:val="ru-RU" w:eastAsia="ru-RU" w:bidi="ar-SA"/>
    </w:rPr>
  </w:style>
  <w:style w:type="character" w:customStyle="1" w:styleId="3421">
    <w:name w:val="Знак Знак3421"/>
    <w:basedOn w:val="a0"/>
    <w:rsid w:val="00396FF2"/>
    <w:rPr>
      <w:rFonts w:ascii="Arial" w:hAnsi="Arial"/>
      <w:b/>
      <w:bCs/>
      <w:sz w:val="26"/>
      <w:szCs w:val="24"/>
      <w:lang w:val="ru-RU" w:eastAsia="ru-RU" w:bidi="ar-SA"/>
    </w:rPr>
  </w:style>
  <w:style w:type="character" w:customStyle="1" w:styleId="3322">
    <w:name w:val="Знак Знак3322"/>
    <w:basedOn w:val="a0"/>
    <w:rsid w:val="00396FF2"/>
    <w:rPr>
      <w:b/>
      <w:bCs/>
      <w:sz w:val="28"/>
      <w:szCs w:val="28"/>
      <w:lang w:val="ru-RU" w:eastAsia="ru-RU" w:bidi="ar-SA"/>
    </w:rPr>
  </w:style>
  <w:style w:type="character" w:customStyle="1" w:styleId="3021">
    <w:name w:val="Знак Знак3021"/>
    <w:basedOn w:val="a0"/>
    <w:rsid w:val="00396FF2"/>
    <w:rPr>
      <w:sz w:val="28"/>
      <w:lang w:val="ru-RU" w:eastAsia="ru-RU" w:bidi="ar-SA"/>
    </w:rPr>
  </w:style>
  <w:style w:type="character" w:customStyle="1" w:styleId="2921">
    <w:name w:val="Знак Знак2921"/>
    <w:basedOn w:val="a0"/>
    <w:rsid w:val="00396FF2"/>
    <w:rPr>
      <w:b/>
      <w:bCs/>
      <w:sz w:val="22"/>
      <w:szCs w:val="22"/>
      <w:lang w:val="ru-RU" w:eastAsia="ru-RU" w:bidi="ar-SA"/>
    </w:rPr>
  </w:style>
  <w:style w:type="character" w:customStyle="1" w:styleId="2821">
    <w:name w:val="Знак Знак2821"/>
    <w:basedOn w:val="a0"/>
    <w:rsid w:val="00396FF2"/>
    <w:rPr>
      <w:b/>
      <w:bCs/>
      <w:sz w:val="28"/>
      <w:szCs w:val="24"/>
      <w:lang w:val="ru-RU" w:eastAsia="ru-RU" w:bidi="ar-SA"/>
    </w:rPr>
  </w:style>
  <w:style w:type="character" w:customStyle="1" w:styleId="2721">
    <w:name w:val="Знак Знак2721"/>
    <w:basedOn w:val="a0"/>
    <w:rsid w:val="00396FF2"/>
    <w:rPr>
      <w:rFonts w:ascii="Arial" w:hAnsi="Arial"/>
      <w:b/>
      <w:sz w:val="24"/>
      <w:szCs w:val="24"/>
      <w:lang w:val="ru-RU" w:eastAsia="ru-RU" w:bidi="ar-SA"/>
    </w:rPr>
  </w:style>
  <w:style w:type="character" w:customStyle="1" w:styleId="2621">
    <w:name w:val="Знак Знак2621"/>
    <w:basedOn w:val="a0"/>
    <w:rsid w:val="00396FF2"/>
    <w:rPr>
      <w:b/>
      <w:bCs/>
      <w:sz w:val="24"/>
      <w:szCs w:val="24"/>
      <w:lang w:val="ru-RU" w:eastAsia="ru-RU" w:bidi="ar-SA"/>
    </w:rPr>
  </w:style>
  <w:style w:type="character" w:customStyle="1" w:styleId="1421">
    <w:name w:val="Знак Знак1421"/>
    <w:basedOn w:val="a0"/>
    <w:rsid w:val="00396FF2"/>
    <w:rPr>
      <w:sz w:val="28"/>
      <w:szCs w:val="24"/>
      <w:lang w:val="ru-RU" w:eastAsia="ru-RU" w:bidi="ar-SA"/>
    </w:rPr>
  </w:style>
  <w:style w:type="character" w:customStyle="1" w:styleId="1721">
    <w:name w:val="Знак Знак1721"/>
    <w:basedOn w:val="a0"/>
    <w:rsid w:val="00396FF2"/>
    <w:rPr>
      <w:bCs/>
      <w:sz w:val="28"/>
      <w:szCs w:val="24"/>
      <w:lang w:val="ru-RU" w:eastAsia="ru-RU" w:bidi="ar-SA"/>
    </w:rPr>
  </w:style>
  <w:style w:type="character" w:customStyle="1" w:styleId="1521">
    <w:name w:val="Знак Знак1521"/>
    <w:basedOn w:val="a0"/>
    <w:rsid w:val="00396FF2"/>
    <w:rPr>
      <w:sz w:val="24"/>
      <w:lang w:val="ru-RU" w:eastAsia="ru-RU" w:bidi="ar-SA"/>
    </w:rPr>
  </w:style>
  <w:style w:type="character" w:customStyle="1" w:styleId="2521">
    <w:name w:val="Знак Знак2521"/>
    <w:basedOn w:val="a0"/>
    <w:rsid w:val="00396FF2"/>
    <w:rPr>
      <w:rFonts w:ascii="Arial" w:hAnsi="Arial" w:cs="Arial"/>
      <w:sz w:val="24"/>
      <w:szCs w:val="24"/>
      <w:lang w:val="ru-RU" w:eastAsia="ru-RU" w:bidi="ar-SA"/>
    </w:rPr>
  </w:style>
  <w:style w:type="paragraph" w:customStyle="1" w:styleId="24b">
    <w:name w:val="Основной текст24"/>
    <w:basedOn w:val="a"/>
    <w:uiPriority w:val="99"/>
    <w:rsid w:val="00396FF2"/>
    <w:pPr>
      <w:widowControl w:val="0"/>
      <w:ind w:right="-70"/>
    </w:pPr>
    <w:rPr>
      <w:snapToGrid w:val="0"/>
      <w:sz w:val="28"/>
      <w:szCs w:val="20"/>
    </w:rPr>
  </w:style>
  <w:style w:type="character" w:customStyle="1" w:styleId="204">
    <w:name w:val="Основной шрифт абзаца20"/>
    <w:rsid w:val="00396FF2"/>
  </w:style>
  <w:style w:type="paragraph" w:customStyle="1" w:styleId="21d">
    <w:name w:val="Верхний колонтитул21"/>
    <w:basedOn w:val="44a"/>
    <w:uiPriority w:val="99"/>
    <w:rsid w:val="00396FF2"/>
    <w:pPr>
      <w:tabs>
        <w:tab w:val="center" w:pos="4153"/>
        <w:tab w:val="right" w:pos="8306"/>
      </w:tabs>
    </w:pPr>
  </w:style>
  <w:style w:type="paragraph" w:customStyle="1" w:styleId="205">
    <w:name w:val="Список20"/>
    <w:basedOn w:val="44a"/>
    <w:uiPriority w:val="99"/>
    <w:rsid w:val="00396FF2"/>
    <w:pPr>
      <w:ind w:left="283" w:hanging="283"/>
    </w:pPr>
  </w:style>
  <w:style w:type="paragraph" w:customStyle="1" w:styleId="206">
    <w:name w:val="Название объекта20"/>
    <w:basedOn w:val="44a"/>
    <w:next w:val="44a"/>
    <w:uiPriority w:val="99"/>
    <w:rsid w:val="00396FF2"/>
    <w:pPr>
      <w:ind w:firstLine="709"/>
      <w:jc w:val="both"/>
    </w:pPr>
    <w:rPr>
      <w:rFonts w:ascii="Arial" w:hAnsi="Arial"/>
      <w:b/>
      <w:sz w:val="32"/>
    </w:rPr>
  </w:style>
  <w:style w:type="paragraph" w:customStyle="1" w:styleId="221a">
    <w:name w:val="Основной текст 221"/>
    <w:basedOn w:val="a"/>
    <w:uiPriority w:val="99"/>
    <w:rsid w:val="00396FF2"/>
    <w:pPr>
      <w:widowControl w:val="0"/>
      <w:ind w:firstLine="720"/>
      <w:jc w:val="both"/>
    </w:pPr>
    <w:rPr>
      <w:sz w:val="28"/>
      <w:szCs w:val="20"/>
    </w:rPr>
  </w:style>
  <w:style w:type="paragraph" w:customStyle="1" w:styleId="2203">
    <w:name w:val="Основной текст с отступом 220"/>
    <w:basedOn w:val="a"/>
    <w:uiPriority w:val="99"/>
    <w:rsid w:val="00396FF2"/>
    <w:pPr>
      <w:widowControl w:val="0"/>
      <w:ind w:firstLine="709"/>
      <w:jc w:val="both"/>
    </w:pPr>
    <w:rPr>
      <w:sz w:val="20"/>
      <w:szCs w:val="20"/>
    </w:rPr>
  </w:style>
  <w:style w:type="paragraph" w:customStyle="1" w:styleId="3202">
    <w:name w:val="Основной текст с отступом 320"/>
    <w:basedOn w:val="a"/>
    <w:uiPriority w:val="99"/>
    <w:rsid w:val="00396FF2"/>
    <w:pPr>
      <w:ind w:firstLine="720"/>
      <w:jc w:val="both"/>
    </w:pPr>
    <w:rPr>
      <w:sz w:val="20"/>
      <w:szCs w:val="20"/>
    </w:rPr>
  </w:style>
  <w:style w:type="character" w:customStyle="1" w:styleId="2322">
    <w:name w:val="Знак Знак2322"/>
    <w:basedOn w:val="a0"/>
    <w:rsid w:val="00396FF2"/>
    <w:rPr>
      <w:sz w:val="28"/>
      <w:szCs w:val="24"/>
      <w:lang w:val="ru-RU" w:eastAsia="ru-RU" w:bidi="ar-SA"/>
    </w:rPr>
  </w:style>
  <w:style w:type="character" w:customStyle="1" w:styleId="1922">
    <w:name w:val="Знак Знак1922"/>
    <w:basedOn w:val="a0"/>
    <w:rsid w:val="00396FF2"/>
    <w:rPr>
      <w:lang w:val="ru-RU" w:eastAsia="ru-RU" w:bidi="ar-SA"/>
    </w:rPr>
  </w:style>
  <w:style w:type="character" w:customStyle="1" w:styleId="1821">
    <w:name w:val="Знак Знак1821"/>
    <w:basedOn w:val="a0"/>
    <w:rsid w:val="00396FF2"/>
    <w:rPr>
      <w:rFonts w:ascii="Arial" w:hAnsi="Arial" w:cs="Arial"/>
      <w:b/>
      <w:bCs/>
      <w:sz w:val="26"/>
      <w:szCs w:val="24"/>
      <w:lang w:val="ru-RU" w:eastAsia="ru-RU" w:bidi="ar-SA"/>
    </w:rPr>
  </w:style>
  <w:style w:type="character" w:customStyle="1" w:styleId="13210">
    <w:name w:val="Знак Знак1321"/>
    <w:basedOn w:val="a0"/>
    <w:rsid w:val="00396FF2"/>
    <w:rPr>
      <w:rFonts w:ascii="Courier New" w:hAnsi="Courier New"/>
      <w:lang w:val="ru-RU" w:eastAsia="ru-RU" w:bidi="ar-SA"/>
    </w:rPr>
  </w:style>
  <w:style w:type="character" w:customStyle="1" w:styleId="1223">
    <w:name w:val="Знак Знак1223"/>
    <w:basedOn w:val="2421"/>
    <w:rsid w:val="00396FF2"/>
    <w:rPr>
      <w:sz w:val="24"/>
      <w:szCs w:val="24"/>
      <w:lang w:val="ru-RU" w:eastAsia="ru-RU" w:bidi="ar-SA"/>
    </w:rPr>
  </w:style>
  <w:style w:type="character" w:customStyle="1" w:styleId="1126">
    <w:name w:val="Знак Знак1126"/>
    <w:basedOn w:val="a0"/>
    <w:rsid w:val="00396FF2"/>
    <w:rPr>
      <w:sz w:val="28"/>
      <w:szCs w:val="24"/>
      <w:lang w:val="ru-RU" w:eastAsia="ru-RU" w:bidi="ar-SA"/>
    </w:rPr>
  </w:style>
  <w:style w:type="character" w:customStyle="1" w:styleId="3224">
    <w:name w:val="Знак Знак3224"/>
    <w:basedOn w:val="a0"/>
    <w:rsid w:val="00396FF2"/>
    <w:rPr>
      <w:rFonts w:ascii="Arial" w:hAnsi="Arial" w:cs="Arial"/>
      <w:b/>
      <w:bCs/>
      <w:kern w:val="32"/>
      <w:sz w:val="32"/>
      <w:szCs w:val="32"/>
      <w:lang w:val="ru-RU" w:eastAsia="ru-RU" w:bidi="ar-SA"/>
    </w:rPr>
  </w:style>
  <w:style w:type="character" w:customStyle="1" w:styleId="3126">
    <w:name w:val="Знак Знак3126"/>
    <w:basedOn w:val="a0"/>
    <w:rsid w:val="00396FF2"/>
    <w:rPr>
      <w:rFonts w:ascii="Arial" w:hAnsi="Arial"/>
      <w:b/>
      <w:bCs/>
      <w:i/>
      <w:sz w:val="28"/>
      <w:szCs w:val="24"/>
      <w:lang w:val="ru-RU" w:eastAsia="ru-RU" w:bidi="ar-SA"/>
    </w:rPr>
  </w:style>
  <w:style w:type="character" w:customStyle="1" w:styleId="9220">
    <w:name w:val="Знак Знак922"/>
    <w:basedOn w:val="a0"/>
    <w:rsid w:val="00396FF2"/>
    <w:rPr>
      <w:rFonts w:ascii="Arial" w:hAnsi="Arial" w:cs="Arial"/>
      <w:b/>
      <w:bCs/>
      <w:kern w:val="32"/>
      <w:sz w:val="32"/>
      <w:szCs w:val="32"/>
      <w:lang w:val="ru-RU" w:eastAsia="ru-RU" w:bidi="ar-SA"/>
    </w:rPr>
  </w:style>
  <w:style w:type="character" w:customStyle="1" w:styleId="8221">
    <w:name w:val="Знак Знак822"/>
    <w:basedOn w:val="a0"/>
    <w:rsid w:val="00396FF2"/>
    <w:rPr>
      <w:rFonts w:ascii="Arial" w:hAnsi="Arial"/>
      <w:b/>
      <w:bCs/>
      <w:i/>
      <w:sz w:val="28"/>
      <w:szCs w:val="24"/>
      <w:lang w:val="ru-RU" w:eastAsia="ru-RU" w:bidi="ar-SA"/>
    </w:rPr>
  </w:style>
  <w:style w:type="character" w:customStyle="1" w:styleId="797">
    <w:name w:val="Знак Знак797"/>
    <w:basedOn w:val="a0"/>
    <w:rsid w:val="00396FF2"/>
    <w:rPr>
      <w:rFonts w:ascii="Arial" w:hAnsi="Arial"/>
      <w:b/>
      <w:bCs/>
      <w:sz w:val="26"/>
      <w:szCs w:val="24"/>
      <w:lang w:val="ru-RU" w:eastAsia="ru-RU" w:bidi="ar-SA"/>
    </w:rPr>
  </w:style>
  <w:style w:type="character" w:customStyle="1" w:styleId="6106">
    <w:name w:val="Знак Знак6106"/>
    <w:basedOn w:val="a0"/>
    <w:rsid w:val="00396FF2"/>
    <w:rPr>
      <w:b/>
      <w:bCs/>
      <w:sz w:val="24"/>
      <w:szCs w:val="24"/>
      <w:lang w:val="ru-RU" w:eastAsia="ru-RU" w:bidi="ar-SA"/>
    </w:rPr>
  </w:style>
  <w:style w:type="character" w:customStyle="1" w:styleId="588">
    <w:name w:val="Знак Знак588"/>
    <w:basedOn w:val="a0"/>
    <w:rsid w:val="00396FF2"/>
    <w:rPr>
      <w:sz w:val="28"/>
      <w:szCs w:val="24"/>
      <w:lang w:val="ru-RU" w:eastAsia="ru-RU" w:bidi="ar-SA"/>
    </w:rPr>
  </w:style>
  <w:style w:type="character" w:customStyle="1" w:styleId="4106">
    <w:name w:val="Знак Знак4106"/>
    <w:basedOn w:val="a0"/>
    <w:rsid w:val="00396FF2"/>
    <w:rPr>
      <w:rFonts w:ascii="Arial" w:hAnsi="Arial" w:cs="Arial"/>
      <w:b/>
      <w:bCs/>
      <w:sz w:val="26"/>
      <w:szCs w:val="24"/>
      <w:lang w:val="ru-RU" w:eastAsia="ru-RU" w:bidi="ar-SA"/>
    </w:rPr>
  </w:style>
  <w:style w:type="character" w:customStyle="1" w:styleId="378">
    <w:name w:val="Знак Знак378"/>
    <w:basedOn w:val="a0"/>
    <w:rsid w:val="00396FF2"/>
    <w:rPr>
      <w:bCs/>
      <w:sz w:val="28"/>
      <w:szCs w:val="24"/>
      <w:lang w:val="ru-RU" w:eastAsia="ru-RU" w:bidi="ar-SA"/>
    </w:rPr>
  </w:style>
  <w:style w:type="character" w:customStyle="1" w:styleId="2105">
    <w:name w:val="Знак Знак2105"/>
    <w:basedOn w:val="a0"/>
    <w:rsid w:val="00396FF2"/>
    <w:rPr>
      <w:rFonts w:ascii="Arial" w:hAnsi="Arial" w:cs="Arial"/>
      <w:sz w:val="24"/>
      <w:szCs w:val="24"/>
      <w:lang w:val="ru-RU" w:eastAsia="ru-RU" w:bidi="ar-SA"/>
    </w:rPr>
  </w:style>
  <w:style w:type="character" w:customStyle="1" w:styleId="1105">
    <w:name w:val="Знак Знак1105"/>
    <w:basedOn w:val="a0"/>
    <w:rsid w:val="00396FF2"/>
    <w:rPr>
      <w:lang w:val="ru-RU" w:eastAsia="ru-RU" w:bidi="ar-SA"/>
    </w:rPr>
  </w:style>
  <w:style w:type="character" w:customStyle="1" w:styleId="2223">
    <w:name w:val="Знак Знак2223"/>
    <w:basedOn w:val="a0"/>
    <w:semiHidden/>
    <w:rsid w:val="00396FF2"/>
    <w:rPr>
      <w:sz w:val="28"/>
      <w:szCs w:val="24"/>
      <w:lang w:val="ru-RU" w:eastAsia="ru-RU" w:bidi="ar-SA"/>
    </w:rPr>
  </w:style>
  <w:style w:type="character" w:customStyle="1" w:styleId="1621">
    <w:name w:val="Знак Знак1621"/>
    <w:basedOn w:val="a0"/>
    <w:semiHidden/>
    <w:locked/>
    <w:rsid w:val="00396FF2"/>
    <w:rPr>
      <w:lang w:val="ru-RU" w:eastAsia="ru-RU" w:bidi="ar-SA"/>
    </w:rPr>
  </w:style>
  <w:style w:type="character" w:customStyle="1" w:styleId="1021">
    <w:name w:val="Знак Знак1021"/>
    <w:basedOn w:val="a0"/>
    <w:semiHidden/>
    <w:rsid w:val="00396FF2"/>
    <w:rPr>
      <w:rFonts w:ascii="Tahoma" w:hAnsi="Tahoma" w:cs="Tahoma"/>
      <w:lang w:val="ru-RU" w:eastAsia="ru-RU" w:bidi="ar-SA"/>
    </w:rPr>
  </w:style>
  <w:style w:type="character" w:customStyle="1" w:styleId="5721">
    <w:name w:val="Знак Знак5721"/>
    <w:basedOn w:val="a0"/>
    <w:rsid w:val="00396FF2"/>
    <w:rPr>
      <w:rFonts w:ascii="Arial" w:hAnsi="Arial" w:cs="Arial"/>
      <w:b/>
      <w:bCs/>
      <w:kern w:val="32"/>
      <w:sz w:val="32"/>
      <w:szCs w:val="32"/>
    </w:rPr>
  </w:style>
  <w:style w:type="character" w:customStyle="1" w:styleId="5621">
    <w:name w:val="Знак Знак5621"/>
    <w:basedOn w:val="a0"/>
    <w:rsid w:val="00396FF2"/>
    <w:rPr>
      <w:rFonts w:ascii="Arial" w:hAnsi="Arial"/>
      <w:b/>
      <w:bCs/>
      <w:i/>
      <w:sz w:val="28"/>
      <w:szCs w:val="24"/>
    </w:rPr>
  </w:style>
  <w:style w:type="character" w:customStyle="1" w:styleId="5521">
    <w:name w:val="Знак Знак5521"/>
    <w:basedOn w:val="a0"/>
    <w:rsid w:val="00396FF2"/>
    <w:rPr>
      <w:rFonts w:ascii="Arial" w:hAnsi="Arial"/>
      <w:b/>
      <w:bCs/>
      <w:sz w:val="26"/>
      <w:szCs w:val="24"/>
    </w:rPr>
  </w:style>
  <w:style w:type="character" w:customStyle="1" w:styleId="5421">
    <w:name w:val="Знак Знак5421"/>
    <w:basedOn w:val="a0"/>
    <w:rsid w:val="00396FF2"/>
    <w:rPr>
      <w:b/>
      <w:i/>
      <w:sz w:val="26"/>
    </w:rPr>
  </w:style>
  <w:style w:type="character" w:customStyle="1" w:styleId="5321">
    <w:name w:val="Знак Знак5321"/>
    <w:basedOn w:val="a0"/>
    <w:rsid w:val="00396FF2"/>
    <w:rPr>
      <w:sz w:val="28"/>
    </w:rPr>
  </w:style>
  <w:style w:type="character" w:customStyle="1" w:styleId="5222">
    <w:name w:val="Знак Знак5222"/>
    <w:basedOn w:val="a0"/>
    <w:rsid w:val="00396FF2"/>
    <w:rPr>
      <w:sz w:val="28"/>
      <w:szCs w:val="24"/>
    </w:rPr>
  </w:style>
  <w:style w:type="character" w:customStyle="1" w:styleId="5124">
    <w:name w:val="Знак Знак5124"/>
    <w:basedOn w:val="a0"/>
    <w:rsid w:val="00396FF2"/>
    <w:rPr>
      <w:b/>
      <w:bCs/>
      <w:sz w:val="28"/>
      <w:szCs w:val="24"/>
    </w:rPr>
  </w:style>
  <w:style w:type="character" w:customStyle="1" w:styleId="5021">
    <w:name w:val="Знак Знак5021"/>
    <w:basedOn w:val="a0"/>
    <w:rsid w:val="00396FF2"/>
    <w:rPr>
      <w:rFonts w:ascii="Arial" w:hAnsi="Arial"/>
      <w:b/>
      <w:sz w:val="24"/>
      <w:szCs w:val="24"/>
    </w:rPr>
  </w:style>
  <w:style w:type="character" w:customStyle="1" w:styleId="4921">
    <w:name w:val="Знак Знак4921"/>
    <w:basedOn w:val="a0"/>
    <w:rsid w:val="00396FF2"/>
    <w:rPr>
      <w:b/>
      <w:bCs/>
      <w:sz w:val="24"/>
      <w:szCs w:val="24"/>
    </w:rPr>
  </w:style>
  <w:style w:type="character" w:customStyle="1" w:styleId="4821">
    <w:name w:val="Знак Знак4821"/>
    <w:basedOn w:val="a0"/>
    <w:rsid w:val="00396FF2"/>
    <w:rPr>
      <w:rFonts w:ascii="Arial" w:hAnsi="Arial" w:cs="Arial"/>
      <w:sz w:val="24"/>
      <w:szCs w:val="24"/>
      <w:shd w:val="pct20" w:color="auto" w:fill="auto"/>
    </w:rPr>
  </w:style>
  <w:style w:type="character" w:customStyle="1" w:styleId="4721">
    <w:name w:val="Знак Знак4721"/>
    <w:basedOn w:val="a0"/>
    <w:rsid w:val="00396FF2"/>
    <w:rPr>
      <w:sz w:val="28"/>
      <w:szCs w:val="24"/>
    </w:rPr>
  </w:style>
  <w:style w:type="character" w:customStyle="1" w:styleId="4621">
    <w:name w:val="Знак Знак4621"/>
    <w:basedOn w:val="a0"/>
    <w:rsid w:val="00396FF2"/>
    <w:rPr>
      <w:sz w:val="28"/>
      <w:szCs w:val="24"/>
    </w:rPr>
  </w:style>
  <w:style w:type="character" w:customStyle="1" w:styleId="4521">
    <w:name w:val="Знак Знак4521"/>
    <w:basedOn w:val="a0"/>
    <w:rsid w:val="00396FF2"/>
  </w:style>
  <w:style w:type="character" w:customStyle="1" w:styleId="4421">
    <w:name w:val="Знак Знак4421"/>
    <w:basedOn w:val="a0"/>
    <w:rsid w:val="00396FF2"/>
  </w:style>
  <w:style w:type="character" w:customStyle="1" w:styleId="4321">
    <w:name w:val="Знак Знак4321"/>
    <w:basedOn w:val="a0"/>
    <w:rsid w:val="00396FF2"/>
    <w:rPr>
      <w:rFonts w:ascii="Arial" w:hAnsi="Arial" w:cs="Arial"/>
      <w:b/>
      <w:bCs/>
      <w:sz w:val="26"/>
      <w:szCs w:val="24"/>
    </w:rPr>
  </w:style>
  <w:style w:type="character" w:customStyle="1" w:styleId="4223">
    <w:name w:val="Знак Знак4223"/>
    <w:basedOn w:val="a0"/>
    <w:rsid w:val="00396FF2"/>
    <w:rPr>
      <w:bCs/>
      <w:sz w:val="28"/>
      <w:szCs w:val="24"/>
    </w:rPr>
  </w:style>
  <w:style w:type="character" w:customStyle="1" w:styleId="4125">
    <w:name w:val="Знак Знак4125"/>
    <w:basedOn w:val="a0"/>
    <w:locked/>
    <w:rsid w:val="00396FF2"/>
  </w:style>
  <w:style w:type="character" w:customStyle="1" w:styleId="4021">
    <w:name w:val="Знак Знак4021"/>
    <w:basedOn w:val="a0"/>
    <w:rsid w:val="00396FF2"/>
    <w:rPr>
      <w:sz w:val="24"/>
    </w:rPr>
  </w:style>
  <w:style w:type="character" w:customStyle="1" w:styleId="3921">
    <w:name w:val="Знак Знак3921"/>
    <w:basedOn w:val="a0"/>
    <w:rsid w:val="00396FF2"/>
    <w:rPr>
      <w:sz w:val="28"/>
      <w:szCs w:val="24"/>
    </w:rPr>
  </w:style>
  <w:style w:type="character" w:customStyle="1" w:styleId="1219">
    <w:name w:val="Знак Знак Знак121"/>
    <w:basedOn w:val="a0"/>
    <w:rsid w:val="00396FF2"/>
    <w:rPr>
      <w:rFonts w:ascii="Tahoma" w:hAnsi="Tahoma" w:cs="Tahoma"/>
      <w:sz w:val="16"/>
      <w:szCs w:val="16"/>
    </w:rPr>
  </w:style>
  <w:style w:type="character" w:customStyle="1" w:styleId="7821">
    <w:name w:val="Знак Знак7821"/>
    <w:basedOn w:val="a0"/>
    <w:rsid w:val="00396FF2"/>
    <w:rPr>
      <w:rFonts w:ascii="Arial" w:hAnsi="Arial" w:cs="Arial"/>
      <w:b/>
      <w:bCs/>
      <w:kern w:val="32"/>
      <w:sz w:val="32"/>
      <w:szCs w:val="32"/>
    </w:rPr>
  </w:style>
  <w:style w:type="character" w:customStyle="1" w:styleId="7721">
    <w:name w:val="Знак Знак7721"/>
    <w:basedOn w:val="a0"/>
    <w:rsid w:val="00396FF2"/>
    <w:rPr>
      <w:rFonts w:ascii="Arial" w:hAnsi="Arial"/>
      <w:b/>
      <w:bCs/>
      <w:i/>
      <w:sz w:val="28"/>
      <w:szCs w:val="24"/>
    </w:rPr>
  </w:style>
  <w:style w:type="character" w:customStyle="1" w:styleId="7621">
    <w:name w:val="Знак Знак7621"/>
    <w:basedOn w:val="a0"/>
    <w:rsid w:val="00396FF2"/>
    <w:rPr>
      <w:rFonts w:ascii="Arial" w:hAnsi="Arial"/>
      <w:b/>
      <w:bCs/>
      <w:sz w:val="26"/>
      <w:szCs w:val="24"/>
    </w:rPr>
  </w:style>
  <w:style w:type="character" w:customStyle="1" w:styleId="7521">
    <w:name w:val="Знак Знак7521"/>
    <w:basedOn w:val="a0"/>
    <w:rsid w:val="00396FF2"/>
    <w:rPr>
      <w:b/>
      <w:i/>
      <w:sz w:val="26"/>
    </w:rPr>
  </w:style>
  <w:style w:type="character" w:customStyle="1" w:styleId="7421">
    <w:name w:val="Знак Знак7421"/>
    <w:basedOn w:val="a0"/>
    <w:rsid w:val="00396FF2"/>
    <w:rPr>
      <w:sz w:val="28"/>
    </w:rPr>
  </w:style>
  <w:style w:type="character" w:customStyle="1" w:styleId="7321">
    <w:name w:val="Знак Знак7321"/>
    <w:basedOn w:val="a0"/>
    <w:rsid w:val="00396FF2"/>
    <w:rPr>
      <w:sz w:val="28"/>
      <w:szCs w:val="24"/>
    </w:rPr>
  </w:style>
  <w:style w:type="character" w:customStyle="1" w:styleId="7222">
    <w:name w:val="Знак Знак7222"/>
    <w:basedOn w:val="a0"/>
    <w:rsid w:val="00396FF2"/>
    <w:rPr>
      <w:b/>
      <w:bCs/>
      <w:sz w:val="28"/>
      <w:szCs w:val="24"/>
    </w:rPr>
  </w:style>
  <w:style w:type="character" w:customStyle="1" w:styleId="7125">
    <w:name w:val="Знак Знак7125"/>
    <w:basedOn w:val="a0"/>
    <w:rsid w:val="00396FF2"/>
    <w:rPr>
      <w:rFonts w:ascii="Arial" w:hAnsi="Arial"/>
      <w:b/>
      <w:sz w:val="24"/>
      <w:szCs w:val="24"/>
    </w:rPr>
  </w:style>
  <w:style w:type="character" w:customStyle="1" w:styleId="7021">
    <w:name w:val="Знак Знак7021"/>
    <w:basedOn w:val="a0"/>
    <w:rsid w:val="00396FF2"/>
    <w:rPr>
      <w:b/>
      <w:bCs/>
      <w:sz w:val="24"/>
      <w:szCs w:val="24"/>
    </w:rPr>
  </w:style>
  <w:style w:type="character" w:customStyle="1" w:styleId="6921">
    <w:name w:val="Знак Знак6921"/>
    <w:basedOn w:val="a0"/>
    <w:rsid w:val="00396FF2"/>
    <w:rPr>
      <w:rFonts w:ascii="Arial" w:hAnsi="Arial" w:cs="Arial"/>
      <w:sz w:val="24"/>
      <w:szCs w:val="24"/>
      <w:shd w:val="pct20" w:color="auto" w:fill="auto"/>
    </w:rPr>
  </w:style>
  <w:style w:type="character" w:customStyle="1" w:styleId="6821">
    <w:name w:val="Знак Знак6821"/>
    <w:basedOn w:val="a0"/>
    <w:rsid w:val="00396FF2"/>
    <w:rPr>
      <w:sz w:val="28"/>
      <w:szCs w:val="24"/>
    </w:rPr>
  </w:style>
  <w:style w:type="character" w:customStyle="1" w:styleId="6721">
    <w:name w:val="Знак Знак6721"/>
    <w:basedOn w:val="a0"/>
    <w:rsid w:val="00396FF2"/>
    <w:rPr>
      <w:sz w:val="28"/>
      <w:szCs w:val="24"/>
    </w:rPr>
  </w:style>
  <w:style w:type="character" w:customStyle="1" w:styleId="6621">
    <w:name w:val="Знак Знак6621"/>
    <w:basedOn w:val="a0"/>
    <w:rsid w:val="00396FF2"/>
  </w:style>
  <w:style w:type="character" w:customStyle="1" w:styleId="6521">
    <w:name w:val="Знак Знак6521"/>
    <w:basedOn w:val="a0"/>
    <w:rsid w:val="00396FF2"/>
  </w:style>
  <w:style w:type="character" w:customStyle="1" w:styleId="6421">
    <w:name w:val="Знак Знак6421"/>
    <w:basedOn w:val="a0"/>
    <w:rsid w:val="00396FF2"/>
    <w:rPr>
      <w:rFonts w:ascii="Arial" w:hAnsi="Arial" w:cs="Arial"/>
      <w:b/>
      <w:bCs/>
      <w:sz w:val="26"/>
      <w:szCs w:val="24"/>
    </w:rPr>
  </w:style>
  <w:style w:type="character" w:customStyle="1" w:styleId="6321">
    <w:name w:val="Знак Знак6321"/>
    <w:basedOn w:val="a0"/>
    <w:rsid w:val="00396FF2"/>
    <w:rPr>
      <w:bCs/>
      <w:sz w:val="28"/>
      <w:szCs w:val="24"/>
    </w:rPr>
  </w:style>
  <w:style w:type="character" w:customStyle="1" w:styleId="6223">
    <w:name w:val="Знак Знак6223"/>
    <w:basedOn w:val="a0"/>
    <w:locked/>
    <w:rsid w:val="00396FF2"/>
  </w:style>
  <w:style w:type="character" w:customStyle="1" w:styleId="6125">
    <w:name w:val="Знак Знак6125"/>
    <w:basedOn w:val="a0"/>
    <w:rsid w:val="00396FF2"/>
    <w:rPr>
      <w:sz w:val="24"/>
    </w:rPr>
  </w:style>
  <w:style w:type="character" w:customStyle="1" w:styleId="6021">
    <w:name w:val="Знак Знак6021"/>
    <w:basedOn w:val="a0"/>
    <w:rsid w:val="00396FF2"/>
    <w:rPr>
      <w:sz w:val="28"/>
      <w:szCs w:val="24"/>
    </w:rPr>
  </w:style>
  <w:style w:type="character" w:customStyle="1" w:styleId="221b">
    <w:name w:val="Знак Знак Знак221"/>
    <w:basedOn w:val="a0"/>
    <w:rsid w:val="00396FF2"/>
    <w:rPr>
      <w:rFonts w:ascii="Tahoma" w:hAnsi="Tahoma" w:cs="Tahoma"/>
      <w:sz w:val="16"/>
      <w:szCs w:val="16"/>
    </w:rPr>
  </w:style>
  <w:style w:type="paragraph" w:customStyle="1" w:styleId="4230">
    <w:name w:val="Заголовок 423"/>
    <w:basedOn w:val="a"/>
    <w:next w:val="a"/>
    <w:uiPriority w:val="99"/>
    <w:rsid w:val="006B0D8E"/>
    <w:pPr>
      <w:keepNext/>
      <w:spacing w:before="240" w:after="60"/>
      <w:ind w:left="2832" w:hanging="708"/>
    </w:pPr>
    <w:rPr>
      <w:b/>
      <w:i/>
      <w:szCs w:val="20"/>
    </w:rPr>
  </w:style>
  <w:style w:type="paragraph" w:customStyle="1" w:styleId="45a">
    <w:name w:val="Обычный45"/>
    <w:uiPriority w:val="99"/>
    <w:rsid w:val="006B0D8E"/>
    <w:pPr>
      <w:widowControl w:val="0"/>
    </w:pPr>
    <w:rPr>
      <w:snapToGrid w:val="0"/>
    </w:rPr>
  </w:style>
  <w:style w:type="paragraph" w:customStyle="1" w:styleId="1330">
    <w:name w:val="Заголовок 133"/>
    <w:basedOn w:val="45a"/>
    <w:next w:val="45a"/>
    <w:uiPriority w:val="99"/>
    <w:rsid w:val="007A511C"/>
    <w:pPr>
      <w:keepNext/>
      <w:widowControl/>
      <w:spacing w:before="240" w:after="60"/>
      <w:ind w:left="720" w:hanging="360"/>
    </w:pPr>
    <w:rPr>
      <w:rFonts w:ascii="Arial" w:hAnsi="Arial"/>
      <w:b/>
      <w:snapToGrid/>
      <w:kern w:val="28"/>
      <w:sz w:val="28"/>
    </w:rPr>
  </w:style>
  <w:style w:type="paragraph" w:customStyle="1" w:styleId="2231">
    <w:name w:val="Заголовок 223"/>
    <w:basedOn w:val="45a"/>
    <w:next w:val="45a"/>
    <w:uiPriority w:val="99"/>
    <w:rsid w:val="0070680B"/>
    <w:pPr>
      <w:keepNext/>
      <w:widowControl/>
      <w:spacing w:before="240" w:after="60"/>
      <w:ind w:left="1080" w:hanging="720"/>
    </w:pPr>
    <w:rPr>
      <w:rFonts w:ascii="Arial" w:hAnsi="Arial"/>
      <w:b/>
      <w:i/>
      <w:snapToGrid/>
      <w:sz w:val="24"/>
    </w:rPr>
  </w:style>
  <w:style w:type="paragraph" w:customStyle="1" w:styleId="3231">
    <w:name w:val="Заголовок 323"/>
    <w:basedOn w:val="45a"/>
    <w:next w:val="45a"/>
    <w:uiPriority w:val="99"/>
    <w:rsid w:val="0070680B"/>
    <w:pPr>
      <w:keepNext/>
      <w:widowControl/>
      <w:spacing w:before="240" w:after="60"/>
      <w:ind w:left="2124" w:hanging="708"/>
    </w:pPr>
    <w:rPr>
      <w:b/>
      <w:snapToGrid/>
      <w:sz w:val="24"/>
    </w:rPr>
  </w:style>
  <w:style w:type="paragraph" w:customStyle="1" w:styleId="5230">
    <w:name w:val="Заголовок 523"/>
    <w:basedOn w:val="45a"/>
    <w:next w:val="45a"/>
    <w:uiPriority w:val="99"/>
    <w:rsid w:val="0070680B"/>
    <w:pPr>
      <w:widowControl/>
      <w:spacing w:before="240" w:after="60"/>
      <w:ind w:left="3540" w:hanging="708"/>
    </w:pPr>
    <w:rPr>
      <w:rFonts w:ascii="Arial" w:hAnsi="Arial"/>
      <w:snapToGrid/>
      <w:sz w:val="22"/>
    </w:rPr>
  </w:style>
  <w:style w:type="paragraph" w:customStyle="1" w:styleId="6230">
    <w:name w:val="Заголовок 623"/>
    <w:basedOn w:val="45a"/>
    <w:next w:val="45a"/>
    <w:uiPriority w:val="99"/>
    <w:rsid w:val="0070680B"/>
    <w:pPr>
      <w:widowControl/>
      <w:spacing w:before="240" w:after="60"/>
      <w:ind w:left="1800" w:hanging="1440"/>
    </w:pPr>
    <w:rPr>
      <w:rFonts w:ascii="Arial" w:hAnsi="Arial"/>
      <w:i/>
      <w:snapToGrid/>
      <w:sz w:val="22"/>
    </w:rPr>
  </w:style>
  <w:style w:type="paragraph" w:customStyle="1" w:styleId="7240">
    <w:name w:val="Заголовок 724"/>
    <w:basedOn w:val="45a"/>
    <w:next w:val="45a"/>
    <w:uiPriority w:val="99"/>
    <w:rsid w:val="0070680B"/>
    <w:pPr>
      <w:widowControl/>
      <w:spacing w:before="240" w:after="60"/>
      <w:ind w:left="4956" w:hanging="708"/>
    </w:pPr>
    <w:rPr>
      <w:rFonts w:ascii="Arial" w:hAnsi="Arial"/>
      <w:snapToGrid/>
    </w:rPr>
  </w:style>
  <w:style w:type="paragraph" w:customStyle="1" w:styleId="823">
    <w:name w:val="Заголовок 823"/>
    <w:basedOn w:val="45a"/>
    <w:next w:val="45a"/>
    <w:uiPriority w:val="99"/>
    <w:rsid w:val="0070680B"/>
    <w:pPr>
      <w:widowControl/>
      <w:spacing w:before="240" w:after="60"/>
      <w:ind w:left="5664" w:hanging="708"/>
    </w:pPr>
    <w:rPr>
      <w:rFonts w:ascii="Arial" w:hAnsi="Arial"/>
      <w:i/>
      <w:snapToGrid/>
    </w:rPr>
  </w:style>
  <w:style w:type="paragraph" w:customStyle="1" w:styleId="924">
    <w:name w:val="Заголовок 924"/>
    <w:basedOn w:val="45a"/>
    <w:next w:val="45a"/>
    <w:uiPriority w:val="99"/>
    <w:rsid w:val="0070680B"/>
    <w:pPr>
      <w:widowControl/>
      <w:spacing w:before="240" w:after="60"/>
      <w:ind w:left="6372" w:hanging="708"/>
    </w:pPr>
    <w:rPr>
      <w:rFonts w:ascii="Arial" w:hAnsi="Arial"/>
      <w:i/>
      <w:snapToGrid/>
      <w:sz w:val="18"/>
    </w:rPr>
  </w:style>
  <w:style w:type="character" w:customStyle="1" w:styleId="36200">
    <w:name w:val="Знак Знак3620"/>
    <w:basedOn w:val="a0"/>
    <w:rsid w:val="0070680B"/>
    <w:rPr>
      <w:rFonts w:ascii="Arial" w:hAnsi="Arial" w:cs="Arial"/>
      <w:b/>
      <w:bCs/>
      <w:kern w:val="32"/>
      <w:sz w:val="32"/>
      <w:szCs w:val="32"/>
      <w:lang w:val="ru-RU" w:eastAsia="ru-RU" w:bidi="ar-SA"/>
    </w:rPr>
  </w:style>
  <w:style w:type="character" w:customStyle="1" w:styleId="35200">
    <w:name w:val="Знак Знак3520"/>
    <w:basedOn w:val="a0"/>
    <w:rsid w:val="0070680B"/>
    <w:rPr>
      <w:rFonts w:ascii="Arial" w:hAnsi="Arial"/>
      <w:b/>
      <w:bCs/>
      <w:i/>
      <w:sz w:val="28"/>
      <w:szCs w:val="24"/>
      <w:lang w:val="ru-RU" w:eastAsia="ru-RU" w:bidi="ar-SA"/>
    </w:rPr>
  </w:style>
  <w:style w:type="character" w:customStyle="1" w:styleId="24200">
    <w:name w:val="Знак Знак2420"/>
    <w:basedOn w:val="a0"/>
    <w:rsid w:val="0070680B"/>
    <w:rPr>
      <w:sz w:val="28"/>
      <w:szCs w:val="24"/>
      <w:lang w:val="ru-RU" w:eastAsia="ru-RU" w:bidi="ar-SA"/>
    </w:rPr>
  </w:style>
  <w:style w:type="character" w:customStyle="1" w:styleId="2125">
    <w:name w:val="Знак Знак2125"/>
    <w:basedOn w:val="a0"/>
    <w:rsid w:val="0070680B"/>
    <w:rPr>
      <w:lang w:val="ru-RU" w:eastAsia="ru-RU" w:bidi="ar-SA"/>
    </w:rPr>
  </w:style>
  <w:style w:type="character" w:customStyle="1" w:styleId="34200">
    <w:name w:val="Знак Знак3420"/>
    <w:basedOn w:val="a0"/>
    <w:rsid w:val="0070680B"/>
    <w:rPr>
      <w:rFonts w:ascii="Arial" w:hAnsi="Arial"/>
      <w:b/>
      <w:bCs/>
      <w:sz w:val="26"/>
      <w:szCs w:val="24"/>
      <w:lang w:val="ru-RU" w:eastAsia="ru-RU" w:bidi="ar-SA"/>
    </w:rPr>
  </w:style>
  <w:style w:type="character" w:customStyle="1" w:styleId="3321">
    <w:name w:val="Знак Знак3321"/>
    <w:basedOn w:val="a0"/>
    <w:rsid w:val="0070680B"/>
    <w:rPr>
      <w:b/>
      <w:bCs/>
      <w:sz w:val="28"/>
      <w:szCs w:val="28"/>
      <w:lang w:val="ru-RU" w:eastAsia="ru-RU" w:bidi="ar-SA"/>
    </w:rPr>
  </w:style>
  <w:style w:type="character" w:customStyle="1" w:styleId="3020">
    <w:name w:val="Знак Знак3020"/>
    <w:basedOn w:val="a0"/>
    <w:rsid w:val="0070680B"/>
    <w:rPr>
      <w:sz w:val="28"/>
      <w:lang w:val="ru-RU" w:eastAsia="ru-RU" w:bidi="ar-SA"/>
    </w:rPr>
  </w:style>
  <w:style w:type="character" w:customStyle="1" w:styleId="2920">
    <w:name w:val="Знак Знак2920"/>
    <w:basedOn w:val="a0"/>
    <w:rsid w:val="0070680B"/>
    <w:rPr>
      <w:b/>
      <w:bCs/>
      <w:sz w:val="22"/>
      <w:szCs w:val="22"/>
      <w:lang w:val="ru-RU" w:eastAsia="ru-RU" w:bidi="ar-SA"/>
    </w:rPr>
  </w:style>
  <w:style w:type="character" w:customStyle="1" w:styleId="28200">
    <w:name w:val="Знак Знак2820"/>
    <w:basedOn w:val="a0"/>
    <w:rsid w:val="0070680B"/>
    <w:rPr>
      <w:b/>
      <w:bCs/>
      <w:sz w:val="28"/>
      <w:szCs w:val="24"/>
      <w:lang w:val="ru-RU" w:eastAsia="ru-RU" w:bidi="ar-SA"/>
    </w:rPr>
  </w:style>
  <w:style w:type="character" w:customStyle="1" w:styleId="27200">
    <w:name w:val="Знак Знак2720"/>
    <w:basedOn w:val="a0"/>
    <w:rsid w:val="0070680B"/>
    <w:rPr>
      <w:rFonts w:ascii="Arial" w:hAnsi="Arial"/>
      <w:b/>
      <w:sz w:val="24"/>
      <w:szCs w:val="24"/>
      <w:lang w:val="ru-RU" w:eastAsia="ru-RU" w:bidi="ar-SA"/>
    </w:rPr>
  </w:style>
  <w:style w:type="character" w:customStyle="1" w:styleId="26200">
    <w:name w:val="Знак Знак2620"/>
    <w:basedOn w:val="a0"/>
    <w:rsid w:val="0070680B"/>
    <w:rPr>
      <w:b/>
      <w:bCs/>
      <w:sz w:val="24"/>
      <w:szCs w:val="24"/>
      <w:lang w:val="ru-RU" w:eastAsia="ru-RU" w:bidi="ar-SA"/>
    </w:rPr>
  </w:style>
  <w:style w:type="character" w:customStyle="1" w:styleId="14200">
    <w:name w:val="Знак Знак1420"/>
    <w:basedOn w:val="a0"/>
    <w:rsid w:val="0070680B"/>
    <w:rPr>
      <w:sz w:val="28"/>
      <w:szCs w:val="24"/>
      <w:lang w:val="ru-RU" w:eastAsia="ru-RU" w:bidi="ar-SA"/>
    </w:rPr>
  </w:style>
  <w:style w:type="character" w:customStyle="1" w:styleId="17200">
    <w:name w:val="Знак Знак1720"/>
    <w:basedOn w:val="a0"/>
    <w:rsid w:val="0070680B"/>
    <w:rPr>
      <w:bCs/>
      <w:sz w:val="28"/>
      <w:szCs w:val="24"/>
      <w:lang w:val="ru-RU" w:eastAsia="ru-RU" w:bidi="ar-SA"/>
    </w:rPr>
  </w:style>
  <w:style w:type="character" w:customStyle="1" w:styleId="15200">
    <w:name w:val="Знак Знак1520"/>
    <w:basedOn w:val="a0"/>
    <w:rsid w:val="0070680B"/>
    <w:rPr>
      <w:sz w:val="24"/>
      <w:lang w:val="ru-RU" w:eastAsia="ru-RU" w:bidi="ar-SA"/>
    </w:rPr>
  </w:style>
  <w:style w:type="character" w:customStyle="1" w:styleId="25200">
    <w:name w:val="Знак Знак2520"/>
    <w:basedOn w:val="a0"/>
    <w:rsid w:val="0070680B"/>
    <w:rPr>
      <w:rFonts w:ascii="Arial" w:hAnsi="Arial" w:cs="Arial"/>
      <w:sz w:val="24"/>
      <w:szCs w:val="24"/>
      <w:lang w:val="ru-RU" w:eastAsia="ru-RU" w:bidi="ar-SA"/>
    </w:rPr>
  </w:style>
  <w:style w:type="paragraph" w:customStyle="1" w:styleId="25b">
    <w:name w:val="Основной текст25"/>
    <w:basedOn w:val="a"/>
    <w:uiPriority w:val="99"/>
    <w:rsid w:val="0070680B"/>
    <w:pPr>
      <w:widowControl w:val="0"/>
      <w:ind w:right="-70"/>
    </w:pPr>
    <w:rPr>
      <w:snapToGrid w:val="0"/>
      <w:sz w:val="28"/>
      <w:szCs w:val="20"/>
    </w:rPr>
  </w:style>
  <w:style w:type="character" w:customStyle="1" w:styleId="21e">
    <w:name w:val="Основной шрифт абзаца21"/>
    <w:rsid w:val="0070680B"/>
  </w:style>
  <w:style w:type="paragraph" w:customStyle="1" w:styleId="22d">
    <w:name w:val="Верхний колонтитул22"/>
    <w:basedOn w:val="45a"/>
    <w:uiPriority w:val="99"/>
    <w:rsid w:val="0070680B"/>
    <w:pPr>
      <w:tabs>
        <w:tab w:val="center" w:pos="4153"/>
        <w:tab w:val="right" w:pos="8306"/>
      </w:tabs>
    </w:pPr>
  </w:style>
  <w:style w:type="paragraph" w:customStyle="1" w:styleId="21f">
    <w:name w:val="Список21"/>
    <w:basedOn w:val="45a"/>
    <w:uiPriority w:val="99"/>
    <w:rsid w:val="0070680B"/>
    <w:pPr>
      <w:ind w:left="283" w:hanging="283"/>
    </w:pPr>
  </w:style>
  <w:style w:type="paragraph" w:customStyle="1" w:styleId="21f0">
    <w:name w:val="Название объекта21"/>
    <w:basedOn w:val="45a"/>
    <w:next w:val="45a"/>
    <w:uiPriority w:val="99"/>
    <w:rsid w:val="0070680B"/>
    <w:pPr>
      <w:ind w:firstLine="709"/>
      <w:jc w:val="both"/>
    </w:pPr>
    <w:rPr>
      <w:rFonts w:ascii="Arial" w:hAnsi="Arial"/>
      <w:b/>
      <w:sz w:val="32"/>
    </w:rPr>
  </w:style>
  <w:style w:type="paragraph" w:customStyle="1" w:styleId="2222">
    <w:name w:val="Основной текст 222"/>
    <w:basedOn w:val="a"/>
    <w:uiPriority w:val="99"/>
    <w:rsid w:val="0070680B"/>
    <w:pPr>
      <w:widowControl w:val="0"/>
      <w:ind w:firstLine="720"/>
      <w:jc w:val="both"/>
    </w:pPr>
    <w:rPr>
      <w:sz w:val="28"/>
      <w:szCs w:val="20"/>
    </w:rPr>
  </w:style>
  <w:style w:type="paragraph" w:customStyle="1" w:styleId="221c">
    <w:name w:val="Основной текст с отступом 221"/>
    <w:basedOn w:val="a"/>
    <w:uiPriority w:val="99"/>
    <w:rsid w:val="0070680B"/>
    <w:pPr>
      <w:widowControl w:val="0"/>
      <w:ind w:firstLine="709"/>
      <w:jc w:val="both"/>
    </w:pPr>
    <w:rPr>
      <w:sz w:val="20"/>
      <w:szCs w:val="20"/>
    </w:rPr>
  </w:style>
  <w:style w:type="paragraph" w:customStyle="1" w:styleId="321b">
    <w:name w:val="Основной текст с отступом 321"/>
    <w:basedOn w:val="a"/>
    <w:uiPriority w:val="99"/>
    <w:rsid w:val="0070680B"/>
    <w:pPr>
      <w:ind w:firstLine="720"/>
      <w:jc w:val="both"/>
    </w:pPr>
    <w:rPr>
      <w:sz w:val="20"/>
      <w:szCs w:val="20"/>
    </w:rPr>
  </w:style>
  <w:style w:type="character" w:customStyle="1" w:styleId="2321">
    <w:name w:val="Знак Знак2321"/>
    <w:basedOn w:val="a0"/>
    <w:rsid w:val="0070680B"/>
    <w:rPr>
      <w:sz w:val="28"/>
      <w:szCs w:val="24"/>
      <w:lang w:val="ru-RU" w:eastAsia="ru-RU" w:bidi="ar-SA"/>
    </w:rPr>
  </w:style>
  <w:style w:type="character" w:customStyle="1" w:styleId="1921">
    <w:name w:val="Знак Знак1921"/>
    <w:basedOn w:val="a0"/>
    <w:rsid w:val="0070680B"/>
    <w:rPr>
      <w:lang w:val="ru-RU" w:eastAsia="ru-RU" w:bidi="ar-SA"/>
    </w:rPr>
  </w:style>
  <w:style w:type="character" w:customStyle="1" w:styleId="1820">
    <w:name w:val="Знак Знак1820"/>
    <w:basedOn w:val="a0"/>
    <w:rsid w:val="0070680B"/>
    <w:rPr>
      <w:rFonts w:ascii="Arial" w:hAnsi="Arial" w:cs="Arial"/>
      <w:b/>
      <w:bCs/>
      <w:sz w:val="26"/>
      <w:szCs w:val="24"/>
      <w:lang w:val="ru-RU" w:eastAsia="ru-RU" w:bidi="ar-SA"/>
    </w:rPr>
  </w:style>
  <w:style w:type="character" w:customStyle="1" w:styleId="13200">
    <w:name w:val="Знак Знак1320"/>
    <w:basedOn w:val="a0"/>
    <w:rsid w:val="0070680B"/>
    <w:rPr>
      <w:rFonts w:ascii="Courier New" w:hAnsi="Courier New"/>
      <w:lang w:val="ru-RU" w:eastAsia="ru-RU" w:bidi="ar-SA"/>
    </w:rPr>
  </w:style>
  <w:style w:type="character" w:customStyle="1" w:styleId="1222">
    <w:name w:val="Знак Знак1222"/>
    <w:basedOn w:val="24200"/>
    <w:rsid w:val="0070680B"/>
    <w:rPr>
      <w:sz w:val="24"/>
      <w:szCs w:val="24"/>
      <w:lang w:val="ru-RU" w:eastAsia="ru-RU" w:bidi="ar-SA"/>
    </w:rPr>
  </w:style>
  <w:style w:type="character" w:customStyle="1" w:styleId="1125">
    <w:name w:val="Знак Знак1125"/>
    <w:basedOn w:val="a0"/>
    <w:rsid w:val="0070680B"/>
    <w:rPr>
      <w:sz w:val="28"/>
      <w:szCs w:val="24"/>
      <w:lang w:val="ru-RU" w:eastAsia="ru-RU" w:bidi="ar-SA"/>
    </w:rPr>
  </w:style>
  <w:style w:type="character" w:customStyle="1" w:styleId="3223">
    <w:name w:val="Знак Знак3223"/>
    <w:basedOn w:val="a0"/>
    <w:rsid w:val="0070680B"/>
    <w:rPr>
      <w:rFonts w:ascii="Arial" w:hAnsi="Arial" w:cs="Arial"/>
      <w:b/>
      <w:bCs/>
      <w:kern w:val="32"/>
      <w:sz w:val="32"/>
      <w:szCs w:val="32"/>
      <w:lang w:val="ru-RU" w:eastAsia="ru-RU" w:bidi="ar-SA"/>
    </w:rPr>
  </w:style>
  <w:style w:type="character" w:customStyle="1" w:styleId="3125">
    <w:name w:val="Знак Знак3125"/>
    <w:basedOn w:val="a0"/>
    <w:rsid w:val="0070680B"/>
    <w:rPr>
      <w:rFonts w:ascii="Arial" w:hAnsi="Arial"/>
      <w:b/>
      <w:bCs/>
      <w:i/>
      <w:sz w:val="28"/>
      <w:szCs w:val="24"/>
      <w:lang w:val="ru-RU" w:eastAsia="ru-RU" w:bidi="ar-SA"/>
    </w:rPr>
  </w:style>
  <w:style w:type="character" w:customStyle="1" w:styleId="9211">
    <w:name w:val="Знак Знак921"/>
    <w:basedOn w:val="a0"/>
    <w:rsid w:val="0070680B"/>
    <w:rPr>
      <w:rFonts w:ascii="Arial" w:hAnsi="Arial" w:cs="Arial"/>
      <w:b/>
      <w:bCs/>
      <w:kern w:val="32"/>
      <w:sz w:val="32"/>
      <w:szCs w:val="32"/>
      <w:lang w:val="ru-RU" w:eastAsia="ru-RU" w:bidi="ar-SA"/>
    </w:rPr>
  </w:style>
  <w:style w:type="character" w:customStyle="1" w:styleId="8211">
    <w:name w:val="Знак Знак821"/>
    <w:basedOn w:val="a0"/>
    <w:rsid w:val="0070680B"/>
    <w:rPr>
      <w:rFonts w:ascii="Arial" w:hAnsi="Arial"/>
      <w:b/>
      <w:bCs/>
      <w:i/>
      <w:sz w:val="28"/>
      <w:szCs w:val="24"/>
      <w:lang w:val="ru-RU" w:eastAsia="ru-RU" w:bidi="ar-SA"/>
    </w:rPr>
  </w:style>
  <w:style w:type="character" w:customStyle="1" w:styleId="796">
    <w:name w:val="Знак Знак796"/>
    <w:basedOn w:val="a0"/>
    <w:rsid w:val="0070680B"/>
    <w:rPr>
      <w:rFonts w:ascii="Arial" w:hAnsi="Arial"/>
      <w:b/>
      <w:bCs/>
      <w:sz w:val="26"/>
      <w:szCs w:val="24"/>
      <w:lang w:val="ru-RU" w:eastAsia="ru-RU" w:bidi="ar-SA"/>
    </w:rPr>
  </w:style>
  <w:style w:type="character" w:customStyle="1" w:styleId="6105">
    <w:name w:val="Знак Знак6105"/>
    <w:basedOn w:val="a0"/>
    <w:rsid w:val="0070680B"/>
    <w:rPr>
      <w:b/>
      <w:bCs/>
      <w:sz w:val="24"/>
      <w:szCs w:val="24"/>
      <w:lang w:val="ru-RU" w:eastAsia="ru-RU" w:bidi="ar-SA"/>
    </w:rPr>
  </w:style>
  <w:style w:type="character" w:customStyle="1" w:styleId="587">
    <w:name w:val="Знак Знак587"/>
    <w:basedOn w:val="a0"/>
    <w:rsid w:val="0070680B"/>
    <w:rPr>
      <w:sz w:val="28"/>
      <w:szCs w:val="24"/>
      <w:lang w:val="ru-RU" w:eastAsia="ru-RU" w:bidi="ar-SA"/>
    </w:rPr>
  </w:style>
  <w:style w:type="character" w:customStyle="1" w:styleId="4105">
    <w:name w:val="Знак Знак4105"/>
    <w:basedOn w:val="a0"/>
    <w:rsid w:val="0070680B"/>
    <w:rPr>
      <w:rFonts w:ascii="Arial" w:hAnsi="Arial" w:cs="Arial"/>
      <w:b/>
      <w:bCs/>
      <w:sz w:val="26"/>
      <w:szCs w:val="24"/>
      <w:lang w:val="ru-RU" w:eastAsia="ru-RU" w:bidi="ar-SA"/>
    </w:rPr>
  </w:style>
  <w:style w:type="character" w:customStyle="1" w:styleId="377">
    <w:name w:val="Знак Знак377"/>
    <w:basedOn w:val="a0"/>
    <w:rsid w:val="0070680B"/>
    <w:rPr>
      <w:bCs/>
      <w:sz w:val="28"/>
      <w:szCs w:val="24"/>
      <w:lang w:val="ru-RU" w:eastAsia="ru-RU" w:bidi="ar-SA"/>
    </w:rPr>
  </w:style>
  <w:style w:type="character" w:customStyle="1" w:styleId="21040">
    <w:name w:val="Знак Знак2104"/>
    <w:basedOn w:val="a0"/>
    <w:rsid w:val="0070680B"/>
    <w:rPr>
      <w:rFonts w:ascii="Arial" w:hAnsi="Arial" w:cs="Arial"/>
      <w:sz w:val="24"/>
      <w:szCs w:val="24"/>
      <w:lang w:val="ru-RU" w:eastAsia="ru-RU" w:bidi="ar-SA"/>
    </w:rPr>
  </w:style>
  <w:style w:type="character" w:customStyle="1" w:styleId="1104">
    <w:name w:val="Знак Знак1104"/>
    <w:basedOn w:val="a0"/>
    <w:rsid w:val="0070680B"/>
    <w:rPr>
      <w:lang w:val="ru-RU" w:eastAsia="ru-RU" w:bidi="ar-SA"/>
    </w:rPr>
  </w:style>
  <w:style w:type="character" w:customStyle="1" w:styleId="22220">
    <w:name w:val="Знак Знак2222"/>
    <w:basedOn w:val="a0"/>
    <w:semiHidden/>
    <w:rsid w:val="0070680B"/>
    <w:rPr>
      <w:sz w:val="28"/>
      <w:szCs w:val="24"/>
      <w:lang w:val="ru-RU" w:eastAsia="ru-RU" w:bidi="ar-SA"/>
    </w:rPr>
  </w:style>
  <w:style w:type="character" w:customStyle="1" w:styleId="16200">
    <w:name w:val="Знак Знак1620"/>
    <w:basedOn w:val="a0"/>
    <w:semiHidden/>
    <w:locked/>
    <w:rsid w:val="0070680B"/>
    <w:rPr>
      <w:lang w:val="ru-RU" w:eastAsia="ru-RU" w:bidi="ar-SA"/>
    </w:rPr>
  </w:style>
  <w:style w:type="character" w:customStyle="1" w:styleId="10200">
    <w:name w:val="Знак Знак1020"/>
    <w:basedOn w:val="a0"/>
    <w:semiHidden/>
    <w:rsid w:val="0070680B"/>
    <w:rPr>
      <w:rFonts w:ascii="Tahoma" w:hAnsi="Tahoma" w:cs="Tahoma"/>
      <w:lang w:val="ru-RU" w:eastAsia="ru-RU" w:bidi="ar-SA"/>
    </w:rPr>
  </w:style>
  <w:style w:type="character" w:customStyle="1" w:styleId="5720">
    <w:name w:val="Знак Знак5720"/>
    <w:basedOn w:val="a0"/>
    <w:rsid w:val="0070680B"/>
    <w:rPr>
      <w:rFonts w:ascii="Arial" w:hAnsi="Arial" w:cs="Arial"/>
      <w:b/>
      <w:bCs/>
      <w:kern w:val="32"/>
      <w:sz w:val="32"/>
      <w:szCs w:val="32"/>
    </w:rPr>
  </w:style>
  <w:style w:type="character" w:customStyle="1" w:styleId="5620">
    <w:name w:val="Знак Знак5620"/>
    <w:basedOn w:val="a0"/>
    <w:rsid w:val="0070680B"/>
    <w:rPr>
      <w:rFonts w:ascii="Arial" w:hAnsi="Arial"/>
      <w:b/>
      <w:bCs/>
      <w:i/>
      <w:sz w:val="28"/>
      <w:szCs w:val="24"/>
    </w:rPr>
  </w:style>
  <w:style w:type="character" w:customStyle="1" w:styleId="5520">
    <w:name w:val="Знак Знак5520"/>
    <w:basedOn w:val="a0"/>
    <w:rsid w:val="0070680B"/>
    <w:rPr>
      <w:rFonts w:ascii="Arial" w:hAnsi="Arial"/>
      <w:b/>
      <w:bCs/>
      <w:sz w:val="26"/>
      <w:szCs w:val="24"/>
    </w:rPr>
  </w:style>
  <w:style w:type="character" w:customStyle="1" w:styleId="5420">
    <w:name w:val="Знак Знак5420"/>
    <w:basedOn w:val="a0"/>
    <w:rsid w:val="0070680B"/>
    <w:rPr>
      <w:b/>
      <w:i/>
      <w:sz w:val="26"/>
    </w:rPr>
  </w:style>
  <w:style w:type="character" w:customStyle="1" w:styleId="5320">
    <w:name w:val="Знак Знак5320"/>
    <w:basedOn w:val="a0"/>
    <w:rsid w:val="0070680B"/>
    <w:rPr>
      <w:sz w:val="28"/>
    </w:rPr>
  </w:style>
  <w:style w:type="character" w:customStyle="1" w:styleId="52210">
    <w:name w:val="Знак Знак5221"/>
    <w:basedOn w:val="a0"/>
    <w:rsid w:val="0070680B"/>
    <w:rPr>
      <w:sz w:val="28"/>
      <w:szCs w:val="24"/>
    </w:rPr>
  </w:style>
  <w:style w:type="character" w:customStyle="1" w:styleId="5123">
    <w:name w:val="Знак Знак5123"/>
    <w:basedOn w:val="a0"/>
    <w:rsid w:val="0070680B"/>
    <w:rPr>
      <w:b/>
      <w:bCs/>
      <w:sz w:val="28"/>
      <w:szCs w:val="24"/>
    </w:rPr>
  </w:style>
  <w:style w:type="character" w:customStyle="1" w:styleId="5020">
    <w:name w:val="Знак Знак5020"/>
    <w:basedOn w:val="a0"/>
    <w:rsid w:val="0070680B"/>
    <w:rPr>
      <w:rFonts w:ascii="Arial" w:hAnsi="Arial"/>
      <w:b/>
      <w:sz w:val="24"/>
      <w:szCs w:val="24"/>
    </w:rPr>
  </w:style>
  <w:style w:type="character" w:customStyle="1" w:styleId="4920">
    <w:name w:val="Знак Знак4920"/>
    <w:basedOn w:val="a0"/>
    <w:rsid w:val="0070680B"/>
    <w:rPr>
      <w:b/>
      <w:bCs/>
      <w:sz w:val="24"/>
      <w:szCs w:val="24"/>
    </w:rPr>
  </w:style>
  <w:style w:type="character" w:customStyle="1" w:styleId="4820">
    <w:name w:val="Знак Знак4820"/>
    <w:basedOn w:val="a0"/>
    <w:rsid w:val="0070680B"/>
    <w:rPr>
      <w:rFonts w:ascii="Arial" w:hAnsi="Arial" w:cs="Arial"/>
      <w:sz w:val="24"/>
      <w:szCs w:val="24"/>
      <w:shd w:val="pct20" w:color="auto" w:fill="auto"/>
    </w:rPr>
  </w:style>
  <w:style w:type="character" w:customStyle="1" w:styleId="4720">
    <w:name w:val="Знак Знак4720"/>
    <w:basedOn w:val="a0"/>
    <w:rsid w:val="0070680B"/>
    <w:rPr>
      <w:sz w:val="28"/>
      <w:szCs w:val="24"/>
    </w:rPr>
  </w:style>
  <w:style w:type="character" w:customStyle="1" w:styleId="4620">
    <w:name w:val="Знак Знак4620"/>
    <w:basedOn w:val="a0"/>
    <w:rsid w:val="0070680B"/>
    <w:rPr>
      <w:sz w:val="28"/>
      <w:szCs w:val="24"/>
    </w:rPr>
  </w:style>
  <w:style w:type="character" w:customStyle="1" w:styleId="4520">
    <w:name w:val="Знак Знак4520"/>
    <w:basedOn w:val="a0"/>
    <w:rsid w:val="0070680B"/>
  </w:style>
  <w:style w:type="character" w:customStyle="1" w:styleId="4420">
    <w:name w:val="Знак Знак4420"/>
    <w:basedOn w:val="a0"/>
    <w:rsid w:val="0070680B"/>
  </w:style>
  <w:style w:type="character" w:customStyle="1" w:styleId="4320">
    <w:name w:val="Знак Знак4320"/>
    <w:basedOn w:val="a0"/>
    <w:rsid w:val="0070680B"/>
    <w:rPr>
      <w:rFonts w:ascii="Arial" w:hAnsi="Arial" w:cs="Arial"/>
      <w:b/>
      <w:bCs/>
      <w:sz w:val="26"/>
      <w:szCs w:val="24"/>
    </w:rPr>
  </w:style>
  <w:style w:type="character" w:customStyle="1" w:styleId="4222">
    <w:name w:val="Знак Знак4222"/>
    <w:basedOn w:val="a0"/>
    <w:rsid w:val="0070680B"/>
    <w:rPr>
      <w:bCs/>
      <w:sz w:val="28"/>
      <w:szCs w:val="24"/>
    </w:rPr>
  </w:style>
  <w:style w:type="character" w:customStyle="1" w:styleId="4124">
    <w:name w:val="Знак Знак4124"/>
    <w:basedOn w:val="a0"/>
    <w:locked/>
    <w:rsid w:val="0070680B"/>
  </w:style>
  <w:style w:type="character" w:customStyle="1" w:styleId="4020">
    <w:name w:val="Знак Знак4020"/>
    <w:basedOn w:val="a0"/>
    <w:rsid w:val="0070680B"/>
    <w:rPr>
      <w:sz w:val="24"/>
    </w:rPr>
  </w:style>
  <w:style w:type="character" w:customStyle="1" w:styleId="3920">
    <w:name w:val="Знак Знак3920"/>
    <w:basedOn w:val="a0"/>
    <w:rsid w:val="0070680B"/>
    <w:rPr>
      <w:sz w:val="28"/>
      <w:szCs w:val="24"/>
    </w:rPr>
  </w:style>
  <w:style w:type="character" w:customStyle="1" w:styleId="1202">
    <w:name w:val="Знак Знак Знак120"/>
    <w:basedOn w:val="a0"/>
    <w:rsid w:val="0070680B"/>
    <w:rPr>
      <w:rFonts w:ascii="Tahoma" w:hAnsi="Tahoma" w:cs="Tahoma"/>
      <w:sz w:val="16"/>
      <w:szCs w:val="16"/>
    </w:rPr>
  </w:style>
  <w:style w:type="character" w:customStyle="1" w:styleId="7820">
    <w:name w:val="Знак Знак7820"/>
    <w:basedOn w:val="a0"/>
    <w:rsid w:val="0070680B"/>
    <w:rPr>
      <w:rFonts w:ascii="Arial" w:hAnsi="Arial" w:cs="Arial"/>
      <w:b/>
      <w:bCs/>
      <w:kern w:val="32"/>
      <w:sz w:val="32"/>
      <w:szCs w:val="32"/>
    </w:rPr>
  </w:style>
  <w:style w:type="character" w:customStyle="1" w:styleId="7720">
    <w:name w:val="Знак Знак7720"/>
    <w:basedOn w:val="a0"/>
    <w:rsid w:val="0070680B"/>
    <w:rPr>
      <w:rFonts w:ascii="Arial" w:hAnsi="Arial"/>
      <w:b/>
      <w:bCs/>
      <w:i/>
      <w:sz w:val="28"/>
      <w:szCs w:val="24"/>
    </w:rPr>
  </w:style>
  <w:style w:type="character" w:customStyle="1" w:styleId="7620">
    <w:name w:val="Знак Знак7620"/>
    <w:basedOn w:val="a0"/>
    <w:rsid w:val="0070680B"/>
    <w:rPr>
      <w:rFonts w:ascii="Arial" w:hAnsi="Arial"/>
      <w:b/>
      <w:bCs/>
      <w:sz w:val="26"/>
      <w:szCs w:val="24"/>
    </w:rPr>
  </w:style>
  <w:style w:type="character" w:customStyle="1" w:styleId="7520">
    <w:name w:val="Знак Знак7520"/>
    <w:basedOn w:val="a0"/>
    <w:rsid w:val="0070680B"/>
    <w:rPr>
      <w:b/>
      <w:i/>
      <w:sz w:val="26"/>
    </w:rPr>
  </w:style>
  <w:style w:type="character" w:customStyle="1" w:styleId="7420">
    <w:name w:val="Знак Знак7420"/>
    <w:basedOn w:val="a0"/>
    <w:rsid w:val="0070680B"/>
    <w:rPr>
      <w:sz w:val="28"/>
    </w:rPr>
  </w:style>
  <w:style w:type="character" w:customStyle="1" w:styleId="7320">
    <w:name w:val="Знак Знак7320"/>
    <w:basedOn w:val="a0"/>
    <w:rsid w:val="0070680B"/>
    <w:rPr>
      <w:sz w:val="28"/>
      <w:szCs w:val="24"/>
    </w:rPr>
  </w:style>
  <w:style w:type="character" w:customStyle="1" w:styleId="72210">
    <w:name w:val="Знак Знак7221"/>
    <w:basedOn w:val="a0"/>
    <w:rsid w:val="0070680B"/>
    <w:rPr>
      <w:b/>
      <w:bCs/>
      <w:sz w:val="28"/>
      <w:szCs w:val="24"/>
    </w:rPr>
  </w:style>
  <w:style w:type="character" w:customStyle="1" w:styleId="7124">
    <w:name w:val="Знак Знак7124"/>
    <w:basedOn w:val="a0"/>
    <w:rsid w:val="0070680B"/>
    <w:rPr>
      <w:rFonts w:ascii="Arial" w:hAnsi="Arial"/>
      <w:b/>
      <w:sz w:val="24"/>
      <w:szCs w:val="24"/>
    </w:rPr>
  </w:style>
  <w:style w:type="character" w:customStyle="1" w:styleId="7020">
    <w:name w:val="Знак Знак7020"/>
    <w:basedOn w:val="a0"/>
    <w:rsid w:val="0070680B"/>
    <w:rPr>
      <w:b/>
      <w:bCs/>
      <w:sz w:val="24"/>
      <w:szCs w:val="24"/>
    </w:rPr>
  </w:style>
  <w:style w:type="character" w:customStyle="1" w:styleId="6920">
    <w:name w:val="Знак Знак6920"/>
    <w:basedOn w:val="a0"/>
    <w:rsid w:val="0070680B"/>
    <w:rPr>
      <w:rFonts w:ascii="Arial" w:hAnsi="Arial" w:cs="Arial"/>
      <w:sz w:val="24"/>
      <w:szCs w:val="24"/>
      <w:shd w:val="pct20" w:color="auto" w:fill="auto"/>
    </w:rPr>
  </w:style>
  <w:style w:type="character" w:customStyle="1" w:styleId="6820">
    <w:name w:val="Знак Знак6820"/>
    <w:basedOn w:val="a0"/>
    <w:rsid w:val="0070680B"/>
    <w:rPr>
      <w:sz w:val="28"/>
      <w:szCs w:val="24"/>
    </w:rPr>
  </w:style>
  <w:style w:type="character" w:customStyle="1" w:styleId="6720">
    <w:name w:val="Знак Знак6720"/>
    <w:basedOn w:val="a0"/>
    <w:rsid w:val="0070680B"/>
    <w:rPr>
      <w:sz w:val="28"/>
      <w:szCs w:val="24"/>
    </w:rPr>
  </w:style>
  <w:style w:type="character" w:customStyle="1" w:styleId="6620">
    <w:name w:val="Знак Знак6620"/>
    <w:basedOn w:val="a0"/>
    <w:rsid w:val="0070680B"/>
  </w:style>
  <w:style w:type="character" w:customStyle="1" w:styleId="6520">
    <w:name w:val="Знак Знак6520"/>
    <w:basedOn w:val="a0"/>
    <w:rsid w:val="0070680B"/>
  </w:style>
  <w:style w:type="character" w:customStyle="1" w:styleId="6420">
    <w:name w:val="Знак Знак6420"/>
    <w:basedOn w:val="a0"/>
    <w:rsid w:val="0070680B"/>
    <w:rPr>
      <w:rFonts w:ascii="Arial" w:hAnsi="Arial" w:cs="Arial"/>
      <w:b/>
      <w:bCs/>
      <w:sz w:val="26"/>
      <w:szCs w:val="24"/>
    </w:rPr>
  </w:style>
  <w:style w:type="character" w:customStyle="1" w:styleId="6320">
    <w:name w:val="Знак Знак6320"/>
    <w:basedOn w:val="a0"/>
    <w:rsid w:val="0070680B"/>
    <w:rPr>
      <w:bCs/>
      <w:sz w:val="28"/>
      <w:szCs w:val="24"/>
    </w:rPr>
  </w:style>
  <w:style w:type="character" w:customStyle="1" w:styleId="6222">
    <w:name w:val="Знак Знак6222"/>
    <w:basedOn w:val="a0"/>
    <w:locked/>
    <w:rsid w:val="0070680B"/>
  </w:style>
  <w:style w:type="character" w:customStyle="1" w:styleId="6124">
    <w:name w:val="Знак Знак6124"/>
    <w:basedOn w:val="a0"/>
    <w:rsid w:val="0070680B"/>
    <w:rPr>
      <w:sz w:val="24"/>
    </w:rPr>
  </w:style>
  <w:style w:type="character" w:customStyle="1" w:styleId="6020">
    <w:name w:val="Знак Знак6020"/>
    <w:basedOn w:val="a0"/>
    <w:rsid w:val="0070680B"/>
    <w:rPr>
      <w:sz w:val="28"/>
      <w:szCs w:val="24"/>
    </w:rPr>
  </w:style>
  <w:style w:type="character" w:customStyle="1" w:styleId="2204">
    <w:name w:val="Знак Знак Знак220"/>
    <w:basedOn w:val="a0"/>
    <w:rsid w:val="0070680B"/>
    <w:rPr>
      <w:rFonts w:ascii="Tahoma" w:hAnsi="Tahoma" w:cs="Tahoma"/>
      <w:sz w:val="16"/>
      <w:szCs w:val="16"/>
    </w:rPr>
  </w:style>
  <w:style w:type="paragraph" w:customStyle="1" w:styleId="46a">
    <w:name w:val="Обычный46"/>
    <w:uiPriority w:val="99"/>
    <w:rsid w:val="001C4BCF"/>
    <w:pPr>
      <w:widowControl w:val="0"/>
    </w:pPr>
    <w:rPr>
      <w:snapToGrid w:val="0"/>
    </w:rPr>
  </w:style>
  <w:style w:type="paragraph" w:customStyle="1" w:styleId="1340">
    <w:name w:val="Заголовок 134"/>
    <w:basedOn w:val="47a"/>
    <w:next w:val="47a"/>
    <w:uiPriority w:val="99"/>
    <w:rsid w:val="00B356CE"/>
    <w:pPr>
      <w:keepNext/>
      <w:widowControl/>
      <w:spacing w:before="240" w:after="60"/>
      <w:ind w:left="720" w:hanging="360"/>
    </w:pPr>
    <w:rPr>
      <w:rFonts w:ascii="Arial" w:hAnsi="Arial"/>
      <w:b/>
      <w:snapToGrid/>
      <w:kern w:val="28"/>
      <w:sz w:val="28"/>
    </w:rPr>
  </w:style>
  <w:style w:type="paragraph" w:customStyle="1" w:styleId="47a">
    <w:name w:val="Обычный47"/>
    <w:uiPriority w:val="99"/>
    <w:rsid w:val="00B356CE"/>
    <w:pPr>
      <w:widowControl w:val="0"/>
    </w:pPr>
    <w:rPr>
      <w:snapToGrid w:val="0"/>
    </w:rPr>
  </w:style>
  <w:style w:type="paragraph" w:customStyle="1" w:styleId="2241">
    <w:name w:val="Заголовок 224"/>
    <w:basedOn w:val="47a"/>
    <w:next w:val="47a"/>
    <w:uiPriority w:val="99"/>
    <w:rsid w:val="00B356CE"/>
    <w:pPr>
      <w:keepNext/>
      <w:widowControl/>
      <w:spacing w:before="240" w:after="60"/>
      <w:ind w:left="1080" w:hanging="720"/>
    </w:pPr>
    <w:rPr>
      <w:rFonts w:ascii="Arial" w:hAnsi="Arial"/>
      <w:b/>
      <w:i/>
      <w:snapToGrid/>
      <w:sz w:val="24"/>
    </w:rPr>
  </w:style>
  <w:style w:type="paragraph" w:customStyle="1" w:styleId="3241">
    <w:name w:val="Заголовок 324"/>
    <w:basedOn w:val="47a"/>
    <w:next w:val="47a"/>
    <w:uiPriority w:val="99"/>
    <w:rsid w:val="00B356CE"/>
    <w:pPr>
      <w:keepNext/>
      <w:widowControl/>
      <w:spacing w:before="240" w:after="60"/>
      <w:ind w:left="2124" w:hanging="708"/>
    </w:pPr>
    <w:rPr>
      <w:b/>
      <w:snapToGrid/>
      <w:sz w:val="24"/>
    </w:rPr>
  </w:style>
  <w:style w:type="paragraph" w:customStyle="1" w:styleId="4240">
    <w:name w:val="Заголовок 424"/>
    <w:basedOn w:val="47a"/>
    <w:next w:val="47a"/>
    <w:uiPriority w:val="99"/>
    <w:rsid w:val="00B356CE"/>
    <w:pPr>
      <w:keepNext/>
      <w:widowControl/>
      <w:spacing w:before="240" w:after="60"/>
      <w:ind w:left="2832" w:hanging="708"/>
    </w:pPr>
    <w:rPr>
      <w:b/>
      <w:i/>
      <w:snapToGrid/>
      <w:sz w:val="24"/>
    </w:rPr>
  </w:style>
  <w:style w:type="paragraph" w:customStyle="1" w:styleId="5240">
    <w:name w:val="Заголовок 524"/>
    <w:basedOn w:val="47a"/>
    <w:next w:val="47a"/>
    <w:uiPriority w:val="99"/>
    <w:rsid w:val="00B356CE"/>
    <w:pPr>
      <w:widowControl/>
      <w:spacing w:before="240" w:after="60"/>
      <w:ind w:left="3540" w:hanging="708"/>
    </w:pPr>
    <w:rPr>
      <w:rFonts w:ascii="Arial" w:hAnsi="Arial"/>
      <w:snapToGrid/>
      <w:sz w:val="22"/>
    </w:rPr>
  </w:style>
  <w:style w:type="paragraph" w:customStyle="1" w:styleId="6240">
    <w:name w:val="Заголовок 624"/>
    <w:basedOn w:val="47a"/>
    <w:next w:val="47a"/>
    <w:uiPriority w:val="99"/>
    <w:rsid w:val="00B356CE"/>
    <w:pPr>
      <w:widowControl/>
      <w:spacing w:before="240" w:after="60"/>
      <w:ind w:left="1800" w:hanging="1440"/>
    </w:pPr>
    <w:rPr>
      <w:rFonts w:ascii="Arial" w:hAnsi="Arial"/>
      <w:i/>
      <w:snapToGrid/>
      <w:sz w:val="22"/>
    </w:rPr>
  </w:style>
  <w:style w:type="paragraph" w:customStyle="1" w:styleId="7250">
    <w:name w:val="Заголовок 725"/>
    <w:basedOn w:val="47a"/>
    <w:next w:val="47a"/>
    <w:uiPriority w:val="99"/>
    <w:rsid w:val="00B356CE"/>
    <w:pPr>
      <w:widowControl/>
      <w:spacing w:before="240" w:after="60"/>
      <w:ind w:left="4956" w:hanging="708"/>
    </w:pPr>
    <w:rPr>
      <w:rFonts w:ascii="Arial" w:hAnsi="Arial"/>
      <w:snapToGrid/>
    </w:rPr>
  </w:style>
  <w:style w:type="paragraph" w:customStyle="1" w:styleId="824">
    <w:name w:val="Заголовок 824"/>
    <w:basedOn w:val="47a"/>
    <w:next w:val="47a"/>
    <w:uiPriority w:val="99"/>
    <w:rsid w:val="00B356CE"/>
    <w:pPr>
      <w:widowControl/>
      <w:spacing w:before="240" w:after="60"/>
      <w:ind w:left="5664" w:hanging="708"/>
    </w:pPr>
    <w:rPr>
      <w:rFonts w:ascii="Arial" w:hAnsi="Arial"/>
      <w:i/>
      <w:snapToGrid/>
    </w:rPr>
  </w:style>
  <w:style w:type="paragraph" w:customStyle="1" w:styleId="925">
    <w:name w:val="Заголовок 925"/>
    <w:basedOn w:val="47a"/>
    <w:next w:val="47a"/>
    <w:uiPriority w:val="99"/>
    <w:rsid w:val="00B356CE"/>
    <w:pPr>
      <w:widowControl/>
      <w:spacing w:before="240" w:after="60"/>
      <w:ind w:left="6372" w:hanging="708"/>
    </w:pPr>
    <w:rPr>
      <w:rFonts w:ascii="Arial" w:hAnsi="Arial"/>
      <w:i/>
      <w:snapToGrid/>
      <w:sz w:val="18"/>
    </w:rPr>
  </w:style>
  <w:style w:type="character" w:customStyle="1" w:styleId="3619">
    <w:name w:val="Знак Знак3619"/>
    <w:basedOn w:val="a0"/>
    <w:rsid w:val="00B356CE"/>
    <w:rPr>
      <w:rFonts w:ascii="Arial" w:hAnsi="Arial" w:cs="Arial"/>
      <w:b/>
      <w:bCs/>
      <w:kern w:val="32"/>
      <w:sz w:val="32"/>
      <w:szCs w:val="32"/>
      <w:lang w:val="ru-RU" w:eastAsia="ru-RU" w:bidi="ar-SA"/>
    </w:rPr>
  </w:style>
  <w:style w:type="character" w:customStyle="1" w:styleId="3519">
    <w:name w:val="Знак Знак3519"/>
    <w:basedOn w:val="a0"/>
    <w:rsid w:val="00B356CE"/>
    <w:rPr>
      <w:rFonts w:ascii="Arial" w:hAnsi="Arial"/>
      <w:b/>
      <w:bCs/>
      <w:i/>
      <w:sz w:val="28"/>
      <w:szCs w:val="24"/>
      <w:lang w:val="ru-RU" w:eastAsia="ru-RU" w:bidi="ar-SA"/>
    </w:rPr>
  </w:style>
  <w:style w:type="character" w:customStyle="1" w:styleId="2419">
    <w:name w:val="Знак Знак2419"/>
    <w:basedOn w:val="a0"/>
    <w:rsid w:val="00B356CE"/>
    <w:rPr>
      <w:sz w:val="28"/>
      <w:szCs w:val="24"/>
      <w:lang w:val="ru-RU" w:eastAsia="ru-RU" w:bidi="ar-SA"/>
    </w:rPr>
  </w:style>
  <w:style w:type="character" w:customStyle="1" w:styleId="21240">
    <w:name w:val="Знак Знак2124"/>
    <w:basedOn w:val="a0"/>
    <w:rsid w:val="00B356CE"/>
    <w:rPr>
      <w:lang w:val="ru-RU" w:eastAsia="ru-RU" w:bidi="ar-SA"/>
    </w:rPr>
  </w:style>
  <w:style w:type="character" w:customStyle="1" w:styleId="3419">
    <w:name w:val="Знак Знак3419"/>
    <w:basedOn w:val="a0"/>
    <w:rsid w:val="00B356CE"/>
    <w:rPr>
      <w:rFonts w:ascii="Arial" w:hAnsi="Arial"/>
      <w:b/>
      <w:bCs/>
      <w:sz w:val="26"/>
      <w:szCs w:val="24"/>
      <w:lang w:val="ru-RU" w:eastAsia="ru-RU" w:bidi="ar-SA"/>
    </w:rPr>
  </w:style>
  <w:style w:type="character" w:customStyle="1" w:styleId="33200">
    <w:name w:val="Знак Знак3320"/>
    <w:basedOn w:val="a0"/>
    <w:rsid w:val="00B356CE"/>
    <w:rPr>
      <w:b/>
      <w:bCs/>
      <w:sz w:val="28"/>
      <w:szCs w:val="28"/>
      <w:lang w:val="ru-RU" w:eastAsia="ru-RU" w:bidi="ar-SA"/>
    </w:rPr>
  </w:style>
  <w:style w:type="character" w:customStyle="1" w:styleId="3019">
    <w:name w:val="Знак Знак3019"/>
    <w:basedOn w:val="a0"/>
    <w:rsid w:val="00B356CE"/>
    <w:rPr>
      <w:sz w:val="28"/>
      <w:lang w:val="ru-RU" w:eastAsia="ru-RU" w:bidi="ar-SA"/>
    </w:rPr>
  </w:style>
  <w:style w:type="character" w:customStyle="1" w:styleId="2919">
    <w:name w:val="Знак Знак2919"/>
    <w:basedOn w:val="a0"/>
    <w:rsid w:val="00B356CE"/>
    <w:rPr>
      <w:b/>
      <w:bCs/>
      <w:sz w:val="22"/>
      <w:szCs w:val="22"/>
      <w:lang w:val="ru-RU" w:eastAsia="ru-RU" w:bidi="ar-SA"/>
    </w:rPr>
  </w:style>
  <w:style w:type="character" w:customStyle="1" w:styleId="2819">
    <w:name w:val="Знак Знак2819"/>
    <w:basedOn w:val="a0"/>
    <w:rsid w:val="00B356CE"/>
    <w:rPr>
      <w:b/>
      <w:bCs/>
      <w:sz w:val="28"/>
      <w:szCs w:val="24"/>
      <w:lang w:val="ru-RU" w:eastAsia="ru-RU" w:bidi="ar-SA"/>
    </w:rPr>
  </w:style>
  <w:style w:type="character" w:customStyle="1" w:styleId="2719">
    <w:name w:val="Знак Знак2719"/>
    <w:basedOn w:val="a0"/>
    <w:rsid w:val="00B356CE"/>
    <w:rPr>
      <w:rFonts w:ascii="Arial" w:hAnsi="Arial"/>
      <w:b/>
      <w:sz w:val="24"/>
      <w:szCs w:val="24"/>
      <w:lang w:val="ru-RU" w:eastAsia="ru-RU" w:bidi="ar-SA"/>
    </w:rPr>
  </w:style>
  <w:style w:type="character" w:customStyle="1" w:styleId="2619">
    <w:name w:val="Знак Знак2619"/>
    <w:basedOn w:val="a0"/>
    <w:rsid w:val="00B356CE"/>
    <w:rPr>
      <w:b/>
      <w:bCs/>
      <w:sz w:val="24"/>
      <w:szCs w:val="24"/>
      <w:lang w:val="ru-RU" w:eastAsia="ru-RU" w:bidi="ar-SA"/>
    </w:rPr>
  </w:style>
  <w:style w:type="character" w:customStyle="1" w:styleId="1419">
    <w:name w:val="Знак Знак1419"/>
    <w:basedOn w:val="a0"/>
    <w:rsid w:val="00B356CE"/>
    <w:rPr>
      <w:sz w:val="28"/>
      <w:szCs w:val="24"/>
      <w:lang w:val="ru-RU" w:eastAsia="ru-RU" w:bidi="ar-SA"/>
    </w:rPr>
  </w:style>
  <w:style w:type="character" w:customStyle="1" w:styleId="1719">
    <w:name w:val="Знак Знак1719"/>
    <w:basedOn w:val="a0"/>
    <w:rsid w:val="00B356CE"/>
    <w:rPr>
      <w:bCs/>
      <w:sz w:val="28"/>
      <w:szCs w:val="24"/>
      <w:lang w:val="ru-RU" w:eastAsia="ru-RU" w:bidi="ar-SA"/>
    </w:rPr>
  </w:style>
  <w:style w:type="character" w:customStyle="1" w:styleId="1519">
    <w:name w:val="Знак Знак1519"/>
    <w:basedOn w:val="a0"/>
    <w:rsid w:val="00B356CE"/>
    <w:rPr>
      <w:sz w:val="24"/>
      <w:lang w:val="ru-RU" w:eastAsia="ru-RU" w:bidi="ar-SA"/>
    </w:rPr>
  </w:style>
  <w:style w:type="character" w:customStyle="1" w:styleId="2519">
    <w:name w:val="Знак Знак2519"/>
    <w:basedOn w:val="a0"/>
    <w:rsid w:val="00B356CE"/>
    <w:rPr>
      <w:rFonts w:ascii="Arial" w:hAnsi="Arial" w:cs="Arial"/>
      <w:sz w:val="24"/>
      <w:szCs w:val="24"/>
      <w:lang w:val="ru-RU" w:eastAsia="ru-RU" w:bidi="ar-SA"/>
    </w:rPr>
  </w:style>
  <w:style w:type="paragraph" w:customStyle="1" w:styleId="26b">
    <w:name w:val="Основной текст26"/>
    <w:basedOn w:val="a"/>
    <w:uiPriority w:val="99"/>
    <w:rsid w:val="00B356CE"/>
    <w:pPr>
      <w:widowControl w:val="0"/>
      <w:ind w:right="-70"/>
    </w:pPr>
    <w:rPr>
      <w:snapToGrid w:val="0"/>
      <w:sz w:val="28"/>
      <w:szCs w:val="20"/>
    </w:rPr>
  </w:style>
  <w:style w:type="character" w:customStyle="1" w:styleId="22e">
    <w:name w:val="Основной шрифт абзаца22"/>
    <w:rsid w:val="00B356CE"/>
  </w:style>
  <w:style w:type="paragraph" w:customStyle="1" w:styleId="23c">
    <w:name w:val="Верхний колонтитул23"/>
    <w:basedOn w:val="47a"/>
    <w:uiPriority w:val="99"/>
    <w:rsid w:val="00B356CE"/>
    <w:pPr>
      <w:tabs>
        <w:tab w:val="center" w:pos="4153"/>
        <w:tab w:val="right" w:pos="8306"/>
      </w:tabs>
    </w:pPr>
  </w:style>
  <w:style w:type="paragraph" w:customStyle="1" w:styleId="22f">
    <w:name w:val="Список22"/>
    <w:basedOn w:val="47a"/>
    <w:uiPriority w:val="99"/>
    <w:rsid w:val="00B356CE"/>
    <w:pPr>
      <w:ind w:left="283" w:hanging="283"/>
    </w:pPr>
  </w:style>
  <w:style w:type="paragraph" w:customStyle="1" w:styleId="22f0">
    <w:name w:val="Название объекта22"/>
    <w:basedOn w:val="47a"/>
    <w:next w:val="47a"/>
    <w:uiPriority w:val="99"/>
    <w:rsid w:val="00B356CE"/>
    <w:pPr>
      <w:ind w:firstLine="709"/>
      <w:jc w:val="both"/>
    </w:pPr>
    <w:rPr>
      <w:rFonts w:ascii="Arial" w:hAnsi="Arial"/>
      <w:b/>
      <w:sz w:val="32"/>
    </w:rPr>
  </w:style>
  <w:style w:type="paragraph" w:customStyle="1" w:styleId="2232">
    <w:name w:val="Основной текст 223"/>
    <w:basedOn w:val="a"/>
    <w:uiPriority w:val="99"/>
    <w:rsid w:val="00B356CE"/>
    <w:pPr>
      <w:widowControl w:val="0"/>
      <w:ind w:firstLine="720"/>
      <w:jc w:val="both"/>
    </w:pPr>
    <w:rPr>
      <w:sz w:val="28"/>
      <w:szCs w:val="20"/>
    </w:rPr>
  </w:style>
  <w:style w:type="paragraph" w:customStyle="1" w:styleId="2224">
    <w:name w:val="Основной текст с отступом 222"/>
    <w:basedOn w:val="a"/>
    <w:uiPriority w:val="99"/>
    <w:rsid w:val="00B356CE"/>
    <w:pPr>
      <w:widowControl w:val="0"/>
      <w:ind w:firstLine="709"/>
      <w:jc w:val="both"/>
    </w:pPr>
    <w:rPr>
      <w:sz w:val="20"/>
      <w:szCs w:val="20"/>
    </w:rPr>
  </w:style>
  <w:style w:type="paragraph" w:customStyle="1" w:styleId="3222">
    <w:name w:val="Основной текст с отступом 322"/>
    <w:basedOn w:val="a"/>
    <w:uiPriority w:val="99"/>
    <w:rsid w:val="00B356CE"/>
    <w:pPr>
      <w:ind w:firstLine="720"/>
      <w:jc w:val="both"/>
    </w:pPr>
    <w:rPr>
      <w:sz w:val="20"/>
      <w:szCs w:val="20"/>
    </w:rPr>
  </w:style>
  <w:style w:type="character" w:customStyle="1" w:styleId="23200">
    <w:name w:val="Знак Знак2320"/>
    <w:basedOn w:val="a0"/>
    <w:rsid w:val="00B356CE"/>
    <w:rPr>
      <w:sz w:val="28"/>
      <w:szCs w:val="24"/>
      <w:lang w:val="ru-RU" w:eastAsia="ru-RU" w:bidi="ar-SA"/>
    </w:rPr>
  </w:style>
  <w:style w:type="character" w:customStyle="1" w:styleId="19200">
    <w:name w:val="Знак Знак1920"/>
    <w:basedOn w:val="a0"/>
    <w:rsid w:val="00B356CE"/>
    <w:rPr>
      <w:lang w:val="ru-RU" w:eastAsia="ru-RU" w:bidi="ar-SA"/>
    </w:rPr>
  </w:style>
  <w:style w:type="character" w:customStyle="1" w:styleId="1819">
    <w:name w:val="Знак Знак1819"/>
    <w:basedOn w:val="a0"/>
    <w:rsid w:val="00B356CE"/>
    <w:rPr>
      <w:rFonts w:ascii="Arial" w:hAnsi="Arial" w:cs="Arial"/>
      <w:b/>
      <w:bCs/>
      <w:sz w:val="26"/>
      <w:szCs w:val="24"/>
      <w:lang w:val="ru-RU" w:eastAsia="ru-RU" w:bidi="ar-SA"/>
    </w:rPr>
  </w:style>
  <w:style w:type="character" w:customStyle="1" w:styleId="1319">
    <w:name w:val="Знак Знак1319"/>
    <w:basedOn w:val="a0"/>
    <w:rsid w:val="00B356CE"/>
    <w:rPr>
      <w:rFonts w:ascii="Courier New" w:hAnsi="Courier New"/>
      <w:lang w:val="ru-RU" w:eastAsia="ru-RU" w:bidi="ar-SA"/>
    </w:rPr>
  </w:style>
  <w:style w:type="character" w:customStyle="1" w:styleId="1221">
    <w:name w:val="Знак Знак1221"/>
    <w:basedOn w:val="2419"/>
    <w:rsid w:val="00B356CE"/>
    <w:rPr>
      <w:sz w:val="24"/>
      <w:szCs w:val="24"/>
      <w:lang w:val="ru-RU" w:eastAsia="ru-RU" w:bidi="ar-SA"/>
    </w:rPr>
  </w:style>
  <w:style w:type="character" w:customStyle="1" w:styleId="1124">
    <w:name w:val="Знак Знак1124"/>
    <w:basedOn w:val="a0"/>
    <w:rsid w:val="00B356CE"/>
    <w:rPr>
      <w:sz w:val="28"/>
      <w:szCs w:val="24"/>
      <w:lang w:val="ru-RU" w:eastAsia="ru-RU" w:bidi="ar-SA"/>
    </w:rPr>
  </w:style>
  <w:style w:type="character" w:customStyle="1" w:styleId="32220">
    <w:name w:val="Знак Знак3222"/>
    <w:basedOn w:val="a0"/>
    <w:rsid w:val="00B356CE"/>
    <w:rPr>
      <w:rFonts w:ascii="Arial" w:hAnsi="Arial" w:cs="Arial"/>
      <w:b/>
      <w:bCs/>
      <w:kern w:val="32"/>
      <w:sz w:val="32"/>
      <w:szCs w:val="32"/>
      <w:lang w:val="ru-RU" w:eastAsia="ru-RU" w:bidi="ar-SA"/>
    </w:rPr>
  </w:style>
  <w:style w:type="character" w:customStyle="1" w:styleId="3124">
    <w:name w:val="Знак Знак3124"/>
    <w:basedOn w:val="a0"/>
    <w:rsid w:val="00B356CE"/>
    <w:rPr>
      <w:rFonts w:ascii="Arial" w:hAnsi="Arial"/>
      <w:b/>
      <w:bCs/>
      <w:i/>
      <w:sz w:val="28"/>
      <w:szCs w:val="24"/>
      <w:lang w:val="ru-RU" w:eastAsia="ru-RU" w:bidi="ar-SA"/>
    </w:rPr>
  </w:style>
  <w:style w:type="character" w:customStyle="1" w:styleId="9201">
    <w:name w:val="Знак Знак920"/>
    <w:basedOn w:val="a0"/>
    <w:rsid w:val="00B356CE"/>
    <w:rPr>
      <w:rFonts w:ascii="Arial" w:hAnsi="Arial" w:cs="Arial"/>
      <w:b/>
      <w:bCs/>
      <w:kern w:val="32"/>
      <w:sz w:val="32"/>
      <w:szCs w:val="32"/>
      <w:lang w:val="ru-RU" w:eastAsia="ru-RU" w:bidi="ar-SA"/>
    </w:rPr>
  </w:style>
  <w:style w:type="character" w:customStyle="1" w:styleId="8201">
    <w:name w:val="Знак Знак820"/>
    <w:basedOn w:val="a0"/>
    <w:rsid w:val="00B356CE"/>
    <w:rPr>
      <w:rFonts w:ascii="Arial" w:hAnsi="Arial"/>
      <w:b/>
      <w:bCs/>
      <w:i/>
      <w:sz w:val="28"/>
      <w:szCs w:val="24"/>
      <w:lang w:val="ru-RU" w:eastAsia="ru-RU" w:bidi="ar-SA"/>
    </w:rPr>
  </w:style>
  <w:style w:type="character" w:customStyle="1" w:styleId="795">
    <w:name w:val="Знак Знак795"/>
    <w:basedOn w:val="a0"/>
    <w:rsid w:val="00B356CE"/>
    <w:rPr>
      <w:rFonts w:ascii="Arial" w:hAnsi="Arial"/>
      <w:b/>
      <w:bCs/>
      <w:sz w:val="26"/>
      <w:szCs w:val="24"/>
      <w:lang w:val="ru-RU" w:eastAsia="ru-RU" w:bidi="ar-SA"/>
    </w:rPr>
  </w:style>
  <w:style w:type="character" w:customStyle="1" w:styleId="6104">
    <w:name w:val="Знак Знак6104"/>
    <w:basedOn w:val="a0"/>
    <w:rsid w:val="00B356CE"/>
    <w:rPr>
      <w:b/>
      <w:bCs/>
      <w:sz w:val="24"/>
      <w:szCs w:val="24"/>
      <w:lang w:val="ru-RU" w:eastAsia="ru-RU" w:bidi="ar-SA"/>
    </w:rPr>
  </w:style>
  <w:style w:type="character" w:customStyle="1" w:styleId="586">
    <w:name w:val="Знак Знак586"/>
    <w:basedOn w:val="a0"/>
    <w:rsid w:val="00B356CE"/>
    <w:rPr>
      <w:sz w:val="28"/>
      <w:szCs w:val="24"/>
      <w:lang w:val="ru-RU" w:eastAsia="ru-RU" w:bidi="ar-SA"/>
    </w:rPr>
  </w:style>
  <w:style w:type="character" w:customStyle="1" w:styleId="4104">
    <w:name w:val="Знак Знак4104"/>
    <w:basedOn w:val="a0"/>
    <w:rsid w:val="00B356CE"/>
    <w:rPr>
      <w:rFonts w:ascii="Arial" w:hAnsi="Arial" w:cs="Arial"/>
      <w:b/>
      <w:bCs/>
      <w:sz w:val="26"/>
      <w:szCs w:val="24"/>
      <w:lang w:val="ru-RU" w:eastAsia="ru-RU" w:bidi="ar-SA"/>
    </w:rPr>
  </w:style>
  <w:style w:type="character" w:customStyle="1" w:styleId="376">
    <w:name w:val="Знак Знак376"/>
    <w:basedOn w:val="a0"/>
    <w:rsid w:val="00B356CE"/>
    <w:rPr>
      <w:bCs/>
      <w:sz w:val="28"/>
      <w:szCs w:val="24"/>
      <w:lang w:val="ru-RU" w:eastAsia="ru-RU" w:bidi="ar-SA"/>
    </w:rPr>
  </w:style>
  <w:style w:type="character" w:customStyle="1" w:styleId="21030">
    <w:name w:val="Знак Знак2103"/>
    <w:basedOn w:val="a0"/>
    <w:rsid w:val="00B356CE"/>
    <w:rPr>
      <w:rFonts w:ascii="Arial" w:hAnsi="Arial" w:cs="Arial"/>
      <w:sz w:val="24"/>
      <w:szCs w:val="24"/>
      <w:lang w:val="ru-RU" w:eastAsia="ru-RU" w:bidi="ar-SA"/>
    </w:rPr>
  </w:style>
  <w:style w:type="character" w:customStyle="1" w:styleId="1103">
    <w:name w:val="Знак Знак1103"/>
    <w:basedOn w:val="a0"/>
    <w:rsid w:val="00B356CE"/>
    <w:rPr>
      <w:lang w:val="ru-RU" w:eastAsia="ru-RU" w:bidi="ar-SA"/>
    </w:rPr>
  </w:style>
  <w:style w:type="character" w:customStyle="1" w:styleId="22210">
    <w:name w:val="Знак Знак2221"/>
    <w:basedOn w:val="a0"/>
    <w:semiHidden/>
    <w:rsid w:val="00B356CE"/>
    <w:rPr>
      <w:sz w:val="28"/>
      <w:szCs w:val="24"/>
      <w:lang w:val="ru-RU" w:eastAsia="ru-RU" w:bidi="ar-SA"/>
    </w:rPr>
  </w:style>
  <w:style w:type="character" w:customStyle="1" w:styleId="1619">
    <w:name w:val="Знак Знак1619"/>
    <w:basedOn w:val="a0"/>
    <w:semiHidden/>
    <w:locked/>
    <w:rsid w:val="00B356CE"/>
    <w:rPr>
      <w:lang w:val="ru-RU" w:eastAsia="ru-RU" w:bidi="ar-SA"/>
    </w:rPr>
  </w:style>
  <w:style w:type="character" w:customStyle="1" w:styleId="1019">
    <w:name w:val="Знак Знак1019"/>
    <w:basedOn w:val="a0"/>
    <w:semiHidden/>
    <w:rsid w:val="00B356CE"/>
    <w:rPr>
      <w:rFonts w:ascii="Tahoma" w:hAnsi="Tahoma" w:cs="Tahoma"/>
      <w:lang w:val="ru-RU" w:eastAsia="ru-RU" w:bidi="ar-SA"/>
    </w:rPr>
  </w:style>
  <w:style w:type="character" w:customStyle="1" w:styleId="5719">
    <w:name w:val="Знак Знак5719"/>
    <w:basedOn w:val="a0"/>
    <w:rsid w:val="00B356CE"/>
    <w:rPr>
      <w:rFonts w:ascii="Arial" w:hAnsi="Arial" w:cs="Arial"/>
      <w:b/>
      <w:bCs/>
      <w:kern w:val="32"/>
      <w:sz w:val="32"/>
      <w:szCs w:val="32"/>
    </w:rPr>
  </w:style>
  <w:style w:type="character" w:customStyle="1" w:styleId="5619">
    <w:name w:val="Знак Знак5619"/>
    <w:basedOn w:val="a0"/>
    <w:rsid w:val="00B356CE"/>
    <w:rPr>
      <w:rFonts w:ascii="Arial" w:hAnsi="Arial"/>
      <w:b/>
      <w:bCs/>
      <w:i/>
      <w:sz w:val="28"/>
      <w:szCs w:val="24"/>
    </w:rPr>
  </w:style>
  <w:style w:type="character" w:customStyle="1" w:styleId="5519">
    <w:name w:val="Знак Знак5519"/>
    <w:basedOn w:val="a0"/>
    <w:rsid w:val="00B356CE"/>
    <w:rPr>
      <w:rFonts w:ascii="Arial" w:hAnsi="Arial"/>
      <w:b/>
      <w:bCs/>
      <w:sz w:val="26"/>
      <w:szCs w:val="24"/>
    </w:rPr>
  </w:style>
  <w:style w:type="character" w:customStyle="1" w:styleId="5419">
    <w:name w:val="Знак Знак5419"/>
    <w:basedOn w:val="a0"/>
    <w:rsid w:val="00B356CE"/>
    <w:rPr>
      <w:b/>
      <w:i/>
      <w:sz w:val="26"/>
    </w:rPr>
  </w:style>
  <w:style w:type="character" w:customStyle="1" w:styleId="5319">
    <w:name w:val="Знак Знак5319"/>
    <w:basedOn w:val="a0"/>
    <w:rsid w:val="00B356CE"/>
    <w:rPr>
      <w:sz w:val="28"/>
    </w:rPr>
  </w:style>
  <w:style w:type="character" w:customStyle="1" w:styleId="52200">
    <w:name w:val="Знак Знак5220"/>
    <w:basedOn w:val="a0"/>
    <w:rsid w:val="00B356CE"/>
    <w:rPr>
      <w:sz w:val="28"/>
      <w:szCs w:val="24"/>
    </w:rPr>
  </w:style>
  <w:style w:type="character" w:customStyle="1" w:styleId="5122">
    <w:name w:val="Знак Знак5122"/>
    <w:basedOn w:val="a0"/>
    <w:rsid w:val="00B356CE"/>
    <w:rPr>
      <w:b/>
      <w:bCs/>
      <w:sz w:val="28"/>
      <w:szCs w:val="24"/>
    </w:rPr>
  </w:style>
  <w:style w:type="character" w:customStyle="1" w:styleId="5019">
    <w:name w:val="Знак Знак5019"/>
    <w:basedOn w:val="a0"/>
    <w:rsid w:val="00B356CE"/>
    <w:rPr>
      <w:rFonts w:ascii="Arial" w:hAnsi="Arial"/>
      <w:b/>
      <w:sz w:val="24"/>
      <w:szCs w:val="24"/>
    </w:rPr>
  </w:style>
  <w:style w:type="character" w:customStyle="1" w:styleId="4919">
    <w:name w:val="Знак Знак4919"/>
    <w:basedOn w:val="a0"/>
    <w:rsid w:val="00B356CE"/>
    <w:rPr>
      <w:b/>
      <w:bCs/>
      <w:sz w:val="24"/>
      <w:szCs w:val="24"/>
    </w:rPr>
  </w:style>
  <w:style w:type="character" w:customStyle="1" w:styleId="4819">
    <w:name w:val="Знак Знак4819"/>
    <w:basedOn w:val="a0"/>
    <w:rsid w:val="00B356CE"/>
    <w:rPr>
      <w:rFonts w:ascii="Arial" w:hAnsi="Arial" w:cs="Arial"/>
      <w:sz w:val="24"/>
      <w:szCs w:val="24"/>
      <w:shd w:val="pct20" w:color="auto" w:fill="auto"/>
    </w:rPr>
  </w:style>
  <w:style w:type="character" w:customStyle="1" w:styleId="4719">
    <w:name w:val="Знак Знак4719"/>
    <w:basedOn w:val="a0"/>
    <w:rsid w:val="00B356CE"/>
    <w:rPr>
      <w:sz w:val="28"/>
      <w:szCs w:val="24"/>
    </w:rPr>
  </w:style>
  <w:style w:type="character" w:customStyle="1" w:styleId="4619">
    <w:name w:val="Знак Знак4619"/>
    <w:basedOn w:val="a0"/>
    <w:rsid w:val="00B356CE"/>
    <w:rPr>
      <w:sz w:val="28"/>
      <w:szCs w:val="24"/>
    </w:rPr>
  </w:style>
  <w:style w:type="character" w:customStyle="1" w:styleId="4519">
    <w:name w:val="Знак Знак4519"/>
    <w:basedOn w:val="a0"/>
    <w:rsid w:val="00B356CE"/>
  </w:style>
  <w:style w:type="character" w:customStyle="1" w:styleId="4419">
    <w:name w:val="Знак Знак4419"/>
    <w:basedOn w:val="a0"/>
    <w:rsid w:val="00B356CE"/>
  </w:style>
  <w:style w:type="character" w:customStyle="1" w:styleId="4319">
    <w:name w:val="Знак Знак4319"/>
    <w:basedOn w:val="a0"/>
    <w:rsid w:val="00B356CE"/>
    <w:rPr>
      <w:rFonts w:ascii="Arial" w:hAnsi="Arial" w:cs="Arial"/>
      <w:b/>
      <w:bCs/>
      <w:sz w:val="26"/>
      <w:szCs w:val="24"/>
    </w:rPr>
  </w:style>
  <w:style w:type="character" w:customStyle="1" w:styleId="42210">
    <w:name w:val="Знак Знак4221"/>
    <w:basedOn w:val="a0"/>
    <w:rsid w:val="00B356CE"/>
    <w:rPr>
      <w:bCs/>
      <w:sz w:val="28"/>
      <w:szCs w:val="24"/>
    </w:rPr>
  </w:style>
  <w:style w:type="character" w:customStyle="1" w:styleId="4123">
    <w:name w:val="Знак Знак4123"/>
    <w:basedOn w:val="a0"/>
    <w:locked/>
    <w:rsid w:val="00B356CE"/>
  </w:style>
  <w:style w:type="character" w:customStyle="1" w:styleId="4019">
    <w:name w:val="Знак Знак4019"/>
    <w:basedOn w:val="a0"/>
    <w:rsid w:val="00B356CE"/>
    <w:rPr>
      <w:sz w:val="24"/>
    </w:rPr>
  </w:style>
  <w:style w:type="character" w:customStyle="1" w:styleId="3919">
    <w:name w:val="Знак Знак3919"/>
    <w:basedOn w:val="a0"/>
    <w:rsid w:val="00B356CE"/>
    <w:rPr>
      <w:sz w:val="28"/>
      <w:szCs w:val="24"/>
    </w:rPr>
  </w:style>
  <w:style w:type="character" w:customStyle="1" w:styleId="1191">
    <w:name w:val="Знак Знак Знак119"/>
    <w:basedOn w:val="a0"/>
    <w:rsid w:val="00B356CE"/>
    <w:rPr>
      <w:rFonts w:ascii="Tahoma" w:hAnsi="Tahoma" w:cs="Tahoma"/>
      <w:sz w:val="16"/>
      <w:szCs w:val="16"/>
    </w:rPr>
  </w:style>
  <w:style w:type="character" w:customStyle="1" w:styleId="7819">
    <w:name w:val="Знак Знак7819"/>
    <w:basedOn w:val="a0"/>
    <w:rsid w:val="00B356CE"/>
    <w:rPr>
      <w:rFonts w:ascii="Arial" w:hAnsi="Arial" w:cs="Arial"/>
      <w:b/>
      <w:bCs/>
      <w:kern w:val="32"/>
      <w:sz w:val="32"/>
      <w:szCs w:val="32"/>
    </w:rPr>
  </w:style>
  <w:style w:type="character" w:customStyle="1" w:styleId="7719">
    <w:name w:val="Знак Знак7719"/>
    <w:basedOn w:val="a0"/>
    <w:rsid w:val="00B356CE"/>
    <w:rPr>
      <w:rFonts w:ascii="Arial" w:hAnsi="Arial"/>
      <w:b/>
      <w:bCs/>
      <w:i/>
      <w:sz w:val="28"/>
      <w:szCs w:val="24"/>
    </w:rPr>
  </w:style>
  <w:style w:type="character" w:customStyle="1" w:styleId="7619">
    <w:name w:val="Знак Знак7619"/>
    <w:basedOn w:val="a0"/>
    <w:rsid w:val="00B356CE"/>
    <w:rPr>
      <w:rFonts w:ascii="Arial" w:hAnsi="Arial"/>
      <w:b/>
      <w:bCs/>
      <w:sz w:val="26"/>
      <w:szCs w:val="24"/>
    </w:rPr>
  </w:style>
  <w:style w:type="character" w:customStyle="1" w:styleId="7519">
    <w:name w:val="Знак Знак7519"/>
    <w:basedOn w:val="a0"/>
    <w:rsid w:val="00B356CE"/>
    <w:rPr>
      <w:b/>
      <w:i/>
      <w:sz w:val="26"/>
    </w:rPr>
  </w:style>
  <w:style w:type="character" w:customStyle="1" w:styleId="7419">
    <w:name w:val="Знак Знак7419"/>
    <w:basedOn w:val="a0"/>
    <w:rsid w:val="00B356CE"/>
    <w:rPr>
      <w:sz w:val="28"/>
    </w:rPr>
  </w:style>
  <w:style w:type="character" w:customStyle="1" w:styleId="7319">
    <w:name w:val="Знак Знак7319"/>
    <w:basedOn w:val="a0"/>
    <w:rsid w:val="00B356CE"/>
    <w:rPr>
      <w:sz w:val="28"/>
      <w:szCs w:val="24"/>
    </w:rPr>
  </w:style>
  <w:style w:type="character" w:customStyle="1" w:styleId="72200">
    <w:name w:val="Знак Знак7220"/>
    <w:basedOn w:val="a0"/>
    <w:rsid w:val="00B356CE"/>
    <w:rPr>
      <w:b/>
      <w:bCs/>
      <w:sz w:val="28"/>
      <w:szCs w:val="24"/>
    </w:rPr>
  </w:style>
  <w:style w:type="character" w:customStyle="1" w:styleId="7123">
    <w:name w:val="Знак Знак7123"/>
    <w:basedOn w:val="a0"/>
    <w:rsid w:val="00B356CE"/>
    <w:rPr>
      <w:rFonts w:ascii="Arial" w:hAnsi="Arial"/>
      <w:b/>
      <w:sz w:val="24"/>
      <w:szCs w:val="24"/>
    </w:rPr>
  </w:style>
  <w:style w:type="character" w:customStyle="1" w:styleId="7019">
    <w:name w:val="Знак Знак7019"/>
    <w:basedOn w:val="a0"/>
    <w:rsid w:val="00B356CE"/>
    <w:rPr>
      <w:b/>
      <w:bCs/>
      <w:sz w:val="24"/>
      <w:szCs w:val="24"/>
    </w:rPr>
  </w:style>
  <w:style w:type="character" w:customStyle="1" w:styleId="6919">
    <w:name w:val="Знак Знак6919"/>
    <w:basedOn w:val="a0"/>
    <w:rsid w:val="00B356CE"/>
    <w:rPr>
      <w:rFonts w:ascii="Arial" w:hAnsi="Arial" w:cs="Arial"/>
      <w:sz w:val="24"/>
      <w:szCs w:val="24"/>
      <w:shd w:val="pct20" w:color="auto" w:fill="auto"/>
    </w:rPr>
  </w:style>
  <w:style w:type="character" w:customStyle="1" w:styleId="6819">
    <w:name w:val="Знак Знак6819"/>
    <w:basedOn w:val="a0"/>
    <w:rsid w:val="00B356CE"/>
    <w:rPr>
      <w:sz w:val="28"/>
      <w:szCs w:val="24"/>
    </w:rPr>
  </w:style>
  <w:style w:type="character" w:customStyle="1" w:styleId="6719">
    <w:name w:val="Знак Знак6719"/>
    <w:basedOn w:val="a0"/>
    <w:rsid w:val="00B356CE"/>
    <w:rPr>
      <w:sz w:val="28"/>
      <w:szCs w:val="24"/>
    </w:rPr>
  </w:style>
  <w:style w:type="character" w:customStyle="1" w:styleId="6619">
    <w:name w:val="Знак Знак6619"/>
    <w:basedOn w:val="a0"/>
    <w:rsid w:val="00B356CE"/>
  </w:style>
  <w:style w:type="character" w:customStyle="1" w:styleId="6519">
    <w:name w:val="Знак Знак6519"/>
    <w:basedOn w:val="a0"/>
    <w:rsid w:val="00B356CE"/>
  </w:style>
  <w:style w:type="character" w:customStyle="1" w:styleId="6419">
    <w:name w:val="Знак Знак6419"/>
    <w:basedOn w:val="a0"/>
    <w:rsid w:val="00B356CE"/>
    <w:rPr>
      <w:rFonts w:ascii="Arial" w:hAnsi="Arial" w:cs="Arial"/>
      <w:b/>
      <w:bCs/>
      <w:sz w:val="26"/>
      <w:szCs w:val="24"/>
    </w:rPr>
  </w:style>
  <w:style w:type="character" w:customStyle="1" w:styleId="6319">
    <w:name w:val="Знак Знак6319"/>
    <w:basedOn w:val="a0"/>
    <w:rsid w:val="00B356CE"/>
    <w:rPr>
      <w:bCs/>
      <w:sz w:val="28"/>
      <w:szCs w:val="24"/>
    </w:rPr>
  </w:style>
  <w:style w:type="character" w:customStyle="1" w:styleId="62210">
    <w:name w:val="Знак Знак6221"/>
    <w:basedOn w:val="a0"/>
    <w:locked/>
    <w:rsid w:val="00B356CE"/>
  </w:style>
  <w:style w:type="character" w:customStyle="1" w:styleId="6123">
    <w:name w:val="Знак Знак6123"/>
    <w:basedOn w:val="a0"/>
    <w:rsid w:val="00B356CE"/>
    <w:rPr>
      <w:sz w:val="24"/>
    </w:rPr>
  </w:style>
  <w:style w:type="character" w:customStyle="1" w:styleId="6019">
    <w:name w:val="Знак Знак6019"/>
    <w:basedOn w:val="a0"/>
    <w:rsid w:val="00B356CE"/>
    <w:rPr>
      <w:sz w:val="28"/>
      <w:szCs w:val="24"/>
    </w:rPr>
  </w:style>
  <w:style w:type="character" w:customStyle="1" w:styleId="2193">
    <w:name w:val="Знак Знак Знак219"/>
    <w:basedOn w:val="a0"/>
    <w:rsid w:val="00B356CE"/>
    <w:rPr>
      <w:rFonts w:ascii="Tahoma" w:hAnsi="Tahoma" w:cs="Tahoma"/>
      <w:sz w:val="16"/>
      <w:szCs w:val="16"/>
    </w:rPr>
  </w:style>
  <w:style w:type="paragraph" w:customStyle="1" w:styleId="1350">
    <w:name w:val="Заголовок 135"/>
    <w:basedOn w:val="a"/>
    <w:next w:val="a"/>
    <w:uiPriority w:val="99"/>
    <w:rsid w:val="00183FF7"/>
    <w:pPr>
      <w:keepNext/>
      <w:spacing w:before="240" w:after="60"/>
      <w:ind w:left="720" w:hanging="360"/>
    </w:pPr>
    <w:rPr>
      <w:rFonts w:ascii="Arial" w:hAnsi="Arial"/>
      <w:b/>
      <w:kern w:val="28"/>
      <w:sz w:val="28"/>
      <w:szCs w:val="20"/>
    </w:rPr>
  </w:style>
  <w:style w:type="paragraph" w:customStyle="1" w:styleId="48a">
    <w:name w:val="Обычный48"/>
    <w:uiPriority w:val="99"/>
    <w:rsid w:val="006214A3"/>
    <w:pPr>
      <w:widowControl w:val="0"/>
    </w:pPr>
    <w:rPr>
      <w:snapToGrid w:val="0"/>
    </w:rPr>
  </w:style>
  <w:style w:type="paragraph" w:customStyle="1" w:styleId="1360">
    <w:name w:val="Заголовок 136"/>
    <w:basedOn w:val="49a"/>
    <w:next w:val="49a"/>
    <w:uiPriority w:val="99"/>
    <w:rsid w:val="00170CBD"/>
    <w:pPr>
      <w:keepNext/>
      <w:widowControl/>
      <w:spacing w:before="240" w:after="60"/>
      <w:ind w:left="720" w:hanging="360"/>
    </w:pPr>
    <w:rPr>
      <w:rFonts w:ascii="Arial" w:hAnsi="Arial"/>
      <w:b/>
      <w:snapToGrid/>
      <w:kern w:val="28"/>
      <w:sz w:val="28"/>
    </w:rPr>
  </w:style>
  <w:style w:type="paragraph" w:customStyle="1" w:styleId="49a">
    <w:name w:val="Обычный49"/>
    <w:uiPriority w:val="99"/>
    <w:rsid w:val="00170CBD"/>
    <w:pPr>
      <w:widowControl w:val="0"/>
    </w:pPr>
    <w:rPr>
      <w:snapToGrid w:val="0"/>
    </w:rPr>
  </w:style>
  <w:style w:type="paragraph" w:customStyle="1" w:styleId="2251">
    <w:name w:val="Заголовок 225"/>
    <w:basedOn w:val="49a"/>
    <w:next w:val="49a"/>
    <w:uiPriority w:val="99"/>
    <w:rsid w:val="00170CBD"/>
    <w:pPr>
      <w:keepNext/>
      <w:widowControl/>
      <w:spacing w:before="240" w:after="60"/>
      <w:ind w:left="1080" w:hanging="720"/>
    </w:pPr>
    <w:rPr>
      <w:rFonts w:ascii="Arial" w:hAnsi="Arial"/>
      <w:b/>
      <w:i/>
      <w:snapToGrid/>
      <w:sz w:val="24"/>
    </w:rPr>
  </w:style>
  <w:style w:type="paragraph" w:customStyle="1" w:styleId="3250">
    <w:name w:val="Заголовок 325"/>
    <w:basedOn w:val="49a"/>
    <w:next w:val="49a"/>
    <w:uiPriority w:val="99"/>
    <w:rsid w:val="00170CBD"/>
    <w:pPr>
      <w:keepNext/>
      <w:widowControl/>
      <w:spacing w:before="240" w:after="60"/>
      <w:ind w:left="2124" w:hanging="708"/>
    </w:pPr>
    <w:rPr>
      <w:b/>
      <w:snapToGrid/>
      <w:sz w:val="24"/>
    </w:rPr>
  </w:style>
  <w:style w:type="paragraph" w:customStyle="1" w:styleId="4250">
    <w:name w:val="Заголовок 425"/>
    <w:basedOn w:val="49a"/>
    <w:next w:val="49a"/>
    <w:uiPriority w:val="99"/>
    <w:rsid w:val="00170CBD"/>
    <w:pPr>
      <w:keepNext/>
      <w:widowControl/>
      <w:spacing w:before="240" w:after="60"/>
      <w:ind w:left="2832" w:hanging="708"/>
    </w:pPr>
    <w:rPr>
      <w:b/>
      <w:i/>
      <w:snapToGrid/>
      <w:sz w:val="24"/>
    </w:rPr>
  </w:style>
  <w:style w:type="paragraph" w:customStyle="1" w:styleId="5250">
    <w:name w:val="Заголовок 525"/>
    <w:basedOn w:val="49a"/>
    <w:next w:val="49a"/>
    <w:uiPriority w:val="99"/>
    <w:rsid w:val="00170CBD"/>
    <w:pPr>
      <w:widowControl/>
      <w:spacing w:before="240" w:after="60"/>
      <w:ind w:left="3540" w:hanging="708"/>
    </w:pPr>
    <w:rPr>
      <w:rFonts w:ascii="Arial" w:hAnsi="Arial"/>
      <w:snapToGrid/>
      <w:sz w:val="22"/>
    </w:rPr>
  </w:style>
  <w:style w:type="paragraph" w:customStyle="1" w:styleId="6250">
    <w:name w:val="Заголовок 625"/>
    <w:basedOn w:val="49a"/>
    <w:next w:val="49a"/>
    <w:uiPriority w:val="99"/>
    <w:rsid w:val="00170CBD"/>
    <w:pPr>
      <w:widowControl/>
      <w:spacing w:before="240" w:after="60"/>
      <w:ind w:left="1800" w:hanging="1440"/>
    </w:pPr>
    <w:rPr>
      <w:rFonts w:ascii="Arial" w:hAnsi="Arial"/>
      <w:i/>
      <w:snapToGrid/>
      <w:sz w:val="22"/>
    </w:rPr>
  </w:style>
  <w:style w:type="paragraph" w:customStyle="1" w:styleId="7260">
    <w:name w:val="Заголовок 726"/>
    <w:basedOn w:val="49a"/>
    <w:next w:val="49a"/>
    <w:uiPriority w:val="99"/>
    <w:rsid w:val="00170CBD"/>
    <w:pPr>
      <w:widowControl/>
      <w:spacing w:before="240" w:after="60"/>
      <w:ind w:left="4956" w:hanging="708"/>
    </w:pPr>
    <w:rPr>
      <w:rFonts w:ascii="Arial" w:hAnsi="Arial"/>
      <w:snapToGrid/>
    </w:rPr>
  </w:style>
  <w:style w:type="paragraph" w:customStyle="1" w:styleId="825">
    <w:name w:val="Заголовок 825"/>
    <w:basedOn w:val="49a"/>
    <w:next w:val="49a"/>
    <w:uiPriority w:val="99"/>
    <w:rsid w:val="00170CBD"/>
    <w:pPr>
      <w:widowControl/>
      <w:spacing w:before="240" w:after="60"/>
      <w:ind w:left="5664" w:hanging="708"/>
    </w:pPr>
    <w:rPr>
      <w:rFonts w:ascii="Arial" w:hAnsi="Arial"/>
      <w:i/>
      <w:snapToGrid/>
    </w:rPr>
  </w:style>
  <w:style w:type="paragraph" w:customStyle="1" w:styleId="926">
    <w:name w:val="Заголовок 926"/>
    <w:basedOn w:val="49a"/>
    <w:next w:val="49a"/>
    <w:uiPriority w:val="99"/>
    <w:rsid w:val="00170CBD"/>
    <w:pPr>
      <w:widowControl/>
      <w:spacing w:before="240" w:after="60"/>
      <w:ind w:left="6372" w:hanging="708"/>
    </w:pPr>
    <w:rPr>
      <w:rFonts w:ascii="Arial" w:hAnsi="Arial"/>
      <w:i/>
      <w:snapToGrid/>
      <w:sz w:val="18"/>
    </w:rPr>
  </w:style>
  <w:style w:type="character" w:customStyle="1" w:styleId="3618">
    <w:name w:val="Знак Знак3618"/>
    <w:basedOn w:val="a0"/>
    <w:rsid w:val="00170CBD"/>
    <w:rPr>
      <w:rFonts w:ascii="Arial" w:hAnsi="Arial" w:cs="Arial"/>
      <w:b/>
      <w:bCs/>
      <w:kern w:val="32"/>
      <w:sz w:val="32"/>
      <w:szCs w:val="32"/>
      <w:lang w:val="ru-RU" w:eastAsia="ru-RU" w:bidi="ar-SA"/>
    </w:rPr>
  </w:style>
  <w:style w:type="character" w:customStyle="1" w:styleId="3518">
    <w:name w:val="Знак Знак3518"/>
    <w:basedOn w:val="a0"/>
    <w:rsid w:val="00170CBD"/>
    <w:rPr>
      <w:rFonts w:ascii="Arial" w:hAnsi="Arial"/>
      <w:b/>
      <w:bCs/>
      <w:i/>
      <w:sz w:val="28"/>
      <w:szCs w:val="24"/>
      <w:lang w:val="ru-RU" w:eastAsia="ru-RU" w:bidi="ar-SA"/>
    </w:rPr>
  </w:style>
  <w:style w:type="character" w:customStyle="1" w:styleId="2418">
    <w:name w:val="Знак Знак2418"/>
    <w:basedOn w:val="a0"/>
    <w:rsid w:val="00170CBD"/>
    <w:rPr>
      <w:sz w:val="28"/>
      <w:szCs w:val="24"/>
      <w:lang w:val="ru-RU" w:eastAsia="ru-RU" w:bidi="ar-SA"/>
    </w:rPr>
  </w:style>
  <w:style w:type="character" w:customStyle="1" w:styleId="21230">
    <w:name w:val="Знак Знак2123"/>
    <w:basedOn w:val="a0"/>
    <w:rsid w:val="00170CBD"/>
    <w:rPr>
      <w:lang w:val="ru-RU" w:eastAsia="ru-RU" w:bidi="ar-SA"/>
    </w:rPr>
  </w:style>
  <w:style w:type="character" w:customStyle="1" w:styleId="3418">
    <w:name w:val="Знак Знак3418"/>
    <w:basedOn w:val="a0"/>
    <w:rsid w:val="00170CBD"/>
    <w:rPr>
      <w:rFonts w:ascii="Arial" w:hAnsi="Arial"/>
      <w:b/>
      <w:bCs/>
      <w:sz w:val="26"/>
      <w:szCs w:val="24"/>
      <w:lang w:val="ru-RU" w:eastAsia="ru-RU" w:bidi="ar-SA"/>
    </w:rPr>
  </w:style>
  <w:style w:type="character" w:customStyle="1" w:styleId="3319">
    <w:name w:val="Знак Знак3319"/>
    <w:basedOn w:val="a0"/>
    <w:rsid w:val="00170CBD"/>
    <w:rPr>
      <w:b/>
      <w:bCs/>
      <w:sz w:val="28"/>
      <w:szCs w:val="28"/>
      <w:lang w:val="ru-RU" w:eastAsia="ru-RU" w:bidi="ar-SA"/>
    </w:rPr>
  </w:style>
  <w:style w:type="character" w:customStyle="1" w:styleId="3018">
    <w:name w:val="Знак Знак3018"/>
    <w:basedOn w:val="a0"/>
    <w:rsid w:val="00170CBD"/>
    <w:rPr>
      <w:sz w:val="28"/>
      <w:lang w:val="ru-RU" w:eastAsia="ru-RU" w:bidi="ar-SA"/>
    </w:rPr>
  </w:style>
  <w:style w:type="character" w:customStyle="1" w:styleId="2918">
    <w:name w:val="Знак Знак2918"/>
    <w:basedOn w:val="a0"/>
    <w:rsid w:val="00170CBD"/>
    <w:rPr>
      <w:b/>
      <w:bCs/>
      <w:sz w:val="22"/>
      <w:szCs w:val="22"/>
      <w:lang w:val="ru-RU" w:eastAsia="ru-RU" w:bidi="ar-SA"/>
    </w:rPr>
  </w:style>
  <w:style w:type="character" w:customStyle="1" w:styleId="2818">
    <w:name w:val="Знак Знак2818"/>
    <w:basedOn w:val="a0"/>
    <w:rsid w:val="00170CBD"/>
    <w:rPr>
      <w:b/>
      <w:bCs/>
      <w:sz w:val="28"/>
      <w:szCs w:val="24"/>
      <w:lang w:val="ru-RU" w:eastAsia="ru-RU" w:bidi="ar-SA"/>
    </w:rPr>
  </w:style>
  <w:style w:type="character" w:customStyle="1" w:styleId="2718">
    <w:name w:val="Знак Знак2718"/>
    <w:basedOn w:val="a0"/>
    <w:rsid w:val="00170CBD"/>
    <w:rPr>
      <w:rFonts w:ascii="Arial" w:hAnsi="Arial"/>
      <w:b/>
      <w:sz w:val="24"/>
      <w:szCs w:val="24"/>
      <w:lang w:val="ru-RU" w:eastAsia="ru-RU" w:bidi="ar-SA"/>
    </w:rPr>
  </w:style>
  <w:style w:type="character" w:customStyle="1" w:styleId="2618">
    <w:name w:val="Знак Знак2618"/>
    <w:basedOn w:val="a0"/>
    <w:rsid w:val="00170CBD"/>
    <w:rPr>
      <w:b/>
      <w:bCs/>
      <w:sz w:val="24"/>
      <w:szCs w:val="24"/>
      <w:lang w:val="ru-RU" w:eastAsia="ru-RU" w:bidi="ar-SA"/>
    </w:rPr>
  </w:style>
  <w:style w:type="character" w:customStyle="1" w:styleId="1418">
    <w:name w:val="Знак Знак1418"/>
    <w:basedOn w:val="a0"/>
    <w:rsid w:val="00170CBD"/>
    <w:rPr>
      <w:sz w:val="28"/>
      <w:szCs w:val="24"/>
      <w:lang w:val="ru-RU" w:eastAsia="ru-RU" w:bidi="ar-SA"/>
    </w:rPr>
  </w:style>
  <w:style w:type="character" w:customStyle="1" w:styleId="1718">
    <w:name w:val="Знак Знак1718"/>
    <w:basedOn w:val="a0"/>
    <w:rsid w:val="00170CBD"/>
    <w:rPr>
      <w:bCs/>
      <w:sz w:val="28"/>
      <w:szCs w:val="24"/>
      <w:lang w:val="ru-RU" w:eastAsia="ru-RU" w:bidi="ar-SA"/>
    </w:rPr>
  </w:style>
  <w:style w:type="character" w:customStyle="1" w:styleId="1518">
    <w:name w:val="Знак Знак1518"/>
    <w:basedOn w:val="a0"/>
    <w:rsid w:val="00170CBD"/>
    <w:rPr>
      <w:sz w:val="24"/>
      <w:lang w:val="ru-RU" w:eastAsia="ru-RU" w:bidi="ar-SA"/>
    </w:rPr>
  </w:style>
  <w:style w:type="character" w:customStyle="1" w:styleId="2518">
    <w:name w:val="Знак Знак2518"/>
    <w:basedOn w:val="a0"/>
    <w:rsid w:val="00170CBD"/>
    <w:rPr>
      <w:rFonts w:ascii="Arial" w:hAnsi="Arial" w:cs="Arial"/>
      <w:sz w:val="24"/>
      <w:szCs w:val="24"/>
      <w:lang w:val="ru-RU" w:eastAsia="ru-RU" w:bidi="ar-SA"/>
    </w:rPr>
  </w:style>
  <w:style w:type="paragraph" w:customStyle="1" w:styleId="27b">
    <w:name w:val="Основной текст27"/>
    <w:basedOn w:val="a"/>
    <w:uiPriority w:val="99"/>
    <w:rsid w:val="00170CBD"/>
    <w:pPr>
      <w:widowControl w:val="0"/>
      <w:ind w:right="-70"/>
    </w:pPr>
    <w:rPr>
      <w:snapToGrid w:val="0"/>
      <w:sz w:val="28"/>
      <w:szCs w:val="20"/>
    </w:rPr>
  </w:style>
  <w:style w:type="character" w:customStyle="1" w:styleId="23d">
    <w:name w:val="Основной шрифт абзаца23"/>
    <w:rsid w:val="00170CBD"/>
  </w:style>
  <w:style w:type="paragraph" w:customStyle="1" w:styleId="24c">
    <w:name w:val="Верхний колонтитул24"/>
    <w:basedOn w:val="49a"/>
    <w:uiPriority w:val="99"/>
    <w:rsid w:val="00170CBD"/>
    <w:pPr>
      <w:tabs>
        <w:tab w:val="center" w:pos="4153"/>
        <w:tab w:val="right" w:pos="8306"/>
      </w:tabs>
    </w:pPr>
  </w:style>
  <w:style w:type="paragraph" w:customStyle="1" w:styleId="23e">
    <w:name w:val="Список23"/>
    <w:basedOn w:val="49a"/>
    <w:uiPriority w:val="99"/>
    <w:rsid w:val="00170CBD"/>
    <w:pPr>
      <w:ind w:left="283" w:hanging="283"/>
    </w:pPr>
  </w:style>
  <w:style w:type="paragraph" w:customStyle="1" w:styleId="23f">
    <w:name w:val="Название объекта23"/>
    <w:basedOn w:val="49a"/>
    <w:next w:val="49a"/>
    <w:uiPriority w:val="99"/>
    <w:rsid w:val="00170CBD"/>
    <w:pPr>
      <w:ind w:firstLine="709"/>
      <w:jc w:val="both"/>
    </w:pPr>
    <w:rPr>
      <w:rFonts w:ascii="Arial" w:hAnsi="Arial"/>
      <w:b/>
      <w:sz w:val="32"/>
    </w:rPr>
  </w:style>
  <w:style w:type="paragraph" w:customStyle="1" w:styleId="2242">
    <w:name w:val="Основной текст 224"/>
    <w:basedOn w:val="a"/>
    <w:uiPriority w:val="99"/>
    <w:rsid w:val="00170CBD"/>
    <w:pPr>
      <w:widowControl w:val="0"/>
      <w:ind w:firstLine="720"/>
      <w:jc w:val="both"/>
    </w:pPr>
    <w:rPr>
      <w:sz w:val="28"/>
      <w:szCs w:val="20"/>
    </w:rPr>
  </w:style>
  <w:style w:type="paragraph" w:customStyle="1" w:styleId="2233">
    <w:name w:val="Основной текст с отступом 223"/>
    <w:basedOn w:val="a"/>
    <w:uiPriority w:val="99"/>
    <w:rsid w:val="00170CBD"/>
    <w:pPr>
      <w:widowControl w:val="0"/>
      <w:ind w:firstLine="709"/>
      <w:jc w:val="both"/>
    </w:pPr>
    <w:rPr>
      <w:sz w:val="20"/>
      <w:szCs w:val="20"/>
    </w:rPr>
  </w:style>
  <w:style w:type="paragraph" w:customStyle="1" w:styleId="3232">
    <w:name w:val="Основной текст с отступом 323"/>
    <w:basedOn w:val="a"/>
    <w:uiPriority w:val="99"/>
    <w:rsid w:val="00170CBD"/>
    <w:pPr>
      <w:ind w:firstLine="720"/>
      <w:jc w:val="both"/>
    </w:pPr>
    <w:rPr>
      <w:sz w:val="20"/>
      <w:szCs w:val="20"/>
    </w:rPr>
  </w:style>
  <w:style w:type="character" w:customStyle="1" w:styleId="2319">
    <w:name w:val="Знак Знак2319"/>
    <w:basedOn w:val="a0"/>
    <w:rsid w:val="00170CBD"/>
    <w:rPr>
      <w:sz w:val="28"/>
      <w:szCs w:val="24"/>
      <w:lang w:val="ru-RU" w:eastAsia="ru-RU" w:bidi="ar-SA"/>
    </w:rPr>
  </w:style>
  <w:style w:type="character" w:customStyle="1" w:styleId="1919">
    <w:name w:val="Знак Знак1919"/>
    <w:basedOn w:val="a0"/>
    <w:rsid w:val="00170CBD"/>
    <w:rPr>
      <w:lang w:val="ru-RU" w:eastAsia="ru-RU" w:bidi="ar-SA"/>
    </w:rPr>
  </w:style>
  <w:style w:type="character" w:customStyle="1" w:styleId="1818">
    <w:name w:val="Знак Знак1818"/>
    <w:basedOn w:val="a0"/>
    <w:rsid w:val="00170CBD"/>
    <w:rPr>
      <w:rFonts w:ascii="Arial" w:hAnsi="Arial" w:cs="Arial"/>
      <w:b/>
      <w:bCs/>
      <w:sz w:val="26"/>
      <w:szCs w:val="24"/>
      <w:lang w:val="ru-RU" w:eastAsia="ru-RU" w:bidi="ar-SA"/>
    </w:rPr>
  </w:style>
  <w:style w:type="character" w:customStyle="1" w:styleId="1318">
    <w:name w:val="Знак Знак1318"/>
    <w:basedOn w:val="a0"/>
    <w:rsid w:val="00170CBD"/>
    <w:rPr>
      <w:rFonts w:ascii="Courier New" w:hAnsi="Courier New"/>
      <w:lang w:val="ru-RU" w:eastAsia="ru-RU" w:bidi="ar-SA"/>
    </w:rPr>
  </w:style>
  <w:style w:type="character" w:customStyle="1" w:styleId="12200">
    <w:name w:val="Знак Знак1220"/>
    <w:basedOn w:val="2418"/>
    <w:rsid w:val="00170CBD"/>
    <w:rPr>
      <w:sz w:val="24"/>
      <w:szCs w:val="24"/>
      <w:lang w:val="ru-RU" w:eastAsia="ru-RU" w:bidi="ar-SA"/>
    </w:rPr>
  </w:style>
  <w:style w:type="character" w:customStyle="1" w:styleId="1123">
    <w:name w:val="Знак Знак1123"/>
    <w:basedOn w:val="a0"/>
    <w:rsid w:val="00170CBD"/>
    <w:rPr>
      <w:sz w:val="28"/>
      <w:szCs w:val="24"/>
      <w:lang w:val="ru-RU" w:eastAsia="ru-RU" w:bidi="ar-SA"/>
    </w:rPr>
  </w:style>
  <w:style w:type="character" w:customStyle="1" w:styleId="32210">
    <w:name w:val="Знак Знак3221"/>
    <w:basedOn w:val="a0"/>
    <w:rsid w:val="00170CBD"/>
    <w:rPr>
      <w:rFonts w:ascii="Arial" w:hAnsi="Arial" w:cs="Arial"/>
      <w:b/>
      <w:bCs/>
      <w:kern w:val="32"/>
      <w:sz w:val="32"/>
      <w:szCs w:val="32"/>
      <w:lang w:val="ru-RU" w:eastAsia="ru-RU" w:bidi="ar-SA"/>
    </w:rPr>
  </w:style>
  <w:style w:type="character" w:customStyle="1" w:styleId="3123">
    <w:name w:val="Знак Знак3123"/>
    <w:basedOn w:val="a0"/>
    <w:rsid w:val="00170CBD"/>
    <w:rPr>
      <w:rFonts w:ascii="Arial" w:hAnsi="Arial"/>
      <w:b/>
      <w:bCs/>
      <w:i/>
      <w:sz w:val="28"/>
      <w:szCs w:val="24"/>
      <w:lang w:val="ru-RU" w:eastAsia="ru-RU" w:bidi="ar-SA"/>
    </w:rPr>
  </w:style>
  <w:style w:type="character" w:customStyle="1" w:styleId="9190">
    <w:name w:val="Знак Знак919"/>
    <w:basedOn w:val="a0"/>
    <w:rsid w:val="00170CBD"/>
    <w:rPr>
      <w:rFonts w:ascii="Arial" w:hAnsi="Arial" w:cs="Arial"/>
      <w:b/>
      <w:bCs/>
      <w:kern w:val="32"/>
      <w:sz w:val="32"/>
      <w:szCs w:val="32"/>
      <w:lang w:val="ru-RU" w:eastAsia="ru-RU" w:bidi="ar-SA"/>
    </w:rPr>
  </w:style>
  <w:style w:type="character" w:customStyle="1" w:styleId="8190">
    <w:name w:val="Знак Знак819"/>
    <w:basedOn w:val="a0"/>
    <w:rsid w:val="00170CBD"/>
    <w:rPr>
      <w:rFonts w:ascii="Arial" w:hAnsi="Arial"/>
      <w:b/>
      <w:bCs/>
      <w:i/>
      <w:sz w:val="28"/>
      <w:szCs w:val="24"/>
      <w:lang w:val="ru-RU" w:eastAsia="ru-RU" w:bidi="ar-SA"/>
    </w:rPr>
  </w:style>
  <w:style w:type="character" w:customStyle="1" w:styleId="794">
    <w:name w:val="Знак Знак794"/>
    <w:basedOn w:val="a0"/>
    <w:rsid w:val="00170CBD"/>
    <w:rPr>
      <w:rFonts w:ascii="Arial" w:hAnsi="Arial"/>
      <w:b/>
      <w:bCs/>
      <w:sz w:val="26"/>
      <w:szCs w:val="24"/>
      <w:lang w:val="ru-RU" w:eastAsia="ru-RU" w:bidi="ar-SA"/>
    </w:rPr>
  </w:style>
  <w:style w:type="character" w:customStyle="1" w:styleId="6103">
    <w:name w:val="Знак Знак6103"/>
    <w:basedOn w:val="a0"/>
    <w:rsid w:val="00170CBD"/>
    <w:rPr>
      <w:b/>
      <w:bCs/>
      <w:sz w:val="24"/>
      <w:szCs w:val="24"/>
      <w:lang w:val="ru-RU" w:eastAsia="ru-RU" w:bidi="ar-SA"/>
    </w:rPr>
  </w:style>
  <w:style w:type="character" w:customStyle="1" w:styleId="585">
    <w:name w:val="Знак Знак585"/>
    <w:basedOn w:val="a0"/>
    <w:rsid w:val="00170CBD"/>
    <w:rPr>
      <w:sz w:val="28"/>
      <w:szCs w:val="24"/>
      <w:lang w:val="ru-RU" w:eastAsia="ru-RU" w:bidi="ar-SA"/>
    </w:rPr>
  </w:style>
  <w:style w:type="character" w:customStyle="1" w:styleId="4103">
    <w:name w:val="Знак Знак4103"/>
    <w:basedOn w:val="a0"/>
    <w:rsid w:val="00170CBD"/>
    <w:rPr>
      <w:rFonts w:ascii="Arial" w:hAnsi="Arial" w:cs="Arial"/>
      <w:b/>
      <w:bCs/>
      <w:sz w:val="26"/>
      <w:szCs w:val="24"/>
      <w:lang w:val="ru-RU" w:eastAsia="ru-RU" w:bidi="ar-SA"/>
    </w:rPr>
  </w:style>
  <w:style w:type="character" w:customStyle="1" w:styleId="375">
    <w:name w:val="Знак Знак375"/>
    <w:basedOn w:val="a0"/>
    <w:rsid w:val="00170CBD"/>
    <w:rPr>
      <w:bCs/>
      <w:sz w:val="28"/>
      <w:szCs w:val="24"/>
      <w:lang w:val="ru-RU" w:eastAsia="ru-RU" w:bidi="ar-SA"/>
    </w:rPr>
  </w:style>
  <w:style w:type="character" w:customStyle="1" w:styleId="21020">
    <w:name w:val="Знак Знак2102"/>
    <w:basedOn w:val="a0"/>
    <w:rsid w:val="00170CBD"/>
    <w:rPr>
      <w:rFonts w:ascii="Arial" w:hAnsi="Arial" w:cs="Arial"/>
      <w:sz w:val="24"/>
      <w:szCs w:val="24"/>
      <w:lang w:val="ru-RU" w:eastAsia="ru-RU" w:bidi="ar-SA"/>
    </w:rPr>
  </w:style>
  <w:style w:type="character" w:customStyle="1" w:styleId="11020">
    <w:name w:val="Знак Знак1102"/>
    <w:basedOn w:val="a0"/>
    <w:rsid w:val="00170CBD"/>
    <w:rPr>
      <w:lang w:val="ru-RU" w:eastAsia="ru-RU" w:bidi="ar-SA"/>
    </w:rPr>
  </w:style>
  <w:style w:type="character" w:customStyle="1" w:styleId="22200">
    <w:name w:val="Знак Знак2220"/>
    <w:basedOn w:val="a0"/>
    <w:semiHidden/>
    <w:rsid w:val="00170CBD"/>
    <w:rPr>
      <w:sz w:val="28"/>
      <w:szCs w:val="24"/>
      <w:lang w:val="ru-RU" w:eastAsia="ru-RU" w:bidi="ar-SA"/>
    </w:rPr>
  </w:style>
  <w:style w:type="character" w:customStyle="1" w:styleId="1618">
    <w:name w:val="Знак Знак1618"/>
    <w:basedOn w:val="a0"/>
    <w:semiHidden/>
    <w:locked/>
    <w:rsid w:val="00170CBD"/>
    <w:rPr>
      <w:lang w:val="ru-RU" w:eastAsia="ru-RU" w:bidi="ar-SA"/>
    </w:rPr>
  </w:style>
  <w:style w:type="character" w:customStyle="1" w:styleId="1018">
    <w:name w:val="Знак Знак1018"/>
    <w:basedOn w:val="a0"/>
    <w:semiHidden/>
    <w:rsid w:val="00170CBD"/>
    <w:rPr>
      <w:rFonts w:ascii="Tahoma" w:hAnsi="Tahoma" w:cs="Tahoma"/>
      <w:lang w:val="ru-RU" w:eastAsia="ru-RU" w:bidi="ar-SA"/>
    </w:rPr>
  </w:style>
  <w:style w:type="character" w:customStyle="1" w:styleId="5718">
    <w:name w:val="Знак Знак5718"/>
    <w:basedOn w:val="a0"/>
    <w:rsid w:val="00170CBD"/>
    <w:rPr>
      <w:rFonts w:ascii="Arial" w:hAnsi="Arial" w:cs="Arial"/>
      <w:b/>
      <w:bCs/>
      <w:kern w:val="32"/>
      <w:sz w:val="32"/>
      <w:szCs w:val="32"/>
    </w:rPr>
  </w:style>
  <w:style w:type="character" w:customStyle="1" w:styleId="5618">
    <w:name w:val="Знак Знак5618"/>
    <w:basedOn w:val="a0"/>
    <w:rsid w:val="00170CBD"/>
    <w:rPr>
      <w:rFonts w:ascii="Arial" w:hAnsi="Arial"/>
      <w:b/>
      <w:bCs/>
      <w:i/>
      <w:sz w:val="28"/>
      <w:szCs w:val="24"/>
    </w:rPr>
  </w:style>
  <w:style w:type="character" w:customStyle="1" w:styleId="5518">
    <w:name w:val="Знак Знак5518"/>
    <w:basedOn w:val="a0"/>
    <w:rsid w:val="00170CBD"/>
    <w:rPr>
      <w:rFonts w:ascii="Arial" w:hAnsi="Arial"/>
      <w:b/>
      <w:bCs/>
      <w:sz w:val="26"/>
      <w:szCs w:val="24"/>
    </w:rPr>
  </w:style>
  <w:style w:type="character" w:customStyle="1" w:styleId="5418">
    <w:name w:val="Знак Знак5418"/>
    <w:basedOn w:val="a0"/>
    <w:rsid w:val="00170CBD"/>
    <w:rPr>
      <w:b/>
      <w:i/>
      <w:sz w:val="26"/>
    </w:rPr>
  </w:style>
  <w:style w:type="character" w:customStyle="1" w:styleId="5318">
    <w:name w:val="Знак Знак5318"/>
    <w:basedOn w:val="a0"/>
    <w:rsid w:val="00170CBD"/>
    <w:rPr>
      <w:sz w:val="28"/>
    </w:rPr>
  </w:style>
  <w:style w:type="character" w:customStyle="1" w:styleId="5219">
    <w:name w:val="Знак Знак5219"/>
    <w:basedOn w:val="a0"/>
    <w:rsid w:val="00170CBD"/>
    <w:rPr>
      <w:sz w:val="28"/>
      <w:szCs w:val="24"/>
    </w:rPr>
  </w:style>
  <w:style w:type="character" w:customStyle="1" w:styleId="5121">
    <w:name w:val="Знак Знак5121"/>
    <w:basedOn w:val="a0"/>
    <w:rsid w:val="00170CBD"/>
    <w:rPr>
      <w:b/>
      <w:bCs/>
      <w:sz w:val="28"/>
      <w:szCs w:val="24"/>
    </w:rPr>
  </w:style>
  <w:style w:type="character" w:customStyle="1" w:styleId="5018">
    <w:name w:val="Знак Знак5018"/>
    <w:basedOn w:val="a0"/>
    <w:rsid w:val="00170CBD"/>
    <w:rPr>
      <w:rFonts w:ascii="Arial" w:hAnsi="Arial"/>
      <w:b/>
      <w:sz w:val="24"/>
      <w:szCs w:val="24"/>
    </w:rPr>
  </w:style>
  <w:style w:type="character" w:customStyle="1" w:styleId="4918">
    <w:name w:val="Знак Знак4918"/>
    <w:basedOn w:val="a0"/>
    <w:rsid w:val="00170CBD"/>
    <w:rPr>
      <w:b/>
      <w:bCs/>
      <w:sz w:val="24"/>
      <w:szCs w:val="24"/>
    </w:rPr>
  </w:style>
  <w:style w:type="character" w:customStyle="1" w:styleId="4818">
    <w:name w:val="Знак Знак4818"/>
    <w:basedOn w:val="a0"/>
    <w:rsid w:val="00170CBD"/>
    <w:rPr>
      <w:rFonts w:ascii="Arial" w:hAnsi="Arial" w:cs="Arial"/>
      <w:sz w:val="24"/>
      <w:szCs w:val="24"/>
      <w:shd w:val="pct20" w:color="auto" w:fill="auto"/>
    </w:rPr>
  </w:style>
  <w:style w:type="character" w:customStyle="1" w:styleId="4718">
    <w:name w:val="Знак Знак4718"/>
    <w:basedOn w:val="a0"/>
    <w:rsid w:val="00170CBD"/>
    <w:rPr>
      <w:sz w:val="28"/>
      <w:szCs w:val="24"/>
    </w:rPr>
  </w:style>
  <w:style w:type="character" w:customStyle="1" w:styleId="4618">
    <w:name w:val="Знак Знак4618"/>
    <w:basedOn w:val="a0"/>
    <w:rsid w:val="00170CBD"/>
    <w:rPr>
      <w:sz w:val="28"/>
      <w:szCs w:val="24"/>
    </w:rPr>
  </w:style>
  <w:style w:type="character" w:customStyle="1" w:styleId="4518">
    <w:name w:val="Знак Знак4518"/>
    <w:basedOn w:val="a0"/>
    <w:rsid w:val="00170CBD"/>
  </w:style>
  <w:style w:type="character" w:customStyle="1" w:styleId="4418">
    <w:name w:val="Знак Знак4418"/>
    <w:basedOn w:val="a0"/>
    <w:rsid w:val="00170CBD"/>
  </w:style>
  <w:style w:type="character" w:customStyle="1" w:styleId="4318">
    <w:name w:val="Знак Знак4318"/>
    <w:basedOn w:val="a0"/>
    <w:rsid w:val="00170CBD"/>
    <w:rPr>
      <w:rFonts w:ascii="Arial" w:hAnsi="Arial" w:cs="Arial"/>
      <w:b/>
      <w:bCs/>
      <w:sz w:val="26"/>
      <w:szCs w:val="24"/>
    </w:rPr>
  </w:style>
  <w:style w:type="character" w:customStyle="1" w:styleId="42200">
    <w:name w:val="Знак Знак4220"/>
    <w:basedOn w:val="a0"/>
    <w:rsid w:val="00170CBD"/>
    <w:rPr>
      <w:bCs/>
      <w:sz w:val="28"/>
      <w:szCs w:val="24"/>
    </w:rPr>
  </w:style>
  <w:style w:type="character" w:customStyle="1" w:styleId="4122">
    <w:name w:val="Знак Знак4122"/>
    <w:basedOn w:val="a0"/>
    <w:locked/>
    <w:rsid w:val="00170CBD"/>
  </w:style>
  <w:style w:type="character" w:customStyle="1" w:styleId="4018">
    <w:name w:val="Знак Знак4018"/>
    <w:basedOn w:val="a0"/>
    <w:rsid w:val="00170CBD"/>
    <w:rPr>
      <w:sz w:val="24"/>
    </w:rPr>
  </w:style>
  <w:style w:type="character" w:customStyle="1" w:styleId="3918">
    <w:name w:val="Знак Знак3918"/>
    <w:basedOn w:val="a0"/>
    <w:rsid w:val="00170CBD"/>
    <w:rPr>
      <w:sz w:val="28"/>
      <w:szCs w:val="24"/>
    </w:rPr>
  </w:style>
  <w:style w:type="character" w:customStyle="1" w:styleId="1181">
    <w:name w:val="Знак Знак Знак118"/>
    <w:basedOn w:val="a0"/>
    <w:rsid w:val="00170CBD"/>
    <w:rPr>
      <w:rFonts w:ascii="Tahoma" w:hAnsi="Tahoma" w:cs="Tahoma"/>
      <w:sz w:val="16"/>
      <w:szCs w:val="16"/>
    </w:rPr>
  </w:style>
  <w:style w:type="character" w:customStyle="1" w:styleId="7818">
    <w:name w:val="Знак Знак7818"/>
    <w:basedOn w:val="a0"/>
    <w:rsid w:val="00170CBD"/>
    <w:rPr>
      <w:rFonts w:ascii="Arial" w:hAnsi="Arial" w:cs="Arial"/>
      <w:b/>
      <w:bCs/>
      <w:kern w:val="32"/>
      <w:sz w:val="32"/>
      <w:szCs w:val="32"/>
    </w:rPr>
  </w:style>
  <w:style w:type="character" w:customStyle="1" w:styleId="7718">
    <w:name w:val="Знак Знак7718"/>
    <w:basedOn w:val="a0"/>
    <w:rsid w:val="00170CBD"/>
    <w:rPr>
      <w:rFonts w:ascii="Arial" w:hAnsi="Arial"/>
      <w:b/>
      <w:bCs/>
      <w:i/>
      <w:sz w:val="28"/>
      <w:szCs w:val="24"/>
    </w:rPr>
  </w:style>
  <w:style w:type="character" w:customStyle="1" w:styleId="7618">
    <w:name w:val="Знак Знак7618"/>
    <w:basedOn w:val="a0"/>
    <w:rsid w:val="00170CBD"/>
    <w:rPr>
      <w:rFonts w:ascii="Arial" w:hAnsi="Arial"/>
      <w:b/>
      <w:bCs/>
      <w:sz w:val="26"/>
      <w:szCs w:val="24"/>
    </w:rPr>
  </w:style>
  <w:style w:type="character" w:customStyle="1" w:styleId="7518">
    <w:name w:val="Знак Знак7518"/>
    <w:basedOn w:val="a0"/>
    <w:rsid w:val="00170CBD"/>
    <w:rPr>
      <w:b/>
      <w:i/>
      <w:sz w:val="26"/>
    </w:rPr>
  </w:style>
  <w:style w:type="character" w:customStyle="1" w:styleId="7418">
    <w:name w:val="Знак Знак7418"/>
    <w:basedOn w:val="a0"/>
    <w:rsid w:val="00170CBD"/>
    <w:rPr>
      <w:sz w:val="28"/>
    </w:rPr>
  </w:style>
  <w:style w:type="character" w:customStyle="1" w:styleId="7318">
    <w:name w:val="Знак Знак7318"/>
    <w:basedOn w:val="a0"/>
    <w:rsid w:val="00170CBD"/>
    <w:rPr>
      <w:sz w:val="28"/>
      <w:szCs w:val="24"/>
    </w:rPr>
  </w:style>
  <w:style w:type="character" w:customStyle="1" w:styleId="7219">
    <w:name w:val="Знак Знак7219"/>
    <w:basedOn w:val="a0"/>
    <w:rsid w:val="00170CBD"/>
    <w:rPr>
      <w:b/>
      <w:bCs/>
      <w:sz w:val="28"/>
      <w:szCs w:val="24"/>
    </w:rPr>
  </w:style>
  <w:style w:type="character" w:customStyle="1" w:styleId="7122">
    <w:name w:val="Знак Знак7122"/>
    <w:basedOn w:val="a0"/>
    <w:rsid w:val="00170CBD"/>
    <w:rPr>
      <w:rFonts w:ascii="Arial" w:hAnsi="Arial"/>
      <w:b/>
      <w:sz w:val="24"/>
      <w:szCs w:val="24"/>
    </w:rPr>
  </w:style>
  <w:style w:type="character" w:customStyle="1" w:styleId="7018">
    <w:name w:val="Знак Знак7018"/>
    <w:basedOn w:val="a0"/>
    <w:rsid w:val="00170CBD"/>
    <w:rPr>
      <w:b/>
      <w:bCs/>
      <w:sz w:val="24"/>
      <w:szCs w:val="24"/>
    </w:rPr>
  </w:style>
  <w:style w:type="character" w:customStyle="1" w:styleId="6918">
    <w:name w:val="Знак Знак6918"/>
    <w:basedOn w:val="a0"/>
    <w:rsid w:val="00170CBD"/>
    <w:rPr>
      <w:rFonts w:ascii="Arial" w:hAnsi="Arial" w:cs="Arial"/>
      <w:sz w:val="24"/>
      <w:szCs w:val="24"/>
      <w:shd w:val="pct20" w:color="auto" w:fill="auto"/>
    </w:rPr>
  </w:style>
  <w:style w:type="character" w:customStyle="1" w:styleId="6818">
    <w:name w:val="Знак Знак6818"/>
    <w:basedOn w:val="a0"/>
    <w:rsid w:val="00170CBD"/>
    <w:rPr>
      <w:sz w:val="28"/>
      <w:szCs w:val="24"/>
    </w:rPr>
  </w:style>
  <w:style w:type="character" w:customStyle="1" w:styleId="6718">
    <w:name w:val="Знак Знак6718"/>
    <w:basedOn w:val="a0"/>
    <w:rsid w:val="00170CBD"/>
    <w:rPr>
      <w:sz w:val="28"/>
      <w:szCs w:val="24"/>
    </w:rPr>
  </w:style>
  <w:style w:type="character" w:customStyle="1" w:styleId="6618">
    <w:name w:val="Знак Знак6618"/>
    <w:basedOn w:val="a0"/>
    <w:rsid w:val="00170CBD"/>
  </w:style>
  <w:style w:type="character" w:customStyle="1" w:styleId="6518">
    <w:name w:val="Знак Знак6518"/>
    <w:basedOn w:val="a0"/>
    <w:rsid w:val="00170CBD"/>
  </w:style>
  <w:style w:type="character" w:customStyle="1" w:styleId="6418">
    <w:name w:val="Знак Знак6418"/>
    <w:basedOn w:val="a0"/>
    <w:rsid w:val="00170CBD"/>
    <w:rPr>
      <w:rFonts w:ascii="Arial" w:hAnsi="Arial" w:cs="Arial"/>
      <w:b/>
      <w:bCs/>
      <w:sz w:val="26"/>
      <w:szCs w:val="24"/>
    </w:rPr>
  </w:style>
  <w:style w:type="character" w:customStyle="1" w:styleId="6318">
    <w:name w:val="Знак Знак6318"/>
    <w:basedOn w:val="a0"/>
    <w:rsid w:val="00170CBD"/>
    <w:rPr>
      <w:bCs/>
      <w:sz w:val="28"/>
      <w:szCs w:val="24"/>
    </w:rPr>
  </w:style>
  <w:style w:type="character" w:customStyle="1" w:styleId="62200">
    <w:name w:val="Знак Знак6220"/>
    <w:basedOn w:val="a0"/>
    <w:locked/>
    <w:rsid w:val="00170CBD"/>
  </w:style>
  <w:style w:type="character" w:customStyle="1" w:styleId="6122">
    <w:name w:val="Знак Знак6122"/>
    <w:basedOn w:val="a0"/>
    <w:rsid w:val="00170CBD"/>
    <w:rPr>
      <w:sz w:val="24"/>
    </w:rPr>
  </w:style>
  <w:style w:type="character" w:customStyle="1" w:styleId="6018">
    <w:name w:val="Знак Знак6018"/>
    <w:basedOn w:val="a0"/>
    <w:rsid w:val="00170CBD"/>
    <w:rPr>
      <w:sz w:val="28"/>
      <w:szCs w:val="24"/>
    </w:rPr>
  </w:style>
  <w:style w:type="character" w:customStyle="1" w:styleId="2183">
    <w:name w:val="Знак Знак Знак218"/>
    <w:basedOn w:val="a0"/>
    <w:rsid w:val="00170CBD"/>
    <w:rPr>
      <w:rFonts w:ascii="Tahoma" w:hAnsi="Tahoma" w:cs="Tahoma"/>
      <w:sz w:val="16"/>
      <w:szCs w:val="16"/>
    </w:rPr>
  </w:style>
  <w:style w:type="paragraph" w:customStyle="1" w:styleId="4260">
    <w:name w:val="Заголовок 426"/>
    <w:basedOn w:val="a"/>
    <w:next w:val="a"/>
    <w:uiPriority w:val="99"/>
    <w:rsid w:val="005C5D50"/>
    <w:pPr>
      <w:keepNext/>
      <w:spacing w:before="240" w:after="60"/>
      <w:ind w:left="2832" w:hanging="708"/>
    </w:pPr>
    <w:rPr>
      <w:b/>
      <w:i/>
      <w:szCs w:val="20"/>
    </w:rPr>
  </w:style>
  <w:style w:type="paragraph" w:customStyle="1" w:styleId="50a">
    <w:name w:val="Обычный50"/>
    <w:uiPriority w:val="99"/>
    <w:rsid w:val="005C5D50"/>
    <w:pPr>
      <w:widowControl w:val="0"/>
    </w:pPr>
    <w:rPr>
      <w:snapToGrid w:val="0"/>
    </w:rPr>
  </w:style>
  <w:style w:type="paragraph" w:customStyle="1" w:styleId="1370">
    <w:name w:val="Заголовок 137"/>
    <w:basedOn w:val="51a"/>
    <w:next w:val="51a"/>
    <w:uiPriority w:val="99"/>
    <w:rsid w:val="007409E6"/>
    <w:pPr>
      <w:keepNext/>
      <w:widowControl/>
      <w:spacing w:before="240" w:after="60"/>
      <w:ind w:left="720" w:hanging="360"/>
    </w:pPr>
    <w:rPr>
      <w:rFonts w:ascii="Arial" w:hAnsi="Arial"/>
      <w:b/>
      <w:snapToGrid/>
      <w:kern w:val="28"/>
      <w:sz w:val="28"/>
    </w:rPr>
  </w:style>
  <w:style w:type="paragraph" w:customStyle="1" w:styleId="51a">
    <w:name w:val="Обычный51"/>
    <w:uiPriority w:val="99"/>
    <w:rsid w:val="007409E6"/>
    <w:pPr>
      <w:widowControl w:val="0"/>
    </w:pPr>
    <w:rPr>
      <w:snapToGrid w:val="0"/>
    </w:rPr>
  </w:style>
  <w:style w:type="paragraph" w:customStyle="1" w:styleId="2260">
    <w:name w:val="Заголовок 226"/>
    <w:basedOn w:val="51a"/>
    <w:next w:val="51a"/>
    <w:uiPriority w:val="99"/>
    <w:rsid w:val="007409E6"/>
    <w:pPr>
      <w:keepNext/>
      <w:widowControl/>
      <w:spacing w:before="240" w:after="60"/>
      <w:ind w:left="1080" w:hanging="720"/>
    </w:pPr>
    <w:rPr>
      <w:rFonts w:ascii="Arial" w:hAnsi="Arial"/>
      <w:b/>
      <w:i/>
      <w:snapToGrid/>
      <w:sz w:val="24"/>
    </w:rPr>
  </w:style>
  <w:style w:type="paragraph" w:customStyle="1" w:styleId="3260">
    <w:name w:val="Заголовок 326"/>
    <w:basedOn w:val="51a"/>
    <w:next w:val="51a"/>
    <w:uiPriority w:val="99"/>
    <w:rsid w:val="007409E6"/>
    <w:pPr>
      <w:keepNext/>
      <w:widowControl/>
      <w:spacing w:before="240" w:after="60"/>
      <w:ind w:left="2124" w:hanging="708"/>
    </w:pPr>
    <w:rPr>
      <w:b/>
      <w:snapToGrid/>
      <w:sz w:val="24"/>
    </w:rPr>
  </w:style>
  <w:style w:type="paragraph" w:customStyle="1" w:styleId="4270">
    <w:name w:val="Заголовок 427"/>
    <w:basedOn w:val="51a"/>
    <w:next w:val="51a"/>
    <w:uiPriority w:val="99"/>
    <w:rsid w:val="007409E6"/>
    <w:pPr>
      <w:keepNext/>
      <w:widowControl/>
      <w:spacing w:before="240" w:after="60"/>
      <w:ind w:left="2832" w:hanging="708"/>
    </w:pPr>
    <w:rPr>
      <w:b/>
      <w:i/>
      <w:snapToGrid/>
      <w:sz w:val="24"/>
    </w:rPr>
  </w:style>
  <w:style w:type="paragraph" w:customStyle="1" w:styleId="5260">
    <w:name w:val="Заголовок 526"/>
    <w:basedOn w:val="51a"/>
    <w:next w:val="51a"/>
    <w:uiPriority w:val="99"/>
    <w:rsid w:val="007409E6"/>
    <w:pPr>
      <w:widowControl/>
      <w:spacing w:before="240" w:after="60"/>
      <w:ind w:left="3540" w:hanging="708"/>
    </w:pPr>
    <w:rPr>
      <w:rFonts w:ascii="Arial" w:hAnsi="Arial"/>
      <w:snapToGrid/>
      <w:sz w:val="22"/>
    </w:rPr>
  </w:style>
  <w:style w:type="paragraph" w:customStyle="1" w:styleId="6260">
    <w:name w:val="Заголовок 626"/>
    <w:basedOn w:val="51a"/>
    <w:next w:val="51a"/>
    <w:uiPriority w:val="99"/>
    <w:rsid w:val="007409E6"/>
    <w:pPr>
      <w:widowControl/>
      <w:spacing w:before="240" w:after="60"/>
      <w:ind w:left="1800" w:hanging="1440"/>
    </w:pPr>
    <w:rPr>
      <w:rFonts w:ascii="Arial" w:hAnsi="Arial"/>
      <w:i/>
      <w:snapToGrid/>
      <w:sz w:val="22"/>
    </w:rPr>
  </w:style>
  <w:style w:type="paragraph" w:customStyle="1" w:styleId="7270">
    <w:name w:val="Заголовок 727"/>
    <w:basedOn w:val="51a"/>
    <w:next w:val="51a"/>
    <w:uiPriority w:val="99"/>
    <w:rsid w:val="007409E6"/>
    <w:pPr>
      <w:widowControl/>
      <w:spacing w:before="240" w:after="60"/>
      <w:ind w:left="4956" w:hanging="708"/>
    </w:pPr>
    <w:rPr>
      <w:rFonts w:ascii="Arial" w:hAnsi="Arial"/>
      <w:snapToGrid/>
    </w:rPr>
  </w:style>
  <w:style w:type="paragraph" w:customStyle="1" w:styleId="826">
    <w:name w:val="Заголовок 826"/>
    <w:basedOn w:val="51a"/>
    <w:next w:val="51a"/>
    <w:uiPriority w:val="99"/>
    <w:rsid w:val="007409E6"/>
    <w:pPr>
      <w:widowControl/>
      <w:spacing w:before="240" w:after="60"/>
      <w:ind w:left="5664" w:hanging="708"/>
    </w:pPr>
    <w:rPr>
      <w:rFonts w:ascii="Arial" w:hAnsi="Arial"/>
      <w:i/>
      <w:snapToGrid/>
    </w:rPr>
  </w:style>
  <w:style w:type="paragraph" w:customStyle="1" w:styleId="927">
    <w:name w:val="Заголовок 927"/>
    <w:basedOn w:val="51a"/>
    <w:next w:val="51a"/>
    <w:uiPriority w:val="99"/>
    <w:rsid w:val="007409E6"/>
    <w:pPr>
      <w:widowControl/>
      <w:spacing w:before="240" w:after="60"/>
      <w:ind w:left="6372" w:hanging="708"/>
    </w:pPr>
    <w:rPr>
      <w:rFonts w:ascii="Arial" w:hAnsi="Arial"/>
      <w:i/>
      <w:snapToGrid/>
      <w:sz w:val="18"/>
    </w:rPr>
  </w:style>
  <w:style w:type="character" w:customStyle="1" w:styleId="3617">
    <w:name w:val="Знак Знак3617"/>
    <w:basedOn w:val="a0"/>
    <w:rsid w:val="007409E6"/>
    <w:rPr>
      <w:rFonts w:ascii="Arial" w:hAnsi="Arial" w:cs="Arial"/>
      <w:b/>
      <w:bCs/>
      <w:kern w:val="32"/>
      <w:sz w:val="32"/>
      <w:szCs w:val="32"/>
      <w:lang w:val="ru-RU" w:eastAsia="ru-RU" w:bidi="ar-SA"/>
    </w:rPr>
  </w:style>
  <w:style w:type="character" w:customStyle="1" w:styleId="3517">
    <w:name w:val="Знак Знак3517"/>
    <w:basedOn w:val="a0"/>
    <w:rsid w:val="007409E6"/>
    <w:rPr>
      <w:rFonts w:ascii="Arial" w:hAnsi="Arial"/>
      <w:b/>
      <w:bCs/>
      <w:i/>
      <w:sz w:val="28"/>
      <w:szCs w:val="24"/>
      <w:lang w:val="ru-RU" w:eastAsia="ru-RU" w:bidi="ar-SA"/>
    </w:rPr>
  </w:style>
  <w:style w:type="character" w:customStyle="1" w:styleId="2417">
    <w:name w:val="Знак Знак2417"/>
    <w:basedOn w:val="a0"/>
    <w:rsid w:val="007409E6"/>
    <w:rPr>
      <w:sz w:val="28"/>
      <w:szCs w:val="24"/>
      <w:lang w:val="ru-RU" w:eastAsia="ru-RU" w:bidi="ar-SA"/>
    </w:rPr>
  </w:style>
  <w:style w:type="character" w:customStyle="1" w:styleId="21220">
    <w:name w:val="Знак Знак2122"/>
    <w:basedOn w:val="a0"/>
    <w:rsid w:val="007409E6"/>
    <w:rPr>
      <w:lang w:val="ru-RU" w:eastAsia="ru-RU" w:bidi="ar-SA"/>
    </w:rPr>
  </w:style>
  <w:style w:type="character" w:customStyle="1" w:styleId="3417">
    <w:name w:val="Знак Знак3417"/>
    <w:basedOn w:val="a0"/>
    <w:rsid w:val="007409E6"/>
    <w:rPr>
      <w:rFonts w:ascii="Arial" w:hAnsi="Arial"/>
      <w:b/>
      <w:bCs/>
      <w:sz w:val="26"/>
      <w:szCs w:val="24"/>
      <w:lang w:val="ru-RU" w:eastAsia="ru-RU" w:bidi="ar-SA"/>
    </w:rPr>
  </w:style>
  <w:style w:type="character" w:customStyle="1" w:styleId="3318">
    <w:name w:val="Знак Знак3318"/>
    <w:basedOn w:val="a0"/>
    <w:rsid w:val="007409E6"/>
    <w:rPr>
      <w:b/>
      <w:bCs/>
      <w:sz w:val="28"/>
      <w:szCs w:val="28"/>
      <w:lang w:val="ru-RU" w:eastAsia="ru-RU" w:bidi="ar-SA"/>
    </w:rPr>
  </w:style>
  <w:style w:type="character" w:customStyle="1" w:styleId="3017">
    <w:name w:val="Знак Знак3017"/>
    <w:basedOn w:val="a0"/>
    <w:rsid w:val="007409E6"/>
    <w:rPr>
      <w:sz w:val="28"/>
      <w:lang w:val="ru-RU" w:eastAsia="ru-RU" w:bidi="ar-SA"/>
    </w:rPr>
  </w:style>
  <w:style w:type="character" w:customStyle="1" w:styleId="2917">
    <w:name w:val="Знак Знак2917"/>
    <w:basedOn w:val="a0"/>
    <w:rsid w:val="007409E6"/>
    <w:rPr>
      <w:b/>
      <w:bCs/>
      <w:sz w:val="22"/>
      <w:szCs w:val="22"/>
      <w:lang w:val="ru-RU" w:eastAsia="ru-RU" w:bidi="ar-SA"/>
    </w:rPr>
  </w:style>
  <w:style w:type="character" w:customStyle="1" w:styleId="2817">
    <w:name w:val="Знак Знак2817"/>
    <w:basedOn w:val="a0"/>
    <w:rsid w:val="007409E6"/>
    <w:rPr>
      <w:b/>
      <w:bCs/>
      <w:sz w:val="28"/>
      <w:szCs w:val="24"/>
      <w:lang w:val="ru-RU" w:eastAsia="ru-RU" w:bidi="ar-SA"/>
    </w:rPr>
  </w:style>
  <w:style w:type="character" w:customStyle="1" w:styleId="2717">
    <w:name w:val="Знак Знак2717"/>
    <w:basedOn w:val="a0"/>
    <w:rsid w:val="007409E6"/>
    <w:rPr>
      <w:rFonts w:ascii="Arial" w:hAnsi="Arial"/>
      <w:b/>
      <w:sz w:val="24"/>
      <w:szCs w:val="24"/>
      <w:lang w:val="ru-RU" w:eastAsia="ru-RU" w:bidi="ar-SA"/>
    </w:rPr>
  </w:style>
  <w:style w:type="character" w:customStyle="1" w:styleId="2617">
    <w:name w:val="Знак Знак2617"/>
    <w:basedOn w:val="a0"/>
    <w:rsid w:val="007409E6"/>
    <w:rPr>
      <w:b/>
      <w:bCs/>
      <w:sz w:val="24"/>
      <w:szCs w:val="24"/>
      <w:lang w:val="ru-RU" w:eastAsia="ru-RU" w:bidi="ar-SA"/>
    </w:rPr>
  </w:style>
  <w:style w:type="character" w:customStyle="1" w:styleId="1417">
    <w:name w:val="Знак Знак1417"/>
    <w:basedOn w:val="a0"/>
    <w:rsid w:val="007409E6"/>
    <w:rPr>
      <w:sz w:val="28"/>
      <w:szCs w:val="24"/>
      <w:lang w:val="ru-RU" w:eastAsia="ru-RU" w:bidi="ar-SA"/>
    </w:rPr>
  </w:style>
  <w:style w:type="character" w:customStyle="1" w:styleId="1717">
    <w:name w:val="Знак Знак1717"/>
    <w:basedOn w:val="a0"/>
    <w:rsid w:val="007409E6"/>
    <w:rPr>
      <w:bCs/>
      <w:sz w:val="28"/>
      <w:szCs w:val="24"/>
      <w:lang w:val="ru-RU" w:eastAsia="ru-RU" w:bidi="ar-SA"/>
    </w:rPr>
  </w:style>
  <w:style w:type="character" w:customStyle="1" w:styleId="1517">
    <w:name w:val="Знак Знак1517"/>
    <w:basedOn w:val="a0"/>
    <w:rsid w:val="007409E6"/>
    <w:rPr>
      <w:sz w:val="24"/>
      <w:lang w:val="ru-RU" w:eastAsia="ru-RU" w:bidi="ar-SA"/>
    </w:rPr>
  </w:style>
  <w:style w:type="character" w:customStyle="1" w:styleId="2517">
    <w:name w:val="Знак Знак2517"/>
    <w:basedOn w:val="a0"/>
    <w:rsid w:val="007409E6"/>
    <w:rPr>
      <w:rFonts w:ascii="Arial" w:hAnsi="Arial" w:cs="Arial"/>
      <w:sz w:val="24"/>
      <w:szCs w:val="24"/>
      <w:lang w:val="ru-RU" w:eastAsia="ru-RU" w:bidi="ar-SA"/>
    </w:rPr>
  </w:style>
  <w:style w:type="paragraph" w:customStyle="1" w:styleId="28c">
    <w:name w:val="Основной текст28"/>
    <w:basedOn w:val="a"/>
    <w:uiPriority w:val="99"/>
    <w:rsid w:val="007409E6"/>
    <w:pPr>
      <w:widowControl w:val="0"/>
      <w:ind w:right="-70"/>
    </w:pPr>
    <w:rPr>
      <w:snapToGrid w:val="0"/>
      <w:sz w:val="28"/>
      <w:szCs w:val="20"/>
    </w:rPr>
  </w:style>
  <w:style w:type="character" w:customStyle="1" w:styleId="24d">
    <w:name w:val="Основной шрифт абзаца24"/>
    <w:rsid w:val="007409E6"/>
  </w:style>
  <w:style w:type="paragraph" w:customStyle="1" w:styleId="25c">
    <w:name w:val="Верхний колонтитул25"/>
    <w:basedOn w:val="51a"/>
    <w:uiPriority w:val="99"/>
    <w:rsid w:val="007409E6"/>
    <w:pPr>
      <w:tabs>
        <w:tab w:val="center" w:pos="4153"/>
        <w:tab w:val="right" w:pos="8306"/>
      </w:tabs>
    </w:pPr>
  </w:style>
  <w:style w:type="paragraph" w:customStyle="1" w:styleId="24e">
    <w:name w:val="Список24"/>
    <w:basedOn w:val="51a"/>
    <w:uiPriority w:val="99"/>
    <w:rsid w:val="007409E6"/>
    <w:pPr>
      <w:ind w:left="283" w:hanging="283"/>
    </w:pPr>
  </w:style>
  <w:style w:type="paragraph" w:customStyle="1" w:styleId="24f">
    <w:name w:val="Название объекта24"/>
    <w:basedOn w:val="51a"/>
    <w:next w:val="51a"/>
    <w:uiPriority w:val="99"/>
    <w:rsid w:val="007409E6"/>
    <w:pPr>
      <w:ind w:firstLine="709"/>
      <w:jc w:val="both"/>
    </w:pPr>
    <w:rPr>
      <w:rFonts w:ascii="Arial" w:hAnsi="Arial"/>
      <w:b/>
      <w:sz w:val="32"/>
    </w:rPr>
  </w:style>
  <w:style w:type="paragraph" w:customStyle="1" w:styleId="2252">
    <w:name w:val="Основной текст 225"/>
    <w:basedOn w:val="a"/>
    <w:uiPriority w:val="99"/>
    <w:rsid w:val="007409E6"/>
    <w:pPr>
      <w:widowControl w:val="0"/>
      <w:ind w:firstLine="720"/>
      <w:jc w:val="both"/>
    </w:pPr>
    <w:rPr>
      <w:sz w:val="28"/>
      <w:szCs w:val="20"/>
    </w:rPr>
  </w:style>
  <w:style w:type="paragraph" w:customStyle="1" w:styleId="2243">
    <w:name w:val="Основной текст с отступом 224"/>
    <w:basedOn w:val="a"/>
    <w:uiPriority w:val="99"/>
    <w:rsid w:val="007409E6"/>
    <w:pPr>
      <w:widowControl w:val="0"/>
      <w:ind w:firstLine="709"/>
      <w:jc w:val="both"/>
    </w:pPr>
    <w:rPr>
      <w:sz w:val="20"/>
      <w:szCs w:val="20"/>
    </w:rPr>
  </w:style>
  <w:style w:type="paragraph" w:customStyle="1" w:styleId="3242">
    <w:name w:val="Основной текст с отступом 324"/>
    <w:basedOn w:val="a"/>
    <w:uiPriority w:val="99"/>
    <w:rsid w:val="007409E6"/>
    <w:pPr>
      <w:ind w:firstLine="720"/>
      <w:jc w:val="both"/>
    </w:pPr>
    <w:rPr>
      <w:sz w:val="20"/>
      <w:szCs w:val="20"/>
    </w:rPr>
  </w:style>
  <w:style w:type="character" w:customStyle="1" w:styleId="2318">
    <w:name w:val="Знак Знак2318"/>
    <w:basedOn w:val="a0"/>
    <w:rsid w:val="007409E6"/>
    <w:rPr>
      <w:sz w:val="28"/>
      <w:szCs w:val="24"/>
      <w:lang w:val="ru-RU" w:eastAsia="ru-RU" w:bidi="ar-SA"/>
    </w:rPr>
  </w:style>
  <w:style w:type="character" w:customStyle="1" w:styleId="1918">
    <w:name w:val="Знак Знак1918"/>
    <w:basedOn w:val="a0"/>
    <w:rsid w:val="007409E6"/>
    <w:rPr>
      <w:lang w:val="ru-RU" w:eastAsia="ru-RU" w:bidi="ar-SA"/>
    </w:rPr>
  </w:style>
  <w:style w:type="character" w:customStyle="1" w:styleId="1817">
    <w:name w:val="Знак Знак1817"/>
    <w:basedOn w:val="a0"/>
    <w:rsid w:val="007409E6"/>
    <w:rPr>
      <w:rFonts w:ascii="Arial" w:hAnsi="Arial" w:cs="Arial"/>
      <w:b/>
      <w:bCs/>
      <w:sz w:val="26"/>
      <w:szCs w:val="24"/>
      <w:lang w:val="ru-RU" w:eastAsia="ru-RU" w:bidi="ar-SA"/>
    </w:rPr>
  </w:style>
  <w:style w:type="character" w:customStyle="1" w:styleId="1317">
    <w:name w:val="Знак Знак1317"/>
    <w:basedOn w:val="a0"/>
    <w:rsid w:val="007409E6"/>
    <w:rPr>
      <w:rFonts w:ascii="Courier New" w:hAnsi="Courier New"/>
      <w:lang w:val="ru-RU" w:eastAsia="ru-RU" w:bidi="ar-SA"/>
    </w:rPr>
  </w:style>
  <w:style w:type="character" w:customStyle="1" w:styleId="12190">
    <w:name w:val="Знак Знак1219"/>
    <w:basedOn w:val="2417"/>
    <w:rsid w:val="007409E6"/>
    <w:rPr>
      <w:sz w:val="24"/>
      <w:szCs w:val="24"/>
      <w:lang w:val="ru-RU" w:eastAsia="ru-RU" w:bidi="ar-SA"/>
    </w:rPr>
  </w:style>
  <w:style w:type="character" w:customStyle="1" w:styleId="11220">
    <w:name w:val="Знак Знак1122"/>
    <w:basedOn w:val="a0"/>
    <w:rsid w:val="007409E6"/>
    <w:rPr>
      <w:sz w:val="28"/>
      <w:szCs w:val="24"/>
      <w:lang w:val="ru-RU" w:eastAsia="ru-RU" w:bidi="ar-SA"/>
    </w:rPr>
  </w:style>
  <w:style w:type="character" w:customStyle="1" w:styleId="32200">
    <w:name w:val="Знак Знак3220"/>
    <w:basedOn w:val="a0"/>
    <w:rsid w:val="007409E6"/>
    <w:rPr>
      <w:rFonts w:ascii="Arial" w:hAnsi="Arial" w:cs="Arial"/>
      <w:b/>
      <w:bCs/>
      <w:kern w:val="32"/>
      <w:sz w:val="32"/>
      <w:szCs w:val="32"/>
      <w:lang w:val="ru-RU" w:eastAsia="ru-RU" w:bidi="ar-SA"/>
    </w:rPr>
  </w:style>
  <w:style w:type="character" w:customStyle="1" w:styleId="31220">
    <w:name w:val="Знак Знак3122"/>
    <w:basedOn w:val="a0"/>
    <w:rsid w:val="007409E6"/>
    <w:rPr>
      <w:rFonts w:ascii="Arial" w:hAnsi="Arial"/>
      <w:b/>
      <w:bCs/>
      <w:i/>
      <w:sz w:val="28"/>
      <w:szCs w:val="24"/>
      <w:lang w:val="ru-RU" w:eastAsia="ru-RU" w:bidi="ar-SA"/>
    </w:rPr>
  </w:style>
  <w:style w:type="character" w:customStyle="1" w:styleId="9180">
    <w:name w:val="Знак Знак918"/>
    <w:basedOn w:val="a0"/>
    <w:rsid w:val="007409E6"/>
    <w:rPr>
      <w:rFonts w:ascii="Arial" w:hAnsi="Arial" w:cs="Arial"/>
      <w:b/>
      <w:bCs/>
      <w:kern w:val="32"/>
      <w:sz w:val="32"/>
      <w:szCs w:val="32"/>
      <w:lang w:val="ru-RU" w:eastAsia="ru-RU" w:bidi="ar-SA"/>
    </w:rPr>
  </w:style>
  <w:style w:type="character" w:customStyle="1" w:styleId="8180">
    <w:name w:val="Знак Знак818"/>
    <w:basedOn w:val="a0"/>
    <w:rsid w:val="007409E6"/>
    <w:rPr>
      <w:rFonts w:ascii="Arial" w:hAnsi="Arial"/>
      <w:b/>
      <w:bCs/>
      <w:i/>
      <w:sz w:val="28"/>
      <w:szCs w:val="24"/>
      <w:lang w:val="ru-RU" w:eastAsia="ru-RU" w:bidi="ar-SA"/>
    </w:rPr>
  </w:style>
  <w:style w:type="character" w:customStyle="1" w:styleId="793">
    <w:name w:val="Знак Знак793"/>
    <w:basedOn w:val="a0"/>
    <w:rsid w:val="007409E6"/>
    <w:rPr>
      <w:rFonts w:ascii="Arial" w:hAnsi="Arial"/>
      <w:b/>
      <w:bCs/>
      <w:sz w:val="26"/>
      <w:szCs w:val="24"/>
      <w:lang w:val="ru-RU" w:eastAsia="ru-RU" w:bidi="ar-SA"/>
    </w:rPr>
  </w:style>
  <w:style w:type="character" w:customStyle="1" w:styleId="6102">
    <w:name w:val="Знак Знак6102"/>
    <w:basedOn w:val="a0"/>
    <w:rsid w:val="007409E6"/>
    <w:rPr>
      <w:b/>
      <w:bCs/>
      <w:sz w:val="24"/>
      <w:szCs w:val="24"/>
      <w:lang w:val="ru-RU" w:eastAsia="ru-RU" w:bidi="ar-SA"/>
    </w:rPr>
  </w:style>
  <w:style w:type="character" w:customStyle="1" w:styleId="584">
    <w:name w:val="Знак Знак584"/>
    <w:basedOn w:val="a0"/>
    <w:rsid w:val="007409E6"/>
    <w:rPr>
      <w:sz w:val="28"/>
      <w:szCs w:val="24"/>
      <w:lang w:val="ru-RU" w:eastAsia="ru-RU" w:bidi="ar-SA"/>
    </w:rPr>
  </w:style>
  <w:style w:type="character" w:customStyle="1" w:styleId="4102">
    <w:name w:val="Знак Знак4102"/>
    <w:basedOn w:val="a0"/>
    <w:rsid w:val="007409E6"/>
    <w:rPr>
      <w:rFonts w:ascii="Arial" w:hAnsi="Arial" w:cs="Arial"/>
      <w:b/>
      <w:bCs/>
      <w:sz w:val="26"/>
      <w:szCs w:val="24"/>
      <w:lang w:val="ru-RU" w:eastAsia="ru-RU" w:bidi="ar-SA"/>
    </w:rPr>
  </w:style>
  <w:style w:type="character" w:customStyle="1" w:styleId="374">
    <w:name w:val="Знак Знак374"/>
    <w:basedOn w:val="a0"/>
    <w:rsid w:val="007409E6"/>
    <w:rPr>
      <w:bCs/>
      <w:sz w:val="28"/>
      <w:szCs w:val="24"/>
      <w:lang w:val="ru-RU" w:eastAsia="ru-RU" w:bidi="ar-SA"/>
    </w:rPr>
  </w:style>
  <w:style w:type="character" w:customStyle="1" w:styleId="21010">
    <w:name w:val="Знак Знак2101"/>
    <w:basedOn w:val="a0"/>
    <w:rsid w:val="007409E6"/>
    <w:rPr>
      <w:rFonts w:ascii="Arial" w:hAnsi="Arial" w:cs="Arial"/>
      <w:sz w:val="24"/>
      <w:szCs w:val="24"/>
      <w:lang w:val="ru-RU" w:eastAsia="ru-RU" w:bidi="ar-SA"/>
    </w:rPr>
  </w:style>
  <w:style w:type="character" w:customStyle="1" w:styleId="11010">
    <w:name w:val="Знак Знак1101"/>
    <w:basedOn w:val="a0"/>
    <w:rsid w:val="007409E6"/>
    <w:rPr>
      <w:lang w:val="ru-RU" w:eastAsia="ru-RU" w:bidi="ar-SA"/>
    </w:rPr>
  </w:style>
  <w:style w:type="character" w:customStyle="1" w:styleId="22190">
    <w:name w:val="Знак Знак2219"/>
    <w:basedOn w:val="a0"/>
    <w:semiHidden/>
    <w:rsid w:val="007409E6"/>
    <w:rPr>
      <w:sz w:val="28"/>
      <w:szCs w:val="24"/>
      <w:lang w:val="ru-RU" w:eastAsia="ru-RU" w:bidi="ar-SA"/>
    </w:rPr>
  </w:style>
  <w:style w:type="character" w:customStyle="1" w:styleId="1617">
    <w:name w:val="Знак Знак1617"/>
    <w:basedOn w:val="a0"/>
    <w:semiHidden/>
    <w:locked/>
    <w:rsid w:val="007409E6"/>
    <w:rPr>
      <w:lang w:val="ru-RU" w:eastAsia="ru-RU" w:bidi="ar-SA"/>
    </w:rPr>
  </w:style>
  <w:style w:type="character" w:customStyle="1" w:styleId="1017">
    <w:name w:val="Знак Знак1017"/>
    <w:basedOn w:val="a0"/>
    <w:semiHidden/>
    <w:rsid w:val="007409E6"/>
    <w:rPr>
      <w:rFonts w:ascii="Tahoma" w:hAnsi="Tahoma" w:cs="Tahoma"/>
      <w:lang w:val="ru-RU" w:eastAsia="ru-RU" w:bidi="ar-SA"/>
    </w:rPr>
  </w:style>
  <w:style w:type="character" w:customStyle="1" w:styleId="5717">
    <w:name w:val="Знак Знак5717"/>
    <w:basedOn w:val="a0"/>
    <w:rsid w:val="007409E6"/>
    <w:rPr>
      <w:rFonts w:ascii="Arial" w:hAnsi="Arial" w:cs="Arial"/>
      <w:b/>
      <w:bCs/>
      <w:kern w:val="32"/>
      <w:sz w:val="32"/>
      <w:szCs w:val="32"/>
    </w:rPr>
  </w:style>
  <w:style w:type="character" w:customStyle="1" w:styleId="5617">
    <w:name w:val="Знак Знак5617"/>
    <w:basedOn w:val="a0"/>
    <w:rsid w:val="007409E6"/>
    <w:rPr>
      <w:rFonts w:ascii="Arial" w:hAnsi="Arial"/>
      <w:b/>
      <w:bCs/>
      <w:i/>
      <w:sz w:val="28"/>
      <w:szCs w:val="24"/>
    </w:rPr>
  </w:style>
  <w:style w:type="character" w:customStyle="1" w:styleId="5517">
    <w:name w:val="Знак Знак5517"/>
    <w:basedOn w:val="a0"/>
    <w:rsid w:val="007409E6"/>
    <w:rPr>
      <w:rFonts w:ascii="Arial" w:hAnsi="Arial"/>
      <w:b/>
      <w:bCs/>
      <w:sz w:val="26"/>
      <w:szCs w:val="24"/>
    </w:rPr>
  </w:style>
  <w:style w:type="character" w:customStyle="1" w:styleId="5417">
    <w:name w:val="Знак Знак5417"/>
    <w:basedOn w:val="a0"/>
    <w:rsid w:val="007409E6"/>
    <w:rPr>
      <w:b/>
      <w:i/>
      <w:sz w:val="26"/>
    </w:rPr>
  </w:style>
  <w:style w:type="character" w:customStyle="1" w:styleId="5317">
    <w:name w:val="Знак Знак5317"/>
    <w:basedOn w:val="a0"/>
    <w:rsid w:val="007409E6"/>
    <w:rPr>
      <w:sz w:val="28"/>
    </w:rPr>
  </w:style>
  <w:style w:type="character" w:customStyle="1" w:styleId="52180">
    <w:name w:val="Знак Знак5218"/>
    <w:basedOn w:val="a0"/>
    <w:rsid w:val="007409E6"/>
    <w:rPr>
      <w:sz w:val="28"/>
      <w:szCs w:val="24"/>
    </w:rPr>
  </w:style>
  <w:style w:type="character" w:customStyle="1" w:styleId="51200">
    <w:name w:val="Знак Знак5120"/>
    <w:basedOn w:val="a0"/>
    <w:rsid w:val="007409E6"/>
    <w:rPr>
      <w:b/>
      <w:bCs/>
      <w:sz w:val="28"/>
      <w:szCs w:val="24"/>
    </w:rPr>
  </w:style>
  <w:style w:type="character" w:customStyle="1" w:styleId="5017">
    <w:name w:val="Знак Знак5017"/>
    <w:basedOn w:val="a0"/>
    <w:rsid w:val="007409E6"/>
    <w:rPr>
      <w:rFonts w:ascii="Arial" w:hAnsi="Arial"/>
      <w:b/>
      <w:sz w:val="24"/>
      <w:szCs w:val="24"/>
    </w:rPr>
  </w:style>
  <w:style w:type="character" w:customStyle="1" w:styleId="4917">
    <w:name w:val="Знак Знак4917"/>
    <w:basedOn w:val="a0"/>
    <w:rsid w:val="007409E6"/>
    <w:rPr>
      <w:b/>
      <w:bCs/>
      <w:sz w:val="24"/>
      <w:szCs w:val="24"/>
    </w:rPr>
  </w:style>
  <w:style w:type="character" w:customStyle="1" w:styleId="4817">
    <w:name w:val="Знак Знак4817"/>
    <w:basedOn w:val="a0"/>
    <w:rsid w:val="007409E6"/>
    <w:rPr>
      <w:rFonts w:ascii="Arial" w:hAnsi="Arial" w:cs="Arial"/>
      <w:sz w:val="24"/>
      <w:szCs w:val="24"/>
      <w:shd w:val="pct20" w:color="auto" w:fill="auto"/>
    </w:rPr>
  </w:style>
  <w:style w:type="character" w:customStyle="1" w:styleId="4717">
    <w:name w:val="Знак Знак4717"/>
    <w:basedOn w:val="a0"/>
    <w:rsid w:val="007409E6"/>
    <w:rPr>
      <w:sz w:val="28"/>
      <w:szCs w:val="24"/>
    </w:rPr>
  </w:style>
  <w:style w:type="character" w:customStyle="1" w:styleId="4617">
    <w:name w:val="Знак Знак4617"/>
    <w:basedOn w:val="a0"/>
    <w:rsid w:val="007409E6"/>
    <w:rPr>
      <w:sz w:val="28"/>
      <w:szCs w:val="24"/>
    </w:rPr>
  </w:style>
  <w:style w:type="character" w:customStyle="1" w:styleId="4517">
    <w:name w:val="Знак Знак4517"/>
    <w:basedOn w:val="a0"/>
    <w:rsid w:val="007409E6"/>
  </w:style>
  <w:style w:type="character" w:customStyle="1" w:styleId="4417">
    <w:name w:val="Знак Знак4417"/>
    <w:basedOn w:val="a0"/>
    <w:rsid w:val="007409E6"/>
  </w:style>
  <w:style w:type="character" w:customStyle="1" w:styleId="4317">
    <w:name w:val="Знак Знак4317"/>
    <w:basedOn w:val="a0"/>
    <w:rsid w:val="007409E6"/>
    <w:rPr>
      <w:rFonts w:ascii="Arial" w:hAnsi="Arial" w:cs="Arial"/>
      <w:b/>
      <w:bCs/>
      <w:sz w:val="26"/>
      <w:szCs w:val="24"/>
    </w:rPr>
  </w:style>
  <w:style w:type="character" w:customStyle="1" w:styleId="42190">
    <w:name w:val="Знак Знак4219"/>
    <w:basedOn w:val="a0"/>
    <w:rsid w:val="007409E6"/>
    <w:rPr>
      <w:bCs/>
      <w:sz w:val="28"/>
      <w:szCs w:val="24"/>
    </w:rPr>
  </w:style>
  <w:style w:type="character" w:customStyle="1" w:styleId="41210">
    <w:name w:val="Знак Знак4121"/>
    <w:basedOn w:val="a0"/>
    <w:locked/>
    <w:rsid w:val="007409E6"/>
  </w:style>
  <w:style w:type="character" w:customStyle="1" w:styleId="4017">
    <w:name w:val="Знак Знак4017"/>
    <w:basedOn w:val="a0"/>
    <w:rsid w:val="007409E6"/>
    <w:rPr>
      <w:sz w:val="24"/>
    </w:rPr>
  </w:style>
  <w:style w:type="character" w:customStyle="1" w:styleId="3917">
    <w:name w:val="Знак Знак3917"/>
    <w:basedOn w:val="a0"/>
    <w:rsid w:val="007409E6"/>
    <w:rPr>
      <w:sz w:val="28"/>
      <w:szCs w:val="24"/>
    </w:rPr>
  </w:style>
  <w:style w:type="character" w:customStyle="1" w:styleId="1171">
    <w:name w:val="Знак Знак Знак117"/>
    <w:basedOn w:val="a0"/>
    <w:rsid w:val="007409E6"/>
    <w:rPr>
      <w:rFonts w:ascii="Tahoma" w:hAnsi="Tahoma" w:cs="Tahoma"/>
      <w:sz w:val="16"/>
      <w:szCs w:val="16"/>
    </w:rPr>
  </w:style>
  <w:style w:type="character" w:customStyle="1" w:styleId="7817">
    <w:name w:val="Знак Знак7817"/>
    <w:basedOn w:val="a0"/>
    <w:rsid w:val="007409E6"/>
    <w:rPr>
      <w:rFonts w:ascii="Arial" w:hAnsi="Arial" w:cs="Arial"/>
      <w:b/>
      <w:bCs/>
      <w:kern w:val="32"/>
      <w:sz w:val="32"/>
      <w:szCs w:val="32"/>
    </w:rPr>
  </w:style>
  <w:style w:type="character" w:customStyle="1" w:styleId="7717">
    <w:name w:val="Знак Знак7717"/>
    <w:basedOn w:val="a0"/>
    <w:rsid w:val="007409E6"/>
    <w:rPr>
      <w:rFonts w:ascii="Arial" w:hAnsi="Arial"/>
      <w:b/>
      <w:bCs/>
      <w:i/>
      <w:sz w:val="28"/>
      <w:szCs w:val="24"/>
    </w:rPr>
  </w:style>
  <w:style w:type="character" w:customStyle="1" w:styleId="7617">
    <w:name w:val="Знак Знак7617"/>
    <w:basedOn w:val="a0"/>
    <w:rsid w:val="007409E6"/>
    <w:rPr>
      <w:rFonts w:ascii="Arial" w:hAnsi="Arial"/>
      <w:b/>
      <w:bCs/>
      <w:sz w:val="26"/>
      <w:szCs w:val="24"/>
    </w:rPr>
  </w:style>
  <w:style w:type="character" w:customStyle="1" w:styleId="7517">
    <w:name w:val="Знак Знак7517"/>
    <w:basedOn w:val="a0"/>
    <w:rsid w:val="007409E6"/>
    <w:rPr>
      <w:b/>
      <w:i/>
      <w:sz w:val="26"/>
    </w:rPr>
  </w:style>
  <w:style w:type="character" w:customStyle="1" w:styleId="7417">
    <w:name w:val="Знак Знак7417"/>
    <w:basedOn w:val="a0"/>
    <w:rsid w:val="007409E6"/>
    <w:rPr>
      <w:sz w:val="28"/>
    </w:rPr>
  </w:style>
  <w:style w:type="character" w:customStyle="1" w:styleId="7317">
    <w:name w:val="Знак Знак7317"/>
    <w:basedOn w:val="a0"/>
    <w:rsid w:val="007409E6"/>
    <w:rPr>
      <w:sz w:val="28"/>
      <w:szCs w:val="24"/>
    </w:rPr>
  </w:style>
  <w:style w:type="character" w:customStyle="1" w:styleId="7218">
    <w:name w:val="Знак Знак7218"/>
    <w:basedOn w:val="a0"/>
    <w:rsid w:val="007409E6"/>
    <w:rPr>
      <w:b/>
      <w:bCs/>
      <w:sz w:val="28"/>
      <w:szCs w:val="24"/>
    </w:rPr>
  </w:style>
  <w:style w:type="character" w:customStyle="1" w:styleId="71210">
    <w:name w:val="Знак Знак7121"/>
    <w:basedOn w:val="a0"/>
    <w:rsid w:val="007409E6"/>
    <w:rPr>
      <w:rFonts w:ascii="Arial" w:hAnsi="Arial"/>
      <w:b/>
      <w:sz w:val="24"/>
      <w:szCs w:val="24"/>
    </w:rPr>
  </w:style>
  <w:style w:type="character" w:customStyle="1" w:styleId="7017">
    <w:name w:val="Знак Знак7017"/>
    <w:basedOn w:val="a0"/>
    <w:rsid w:val="007409E6"/>
    <w:rPr>
      <w:b/>
      <w:bCs/>
      <w:sz w:val="24"/>
      <w:szCs w:val="24"/>
    </w:rPr>
  </w:style>
  <w:style w:type="character" w:customStyle="1" w:styleId="6917">
    <w:name w:val="Знак Знак6917"/>
    <w:basedOn w:val="a0"/>
    <w:rsid w:val="007409E6"/>
    <w:rPr>
      <w:rFonts w:ascii="Arial" w:hAnsi="Arial" w:cs="Arial"/>
      <w:sz w:val="24"/>
      <w:szCs w:val="24"/>
      <w:shd w:val="pct20" w:color="auto" w:fill="auto"/>
    </w:rPr>
  </w:style>
  <w:style w:type="character" w:customStyle="1" w:styleId="6817">
    <w:name w:val="Знак Знак6817"/>
    <w:basedOn w:val="a0"/>
    <w:rsid w:val="007409E6"/>
    <w:rPr>
      <w:sz w:val="28"/>
      <w:szCs w:val="24"/>
    </w:rPr>
  </w:style>
  <w:style w:type="character" w:customStyle="1" w:styleId="6717">
    <w:name w:val="Знак Знак6717"/>
    <w:basedOn w:val="a0"/>
    <w:rsid w:val="007409E6"/>
    <w:rPr>
      <w:sz w:val="28"/>
      <w:szCs w:val="24"/>
    </w:rPr>
  </w:style>
  <w:style w:type="character" w:customStyle="1" w:styleId="6617">
    <w:name w:val="Знак Знак6617"/>
    <w:basedOn w:val="a0"/>
    <w:rsid w:val="007409E6"/>
  </w:style>
  <w:style w:type="character" w:customStyle="1" w:styleId="6517">
    <w:name w:val="Знак Знак6517"/>
    <w:basedOn w:val="a0"/>
    <w:rsid w:val="007409E6"/>
  </w:style>
  <w:style w:type="character" w:customStyle="1" w:styleId="6417">
    <w:name w:val="Знак Знак6417"/>
    <w:basedOn w:val="a0"/>
    <w:rsid w:val="007409E6"/>
    <w:rPr>
      <w:rFonts w:ascii="Arial" w:hAnsi="Arial" w:cs="Arial"/>
      <w:b/>
      <w:bCs/>
      <w:sz w:val="26"/>
      <w:szCs w:val="24"/>
    </w:rPr>
  </w:style>
  <w:style w:type="character" w:customStyle="1" w:styleId="6317">
    <w:name w:val="Знак Знак6317"/>
    <w:basedOn w:val="a0"/>
    <w:rsid w:val="007409E6"/>
    <w:rPr>
      <w:bCs/>
      <w:sz w:val="28"/>
      <w:szCs w:val="24"/>
    </w:rPr>
  </w:style>
  <w:style w:type="character" w:customStyle="1" w:styleId="62190">
    <w:name w:val="Знак Знак6219"/>
    <w:basedOn w:val="a0"/>
    <w:locked/>
    <w:rsid w:val="007409E6"/>
  </w:style>
  <w:style w:type="character" w:customStyle="1" w:styleId="6121">
    <w:name w:val="Знак Знак6121"/>
    <w:basedOn w:val="a0"/>
    <w:rsid w:val="007409E6"/>
    <w:rPr>
      <w:sz w:val="24"/>
    </w:rPr>
  </w:style>
  <w:style w:type="character" w:customStyle="1" w:styleId="6017">
    <w:name w:val="Знак Знак6017"/>
    <w:basedOn w:val="a0"/>
    <w:rsid w:val="007409E6"/>
    <w:rPr>
      <w:sz w:val="28"/>
      <w:szCs w:val="24"/>
    </w:rPr>
  </w:style>
  <w:style w:type="character" w:customStyle="1" w:styleId="2173">
    <w:name w:val="Знак Знак Знак217"/>
    <w:basedOn w:val="a0"/>
    <w:rsid w:val="007409E6"/>
    <w:rPr>
      <w:rFonts w:ascii="Tahoma" w:hAnsi="Tahoma" w:cs="Tahoma"/>
      <w:sz w:val="16"/>
      <w:szCs w:val="16"/>
    </w:rPr>
  </w:style>
  <w:style w:type="paragraph" w:customStyle="1" w:styleId="1381">
    <w:name w:val="Заголовок 138"/>
    <w:basedOn w:val="52a"/>
    <w:next w:val="52a"/>
    <w:uiPriority w:val="99"/>
    <w:rsid w:val="00767260"/>
    <w:pPr>
      <w:keepNext/>
      <w:widowControl/>
      <w:spacing w:before="240" w:after="60"/>
      <w:ind w:left="720" w:hanging="360"/>
    </w:pPr>
    <w:rPr>
      <w:rFonts w:ascii="Arial" w:hAnsi="Arial"/>
      <w:b/>
      <w:snapToGrid/>
      <w:kern w:val="28"/>
      <w:sz w:val="28"/>
    </w:rPr>
  </w:style>
  <w:style w:type="paragraph" w:customStyle="1" w:styleId="52a">
    <w:name w:val="Обычный52"/>
    <w:uiPriority w:val="99"/>
    <w:rsid w:val="00767260"/>
    <w:pPr>
      <w:widowControl w:val="0"/>
    </w:pPr>
    <w:rPr>
      <w:snapToGrid w:val="0"/>
    </w:rPr>
  </w:style>
  <w:style w:type="paragraph" w:customStyle="1" w:styleId="2270">
    <w:name w:val="Заголовок 227"/>
    <w:basedOn w:val="52a"/>
    <w:next w:val="52a"/>
    <w:uiPriority w:val="99"/>
    <w:rsid w:val="00767260"/>
    <w:pPr>
      <w:keepNext/>
      <w:widowControl/>
      <w:spacing w:before="240" w:after="60"/>
      <w:ind w:left="1080" w:hanging="720"/>
    </w:pPr>
    <w:rPr>
      <w:rFonts w:ascii="Arial" w:hAnsi="Arial"/>
      <w:b/>
      <w:i/>
      <w:snapToGrid/>
      <w:sz w:val="24"/>
    </w:rPr>
  </w:style>
  <w:style w:type="paragraph" w:customStyle="1" w:styleId="3270">
    <w:name w:val="Заголовок 327"/>
    <w:basedOn w:val="52a"/>
    <w:next w:val="52a"/>
    <w:uiPriority w:val="99"/>
    <w:rsid w:val="00767260"/>
    <w:pPr>
      <w:keepNext/>
      <w:widowControl/>
      <w:spacing w:before="240" w:after="60"/>
      <w:ind w:left="2124" w:hanging="708"/>
    </w:pPr>
    <w:rPr>
      <w:b/>
      <w:snapToGrid/>
      <w:sz w:val="24"/>
    </w:rPr>
  </w:style>
  <w:style w:type="paragraph" w:customStyle="1" w:styleId="4280">
    <w:name w:val="Заголовок 428"/>
    <w:basedOn w:val="52a"/>
    <w:next w:val="52a"/>
    <w:uiPriority w:val="99"/>
    <w:rsid w:val="00767260"/>
    <w:pPr>
      <w:keepNext/>
      <w:widowControl/>
      <w:spacing w:before="240" w:after="60"/>
      <w:ind w:left="2832" w:hanging="708"/>
    </w:pPr>
    <w:rPr>
      <w:b/>
      <w:i/>
      <w:snapToGrid/>
      <w:sz w:val="24"/>
    </w:rPr>
  </w:style>
  <w:style w:type="paragraph" w:customStyle="1" w:styleId="5270">
    <w:name w:val="Заголовок 527"/>
    <w:basedOn w:val="52a"/>
    <w:next w:val="52a"/>
    <w:uiPriority w:val="99"/>
    <w:rsid w:val="00767260"/>
    <w:pPr>
      <w:widowControl/>
      <w:spacing w:before="240" w:after="60"/>
      <w:ind w:left="3540" w:hanging="708"/>
    </w:pPr>
    <w:rPr>
      <w:rFonts w:ascii="Arial" w:hAnsi="Arial"/>
      <w:snapToGrid/>
      <w:sz w:val="22"/>
    </w:rPr>
  </w:style>
  <w:style w:type="paragraph" w:customStyle="1" w:styleId="6270">
    <w:name w:val="Заголовок 627"/>
    <w:basedOn w:val="52a"/>
    <w:next w:val="52a"/>
    <w:uiPriority w:val="99"/>
    <w:rsid w:val="00767260"/>
    <w:pPr>
      <w:widowControl/>
      <w:spacing w:before="240" w:after="60"/>
      <w:ind w:left="1800" w:hanging="1440"/>
    </w:pPr>
    <w:rPr>
      <w:rFonts w:ascii="Arial" w:hAnsi="Arial"/>
      <w:i/>
      <w:snapToGrid/>
      <w:sz w:val="22"/>
    </w:rPr>
  </w:style>
  <w:style w:type="paragraph" w:customStyle="1" w:styleId="7280">
    <w:name w:val="Заголовок 728"/>
    <w:basedOn w:val="52a"/>
    <w:next w:val="52a"/>
    <w:uiPriority w:val="99"/>
    <w:rsid w:val="00767260"/>
    <w:pPr>
      <w:widowControl/>
      <w:spacing w:before="240" w:after="60"/>
      <w:ind w:left="4956" w:hanging="708"/>
    </w:pPr>
    <w:rPr>
      <w:rFonts w:ascii="Arial" w:hAnsi="Arial"/>
      <w:snapToGrid/>
    </w:rPr>
  </w:style>
  <w:style w:type="paragraph" w:customStyle="1" w:styleId="827">
    <w:name w:val="Заголовок 827"/>
    <w:basedOn w:val="52a"/>
    <w:next w:val="52a"/>
    <w:uiPriority w:val="99"/>
    <w:rsid w:val="00767260"/>
    <w:pPr>
      <w:widowControl/>
      <w:spacing w:before="240" w:after="60"/>
      <w:ind w:left="5664" w:hanging="708"/>
    </w:pPr>
    <w:rPr>
      <w:rFonts w:ascii="Arial" w:hAnsi="Arial"/>
      <w:i/>
      <w:snapToGrid/>
    </w:rPr>
  </w:style>
  <w:style w:type="paragraph" w:customStyle="1" w:styleId="928">
    <w:name w:val="Заголовок 928"/>
    <w:basedOn w:val="52a"/>
    <w:next w:val="52a"/>
    <w:uiPriority w:val="99"/>
    <w:rsid w:val="00767260"/>
    <w:pPr>
      <w:widowControl/>
      <w:spacing w:before="240" w:after="60"/>
      <w:ind w:left="6372" w:hanging="708"/>
    </w:pPr>
    <w:rPr>
      <w:rFonts w:ascii="Arial" w:hAnsi="Arial"/>
      <w:i/>
      <w:snapToGrid/>
      <w:sz w:val="18"/>
    </w:rPr>
  </w:style>
  <w:style w:type="character" w:customStyle="1" w:styleId="3630">
    <w:name w:val="Знак Знак3630"/>
    <w:basedOn w:val="a0"/>
    <w:rsid w:val="00767260"/>
    <w:rPr>
      <w:rFonts w:ascii="Arial" w:hAnsi="Arial" w:cs="Arial"/>
      <w:b/>
      <w:bCs/>
      <w:kern w:val="32"/>
      <w:sz w:val="32"/>
      <w:szCs w:val="32"/>
      <w:lang w:val="ru-RU" w:eastAsia="ru-RU" w:bidi="ar-SA"/>
    </w:rPr>
  </w:style>
  <w:style w:type="character" w:customStyle="1" w:styleId="3530">
    <w:name w:val="Знак Знак3530"/>
    <w:basedOn w:val="a0"/>
    <w:rsid w:val="00767260"/>
    <w:rPr>
      <w:rFonts w:ascii="Arial" w:hAnsi="Arial"/>
      <w:b/>
      <w:bCs/>
      <w:i/>
      <w:sz w:val="28"/>
      <w:szCs w:val="24"/>
      <w:lang w:val="ru-RU" w:eastAsia="ru-RU" w:bidi="ar-SA"/>
    </w:rPr>
  </w:style>
  <w:style w:type="character" w:customStyle="1" w:styleId="24300">
    <w:name w:val="Знак Знак2430"/>
    <w:basedOn w:val="a0"/>
    <w:rsid w:val="00767260"/>
    <w:rPr>
      <w:sz w:val="28"/>
      <w:szCs w:val="24"/>
      <w:lang w:val="ru-RU" w:eastAsia="ru-RU" w:bidi="ar-SA"/>
    </w:rPr>
  </w:style>
  <w:style w:type="character" w:customStyle="1" w:styleId="21400">
    <w:name w:val="Знак Знак2140"/>
    <w:basedOn w:val="a0"/>
    <w:rsid w:val="00767260"/>
    <w:rPr>
      <w:lang w:val="ru-RU" w:eastAsia="ru-RU" w:bidi="ar-SA"/>
    </w:rPr>
  </w:style>
  <w:style w:type="character" w:customStyle="1" w:styleId="3430">
    <w:name w:val="Знак Знак3430"/>
    <w:basedOn w:val="a0"/>
    <w:rsid w:val="00767260"/>
    <w:rPr>
      <w:rFonts w:ascii="Arial" w:hAnsi="Arial"/>
      <w:b/>
      <w:bCs/>
      <w:sz w:val="26"/>
      <w:szCs w:val="24"/>
      <w:lang w:val="ru-RU" w:eastAsia="ru-RU" w:bidi="ar-SA"/>
    </w:rPr>
  </w:style>
  <w:style w:type="character" w:customStyle="1" w:styleId="3331">
    <w:name w:val="Знак Знак3331"/>
    <w:basedOn w:val="a0"/>
    <w:rsid w:val="00767260"/>
    <w:rPr>
      <w:b/>
      <w:bCs/>
      <w:sz w:val="28"/>
      <w:szCs w:val="28"/>
      <w:lang w:val="ru-RU" w:eastAsia="ru-RU" w:bidi="ar-SA"/>
    </w:rPr>
  </w:style>
  <w:style w:type="character" w:customStyle="1" w:styleId="3030">
    <w:name w:val="Знак Знак3030"/>
    <w:basedOn w:val="a0"/>
    <w:rsid w:val="00767260"/>
    <w:rPr>
      <w:sz w:val="28"/>
      <w:lang w:val="ru-RU" w:eastAsia="ru-RU" w:bidi="ar-SA"/>
    </w:rPr>
  </w:style>
  <w:style w:type="character" w:customStyle="1" w:styleId="2930">
    <w:name w:val="Знак Знак2930"/>
    <w:basedOn w:val="a0"/>
    <w:rsid w:val="00767260"/>
    <w:rPr>
      <w:b/>
      <w:bCs/>
      <w:sz w:val="22"/>
      <w:szCs w:val="22"/>
      <w:lang w:val="ru-RU" w:eastAsia="ru-RU" w:bidi="ar-SA"/>
    </w:rPr>
  </w:style>
  <w:style w:type="character" w:customStyle="1" w:styleId="2830">
    <w:name w:val="Знак Знак2830"/>
    <w:basedOn w:val="a0"/>
    <w:rsid w:val="00767260"/>
    <w:rPr>
      <w:b/>
      <w:bCs/>
      <w:sz w:val="28"/>
      <w:szCs w:val="24"/>
      <w:lang w:val="ru-RU" w:eastAsia="ru-RU" w:bidi="ar-SA"/>
    </w:rPr>
  </w:style>
  <w:style w:type="character" w:customStyle="1" w:styleId="27300">
    <w:name w:val="Знак Знак2730"/>
    <w:basedOn w:val="a0"/>
    <w:rsid w:val="00767260"/>
    <w:rPr>
      <w:rFonts w:ascii="Arial" w:hAnsi="Arial"/>
      <w:b/>
      <w:sz w:val="24"/>
      <w:szCs w:val="24"/>
      <w:lang w:val="ru-RU" w:eastAsia="ru-RU" w:bidi="ar-SA"/>
    </w:rPr>
  </w:style>
  <w:style w:type="character" w:customStyle="1" w:styleId="26300">
    <w:name w:val="Знак Знак2630"/>
    <w:basedOn w:val="a0"/>
    <w:rsid w:val="00767260"/>
    <w:rPr>
      <w:b/>
      <w:bCs/>
      <w:sz w:val="24"/>
      <w:szCs w:val="24"/>
      <w:lang w:val="ru-RU" w:eastAsia="ru-RU" w:bidi="ar-SA"/>
    </w:rPr>
  </w:style>
  <w:style w:type="character" w:customStyle="1" w:styleId="1430">
    <w:name w:val="Знак Знак1430"/>
    <w:basedOn w:val="a0"/>
    <w:rsid w:val="00767260"/>
    <w:rPr>
      <w:sz w:val="28"/>
      <w:szCs w:val="24"/>
      <w:lang w:val="ru-RU" w:eastAsia="ru-RU" w:bidi="ar-SA"/>
    </w:rPr>
  </w:style>
  <w:style w:type="character" w:customStyle="1" w:styleId="1730">
    <w:name w:val="Знак Знак1730"/>
    <w:basedOn w:val="a0"/>
    <w:rsid w:val="00767260"/>
    <w:rPr>
      <w:bCs/>
      <w:sz w:val="28"/>
      <w:szCs w:val="24"/>
      <w:lang w:val="ru-RU" w:eastAsia="ru-RU" w:bidi="ar-SA"/>
    </w:rPr>
  </w:style>
  <w:style w:type="character" w:customStyle="1" w:styleId="1530">
    <w:name w:val="Знак Знак1530"/>
    <w:basedOn w:val="a0"/>
    <w:rsid w:val="00767260"/>
    <w:rPr>
      <w:sz w:val="24"/>
      <w:lang w:val="ru-RU" w:eastAsia="ru-RU" w:bidi="ar-SA"/>
    </w:rPr>
  </w:style>
  <w:style w:type="character" w:customStyle="1" w:styleId="25300">
    <w:name w:val="Знак Знак2530"/>
    <w:basedOn w:val="a0"/>
    <w:rsid w:val="00767260"/>
    <w:rPr>
      <w:rFonts w:ascii="Arial" w:hAnsi="Arial" w:cs="Arial"/>
      <w:sz w:val="24"/>
      <w:szCs w:val="24"/>
      <w:lang w:val="ru-RU" w:eastAsia="ru-RU" w:bidi="ar-SA"/>
    </w:rPr>
  </w:style>
  <w:style w:type="paragraph" w:customStyle="1" w:styleId="29c">
    <w:name w:val="Основной текст29"/>
    <w:basedOn w:val="a"/>
    <w:uiPriority w:val="99"/>
    <w:rsid w:val="00767260"/>
    <w:pPr>
      <w:widowControl w:val="0"/>
      <w:ind w:right="-70"/>
    </w:pPr>
    <w:rPr>
      <w:snapToGrid w:val="0"/>
      <w:sz w:val="28"/>
      <w:szCs w:val="20"/>
    </w:rPr>
  </w:style>
  <w:style w:type="character" w:customStyle="1" w:styleId="25d">
    <w:name w:val="Основной шрифт абзаца25"/>
    <w:rsid w:val="00767260"/>
  </w:style>
  <w:style w:type="paragraph" w:customStyle="1" w:styleId="26c">
    <w:name w:val="Верхний колонтитул26"/>
    <w:basedOn w:val="52a"/>
    <w:uiPriority w:val="99"/>
    <w:rsid w:val="00767260"/>
    <w:pPr>
      <w:tabs>
        <w:tab w:val="center" w:pos="4153"/>
        <w:tab w:val="right" w:pos="8306"/>
      </w:tabs>
    </w:pPr>
  </w:style>
  <w:style w:type="paragraph" w:customStyle="1" w:styleId="25e">
    <w:name w:val="Список25"/>
    <w:basedOn w:val="52a"/>
    <w:uiPriority w:val="99"/>
    <w:rsid w:val="00767260"/>
    <w:pPr>
      <w:ind w:left="283" w:hanging="283"/>
    </w:pPr>
  </w:style>
  <w:style w:type="paragraph" w:customStyle="1" w:styleId="25f">
    <w:name w:val="Название объекта25"/>
    <w:basedOn w:val="52a"/>
    <w:next w:val="52a"/>
    <w:uiPriority w:val="99"/>
    <w:rsid w:val="00767260"/>
    <w:pPr>
      <w:ind w:firstLine="709"/>
      <w:jc w:val="both"/>
    </w:pPr>
    <w:rPr>
      <w:rFonts w:ascii="Arial" w:hAnsi="Arial"/>
      <w:b/>
      <w:sz w:val="32"/>
    </w:rPr>
  </w:style>
  <w:style w:type="paragraph" w:customStyle="1" w:styleId="2261">
    <w:name w:val="Основной текст 226"/>
    <w:basedOn w:val="a"/>
    <w:uiPriority w:val="99"/>
    <w:rsid w:val="00767260"/>
    <w:pPr>
      <w:widowControl w:val="0"/>
      <w:ind w:firstLine="720"/>
      <w:jc w:val="both"/>
    </w:pPr>
    <w:rPr>
      <w:sz w:val="28"/>
      <w:szCs w:val="20"/>
    </w:rPr>
  </w:style>
  <w:style w:type="paragraph" w:customStyle="1" w:styleId="2253">
    <w:name w:val="Основной текст с отступом 225"/>
    <w:basedOn w:val="a"/>
    <w:uiPriority w:val="99"/>
    <w:rsid w:val="00767260"/>
    <w:pPr>
      <w:widowControl w:val="0"/>
      <w:ind w:firstLine="709"/>
      <w:jc w:val="both"/>
    </w:pPr>
    <w:rPr>
      <w:sz w:val="20"/>
      <w:szCs w:val="20"/>
    </w:rPr>
  </w:style>
  <w:style w:type="paragraph" w:customStyle="1" w:styleId="3251">
    <w:name w:val="Основной текст с отступом 325"/>
    <w:basedOn w:val="a"/>
    <w:uiPriority w:val="99"/>
    <w:rsid w:val="00767260"/>
    <w:pPr>
      <w:ind w:firstLine="720"/>
      <w:jc w:val="both"/>
    </w:pPr>
    <w:rPr>
      <w:sz w:val="20"/>
      <w:szCs w:val="20"/>
    </w:rPr>
  </w:style>
  <w:style w:type="character" w:customStyle="1" w:styleId="2331">
    <w:name w:val="Знак Знак2331"/>
    <w:basedOn w:val="a0"/>
    <w:rsid w:val="00767260"/>
    <w:rPr>
      <w:sz w:val="28"/>
      <w:szCs w:val="24"/>
      <w:lang w:val="ru-RU" w:eastAsia="ru-RU" w:bidi="ar-SA"/>
    </w:rPr>
  </w:style>
  <w:style w:type="character" w:customStyle="1" w:styleId="1931">
    <w:name w:val="Знак Знак1931"/>
    <w:basedOn w:val="a0"/>
    <w:rsid w:val="00767260"/>
    <w:rPr>
      <w:lang w:val="ru-RU" w:eastAsia="ru-RU" w:bidi="ar-SA"/>
    </w:rPr>
  </w:style>
  <w:style w:type="character" w:customStyle="1" w:styleId="1830">
    <w:name w:val="Знак Знак1830"/>
    <w:basedOn w:val="a0"/>
    <w:rsid w:val="00767260"/>
    <w:rPr>
      <w:rFonts w:ascii="Arial" w:hAnsi="Arial" w:cs="Arial"/>
      <w:b/>
      <w:bCs/>
      <w:sz w:val="26"/>
      <w:szCs w:val="24"/>
      <w:lang w:val="ru-RU" w:eastAsia="ru-RU" w:bidi="ar-SA"/>
    </w:rPr>
  </w:style>
  <w:style w:type="character" w:customStyle="1" w:styleId="13300">
    <w:name w:val="Знак Знак1330"/>
    <w:basedOn w:val="a0"/>
    <w:rsid w:val="00767260"/>
    <w:rPr>
      <w:rFonts w:ascii="Courier New" w:hAnsi="Courier New"/>
      <w:lang w:val="ru-RU" w:eastAsia="ru-RU" w:bidi="ar-SA"/>
    </w:rPr>
  </w:style>
  <w:style w:type="character" w:customStyle="1" w:styleId="1232">
    <w:name w:val="Знак Знак1232"/>
    <w:basedOn w:val="24300"/>
    <w:rsid w:val="00767260"/>
    <w:rPr>
      <w:sz w:val="24"/>
      <w:szCs w:val="24"/>
      <w:lang w:val="ru-RU" w:eastAsia="ru-RU" w:bidi="ar-SA"/>
    </w:rPr>
  </w:style>
  <w:style w:type="character" w:customStyle="1" w:styleId="11400">
    <w:name w:val="Знак Знак1140"/>
    <w:basedOn w:val="a0"/>
    <w:rsid w:val="00767260"/>
    <w:rPr>
      <w:sz w:val="28"/>
      <w:szCs w:val="24"/>
      <w:lang w:val="ru-RU" w:eastAsia="ru-RU" w:bidi="ar-SA"/>
    </w:rPr>
  </w:style>
  <w:style w:type="character" w:customStyle="1" w:styleId="3233">
    <w:name w:val="Знак Знак3233"/>
    <w:basedOn w:val="a0"/>
    <w:rsid w:val="00767260"/>
    <w:rPr>
      <w:rFonts w:ascii="Arial" w:hAnsi="Arial" w:cs="Arial"/>
      <w:b/>
      <w:bCs/>
      <w:kern w:val="32"/>
      <w:sz w:val="32"/>
      <w:szCs w:val="32"/>
      <w:lang w:val="ru-RU" w:eastAsia="ru-RU" w:bidi="ar-SA"/>
    </w:rPr>
  </w:style>
  <w:style w:type="character" w:customStyle="1" w:styleId="3135">
    <w:name w:val="Знак Знак3135"/>
    <w:basedOn w:val="a0"/>
    <w:rsid w:val="00767260"/>
    <w:rPr>
      <w:rFonts w:ascii="Arial" w:hAnsi="Arial"/>
      <w:b/>
      <w:bCs/>
      <w:i/>
      <w:sz w:val="28"/>
      <w:szCs w:val="24"/>
      <w:lang w:val="ru-RU" w:eastAsia="ru-RU" w:bidi="ar-SA"/>
    </w:rPr>
  </w:style>
  <w:style w:type="character" w:customStyle="1" w:styleId="9311">
    <w:name w:val="Знак Знак931"/>
    <w:basedOn w:val="a0"/>
    <w:rsid w:val="00767260"/>
    <w:rPr>
      <w:rFonts w:ascii="Arial" w:hAnsi="Arial" w:cs="Arial"/>
      <w:b/>
      <w:bCs/>
      <w:kern w:val="32"/>
      <w:sz w:val="32"/>
      <w:szCs w:val="32"/>
      <w:lang w:val="ru-RU" w:eastAsia="ru-RU" w:bidi="ar-SA"/>
    </w:rPr>
  </w:style>
  <w:style w:type="character" w:customStyle="1" w:styleId="8310">
    <w:name w:val="Знак Знак831"/>
    <w:basedOn w:val="a0"/>
    <w:rsid w:val="00767260"/>
    <w:rPr>
      <w:rFonts w:ascii="Arial" w:hAnsi="Arial"/>
      <w:b/>
      <w:bCs/>
      <w:i/>
      <w:sz w:val="28"/>
      <w:szCs w:val="24"/>
      <w:lang w:val="ru-RU" w:eastAsia="ru-RU" w:bidi="ar-SA"/>
    </w:rPr>
  </w:style>
  <w:style w:type="character" w:customStyle="1" w:styleId="7106">
    <w:name w:val="Знак Знак7106"/>
    <w:basedOn w:val="a0"/>
    <w:rsid w:val="00767260"/>
    <w:rPr>
      <w:rFonts w:ascii="Arial" w:hAnsi="Arial"/>
      <w:b/>
      <w:bCs/>
      <w:sz w:val="26"/>
      <w:szCs w:val="24"/>
      <w:lang w:val="ru-RU" w:eastAsia="ru-RU" w:bidi="ar-SA"/>
    </w:rPr>
  </w:style>
  <w:style w:type="character" w:customStyle="1" w:styleId="61400">
    <w:name w:val="Знак Знак6140"/>
    <w:basedOn w:val="a0"/>
    <w:rsid w:val="00767260"/>
    <w:rPr>
      <w:b/>
      <w:bCs/>
      <w:sz w:val="24"/>
      <w:szCs w:val="24"/>
      <w:lang w:val="ru-RU" w:eastAsia="ru-RU" w:bidi="ar-SA"/>
    </w:rPr>
  </w:style>
  <w:style w:type="character" w:customStyle="1" w:styleId="597">
    <w:name w:val="Знак Знак597"/>
    <w:basedOn w:val="a0"/>
    <w:rsid w:val="00767260"/>
    <w:rPr>
      <w:sz w:val="28"/>
      <w:szCs w:val="24"/>
      <w:lang w:val="ru-RU" w:eastAsia="ru-RU" w:bidi="ar-SA"/>
    </w:rPr>
  </w:style>
  <w:style w:type="character" w:customStyle="1" w:styleId="41400">
    <w:name w:val="Знак Знак4140"/>
    <w:basedOn w:val="a0"/>
    <w:rsid w:val="00767260"/>
    <w:rPr>
      <w:rFonts w:ascii="Arial" w:hAnsi="Arial" w:cs="Arial"/>
      <w:b/>
      <w:bCs/>
      <w:sz w:val="26"/>
      <w:szCs w:val="24"/>
      <w:lang w:val="ru-RU" w:eastAsia="ru-RU" w:bidi="ar-SA"/>
    </w:rPr>
  </w:style>
  <w:style w:type="character" w:customStyle="1" w:styleId="387">
    <w:name w:val="Знак Знак387"/>
    <w:basedOn w:val="a0"/>
    <w:rsid w:val="00767260"/>
    <w:rPr>
      <w:bCs/>
      <w:sz w:val="28"/>
      <w:szCs w:val="24"/>
      <w:lang w:val="ru-RU" w:eastAsia="ru-RU" w:bidi="ar-SA"/>
    </w:rPr>
  </w:style>
  <w:style w:type="character" w:customStyle="1" w:styleId="2139">
    <w:name w:val="Знак Знак2139"/>
    <w:basedOn w:val="a0"/>
    <w:rsid w:val="00767260"/>
    <w:rPr>
      <w:rFonts w:ascii="Arial" w:hAnsi="Arial" w:cs="Arial"/>
      <w:sz w:val="24"/>
      <w:szCs w:val="24"/>
      <w:lang w:val="ru-RU" w:eastAsia="ru-RU" w:bidi="ar-SA"/>
    </w:rPr>
  </w:style>
  <w:style w:type="character" w:customStyle="1" w:styleId="1139">
    <w:name w:val="Знак Знак1139"/>
    <w:basedOn w:val="a0"/>
    <w:rsid w:val="00767260"/>
    <w:rPr>
      <w:lang w:val="ru-RU" w:eastAsia="ru-RU" w:bidi="ar-SA"/>
    </w:rPr>
  </w:style>
  <w:style w:type="character" w:customStyle="1" w:styleId="22320">
    <w:name w:val="Знак Знак2232"/>
    <w:basedOn w:val="a0"/>
    <w:semiHidden/>
    <w:rsid w:val="00767260"/>
    <w:rPr>
      <w:sz w:val="28"/>
      <w:szCs w:val="24"/>
      <w:lang w:val="ru-RU" w:eastAsia="ru-RU" w:bidi="ar-SA"/>
    </w:rPr>
  </w:style>
  <w:style w:type="character" w:customStyle="1" w:styleId="1630">
    <w:name w:val="Знак Знак1630"/>
    <w:basedOn w:val="a0"/>
    <w:semiHidden/>
    <w:locked/>
    <w:rsid w:val="00767260"/>
    <w:rPr>
      <w:lang w:val="ru-RU" w:eastAsia="ru-RU" w:bidi="ar-SA"/>
    </w:rPr>
  </w:style>
  <w:style w:type="character" w:customStyle="1" w:styleId="1030">
    <w:name w:val="Знак Знак1030"/>
    <w:basedOn w:val="a0"/>
    <w:semiHidden/>
    <w:rsid w:val="00767260"/>
    <w:rPr>
      <w:rFonts w:ascii="Tahoma" w:hAnsi="Tahoma" w:cs="Tahoma"/>
      <w:lang w:val="ru-RU" w:eastAsia="ru-RU" w:bidi="ar-SA"/>
    </w:rPr>
  </w:style>
  <w:style w:type="character" w:customStyle="1" w:styleId="5730">
    <w:name w:val="Знак Знак5730"/>
    <w:basedOn w:val="a0"/>
    <w:rsid w:val="00767260"/>
    <w:rPr>
      <w:rFonts w:ascii="Arial" w:hAnsi="Arial" w:cs="Arial"/>
      <w:b/>
      <w:bCs/>
      <w:kern w:val="32"/>
      <w:sz w:val="32"/>
      <w:szCs w:val="32"/>
    </w:rPr>
  </w:style>
  <w:style w:type="character" w:customStyle="1" w:styleId="5630">
    <w:name w:val="Знак Знак5630"/>
    <w:basedOn w:val="a0"/>
    <w:rsid w:val="00767260"/>
    <w:rPr>
      <w:rFonts w:ascii="Arial" w:hAnsi="Arial"/>
      <w:b/>
      <w:bCs/>
      <w:i/>
      <w:sz w:val="28"/>
      <w:szCs w:val="24"/>
    </w:rPr>
  </w:style>
  <w:style w:type="character" w:customStyle="1" w:styleId="5530">
    <w:name w:val="Знак Знак5530"/>
    <w:basedOn w:val="a0"/>
    <w:rsid w:val="00767260"/>
    <w:rPr>
      <w:rFonts w:ascii="Arial" w:hAnsi="Arial"/>
      <w:b/>
      <w:bCs/>
      <w:sz w:val="26"/>
      <w:szCs w:val="24"/>
    </w:rPr>
  </w:style>
  <w:style w:type="character" w:customStyle="1" w:styleId="5430">
    <w:name w:val="Знак Знак5430"/>
    <w:basedOn w:val="a0"/>
    <w:rsid w:val="00767260"/>
    <w:rPr>
      <w:b/>
      <w:i/>
      <w:sz w:val="26"/>
    </w:rPr>
  </w:style>
  <w:style w:type="character" w:customStyle="1" w:styleId="5330">
    <w:name w:val="Знак Знак5330"/>
    <w:basedOn w:val="a0"/>
    <w:rsid w:val="00767260"/>
    <w:rPr>
      <w:sz w:val="28"/>
    </w:rPr>
  </w:style>
  <w:style w:type="character" w:customStyle="1" w:styleId="5231">
    <w:name w:val="Знак Знак5231"/>
    <w:basedOn w:val="a0"/>
    <w:rsid w:val="00767260"/>
    <w:rPr>
      <w:sz w:val="28"/>
      <w:szCs w:val="24"/>
    </w:rPr>
  </w:style>
  <w:style w:type="character" w:customStyle="1" w:styleId="5133">
    <w:name w:val="Знак Знак5133"/>
    <w:basedOn w:val="a0"/>
    <w:rsid w:val="00767260"/>
    <w:rPr>
      <w:b/>
      <w:bCs/>
      <w:sz w:val="28"/>
      <w:szCs w:val="24"/>
    </w:rPr>
  </w:style>
  <w:style w:type="character" w:customStyle="1" w:styleId="5030">
    <w:name w:val="Знак Знак5030"/>
    <w:basedOn w:val="a0"/>
    <w:rsid w:val="00767260"/>
    <w:rPr>
      <w:rFonts w:ascii="Arial" w:hAnsi="Arial"/>
      <w:b/>
      <w:sz w:val="24"/>
      <w:szCs w:val="24"/>
    </w:rPr>
  </w:style>
  <w:style w:type="character" w:customStyle="1" w:styleId="4930">
    <w:name w:val="Знак Знак4930"/>
    <w:basedOn w:val="a0"/>
    <w:rsid w:val="00767260"/>
    <w:rPr>
      <w:b/>
      <w:bCs/>
      <w:sz w:val="24"/>
      <w:szCs w:val="24"/>
    </w:rPr>
  </w:style>
  <w:style w:type="character" w:customStyle="1" w:styleId="4830">
    <w:name w:val="Знак Знак4830"/>
    <w:basedOn w:val="a0"/>
    <w:rsid w:val="00767260"/>
    <w:rPr>
      <w:rFonts w:ascii="Arial" w:hAnsi="Arial" w:cs="Arial"/>
      <w:sz w:val="24"/>
      <w:szCs w:val="24"/>
      <w:shd w:val="pct20" w:color="auto" w:fill="auto"/>
    </w:rPr>
  </w:style>
  <w:style w:type="character" w:customStyle="1" w:styleId="4730">
    <w:name w:val="Знак Знак4730"/>
    <w:basedOn w:val="a0"/>
    <w:rsid w:val="00767260"/>
    <w:rPr>
      <w:sz w:val="28"/>
      <w:szCs w:val="24"/>
    </w:rPr>
  </w:style>
  <w:style w:type="character" w:customStyle="1" w:styleId="4630">
    <w:name w:val="Знак Знак4630"/>
    <w:basedOn w:val="a0"/>
    <w:rsid w:val="00767260"/>
    <w:rPr>
      <w:sz w:val="28"/>
      <w:szCs w:val="24"/>
    </w:rPr>
  </w:style>
  <w:style w:type="character" w:customStyle="1" w:styleId="4530">
    <w:name w:val="Знак Знак4530"/>
    <w:basedOn w:val="a0"/>
    <w:rsid w:val="00767260"/>
  </w:style>
  <w:style w:type="character" w:customStyle="1" w:styleId="4430">
    <w:name w:val="Знак Знак4430"/>
    <w:basedOn w:val="a0"/>
    <w:rsid w:val="00767260"/>
  </w:style>
  <w:style w:type="character" w:customStyle="1" w:styleId="4330">
    <w:name w:val="Знак Знак4330"/>
    <w:basedOn w:val="a0"/>
    <w:rsid w:val="00767260"/>
    <w:rPr>
      <w:rFonts w:ascii="Arial" w:hAnsi="Arial" w:cs="Arial"/>
      <w:b/>
      <w:bCs/>
      <w:sz w:val="26"/>
      <w:szCs w:val="24"/>
    </w:rPr>
  </w:style>
  <w:style w:type="character" w:customStyle="1" w:styleId="4232">
    <w:name w:val="Знак Знак4232"/>
    <w:basedOn w:val="a0"/>
    <w:rsid w:val="00767260"/>
    <w:rPr>
      <w:bCs/>
      <w:sz w:val="28"/>
      <w:szCs w:val="24"/>
    </w:rPr>
  </w:style>
  <w:style w:type="character" w:customStyle="1" w:styleId="4139">
    <w:name w:val="Знак Знак4139"/>
    <w:basedOn w:val="a0"/>
    <w:locked/>
    <w:rsid w:val="00767260"/>
  </w:style>
  <w:style w:type="character" w:customStyle="1" w:styleId="4030">
    <w:name w:val="Знак Знак4030"/>
    <w:basedOn w:val="a0"/>
    <w:rsid w:val="00767260"/>
    <w:rPr>
      <w:sz w:val="24"/>
    </w:rPr>
  </w:style>
  <w:style w:type="character" w:customStyle="1" w:styleId="3930">
    <w:name w:val="Знак Знак3930"/>
    <w:basedOn w:val="a0"/>
    <w:rsid w:val="00767260"/>
    <w:rPr>
      <w:sz w:val="28"/>
      <w:szCs w:val="24"/>
    </w:rPr>
  </w:style>
  <w:style w:type="character" w:customStyle="1" w:styleId="1302">
    <w:name w:val="Знак Знак Знак130"/>
    <w:basedOn w:val="a0"/>
    <w:rsid w:val="00767260"/>
    <w:rPr>
      <w:rFonts w:ascii="Tahoma" w:hAnsi="Tahoma" w:cs="Tahoma"/>
      <w:sz w:val="16"/>
      <w:szCs w:val="16"/>
    </w:rPr>
  </w:style>
  <w:style w:type="character" w:customStyle="1" w:styleId="7830">
    <w:name w:val="Знак Знак7830"/>
    <w:basedOn w:val="a0"/>
    <w:rsid w:val="00767260"/>
    <w:rPr>
      <w:rFonts w:ascii="Arial" w:hAnsi="Arial" w:cs="Arial"/>
      <w:b/>
      <w:bCs/>
      <w:kern w:val="32"/>
      <w:sz w:val="32"/>
      <w:szCs w:val="32"/>
    </w:rPr>
  </w:style>
  <w:style w:type="character" w:customStyle="1" w:styleId="7730">
    <w:name w:val="Знак Знак7730"/>
    <w:basedOn w:val="a0"/>
    <w:rsid w:val="00767260"/>
    <w:rPr>
      <w:rFonts w:ascii="Arial" w:hAnsi="Arial"/>
      <w:b/>
      <w:bCs/>
      <w:i/>
      <w:sz w:val="28"/>
      <w:szCs w:val="24"/>
    </w:rPr>
  </w:style>
  <w:style w:type="character" w:customStyle="1" w:styleId="7630">
    <w:name w:val="Знак Знак7630"/>
    <w:basedOn w:val="a0"/>
    <w:rsid w:val="00767260"/>
    <w:rPr>
      <w:rFonts w:ascii="Arial" w:hAnsi="Arial"/>
      <w:b/>
      <w:bCs/>
      <w:sz w:val="26"/>
      <w:szCs w:val="24"/>
    </w:rPr>
  </w:style>
  <w:style w:type="character" w:customStyle="1" w:styleId="7530">
    <w:name w:val="Знак Знак7530"/>
    <w:basedOn w:val="a0"/>
    <w:rsid w:val="00767260"/>
    <w:rPr>
      <w:b/>
      <w:i/>
      <w:sz w:val="26"/>
    </w:rPr>
  </w:style>
  <w:style w:type="character" w:customStyle="1" w:styleId="7430">
    <w:name w:val="Знак Знак7430"/>
    <w:basedOn w:val="a0"/>
    <w:rsid w:val="00767260"/>
    <w:rPr>
      <w:sz w:val="28"/>
    </w:rPr>
  </w:style>
  <w:style w:type="character" w:customStyle="1" w:styleId="7330">
    <w:name w:val="Знак Знак7330"/>
    <w:basedOn w:val="a0"/>
    <w:rsid w:val="00767260"/>
    <w:rPr>
      <w:sz w:val="28"/>
      <w:szCs w:val="24"/>
    </w:rPr>
  </w:style>
  <w:style w:type="character" w:customStyle="1" w:styleId="7231">
    <w:name w:val="Знак Знак7231"/>
    <w:basedOn w:val="a0"/>
    <w:rsid w:val="00767260"/>
    <w:rPr>
      <w:b/>
      <w:bCs/>
      <w:sz w:val="28"/>
      <w:szCs w:val="24"/>
    </w:rPr>
  </w:style>
  <w:style w:type="character" w:customStyle="1" w:styleId="7134">
    <w:name w:val="Знак Знак7134"/>
    <w:basedOn w:val="a0"/>
    <w:rsid w:val="00767260"/>
    <w:rPr>
      <w:rFonts w:ascii="Arial" w:hAnsi="Arial"/>
      <w:b/>
      <w:sz w:val="24"/>
      <w:szCs w:val="24"/>
    </w:rPr>
  </w:style>
  <w:style w:type="character" w:customStyle="1" w:styleId="7030">
    <w:name w:val="Знак Знак7030"/>
    <w:basedOn w:val="a0"/>
    <w:rsid w:val="00767260"/>
    <w:rPr>
      <w:b/>
      <w:bCs/>
      <w:sz w:val="24"/>
      <w:szCs w:val="24"/>
    </w:rPr>
  </w:style>
  <w:style w:type="character" w:customStyle="1" w:styleId="6930">
    <w:name w:val="Знак Знак6930"/>
    <w:basedOn w:val="a0"/>
    <w:rsid w:val="00767260"/>
    <w:rPr>
      <w:rFonts w:ascii="Arial" w:hAnsi="Arial" w:cs="Arial"/>
      <w:sz w:val="24"/>
      <w:szCs w:val="24"/>
      <w:shd w:val="pct20" w:color="auto" w:fill="auto"/>
    </w:rPr>
  </w:style>
  <w:style w:type="character" w:customStyle="1" w:styleId="6830">
    <w:name w:val="Знак Знак6830"/>
    <w:basedOn w:val="a0"/>
    <w:rsid w:val="00767260"/>
    <w:rPr>
      <w:sz w:val="28"/>
      <w:szCs w:val="24"/>
    </w:rPr>
  </w:style>
  <w:style w:type="character" w:customStyle="1" w:styleId="6730">
    <w:name w:val="Знак Знак6730"/>
    <w:basedOn w:val="a0"/>
    <w:rsid w:val="00767260"/>
    <w:rPr>
      <w:sz w:val="28"/>
      <w:szCs w:val="24"/>
    </w:rPr>
  </w:style>
  <w:style w:type="character" w:customStyle="1" w:styleId="6630">
    <w:name w:val="Знак Знак6630"/>
    <w:basedOn w:val="a0"/>
    <w:rsid w:val="00767260"/>
  </w:style>
  <w:style w:type="character" w:customStyle="1" w:styleId="6530">
    <w:name w:val="Знак Знак6530"/>
    <w:basedOn w:val="a0"/>
    <w:rsid w:val="00767260"/>
  </w:style>
  <w:style w:type="character" w:customStyle="1" w:styleId="6430">
    <w:name w:val="Знак Знак6430"/>
    <w:basedOn w:val="a0"/>
    <w:rsid w:val="00767260"/>
    <w:rPr>
      <w:rFonts w:ascii="Arial" w:hAnsi="Arial" w:cs="Arial"/>
      <w:b/>
      <w:bCs/>
      <w:sz w:val="26"/>
      <w:szCs w:val="24"/>
    </w:rPr>
  </w:style>
  <w:style w:type="character" w:customStyle="1" w:styleId="6330">
    <w:name w:val="Знак Знак6330"/>
    <w:basedOn w:val="a0"/>
    <w:rsid w:val="00767260"/>
    <w:rPr>
      <w:bCs/>
      <w:sz w:val="28"/>
      <w:szCs w:val="24"/>
    </w:rPr>
  </w:style>
  <w:style w:type="character" w:customStyle="1" w:styleId="6232">
    <w:name w:val="Знак Знак6232"/>
    <w:basedOn w:val="a0"/>
    <w:locked/>
    <w:rsid w:val="00767260"/>
  </w:style>
  <w:style w:type="character" w:customStyle="1" w:styleId="6139">
    <w:name w:val="Знак Знак6139"/>
    <w:basedOn w:val="a0"/>
    <w:rsid w:val="00767260"/>
    <w:rPr>
      <w:sz w:val="24"/>
    </w:rPr>
  </w:style>
  <w:style w:type="character" w:customStyle="1" w:styleId="6030">
    <w:name w:val="Знак Знак6030"/>
    <w:basedOn w:val="a0"/>
    <w:rsid w:val="00767260"/>
    <w:rPr>
      <w:sz w:val="28"/>
      <w:szCs w:val="24"/>
    </w:rPr>
  </w:style>
  <w:style w:type="character" w:customStyle="1" w:styleId="2301">
    <w:name w:val="Знак Знак Знак230"/>
    <w:basedOn w:val="a0"/>
    <w:rsid w:val="00767260"/>
    <w:rPr>
      <w:rFonts w:ascii="Tahoma" w:hAnsi="Tahoma" w:cs="Tahoma"/>
      <w:sz w:val="16"/>
      <w:szCs w:val="16"/>
    </w:rPr>
  </w:style>
  <w:style w:type="paragraph" w:customStyle="1" w:styleId="53a">
    <w:name w:val="Обычный53"/>
    <w:uiPriority w:val="99"/>
    <w:rsid w:val="00D839F9"/>
    <w:pPr>
      <w:widowControl w:val="0"/>
    </w:pPr>
    <w:rPr>
      <w:snapToGrid w:val="0"/>
    </w:rPr>
  </w:style>
  <w:style w:type="paragraph" w:customStyle="1" w:styleId="54a">
    <w:name w:val="Обычный54"/>
    <w:uiPriority w:val="99"/>
    <w:rsid w:val="00CF51D4"/>
    <w:pPr>
      <w:widowControl w:val="0"/>
    </w:pPr>
    <w:rPr>
      <w:snapToGrid w:val="0"/>
    </w:rPr>
  </w:style>
  <w:style w:type="paragraph" w:customStyle="1" w:styleId="1391">
    <w:name w:val="Заголовок 139"/>
    <w:basedOn w:val="55a"/>
    <w:next w:val="55a"/>
    <w:uiPriority w:val="99"/>
    <w:rsid w:val="00804A79"/>
    <w:pPr>
      <w:keepNext/>
      <w:widowControl/>
      <w:spacing w:before="240" w:after="60"/>
      <w:ind w:left="720" w:hanging="360"/>
    </w:pPr>
    <w:rPr>
      <w:rFonts w:ascii="Arial" w:hAnsi="Arial"/>
      <w:b/>
      <w:snapToGrid/>
      <w:kern w:val="28"/>
      <w:sz w:val="28"/>
    </w:rPr>
  </w:style>
  <w:style w:type="paragraph" w:customStyle="1" w:styleId="55a">
    <w:name w:val="Обычный55"/>
    <w:uiPriority w:val="99"/>
    <w:rsid w:val="00804A79"/>
    <w:pPr>
      <w:widowControl w:val="0"/>
    </w:pPr>
    <w:rPr>
      <w:snapToGrid w:val="0"/>
    </w:rPr>
  </w:style>
  <w:style w:type="paragraph" w:customStyle="1" w:styleId="2280">
    <w:name w:val="Заголовок 228"/>
    <w:basedOn w:val="55a"/>
    <w:next w:val="55a"/>
    <w:uiPriority w:val="99"/>
    <w:rsid w:val="00804A79"/>
    <w:pPr>
      <w:keepNext/>
      <w:widowControl/>
      <w:spacing w:before="240" w:after="60"/>
      <w:ind w:left="1080" w:hanging="720"/>
    </w:pPr>
    <w:rPr>
      <w:rFonts w:ascii="Arial" w:hAnsi="Arial"/>
      <w:b/>
      <w:i/>
      <w:snapToGrid/>
      <w:sz w:val="24"/>
    </w:rPr>
  </w:style>
  <w:style w:type="paragraph" w:customStyle="1" w:styleId="3280">
    <w:name w:val="Заголовок 328"/>
    <w:basedOn w:val="55a"/>
    <w:next w:val="55a"/>
    <w:uiPriority w:val="99"/>
    <w:rsid w:val="00804A79"/>
    <w:pPr>
      <w:keepNext/>
      <w:widowControl/>
      <w:spacing w:before="240" w:after="60"/>
      <w:ind w:left="2124" w:hanging="708"/>
    </w:pPr>
    <w:rPr>
      <w:b/>
      <w:snapToGrid/>
      <w:sz w:val="24"/>
    </w:rPr>
  </w:style>
  <w:style w:type="paragraph" w:customStyle="1" w:styleId="4290">
    <w:name w:val="Заголовок 429"/>
    <w:basedOn w:val="55a"/>
    <w:next w:val="55a"/>
    <w:uiPriority w:val="99"/>
    <w:rsid w:val="00804A79"/>
    <w:pPr>
      <w:keepNext/>
      <w:widowControl/>
      <w:spacing w:before="240" w:after="60"/>
      <w:ind w:left="2832" w:hanging="708"/>
    </w:pPr>
    <w:rPr>
      <w:b/>
      <w:i/>
      <w:snapToGrid/>
      <w:sz w:val="24"/>
    </w:rPr>
  </w:style>
  <w:style w:type="paragraph" w:customStyle="1" w:styleId="5280">
    <w:name w:val="Заголовок 528"/>
    <w:basedOn w:val="55a"/>
    <w:next w:val="55a"/>
    <w:uiPriority w:val="99"/>
    <w:rsid w:val="00804A79"/>
    <w:pPr>
      <w:widowControl/>
      <w:spacing w:before="240" w:after="60"/>
      <w:ind w:left="3540" w:hanging="708"/>
    </w:pPr>
    <w:rPr>
      <w:rFonts w:ascii="Arial" w:hAnsi="Arial"/>
      <w:snapToGrid/>
      <w:sz w:val="22"/>
    </w:rPr>
  </w:style>
  <w:style w:type="paragraph" w:customStyle="1" w:styleId="6280">
    <w:name w:val="Заголовок 628"/>
    <w:basedOn w:val="55a"/>
    <w:next w:val="55a"/>
    <w:uiPriority w:val="99"/>
    <w:rsid w:val="00804A79"/>
    <w:pPr>
      <w:widowControl/>
      <w:spacing w:before="240" w:after="60"/>
      <w:ind w:left="1800" w:hanging="1440"/>
    </w:pPr>
    <w:rPr>
      <w:rFonts w:ascii="Arial" w:hAnsi="Arial"/>
      <w:i/>
      <w:snapToGrid/>
      <w:sz w:val="22"/>
    </w:rPr>
  </w:style>
  <w:style w:type="paragraph" w:customStyle="1" w:styleId="7290">
    <w:name w:val="Заголовок 729"/>
    <w:basedOn w:val="55a"/>
    <w:next w:val="55a"/>
    <w:uiPriority w:val="99"/>
    <w:rsid w:val="00804A79"/>
    <w:pPr>
      <w:widowControl/>
      <w:spacing w:before="240" w:after="60"/>
      <w:ind w:left="4956" w:hanging="708"/>
    </w:pPr>
    <w:rPr>
      <w:rFonts w:ascii="Arial" w:hAnsi="Arial"/>
      <w:snapToGrid/>
    </w:rPr>
  </w:style>
  <w:style w:type="paragraph" w:customStyle="1" w:styleId="828">
    <w:name w:val="Заголовок 828"/>
    <w:basedOn w:val="55a"/>
    <w:next w:val="55a"/>
    <w:uiPriority w:val="99"/>
    <w:rsid w:val="00804A79"/>
    <w:pPr>
      <w:widowControl/>
      <w:spacing w:before="240" w:after="60"/>
      <w:ind w:left="5664" w:hanging="708"/>
    </w:pPr>
    <w:rPr>
      <w:rFonts w:ascii="Arial" w:hAnsi="Arial"/>
      <w:i/>
      <w:snapToGrid/>
    </w:rPr>
  </w:style>
  <w:style w:type="paragraph" w:customStyle="1" w:styleId="929">
    <w:name w:val="Заголовок 929"/>
    <w:basedOn w:val="55a"/>
    <w:next w:val="55a"/>
    <w:uiPriority w:val="99"/>
    <w:rsid w:val="00804A79"/>
    <w:pPr>
      <w:widowControl/>
      <w:spacing w:before="240" w:after="60"/>
      <w:ind w:left="6372" w:hanging="708"/>
    </w:pPr>
    <w:rPr>
      <w:rFonts w:ascii="Arial" w:hAnsi="Arial"/>
      <w:i/>
      <w:snapToGrid/>
      <w:sz w:val="18"/>
    </w:rPr>
  </w:style>
  <w:style w:type="character" w:customStyle="1" w:styleId="3629">
    <w:name w:val="Знак Знак3629"/>
    <w:basedOn w:val="a0"/>
    <w:rsid w:val="00804A79"/>
    <w:rPr>
      <w:rFonts w:ascii="Arial" w:hAnsi="Arial" w:cs="Arial"/>
      <w:b/>
      <w:bCs/>
      <w:kern w:val="32"/>
      <w:sz w:val="32"/>
      <w:szCs w:val="32"/>
      <w:lang w:val="ru-RU" w:eastAsia="ru-RU" w:bidi="ar-SA"/>
    </w:rPr>
  </w:style>
  <w:style w:type="character" w:customStyle="1" w:styleId="3529">
    <w:name w:val="Знак Знак3529"/>
    <w:basedOn w:val="a0"/>
    <w:rsid w:val="00804A79"/>
    <w:rPr>
      <w:rFonts w:ascii="Arial" w:hAnsi="Arial"/>
      <w:b/>
      <w:bCs/>
      <w:i/>
      <w:sz w:val="28"/>
      <w:szCs w:val="24"/>
      <w:lang w:val="ru-RU" w:eastAsia="ru-RU" w:bidi="ar-SA"/>
    </w:rPr>
  </w:style>
  <w:style w:type="character" w:customStyle="1" w:styleId="2429">
    <w:name w:val="Знак Знак2429"/>
    <w:basedOn w:val="a0"/>
    <w:rsid w:val="00804A79"/>
    <w:rPr>
      <w:sz w:val="28"/>
      <w:szCs w:val="24"/>
      <w:lang w:val="ru-RU" w:eastAsia="ru-RU" w:bidi="ar-SA"/>
    </w:rPr>
  </w:style>
  <w:style w:type="character" w:customStyle="1" w:styleId="2138">
    <w:name w:val="Знак Знак2138"/>
    <w:basedOn w:val="a0"/>
    <w:rsid w:val="00804A79"/>
    <w:rPr>
      <w:lang w:val="ru-RU" w:eastAsia="ru-RU" w:bidi="ar-SA"/>
    </w:rPr>
  </w:style>
  <w:style w:type="character" w:customStyle="1" w:styleId="3429">
    <w:name w:val="Знак Знак3429"/>
    <w:basedOn w:val="a0"/>
    <w:rsid w:val="00804A79"/>
    <w:rPr>
      <w:rFonts w:ascii="Arial" w:hAnsi="Arial"/>
      <w:b/>
      <w:bCs/>
      <w:sz w:val="26"/>
      <w:szCs w:val="24"/>
      <w:lang w:val="ru-RU" w:eastAsia="ru-RU" w:bidi="ar-SA"/>
    </w:rPr>
  </w:style>
  <w:style w:type="character" w:customStyle="1" w:styleId="33300">
    <w:name w:val="Знак Знак3330"/>
    <w:basedOn w:val="a0"/>
    <w:rsid w:val="00804A79"/>
    <w:rPr>
      <w:b/>
      <w:bCs/>
      <w:sz w:val="28"/>
      <w:szCs w:val="28"/>
      <w:lang w:val="ru-RU" w:eastAsia="ru-RU" w:bidi="ar-SA"/>
    </w:rPr>
  </w:style>
  <w:style w:type="character" w:customStyle="1" w:styleId="3029">
    <w:name w:val="Знак Знак3029"/>
    <w:basedOn w:val="a0"/>
    <w:rsid w:val="00804A79"/>
    <w:rPr>
      <w:sz w:val="28"/>
      <w:lang w:val="ru-RU" w:eastAsia="ru-RU" w:bidi="ar-SA"/>
    </w:rPr>
  </w:style>
  <w:style w:type="character" w:customStyle="1" w:styleId="2929">
    <w:name w:val="Знак Знак2929"/>
    <w:basedOn w:val="a0"/>
    <w:rsid w:val="00804A79"/>
    <w:rPr>
      <w:b/>
      <w:bCs/>
      <w:sz w:val="22"/>
      <w:szCs w:val="22"/>
      <w:lang w:val="ru-RU" w:eastAsia="ru-RU" w:bidi="ar-SA"/>
    </w:rPr>
  </w:style>
  <w:style w:type="character" w:customStyle="1" w:styleId="2829">
    <w:name w:val="Знак Знак2829"/>
    <w:basedOn w:val="a0"/>
    <w:rsid w:val="00804A79"/>
    <w:rPr>
      <w:b/>
      <w:bCs/>
      <w:sz w:val="28"/>
      <w:szCs w:val="24"/>
      <w:lang w:val="ru-RU" w:eastAsia="ru-RU" w:bidi="ar-SA"/>
    </w:rPr>
  </w:style>
  <w:style w:type="character" w:customStyle="1" w:styleId="2729">
    <w:name w:val="Знак Знак2729"/>
    <w:basedOn w:val="a0"/>
    <w:rsid w:val="00804A79"/>
    <w:rPr>
      <w:rFonts w:ascii="Arial" w:hAnsi="Arial"/>
      <w:b/>
      <w:sz w:val="24"/>
      <w:szCs w:val="24"/>
      <w:lang w:val="ru-RU" w:eastAsia="ru-RU" w:bidi="ar-SA"/>
    </w:rPr>
  </w:style>
  <w:style w:type="character" w:customStyle="1" w:styleId="2629">
    <w:name w:val="Знак Знак2629"/>
    <w:basedOn w:val="a0"/>
    <w:rsid w:val="00804A79"/>
    <w:rPr>
      <w:b/>
      <w:bCs/>
      <w:sz w:val="24"/>
      <w:szCs w:val="24"/>
      <w:lang w:val="ru-RU" w:eastAsia="ru-RU" w:bidi="ar-SA"/>
    </w:rPr>
  </w:style>
  <w:style w:type="character" w:customStyle="1" w:styleId="1429">
    <w:name w:val="Знак Знак1429"/>
    <w:basedOn w:val="a0"/>
    <w:rsid w:val="00804A79"/>
    <w:rPr>
      <w:sz w:val="28"/>
      <w:szCs w:val="24"/>
      <w:lang w:val="ru-RU" w:eastAsia="ru-RU" w:bidi="ar-SA"/>
    </w:rPr>
  </w:style>
  <w:style w:type="character" w:customStyle="1" w:styleId="1729">
    <w:name w:val="Знак Знак1729"/>
    <w:basedOn w:val="a0"/>
    <w:rsid w:val="00804A79"/>
    <w:rPr>
      <w:bCs/>
      <w:sz w:val="28"/>
      <w:szCs w:val="24"/>
      <w:lang w:val="ru-RU" w:eastAsia="ru-RU" w:bidi="ar-SA"/>
    </w:rPr>
  </w:style>
  <w:style w:type="character" w:customStyle="1" w:styleId="1529">
    <w:name w:val="Знак Знак1529"/>
    <w:basedOn w:val="a0"/>
    <w:rsid w:val="00804A79"/>
    <w:rPr>
      <w:sz w:val="24"/>
      <w:lang w:val="ru-RU" w:eastAsia="ru-RU" w:bidi="ar-SA"/>
    </w:rPr>
  </w:style>
  <w:style w:type="character" w:customStyle="1" w:styleId="2529">
    <w:name w:val="Знак Знак2529"/>
    <w:basedOn w:val="a0"/>
    <w:rsid w:val="00804A79"/>
    <w:rPr>
      <w:rFonts w:ascii="Arial" w:hAnsi="Arial" w:cs="Arial"/>
      <w:sz w:val="24"/>
      <w:szCs w:val="24"/>
      <w:lang w:val="ru-RU" w:eastAsia="ru-RU" w:bidi="ar-SA"/>
    </w:rPr>
  </w:style>
  <w:style w:type="paragraph" w:customStyle="1" w:styleId="30b">
    <w:name w:val="Основной текст30"/>
    <w:basedOn w:val="a"/>
    <w:uiPriority w:val="99"/>
    <w:rsid w:val="00804A79"/>
    <w:pPr>
      <w:widowControl w:val="0"/>
      <w:ind w:right="-70"/>
    </w:pPr>
    <w:rPr>
      <w:snapToGrid w:val="0"/>
      <w:sz w:val="28"/>
      <w:szCs w:val="20"/>
    </w:rPr>
  </w:style>
  <w:style w:type="character" w:customStyle="1" w:styleId="26d">
    <w:name w:val="Основной шрифт абзаца26"/>
    <w:rsid w:val="00804A79"/>
  </w:style>
  <w:style w:type="paragraph" w:customStyle="1" w:styleId="27c">
    <w:name w:val="Верхний колонтитул27"/>
    <w:basedOn w:val="55a"/>
    <w:uiPriority w:val="99"/>
    <w:rsid w:val="00804A79"/>
    <w:pPr>
      <w:tabs>
        <w:tab w:val="center" w:pos="4153"/>
        <w:tab w:val="right" w:pos="8306"/>
      </w:tabs>
    </w:pPr>
  </w:style>
  <w:style w:type="paragraph" w:customStyle="1" w:styleId="26e">
    <w:name w:val="Список26"/>
    <w:basedOn w:val="55a"/>
    <w:uiPriority w:val="99"/>
    <w:rsid w:val="00804A79"/>
    <w:pPr>
      <w:ind w:left="283" w:hanging="283"/>
    </w:pPr>
  </w:style>
  <w:style w:type="paragraph" w:customStyle="1" w:styleId="26f">
    <w:name w:val="Название объекта26"/>
    <w:basedOn w:val="55a"/>
    <w:next w:val="55a"/>
    <w:uiPriority w:val="99"/>
    <w:rsid w:val="00804A79"/>
    <w:pPr>
      <w:ind w:firstLine="709"/>
      <w:jc w:val="both"/>
    </w:pPr>
    <w:rPr>
      <w:rFonts w:ascii="Arial" w:hAnsi="Arial"/>
      <w:b/>
      <w:sz w:val="32"/>
    </w:rPr>
  </w:style>
  <w:style w:type="paragraph" w:customStyle="1" w:styleId="2271">
    <w:name w:val="Основной текст 227"/>
    <w:basedOn w:val="a"/>
    <w:uiPriority w:val="99"/>
    <w:rsid w:val="00804A79"/>
    <w:pPr>
      <w:widowControl w:val="0"/>
      <w:ind w:firstLine="720"/>
      <w:jc w:val="both"/>
    </w:pPr>
    <w:rPr>
      <w:sz w:val="28"/>
      <w:szCs w:val="20"/>
    </w:rPr>
  </w:style>
  <w:style w:type="paragraph" w:customStyle="1" w:styleId="2262">
    <w:name w:val="Основной текст с отступом 226"/>
    <w:basedOn w:val="a"/>
    <w:uiPriority w:val="99"/>
    <w:rsid w:val="00804A79"/>
    <w:pPr>
      <w:widowControl w:val="0"/>
      <w:ind w:firstLine="709"/>
      <w:jc w:val="both"/>
    </w:pPr>
    <w:rPr>
      <w:sz w:val="20"/>
      <w:szCs w:val="20"/>
    </w:rPr>
  </w:style>
  <w:style w:type="paragraph" w:customStyle="1" w:styleId="3261">
    <w:name w:val="Основной текст с отступом 326"/>
    <w:basedOn w:val="a"/>
    <w:uiPriority w:val="99"/>
    <w:rsid w:val="00804A79"/>
    <w:pPr>
      <w:ind w:firstLine="720"/>
      <w:jc w:val="both"/>
    </w:pPr>
    <w:rPr>
      <w:sz w:val="20"/>
      <w:szCs w:val="20"/>
    </w:rPr>
  </w:style>
  <w:style w:type="character" w:customStyle="1" w:styleId="23300">
    <w:name w:val="Знак Знак2330"/>
    <w:basedOn w:val="a0"/>
    <w:rsid w:val="00804A79"/>
    <w:rPr>
      <w:sz w:val="28"/>
      <w:szCs w:val="24"/>
      <w:lang w:val="ru-RU" w:eastAsia="ru-RU" w:bidi="ar-SA"/>
    </w:rPr>
  </w:style>
  <w:style w:type="character" w:customStyle="1" w:styleId="1930">
    <w:name w:val="Знак Знак1930"/>
    <w:basedOn w:val="a0"/>
    <w:rsid w:val="00804A79"/>
    <w:rPr>
      <w:lang w:val="ru-RU" w:eastAsia="ru-RU" w:bidi="ar-SA"/>
    </w:rPr>
  </w:style>
  <w:style w:type="character" w:customStyle="1" w:styleId="1829">
    <w:name w:val="Знак Знак1829"/>
    <w:basedOn w:val="a0"/>
    <w:rsid w:val="00804A79"/>
    <w:rPr>
      <w:rFonts w:ascii="Arial" w:hAnsi="Arial" w:cs="Arial"/>
      <w:b/>
      <w:bCs/>
      <w:sz w:val="26"/>
      <w:szCs w:val="24"/>
      <w:lang w:val="ru-RU" w:eastAsia="ru-RU" w:bidi="ar-SA"/>
    </w:rPr>
  </w:style>
  <w:style w:type="character" w:customStyle="1" w:styleId="1329">
    <w:name w:val="Знак Знак1329"/>
    <w:basedOn w:val="a0"/>
    <w:rsid w:val="00804A79"/>
    <w:rPr>
      <w:rFonts w:ascii="Courier New" w:hAnsi="Courier New"/>
      <w:lang w:val="ru-RU" w:eastAsia="ru-RU" w:bidi="ar-SA"/>
    </w:rPr>
  </w:style>
  <w:style w:type="character" w:customStyle="1" w:styleId="1231">
    <w:name w:val="Знак Знак1231"/>
    <w:basedOn w:val="2429"/>
    <w:rsid w:val="00804A79"/>
    <w:rPr>
      <w:sz w:val="24"/>
      <w:szCs w:val="24"/>
      <w:lang w:val="ru-RU" w:eastAsia="ru-RU" w:bidi="ar-SA"/>
    </w:rPr>
  </w:style>
  <w:style w:type="character" w:customStyle="1" w:styleId="1138">
    <w:name w:val="Знак Знак1138"/>
    <w:basedOn w:val="a0"/>
    <w:rsid w:val="00804A79"/>
    <w:rPr>
      <w:sz w:val="28"/>
      <w:szCs w:val="24"/>
      <w:lang w:val="ru-RU" w:eastAsia="ru-RU" w:bidi="ar-SA"/>
    </w:rPr>
  </w:style>
  <w:style w:type="character" w:customStyle="1" w:styleId="32320">
    <w:name w:val="Знак Знак3232"/>
    <w:basedOn w:val="a0"/>
    <w:rsid w:val="00804A79"/>
    <w:rPr>
      <w:rFonts w:ascii="Arial" w:hAnsi="Arial" w:cs="Arial"/>
      <w:b/>
      <w:bCs/>
      <w:kern w:val="32"/>
      <w:sz w:val="32"/>
      <w:szCs w:val="32"/>
      <w:lang w:val="ru-RU" w:eastAsia="ru-RU" w:bidi="ar-SA"/>
    </w:rPr>
  </w:style>
  <w:style w:type="character" w:customStyle="1" w:styleId="3134">
    <w:name w:val="Знак Знак3134"/>
    <w:basedOn w:val="a0"/>
    <w:rsid w:val="00804A79"/>
    <w:rPr>
      <w:rFonts w:ascii="Arial" w:hAnsi="Arial"/>
      <w:b/>
      <w:bCs/>
      <w:i/>
      <w:sz w:val="28"/>
      <w:szCs w:val="24"/>
      <w:lang w:val="ru-RU" w:eastAsia="ru-RU" w:bidi="ar-SA"/>
    </w:rPr>
  </w:style>
  <w:style w:type="character" w:customStyle="1" w:styleId="9300">
    <w:name w:val="Знак Знак930"/>
    <w:basedOn w:val="a0"/>
    <w:rsid w:val="00804A79"/>
    <w:rPr>
      <w:rFonts w:ascii="Arial" w:hAnsi="Arial" w:cs="Arial"/>
      <w:b/>
      <w:bCs/>
      <w:kern w:val="32"/>
      <w:sz w:val="32"/>
      <w:szCs w:val="32"/>
      <w:lang w:val="ru-RU" w:eastAsia="ru-RU" w:bidi="ar-SA"/>
    </w:rPr>
  </w:style>
  <w:style w:type="character" w:customStyle="1" w:styleId="8300">
    <w:name w:val="Знак Знак830"/>
    <w:basedOn w:val="a0"/>
    <w:rsid w:val="00804A79"/>
    <w:rPr>
      <w:rFonts w:ascii="Arial" w:hAnsi="Arial"/>
      <w:b/>
      <w:bCs/>
      <w:i/>
      <w:sz w:val="28"/>
      <w:szCs w:val="24"/>
      <w:lang w:val="ru-RU" w:eastAsia="ru-RU" w:bidi="ar-SA"/>
    </w:rPr>
  </w:style>
  <w:style w:type="character" w:customStyle="1" w:styleId="7105">
    <w:name w:val="Знак Знак7105"/>
    <w:basedOn w:val="a0"/>
    <w:rsid w:val="00804A79"/>
    <w:rPr>
      <w:rFonts w:ascii="Arial" w:hAnsi="Arial"/>
      <w:b/>
      <w:bCs/>
      <w:sz w:val="26"/>
      <w:szCs w:val="24"/>
      <w:lang w:val="ru-RU" w:eastAsia="ru-RU" w:bidi="ar-SA"/>
    </w:rPr>
  </w:style>
  <w:style w:type="character" w:customStyle="1" w:styleId="6138">
    <w:name w:val="Знак Знак6138"/>
    <w:basedOn w:val="a0"/>
    <w:rsid w:val="00804A79"/>
    <w:rPr>
      <w:b/>
      <w:bCs/>
      <w:sz w:val="24"/>
      <w:szCs w:val="24"/>
      <w:lang w:val="ru-RU" w:eastAsia="ru-RU" w:bidi="ar-SA"/>
    </w:rPr>
  </w:style>
  <w:style w:type="character" w:customStyle="1" w:styleId="596">
    <w:name w:val="Знак Знак596"/>
    <w:basedOn w:val="a0"/>
    <w:rsid w:val="00804A79"/>
    <w:rPr>
      <w:sz w:val="28"/>
      <w:szCs w:val="24"/>
      <w:lang w:val="ru-RU" w:eastAsia="ru-RU" w:bidi="ar-SA"/>
    </w:rPr>
  </w:style>
  <w:style w:type="character" w:customStyle="1" w:styleId="4138">
    <w:name w:val="Знак Знак4138"/>
    <w:basedOn w:val="a0"/>
    <w:rsid w:val="00804A79"/>
    <w:rPr>
      <w:rFonts w:ascii="Arial" w:hAnsi="Arial" w:cs="Arial"/>
      <w:b/>
      <w:bCs/>
      <w:sz w:val="26"/>
      <w:szCs w:val="24"/>
      <w:lang w:val="ru-RU" w:eastAsia="ru-RU" w:bidi="ar-SA"/>
    </w:rPr>
  </w:style>
  <w:style w:type="character" w:customStyle="1" w:styleId="386">
    <w:name w:val="Знак Знак386"/>
    <w:basedOn w:val="a0"/>
    <w:rsid w:val="00804A79"/>
    <w:rPr>
      <w:bCs/>
      <w:sz w:val="28"/>
      <w:szCs w:val="24"/>
      <w:lang w:val="ru-RU" w:eastAsia="ru-RU" w:bidi="ar-SA"/>
    </w:rPr>
  </w:style>
  <w:style w:type="character" w:customStyle="1" w:styleId="2137">
    <w:name w:val="Знак Знак2137"/>
    <w:basedOn w:val="a0"/>
    <w:rsid w:val="00804A79"/>
    <w:rPr>
      <w:rFonts w:ascii="Arial" w:hAnsi="Arial" w:cs="Arial"/>
      <w:sz w:val="24"/>
      <w:szCs w:val="24"/>
      <w:lang w:val="ru-RU" w:eastAsia="ru-RU" w:bidi="ar-SA"/>
    </w:rPr>
  </w:style>
  <w:style w:type="character" w:customStyle="1" w:styleId="1137">
    <w:name w:val="Знак Знак1137"/>
    <w:basedOn w:val="a0"/>
    <w:rsid w:val="00804A79"/>
    <w:rPr>
      <w:lang w:val="ru-RU" w:eastAsia="ru-RU" w:bidi="ar-SA"/>
    </w:rPr>
  </w:style>
  <w:style w:type="character" w:customStyle="1" w:styleId="22310">
    <w:name w:val="Знак Знак2231"/>
    <w:basedOn w:val="a0"/>
    <w:semiHidden/>
    <w:rsid w:val="00804A79"/>
    <w:rPr>
      <w:sz w:val="28"/>
      <w:szCs w:val="24"/>
      <w:lang w:val="ru-RU" w:eastAsia="ru-RU" w:bidi="ar-SA"/>
    </w:rPr>
  </w:style>
  <w:style w:type="character" w:customStyle="1" w:styleId="1629">
    <w:name w:val="Знак Знак1629"/>
    <w:basedOn w:val="a0"/>
    <w:semiHidden/>
    <w:locked/>
    <w:rsid w:val="00804A79"/>
    <w:rPr>
      <w:lang w:val="ru-RU" w:eastAsia="ru-RU" w:bidi="ar-SA"/>
    </w:rPr>
  </w:style>
  <w:style w:type="character" w:customStyle="1" w:styleId="1029">
    <w:name w:val="Знак Знак1029"/>
    <w:basedOn w:val="a0"/>
    <w:semiHidden/>
    <w:rsid w:val="00804A79"/>
    <w:rPr>
      <w:rFonts w:ascii="Tahoma" w:hAnsi="Tahoma" w:cs="Tahoma"/>
      <w:lang w:val="ru-RU" w:eastAsia="ru-RU" w:bidi="ar-SA"/>
    </w:rPr>
  </w:style>
  <w:style w:type="character" w:customStyle="1" w:styleId="5729">
    <w:name w:val="Знак Знак5729"/>
    <w:basedOn w:val="a0"/>
    <w:rsid w:val="00804A79"/>
    <w:rPr>
      <w:rFonts w:ascii="Arial" w:hAnsi="Arial" w:cs="Arial"/>
      <w:b/>
      <w:bCs/>
      <w:kern w:val="32"/>
      <w:sz w:val="32"/>
      <w:szCs w:val="32"/>
    </w:rPr>
  </w:style>
  <w:style w:type="character" w:customStyle="1" w:styleId="5629">
    <w:name w:val="Знак Знак5629"/>
    <w:basedOn w:val="a0"/>
    <w:rsid w:val="00804A79"/>
    <w:rPr>
      <w:rFonts w:ascii="Arial" w:hAnsi="Arial"/>
      <w:b/>
      <w:bCs/>
      <w:i/>
      <w:sz w:val="28"/>
      <w:szCs w:val="24"/>
    </w:rPr>
  </w:style>
  <w:style w:type="character" w:customStyle="1" w:styleId="5529">
    <w:name w:val="Знак Знак5529"/>
    <w:basedOn w:val="a0"/>
    <w:rsid w:val="00804A79"/>
    <w:rPr>
      <w:rFonts w:ascii="Arial" w:hAnsi="Arial"/>
      <w:b/>
      <w:bCs/>
      <w:sz w:val="26"/>
      <w:szCs w:val="24"/>
    </w:rPr>
  </w:style>
  <w:style w:type="character" w:customStyle="1" w:styleId="5429">
    <w:name w:val="Знак Знак5429"/>
    <w:basedOn w:val="a0"/>
    <w:rsid w:val="00804A79"/>
    <w:rPr>
      <w:b/>
      <w:i/>
      <w:sz w:val="26"/>
    </w:rPr>
  </w:style>
  <w:style w:type="character" w:customStyle="1" w:styleId="5329">
    <w:name w:val="Знак Знак5329"/>
    <w:basedOn w:val="a0"/>
    <w:rsid w:val="00804A79"/>
    <w:rPr>
      <w:sz w:val="28"/>
    </w:rPr>
  </w:style>
  <w:style w:type="character" w:customStyle="1" w:styleId="52300">
    <w:name w:val="Знак Знак5230"/>
    <w:basedOn w:val="a0"/>
    <w:rsid w:val="00804A79"/>
    <w:rPr>
      <w:sz w:val="28"/>
      <w:szCs w:val="24"/>
    </w:rPr>
  </w:style>
  <w:style w:type="character" w:customStyle="1" w:styleId="5132">
    <w:name w:val="Знак Знак5132"/>
    <w:basedOn w:val="a0"/>
    <w:rsid w:val="00804A79"/>
    <w:rPr>
      <w:b/>
      <w:bCs/>
      <w:sz w:val="28"/>
      <w:szCs w:val="24"/>
    </w:rPr>
  </w:style>
  <w:style w:type="character" w:customStyle="1" w:styleId="5029">
    <w:name w:val="Знак Знак5029"/>
    <w:basedOn w:val="a0"/>
    <w:rsid w:val="00804A79"/>
    <w:rPr>
      <w:rFonts w:ascii="Arial" w:hAnsi="Arial"/>
      <w:b/>
      <w:sz w:val="24"/>
      <w:szCs w:val="24"/>
    </w:rPr>
  </w:style>
  <w:style w:type="character" w:customStyle="1" w:styleId="4929">
    <w:name w:val="Знак Знак4929"/>
    <w:basedOn w:val="a0"/>
    <w:rsid w:val="00804A79"/>
    <w:rPr>
      <w:b/>
      <w:bCs/>
      <w:sz w:val="24"/>
      <w:szCs w:val="24"/>
    </w:rPr>
  </w:style>
  <w:style w:type="character" w:customStyle="1" w:styleId="4829">
    <w:name w:val="Знак Знак4829"/>
    <w:basedOn w:val="a0"/>
    <w:rsid w:val="00804A79"/>
    <w:rPr>
      <w:rFonts w:ascii="Arial" w:hAnsi="Arial" w:cs="Arial"/>
      <w:sz w:val="24"/>
      <w:szCs w:val="24"/>
      <w:shd w:val="pct20" w:color="auto" w:fill="auto"/>
    </w:rPr>
  </w:style>
  <w:style w:type="character" w:customStyle="1" w:styleId="4729">
    <w:name w:val="Знак Знак4729"/>
    <w:basedOn w:val="a0"/>
    <w:rsid w:val="00804A79"/>
    <w:rPr>
      <w:sz w:val="28"/>
      <w:szCs w:val="24"/>
    </w:rPr>
  </w:style>
  <w:style w:type="character" w:customStyle="1" w:styleId="4629">
    <w:name w:val="Знак Знак4629"/>
    <w:basedOn w:val="a0"/>
    <w:rsid w:val="00804A79"/>
    <w:rPr>
      <w:sz w:val="28"/>
      <w:szCs w:val="24"/>
    </w:rPr>
  </w:style>
  <w:style w:type="character" w:customStyle="1" w:styleId="4529">
    <w:name w:val="Знак Знак4529"/>
    <w:basedOn w:val="a0"/>
    <w:rsid w:val="00804A79"/>
  </w:style>
  <w:style w:type="character" w:customStyle="1" w:styleId="4429">
    <w:name w:val="Знак Знак4429"/>
    <w:basedOn w:val="a0"/>
    <w:rsid w:val="00804A79"/>
  </w:style>
  <w:style w:type="character" w:customStyle="1" w:styleId="4329">
    <w:name w:val="Знак Знак4329"/>
    <w:basedOn w:val="a0"/>
    <w:rsid w:val="00804A79"/>
    <w:rPr>
      <w:rFonts w:ascii="Arial" w:hAnsi="Arial" w:cs="Arial"/>
      <w:b/>
      <w:bCs/>
      <w:sz w:val="26"/>
      <w:szCs w:val="24"/>
    </w:rPr>
  </w:style>
  <w:style w:type="character" w:customStyle="1" w:styleId="4231">
    <w:name w:val="Знак Знак4231"/>
    <w:basedOn w:val="a0"/>
    <w:rsid w:val="00804A79"/>
    <w:rPr>
      <w:bCs/>
      <w:sz w:val="28"/>
      <w:szCs w:val="24"/>
    </w:rPr>
  </w:style>
  <w:style w:type="character" w:customStyle="1" w:styleId="4137">
    <w:name w:val="Знак Знак4137"/>
    <w:basedOn w:val="a0"/>
    <w:locked/>
    <w:rsid w:val="00804A79"/>
  </w:style>
  <w:style w:type="character" w:customStyle="1" w:styleId="4029">
    <w:name w:val="Знак Знак4029"/>
    <w:basedOn w:val="a0"/>
    <w:rsid w:val="00804A79"/>
    <w:rPr>
      <w:sz w:val="24"/>
    </w:rPr>
  </w:style>
  <w:style w:type="character" w:customStyle="1" w:styleId="3929">
    <w:name w:val="Знак Знак3929"/>
    <w:basedOn w:val="a0"/>
    <w:rsid w:val="00804A79"/>
    <w:rPr>
      <w:sz w:val="28"/>
      <w:szCs w:val="24"/>
    </w:rPr>
  </w:style>
  <w:style w:type="character" w:customStyle="1" w:styleId="1292">
    <w:name w:val="Знак Знак Знак129"/>
    <w:basedOn w:val="a0"/>
    <w:rsid w:val="00804A79"/>
    <w:rPr>
      <w:rFonts w:ascii="Tahoma" w:hAnsi="Tahoma" w:cs="Tahoma"/>
      <w:sz w:val="16"/>
      <w:szCs w:val="16"/>
    </w:rPr>
  </w:style>
  <w:style w:type="character" w:customStyle="1" w:styleId="7829">
    <w:name w:val="Знак Знак7829"/>
    <w:basedOn w:val="a0"/>
    <w:rsid w:val="00804A79"/>
    <w:rPr>
      <w:rFonts w:ascii="Arial" w:hAnsi="Arial" w:cs="Arial"/>
      <w:b/>
      <w:bCs/>
      <w:kern w:val="32"/>
      <w:sz w:val="32"/>
      <w:szCs w:val="32"/>
    </w:rPr>
  </w:style>
  <w:style w:type="character" w:customStyle="1" w:styleId="7729">
    <w:name w:val="Знак Знак7729"/>
    <w:basedOn w:val="a0"/>
    <w:rsid w:val="00804A79"/>
    <w:rPr>
      <w:rFonts w:ascii="Arial" w:hAnsi="Arial"/>
      <w:b/>
      <w:bCs/>
      <w:i/>
      <w:sz w:val="28"/>
      <w:szCs w:val="24"/>
    </w:rPr>
  </w:style>
  <w:style w:type="character" w:customStyle="1" w:styleId="7629">
    <w:name w:val="Знак Знак7629"/>
    <w:basedOn w:val="a0"/>
    <w:rsid w:val="00804A79"/>
    <w:rPr>
      <w:rFonts w:ascii="Arial" w:hAnsi="Arial"/>
      <w:b/>
      <w:bCs/>
      <w:sz w:val="26"/>
      <w:szCs w:val="24"/>
    </w:rPr>
  </w:style>
  <w:style w:type="character" w:customStyle="1" w:styleId="7529">
    <w:name w:val="Знак Знак7529"/>
    <w:basedOn w:val="a0"/>
    <w:rsid w:val="00804A79"/>
    <w:rPr>
      <w:b/>
      <w:i/>
      <w:sz w:val="26"/>
    </w:rPr>
  </w:style>
  <w:style w:type="character" w:customStyle="1" w:styleId="7429">
    <w:name w:val="Знак Знак7429"/>
    <w:basedOn w:val="a0"/>
    <w:rsid w:val="00804A79"/>
    <w:rPr>
      <w:sz w:val="28"/>
    </w:rPr>
  </w:style>
  <w:style w:type="character" w:customStyle="1" w:styleId="7329">
    <w:name w:val="Знак Знак7329"/>
    <w:basedOn w:val="a0"/>
    <w:rsid w:val="00804A79"/>
    <w:rPr>
      <w:sz w:val="28"/>
      <w:szCs w:val="24"/>
    </w:rPr>
  </w:style>
  <w:style w:type="character" w:customStyle="1" w:styleId="72300">
    <w:name w:val="Знак Знак7230"/>
    <w:basedOn w:val="a0"/>
    <w:rsid w:val="00804A79"/>
    <w:rPr>
      <w:b/>
      <w:bCs/>
      <w:sz w:val="28"/>
      <w:szCs w:val="24"/>
    </w:rPr>
  </w:style>
  <w:style w:type="character" w:customStyle="1" w:styleId="7133">
    <w:name w:val="Знак Знак7133"/>
    <w:basedOn w:val="a0"/>
    <w:rsid w:val="00804A79"/>
    <w:rPr>
      <w:rFonts w:ascii="Arial" w:hAnsi="Arial"/>
      <w:b/>
      <w:sz w:val="24"/>
      <w:szCs w:val="24"/>
    </w:rPr>
  </w:style>
  <w:style w:type="character" w:customStyle="1" w:styleId="7029">
    <w:name w:val="Знак Знак7029"/>
    <w:basedOn w:val="a0"/>
    <w:rsid w:val="00804A79"/>
    <w:rPr>
      <w:b/>
      <w:bCs/>
      <w:sz w:val="24"/>
      <w:szCs w:val="24"/>
    </w:rPr>
  </w:style>
  <w:style w:type="character" w:customStyle="1" w:styleId="6929">
    <w:name w:val="Знак Знак6929"/>
    <w:basedOn w:val="a0"/>
    <w:rsid w:val="00804A79"/>
    <w:rPr>
      <w:rFonts w:ascii="Arial" w:hAnsi="Arial" w:cs="Arial"/>
      <w:sz w:val="24"/>
      <w:szCs w:val="24"/>
      <w:shd w:val="pct20" w:color="auto" w:fill="auto"/>
    </w:rPr>
  </w:style>
  <w:style w:type="character" w:customStyle="1" w:styleId="6829">
    <w:name w:val="Знак Знак6829"/>
    <w:basedOn w:val="a0"/>
    <w:rsid w:val="00804A79"/>
    <w:rPr>
      <w:sz w:val="28"/>
      <w:szCs w:val="24"/>
    </w:rPr>
  </w:style>
  <w:style w:type="character" w:customStyle="1" w:styleId="6729">
    <w:name w:val="Знак Знак6729"/>
    <w:basedOn w:val="a0"/>
    <w:rsid w:val="00804A79"/>
    <w:rPr>
      <w:sz w:val="28"/>
      <w:szCs w:val="24"/>
    </w:rPr>
  </w:style>
  <w:style w:type="character" w:customStyle="1" w:styleId="6629">
    <w:name w:val="Знак Знак6629"/>
    <w:basedOn w:val="a0"/>
    <w:rsid w:val="00804A79"/>
  </w:style>
  <w:style w:type="character" w:customStyle="1" w:styleId="6529">
    <w:name w:val="Знак Знак6529"/>
    <w:basedOn w:val="a0"/>
    <w:rsid w:val="00804A79"/>
  </w:style>
  <w:style w:type="character" w:customStyle="1" w:styleId="6429">
    <w:name w:val="Знак Знак6429"/>
    <w:basedOn w:val="a0"/>
    <w:rsid w:val="00804A79"/>
    <w:rPr>
      <w:rFonts w:ascii="Arial" w:hAnsi="Arial" w:cs="Arial"/>
      <w:b/>
      <w:bCs/>
      <w:sz w:val="26"/>
      <w:szCs w:val="24"/>
    </w:rPr>
  </w:style>
  <w:style w:type="character" w:customStyle="1" w:styleId="6329">
    <w:name w:val="Знак Знак6329"/>
    <w:basedOn w:val="a0"/>
    <w:rsid w:val="00804A79"/>
    <w:rPr>
      <w:bCs/>
      <w:sz w:val="28"/>
      <w:szCs w:val="24"/>
    </w:rPr>
  </w:style>
  <w:style w:type="character" w:customStyle="1" w:styleId="6231">
    <w:name w:val="Знак Знак6231"/>
    <w:basedOn w:val="a0"/>
    <w:locked/>
    <w:rsid w:val="00804A79"/>
  </w:style>
  <w:style w:type="character" w:customStyle="1" w:styleId="6137">
    <w:name w:val="Знак Знак6137"/>
    <w:basedOn w:val="a0"/>
    <w:rsid w:val="00804A79"/>
    <w:rPr>
      <w:sz w:val="24"/>
    </w:rPr>
  </w:style>
  <w:style w:type="character" w:customStyle="1" w:styleId="6029">
    <w:name w:val="Знак Знак6029"/>
    <w:basedOn w:val="a0"/>
    <w:rsid w:val="00804A79"/>
    <w:rPr>
      <w:sz w:val="28"/>
      <w:szCs w:val="24"/>
    </w:rPr>
  </w:style>
  <w:style w:type="character" w:customStyle="1" w:styleId="2290">
    <w:name w:val="Знак Знак Знак229"/>
    <w:basedOn w:val="a0"/>
    <w:rsid w:val="00804A79"/>
    <w:rPr>
      <w:rFonts w:ascii="Tahoma" w:hAnsi="Tahoma" w:cs="Tahoma"/>
      <w:sz w:val="16"/>
      <w:szCs w:val="16"/>
    </w:rPr>
  </w:style>
  <w:style w:type="paragraph" w:customStyle="1" w:styleId="56a">
    <w:name w:val="Обычный56"/>
    <w:uiPriority w:val="99"/>
    <w:rsid w:val="00786E98"/>
    <w:pPr>
      <w:widowControl w:val="0"/>
    </w:pPr>
    <w:rPr>
      <w:snapToGrid w:val="0"/>
    </w:rPr>
  </w:style>
  <w:style w:type="paragraph" w:customStyle="1" w:styleId="1401">
    <w:name w:val="Заголовок 140"/>
    <w:basedOn w:val="56a"/>
    <w:next w:val="56a"/>
    <w:uiPriority w:val="99"/>
    <w:rsid w:val="007917D2"/>
    <w:pPr>
      <w:keepNext/>
      <w:widowControl/>
      <w:spacing w:before="240" w:after="60"/>
      <w:ind w:left="720" w:hanging="360"/>
    </w:pPr>
    <w:rPr>
      <w:rFonts w:ascii="Arial" w:hAnsi="Arial"/>
      <w:b/>
      <w:snapToGrid/>
      <w:kern w:val="28"/>
      <w:sz w:val="28"/>
    </w:rPr>
  </w:style>
  <w:style w:type="paragraph" w:customStyle="1" w:styleId="2291">
    <w:name w:val="Заголовок 229"/>
    <w:basedOn w:val="56a"/>
    <w:next w:val="56a"/>
    <w:uiPriority w:val="99"/>
    <w:rsid w:val="007917D2"/>
    <w:pPr>
      <w:keepNext/>
      <w:widowControl/>
      <w:spacing w:before="240" w:after="60"/>
      <w:ind w:left="1080" w:hanging="720"/>
    </w:pPr>
    <w:rPr>
      <w:rFonts w:ascii="Arial" w:hAnsi="Arial"/>
      <w:b/>
      <w:i/>
      <w:snapToGrid/>
      <w:sz w:val="24"/>
    </w:rPr>
  </w:style>
  <w:style w:type="paragraph" w:customStyle="1" w:styleId="3290">
    <w:name w:val="Заголовок 329"/>
    <w:basedOn w:val="56a"/>
    <w:next w:val="56a"/>
    <w:uiPriority w:val="99"/>
    <w:rsid w:val="007917D2"/>
    <w:pPr>
      <w:keepNext/>
      <w:widowControl/>
      <w:spacing w:before="240" w:after="60"/>
      <w:ind w:left="2124" w:hanging="708"/>
    </w:pPr>
    <w:rPr>
      <w:b/>
      <w:snapToGrid/>
      <w:sz w:val="24"/>
    </w:rPr>
  </w:style>
  <w:style w:type="paragraph" w:customStyle="1" w:styleId="4301">
    <w:name w:val="Заголовок 430"/>
    <w:basedOn w:val="56a"/>
    <w:next w:val="56a"/>
    <w:uiPriority w:val="99"/>
    <w:rsid w:val="007917D2"/>
    <w:pPr>
      <w:keepNext/>
      <w:widowControl/>
      <w:spacing w:before="240" w:after="60"/>
      <w:ind w:left="2832" w:hanging="708"/>
    </w:pPr>
    <w:rPr>
      <w:b/>
      <w:i/>
      <w:snapToGrid/>
      <w:sz w:val="24"/>
    </w:rPr>
  </w:style>
  <w:style w:type="paragraph" w:customStyle="1" w:styleId="5290">
    <w:name w:val="Заголовок 529"/>
    <w:basedOn w:val="56a"/>
    <w:next w:val="56a"/>
    <w:uiPriority w:val="99"/>
    <w:rsid w:val="007917D2"/>
    <w:pPr>
      <w:widowControl/>
      <w:spacing w:before="240" w:after="60"/>
      <w:ind w:left="3540" w:hanging="708"/>
    </w:pPr>
    <w:rPr>
      <w:rFonts w:ascii="Arial" w:hAnsi="Arial"/>
      <w:snapToGrid/>
      <w:sz w:val="22"/>
    </w:rPr>
  </w:style>
  <w:style w:type="paragraph" w:customStyle="1" w:styleId="6290">
    <w:name w:val="Заголовок 629"/>
    <w:basedOn w:val="56a"/>
    <w:next w:val="56a"/>
    <w:uiPriority w:val="99"/>
    <w:rsid w:val="007917D2"/>
    <w:pPr>
      <w:widowControl/>
      <w:spacing w:before="240" w:after="60"/>
      <w:ind w:left="1800" w:hanging="1440"/>
    </w:pPr>
    <w:rPr>
      <w:rFonts w:ascii="Arial" w:hAnsi="Arial"/>
      <w:i/>
      <w:snapToGrid/>
      <w:sz w:val="22"/>
    </w:rPr>
  </w:style>
  <w:style w:type="paragraph" w:customStyle="1" w:styleId="7301">
    <w:name w:val="Заголовок 730"/>
    <w:basedOn w:val="56a"/>
    <w:next w:val="56a"/>
    <w:uiPriority w:val="99"/>
    <w:rsid w:val="007917D2"/>
    <w:pPr>
      <w:widowControl/>
      <w:spacing w:before="240" w:after="60"/>
      <w:ind w:left="4956" w:hanging="708"/>
    </w:pPr>
    <w:rPr>
      <w:rFonts w:ascii="Arial" w:hAnsi="Arial"/>
      <w:snapToGrid/>
    </w:rPr>
  </w:style>
  <w:style w:type="paragraph" w:customStyle="1" w:styleId="829">
    <w:name w:val="Заголовок 829"/>
    <w:basedOn w:val="56a"/>
    <w:next w:val="56a"/>
    <w:uiPriority w:val="99"/>
    <w:rsid w:val="007917D2"/>
    <w:pPr>
      <w:widowControl/>
      <w:spacing w:before="240" w:after="60"/>
      <w:ind w:left="5664" w:hanging="708"/>
    </w:pPr>
    <w:rPr>
      <w:rFonts w:ascii="Arial" w:hAnsi="Arial"/>
      <w:i/>
      <w:snapToGrid/>
    </w:rPr>
  </w:style>
  <w:style w:type="paragraph" w:customStyle="1" w:styleId="9301">
    <w:name w:val="Заголовок 930"/>
    <w:basedOn w:val="56a"/>
    <w:next w:val="56a"/>
    <w:uiPriority w:val="99"/>
    <w:rsid w:val="007917D2"/>
    <w:pPr>
      <w:widowControl/>
      <w:spacing w:before="240" w:after="60"/>
      <w:ind w:left="6372" w:hanging="708"/>
    </w:pPr>
    <w:rPr>
      <w:rFonts w:ascii="Arial" w:hAnsi="Arial"/>
      <w:i/>
      <w:snapToGrid/>
      <w:sz w:val="18"/>
    </w:rPr>
  </w:style>
  <w:style w:type="character" w:customStyle="1" w:styleId="3628">
    <w:name w:val="Знак Знак3628"/>
    <w:basedOn w:val="a0"/>
    <w:rsid w:val="007917D2"/>
    <w:rPr>
      <w:rFonts w:ascii="Arial" w:hAnsi="Arial" w:cs="Arial"/>
      <w:b/>
      <w:bCs/>
      <w:kern w:val="32"/>
      <w:sz w:val="32"/>
      <w:szCs w:val="32"/>
      <w:lang w:val="ru-RU" w:eastAsia="ru-RU" w:bidi="ar-SA"/>
    </w:rPr>
  </w:style>
  <w:style w:type="character" w:customStyle="1" w:styleId="3528">
    <w:name w:val="Знак Знак3528"/>
    <w:basedOn w:val="a0"/>
    <w:rsid w:val="007917D2"/>
    <w:rPr>
      <w:rFonts w:ascii="Arial" w:hAnsi="Arial"/>
      <w:b/>
      <w:bCs/>
      <w:i/>
      <w:sz w:val="28"/>
      <w:szCs w:val="24"/>
      <w:lang w:val="ru-RU" w:eastAsia="ru-RU" w:bidi="ar-SA"/>
    </w:rPr>
  </w:style>
  <w:style w:type="character" w:customStyle="1" w:styleId="2428">
    <w:name w:val="Знак Знак2428"/>
    <w:basedOn w:val="a0"/>
    <w:rsid w:val="007917D2"/>
    <w:rPr>
      <w:sz w:val="28"/>
      <w:szCs w:val="24"/>
      <w:lang w:val="ru-RU" w:eastAsia="ru-RU" w:bidi="ar-SA"/>
    </w:rPr>
  </w:style>
  <w:style w:type="character" w:customStyle="1" w:styleId="2136">
    <w:name w:val="Знак Знак2136"/>
    <w:basedOn w:val="a0"/>
    <w:rsid w:val="007917D2"/>
    <w:rPr>
      <w:lang w:val="ru-RU" w:eastAsia="ru-RU" w:bidi="ar-SA"/>
    </w:rPr>
  </w:style>
  <w:style w:type="character" w:customStyle="1" w:styleId="3428">
    <w:name w:val="Знак Знак3428"/>
    <w:basedOn w:val="a0"/>
    <w:rsid w:val="007917D2"/>
    <w:rPr>
      <w:rFonts w:ascii="Arial" w:hAnsi="Arial"/>
      <w:b/>
      <w:bCs/>
      <w:sz w:val="26"/>
      <w:szCs w:val="24"/>
      <w:lang w:val="ru-RU" w:eastAsia="ru-RU" w:bidi="ar-SA"/>
    </w:rPr>
  </w:style>
  <w:style w:type="character" w:customStyle="1" w:styleId="3329">
    <w:name w:val="Знак Знак3329"/>
    <w:basedOn w:val="a0"/>
    <w:rsid w:val="007917D2"/>
    <w:rPr>
      <w:b/>
      <w:bCs/>
      <w:sz w:val="28"/>
      <w:szCs w:val="28"/>
      <w:lang w:val="ru-RU" w:eastAsia="ru-RU" w:bidi="ar-SA"/>
    </w:rPr>
  </w:style>
  <w:style w:type="character" w:customStyle="1" w:styleId="3028">
    <w:name w:val="Знак Знак3028"/>
    <w:basedOn w:val="a0"/>
    <w:rsid w:val="007917D2"/>
    <w:rPr>
      <w:sz w:val="28"/>
      <w:lang w:val="ru-RU" w:eastAsia="ru-RU" w:bidi="ar-SA"/>
    </w:rPr>
  </w:style>
  <w:style w:type="character" w:customStyle="1" w:styleId="2928">
    <w:name w:val="Знак Знак2928"/>
    <w:basedOn w:val="a0"/>
    <w:rsid w:val="007917D2"/>
    <w:rPr>
      <w:b/>
      <w:bCs/>
      <w:sz w:val="22"/>
      <w:szCs w:val="22"/>
      <w:lang w:val="ru-RU" w:eastAsia="ru-RU" w:bidi="ar-SA"/>
    </w:rPr>
  </w:style>
  <w:style w:type="character" w:customStyle="1" w:styleId="2828">
    <w:name w:val="Знак Знак2828"/>
    <w:basedOn w:val="a0"/>
    <w:rsid w:val="007917D2"/>
    <w:rPr>
      <w:b/>
      <w:bCs/>
      <w:sz w:val="28"/>
      <w:szCs w:val="24"/>
      <w:lang w:val="ru-RU" w:eastAsia="ru-RU" w:bidi="ar-SA"/>
    </w:rPr>
  </w:style>
  <w:style w:type="character" w:customStyle="1" w:styleId="2728">
    <w:name w:val="Знак Знак2728"/>
    <w:basedOn w:val="a0"/>
    <w:rsid w:val="007917D2"/>
    <w:rPr>
      <w:rFonts w:ascii="Arial" w:hAnsi="Arial"/>
      <w:b/>
      <w:sz w:val="24"/>
      <w:szCs w:val="24"/>
      <w:lang w:val="ru-RU" w:eastAsia="ru-RU" w:bidi="ar-SA"/>
    </w:rPr>
  </w:style>
  <w:style w:type="character" w:customStyle="1" w:styleId="2628">
    <w:name w:val="Знак Знак2628"/>
    <w:basedOn w:val="a0"/>
    <w:rsid w:val="007917D2"/>
    <w:rPr>
      <w:b/>
      <w:bCs/>
      <w:sz w:val="24"/>
      <w:szCs w:val="24"/>
      <w:lang w:val="ru-RU" w:eastAsia="ru-RU" w:bidi="ar-SA"/>
    </w:rPr>
  </w:style>
  <w:style w:type="character" w:customStyle="1" w:styleId="1428">
    <w:name w:val="Знак Знак1428"/>
    <w:basedOn w:val="a0"/>
    <w:rsid w:val="007917D2"/>
    <w:rPr>
      <w:sz w:val="28"/>
      <w:szCs w:val="24"/>
      <w:lang w:val="ru-RU" w:eastAsia="ru-RU" w:bidi="ar-SA"/>
    </w:rPr>
  </w:style>
  <w:style w:type="character" w:customStyle="1" w:styleId="1728">
    <w:name w:val="Знак Знак1728"/>
    <w:basedOn w:val="a0"/>
    <w:rsid w:val="007917D2"/>
    <w:rPr>
      <w:bCs/>
      <w:sz w:val="28"/>
      <w:szCs w:val="24"/>
      <w:lang w:val="ru-RU" w:eastAsia="ru-RU" w:bidi="ar-SA"/>
    </w:rPr>
  </w:style>
  <w:style w:type="character" w:customStyle="1" w:styleId="1528">
    <w:name w:val="Знак Знак1528"/>
    <w:basedOn w:val="a0"/>
    <w:rsid w:val="007917D2"/>
    <w:rPr>
      <w:sz w:val="24"/>
      <w:lang w:val="ru-RU" w:eastAsia="ru-RU" w:bidi="ar-SA"/>
    </w:rPr>
  </w:style>
  <w:style w:type="character" w:customStyle="1" w:styleId="2528">
    <w:name w:val="Знак Знак2528"/>
    <w:basedOn w:val="a0"/>
    <w:rsid w:val="007917D2"/>
    <w:rPr>
      <w:rFonts w:ascii="Arial" w:hAnsi="Arial" w:cs="Arial"/>
      <w:sz w:val="24"/>
      <w:szCs w:val="24"/>
      <w:lang w:val="ru-RU" w:eastAsia="ru-RU" w:bidi="ar-SA"/>
    </w:rPr>
  </w:style>
  <w:style w:type="paragraph" w:customStyle="1" w:styleId="32b">
    <w:name w:val="Основной текст32"/>
    <w:basedOn w:val="a"/>
    <w:uiPriority w:val="99"/>
    <w:rsid w:val="007917D2"/>
    <w:pPr>
      <w:widowControl w:val="0"/>
      <w:ind w:right="-70"/>
    </w:pPr>
    <w:rPr>
      <w:snapToGrid w:val="0"/>
      <w:sz w:val="28"/>
      <w:szCs w:val="20"/>
    </w:rPr>
  </w:style>
  <w:style w:type="character" w:customStyle="1" w:styleId="27d">
    <w:name w:val="Основной шрифт абзаца27"/>
    <w:rsid w:val="007917D2"/>
  </w:style>
  <w:style w:type="paragraph" w:customStyle="1" w:styleId="28d">
    <w:name w:val="Верхний колонтитул28"/>
    <w:basedOn w:val="56a"/>
    <w:uiPriority w:val="99"/>
    <w:rsid w:val="007917D2"/>
    <w:pPr>
      <w:tabs>
        <w:tab w:val="center" w:pos="4153"/>
        <w:tab w:val="right" w:pos="8306"/>
      </w:tabs>
    </w:pPr>
  </w:style>
  <w:style w:type="paragraph" w:customStyle="1" w:styleId="27e">
    <w:name w:val="Список27"/>
    <w:basedOn w:val="56a"/>
    <w:uiPriority w:val="99"/>
    <w:rsid w:val="007917D2"/>
    <w:pPr>
      <w:ind w:left="283" w:hanging="283"/>
    </w:pPr>
  </w:style>
  <w:style w:type="paragraph" w:customStyle="1" w:styleId="27f">
    <w:name w:val="Название объекта27"/>
    <w:basedOn w:val="56a"/>
    <w:next w:val="56a"/>
    <w:uiPriority w:val="99"/>
    <w:rsid w:val="007917D2"/>
    <w:pPr>
      <w:ind w:firstLine="709"/>
      <w:jc w:val="both"/>
    </w:pPr>
    <w:rPr>
      <w:rFonts w:ascii="Arial" w:hAnsi="Arial"/>
      <w:b/>
      <w:sz w:val="32"/>
    </w:rPr>
  </w:style>
  <w:style w:type="paragraph" w:customStyle="1" w:styleId="2281">
    <w:name w:val="Основной текст 228"/>
    <w:basedOn w:val="a"/>
    <w:uiPriority w:val="99"/>
    <w:rsid w:val="007917D2"/>
    <w:pPr>
      <w:widowControl w:val="0"/>
      <w:ind w:firstLine="720"/>
      <w:jc w:val="both"/>
    </w:pPr>
    <w:rPr>
      <w:sz w:val="28"/>
      <w:szCs w:val="20"/>
    </w:rPr>
  </w:style>
  <w:style w:type="paragraph" w:customStyle="1" w:styleId="2272">
    <w:name w:val="Основной текст с отступом 227"/>
    <w:basedOn w:val="a"/>
    <w:uiPriority w:val="99"/>
    <w:rsid w:val="007917D2"/>
    <w:pPr>
      <w:widowControl w:val="0"/>
      <w:ind w:firstLine="709"/>
      <w:jc w:val="both"/>
    </w:pPr>
    <w:rPr>
      <w:sz w:val="20"/>
      <w:szCs w:val="20"/>
    </w:rPr>
  </w:style>
  <w:style w:type="paragraph" w:customStyle="1" w:styleId="3271">
    <w:name w:val="Основной текст с отступом 327"/>
    <w:basedOn w:val="a"/>
    <w:uiPriority w:val="99"/>
    <w:rsid w:val="007917D2"/>
    <w:pPr>
      <w:ind w:firstLine="720"/>
      <w:jc w:val="both"/>
    </w:pPr>
    <w:rPr>
      <w:sz w:val="20"/>
      <w:szCs w:val="20"/>
    </w:rPr>
  </w:style>
  <w:style w:type="character" w:customStyle="1" w:styleId="2329">
    <w:name w:val="Знак Знак2329"/>
    <w:basedOn w:val="a0"/>
    <w:rsid w:val="007917D2"/>
    <w:rPr>
      <w:sz w:val="28"/>
      <w:szCs w:val="24"/>
      <w:lang w:val="ru-RU" w:eastAsia="ru-RU" w:bidi="ar-SA"/>
    </w:rPr>
  </w:style>
  <w:style w:type="character" w:customStyle="1" w:styleId="1929">
    <w:name w:val="Знак Знак1929"/>
    <w:basedOn w:val="a0"/>
    <w:rsid w:val="007917D2"/>
    <w:rPr>
      <w:lang w:val="ru-RU" w:eastAsia="ru-RU" w:bidi="ar-SA"/>
    </w:rPr>
  </w:style>
  <w:style w:type="character" w:customStyle="1" w:styleId="1828">
    <w:name w:val="Знак Знак1828"/>
    <w:basedOn w:val="a0"/>
    <w:rsid w:val="007917D2"/>
    <w:rPr>
      <w:rFonts w:ascii="Arial" w:hAnsi="Arial" w:cs="Arial"/>
      <w:b/>
      <w:bCs/>
      <w:sz w:val="26"/>
      <w:szCs w:val="24"/>
      <w:lang w:val="ru-RU" w:eastAsia="ru-RU" w:bidi="ar-SA"/>
    </w:rPr>
  </w:style>
  <w:style w:type="character" w:customStyle="1" w:styleId="1328">
    <w:name w:val="Знак Знак1328"/>
    <w:basedOn w:val="a0"/>
    <w:rsid w:val="007917D2"/>
    <w:rPr>
      <w:rFonts w:ascii="Courier New" w:hAnsi="Courier New"/>
      <w:lang w:val="ru-RU" w:eastAsia="ru-RU" w:bidi="ar-SA"/>
    </w:rPr>
  </w:style>
  <w:style w:type="character" w:customStyle="1" w:styleId="12300">
    <w:name w:val="Знак Знак1230"/>
    <w:basedOn w:val="2428"/>
    <w:rsid w:val="007917D2"/>
    <w:rPr>
      <w:sz w:val="24"/>
      <w:szCs w:val="24"/>
      <w:lang w:val="ru-RU" w:eastAsia="ru-RU" w:bidi="ar-SA"/>
    </w:rPr>
  </w:style>
  <w:style w:type="character" w:customStyle="1" w:styleId="1136">
    <w:name w:val="Знак Знак1136"/>
    <w:basedOn w:val="a0"/>
    <w:rsid w:val="007917D2"/>
    <w:rPr>
      <w:sz w:val="28"/>
      <w:szCs w:val="24"/>
      <w:lang w:val="ru-RU" w:eastAsia="ru-RU" w:bidi="ar-SA"/>
    </w:rPr>
  </w:style>
  <w:style w:type="character" w:customStyle="1" w:styleId="32310">
    <w:name w:val="Знак Знак3231"/>
    <w:basedOn w:val="a0"/>
    <w:rsid w:val="007917D2"/>
    <w:rPr>
      <w:rFonts w:ascii="Arial" w:hAnsi="Arial" w:cs="Arial"/>
      <w:b/>
      <w:bCs/>
      <w:kern w:val="32"/>
      <w:sz w:val="32"/>
      <w:szCs w:val="32"/>
      <w:lang w:val="ru-RU" w:eastAsia="ru-RU" w:bidi="ar-SA"/>
    </w:rPr>
  </w:style>
  <w:style w:type="character" w:customStyle="1" w:styleId="3133">
    <w:name w:val="Знак Знак3133"/>
    <w:basedOn w:val="a0"/>
    <w:rsid w:val="007917D2"/>
    <w:rPr>
      <w:rFonts w:ascii="Arial" w:hAnsi="Arial"/>
      <w:b/>
      <w:bCs/>
      <w:i/>
      <w:sz w:val="28"/>
      <w:szCs w:val="24"/>
      <w:lang w:val="ru-RU" w:eastAsia="ru-RU" w:bidi="ar-SA"/>
    </w:rPr>
  </w:style>
  <w:style w:type="character" w:customStyle="1" w:styleId="9290">
    <w:name w:val="Знак Знак929"/>
    <w:basedOn w:val="a0"/>
    <w:rsid w:val="007917D2"/>
    <w:rPr>
      <w:rFonts w:ascii="Arial" w:hAnsi="Arial" w:cs="Arial"/>
      <w:b/>
      <w:bCs/>
      <w:kern w:val="32"/>
      <w:sz w:val="32"/>
      <w:szCs w:val="32"/>
      <w:lang w:val="ru-RU" w:eastAsia="ru-RU" w:bidi="ar-SA"/>
    </w:rPr>
  </w:style>
  <w:style w:type="character" w:customStyle="1" w:styleId="8290">
    <w:name w:val="Знак Знак829"/>
    <w:basedOn w:val="a0"/>
    <w:rsid w:val="007917D2"/>
    <w:rPr>
      <w:rFonts w:ascii="Arial" w:hAnsi="Arial"/>
      <w:b/>
      <w:bCs/>
      <w:i/>
      <w:sz w:val="28"/>
      <w:szCs w:val="24"/>
      <w:lang w:val="ru-RU" w:eastAsia="ru-RU" w:bidi="ar-SA"/>
    </w:rPr>
  </w:style>
  <w:style w:type="character" w:customStyle="1" w:styleId="7104">
    <w:name w:val="Знак Знак7104"/>
    <w:basedOn w:val="a0"/>
    <w:rsid w:val="007917D2"/>
    <w:rPr>
      <w:rFonts w:ascii="Arial" w:hAnsi="Arial"/>
      <w:b/>
      <w:bCs/>
      <w:sz w:val="26"/>
      <w:szCs w:val="24"/>
      <w:lang w:val="ru-RU" w:eastAsia="ru-RU" w:bidi="ar-SA"/>
    </w:rPr>
  </w:style>
  <w:style w:type="character" w:customStyle="1" w:styleId="6136">
    <w:name w:val="Знак Знак6136"/>
    <w:basedOn w:val="a0"/>
    <w:rsid w:val="007917D2"/>
    <w:rPr>
      <w:b/>
      <w:bCs/>
      <w:sz w:val="24"/>
      <w:szCs w:val="24"/>
      <w:lang w:val="ru-RU" w:eastAsia="ru-RU" w:bidi="ar-SA"/>
    </w:rPr>
  </w:style>
  <w:style w:type="character" w:customStyle="1" w:styleId="595">
    <w:name w:val="Знак Знак595"/>
    <w:basedOn w:val="a0"/>
    <w:rsid w:val="007917D2"/>
    <w:rPr>
      <w:sz w:val="28"/>
      <w:szCs w:val="24"/>
      <w:lang w:val="ru-RU" w:eastAsia="ru-RU" w:bidi="ar-SA"/>
    </w:rPr>
  </w:style>
  <w:style w:type="character" w:customStyle="1" w:styleId="4136">
    <w:name w:val="Знак Знак4136"/>
    <w:basedOn w:val="a0"/>
    <w:rsid w:val="007917D2"/>
    <w:rPr>
      <w:rFonts w:ascii="Arial" w:hAnsi="Arial" w:cs="Arial"/>
      <w:b/>
      <w:bCs/>
      <w:sz w:val="26"/>
      <w:szCs w:val="24"/>
      <w:lang w:val="ru-RU" w:eastAsia="ru-RU" w:bidi="ar-SA"/>
    </w:rPr>
  </w:style>
  <w:style w:type="character" w:customStyle="1" w:styleId="385">
    <w:name w:val="Знак Знак385"/>
    <w:basedOn w:val="a0"/>
    <w:rsid w:val="007917D2"/>
    <w:rPr>
      <w:bCs/>
      <w:sz w:val="28"/>
      <w:szCs w:val="24"/>
      <w:lang w:val="ru-RU" w:eastAsia="ru-RU" w:bidi="ar-SA"/>
    </w:rPr>
  </w:style>
  <w:style w:type="character" w:customStyle="1" w:styleId="2135">
    <w:name w:val="Знак Знак2135"/>
    <w:basedOn w:val="a0"/>
    <w:rsid w:val="007917D2"/>
    <w:rPr>
      <w:rFonts w:ascii="Arial" w:hAnsi="Arial" w:cs="Arial"/>
      <w:sz w:val="24"/>
      <w:szCs w:val="24"/>
      <w:lang w:val="ru-RU" w:eastAsia="ru-RU" w:bidi="ar-SA"/>
    </w:rPr>
  </w:style>
  <w:style w:type="character" w:customStyle="1" w:styleId="1135">
    <w:name w:val="Знак Знак1135"/>
    <w:basedOn w:val="a0"/>
    <w:rsid w:val="007917D2"/>
    <w:rPr>
      <w:lang w:val="ru-RU" w:eastAsia="ru-RU" w:bidi="ar-SA"/>
    </w:rPr>
  </w:style>
  <w:style w:type="character" w:customStyle="1" w:styleId="22300">
    <w:name w:val="Знак Знак2230"/>
    <w:basedOn w:val="a0"/>
    <w:semiHidden/>
    <w:rsid w:val="007917D2"/>
    <w:rPr>
      <w:sz w:val="28"/>
      <w:szCs w:val="24"/>
      <w:lang w:val="ru-RU" w:eastAsia="ru-RU" w:bidi="ar-SA"/>
    </w:rPr>
  </w:style>
  <w:style w:type="character" w:customStyle="1" w:styleId="1628">
    <w:name w:val="Знак Знак1628"/>
    <w:basedOn w:val="a0"/>
    <w:semiHidden/>
    <w:locked/>
    <w:rsid w:val="007917D2"/>
    <w:rPr>
      <w:lang w:val="ru-RU" w:eastAsia="ru-RU" w:bidi="ar-SA"/>
    </w:rPr>
  </w:style>
  <w:style w:type="character" w:customStyle="1" w:styleId="1028">
    <w:name w:val="Знак Знак1028"/>
    <w:basedOn w:val="a0"/>
    <w:semiHidden/>
    <w:rsid w:val="007917D2"/>
    <w:rPr>
      <w:rFonts w:ascii="Tahoma" w:hAnsi="Tahoma" w:cs="Tahoma"/>
      <w:lang w:val="ru-RU" w:eastAsia="ru-RU" w:bidi="ar-SA"/>
    </w:rPr>
  </w:style>
  <w:style w:type="character" w:customStyle="1" w:styleId="5728">
    <w:name w:val="Знак Знак5728"/>
    <w:basedOn w:val="a0"/>
    <w:rsid w:val="007917D2"/>
    <w:rPr>
      <w:rFonts w:ascii="Arial" w:hAnsi="Arial" w:cs="Arial"/>
      <w:b/>
      <w:bCs/>
      <w:kern w:val="32"/>
      <w:sz w:val="32"/>
      <w:szCs w:val="32"/>
    </w:rPr>
  </w:style>
  <w:style w:type="character" w:customStyle="1" w:styleId="5628">
    <w:name w:val="Знак Знак5628"/>
    <w:basedOn w:val="a0"/>
    <w:rsid w:val="007917D2"/>
    <w:rPr>
      <w:rFonts w:ascii="Arial" w:hAnsi="Arial"/>
      <w:b/>
      <w:bCs/>
      <w:i/>
      <w:sz w:val="28"/>
      <w:szCs w:val="24"/>
    </w:rPr>
  </w:style>
  <w:style w:type="character" w:customStyle="1" w:styleId="5528">
    <w:name w:val="Знак Знак5528"/>
    <w:basedOn w:val="a0"/>
    <w:rsid w:val="007917D2"/>
    <w:rPr>
      <w:rFonts w:ascii="Arial" w:hAnsi="Arial"/>
      <w:b/>
      <w:bCs/>
      <w:sz w:val="26"/>
      <w:szCs w:val="24"/>
    </w:rPr>
  </w:style>
  <w:style w:type="character" w:customStyle="1" w:styleId="5428">
    <w:name w:val="Знак Знак5428"/>
    <w:basedOn w:val="a0"/>
    <w:rsid w:val="007917D2"/>
    <w:rPr>
      <w:b/>
      <w:i/>
      <w:sz w:val="26"/>
    </w:rPr>
  </w:style>
  <w:style w:type="character" w:customStyle="1" w:styleId="5328">
    <w:name w:val="Знак Знак5328"/>
    <w:basedOn w:val="a0"/>
    <w:rsid w:val="007917D2"/>
    <w:rPr>
      <w:sz w:val="28"/>
    </w:rPr>
  </w:style>
  <w:style w:type="character" w:customStyle="1" w:styleId="5229">
    <w:name w:val="Знак Знак5229"/>
    <w:basedOn w:val="a0"/>
    <w:rsid w:val="007917D2"/>
    <w:rPr>
      <w:sz w:val="28"/>
      <w:szCs w:val="24"/>
    </w:rPr>
  </w:style>
  <w:style w:type="character" w:customStyle="1" w:styleId="5131">
    <w:name w:val="Знак Знак5131"/>
    <w:basedOn w:val="a0"/>
    <w:rsid w:val="007917D2"/>
    <w:rPr>
      <w:b/>
      <w:bCs/>
      <w:sz w:val="28"/>
      <w:szCs w:val="24"/>
    </w:rPr>
  </w:style>
  <w:style w:type="character" w:customStyle="1" w:styleId="5028">
    <w:name w:val="Знак Знак5028"/>
    <w:basedOn w:val="a0"/>
    <w:rsid w:val="007917D2"/>
    <w:rPr>
      <w:rFonts w:ascii="Arial" w:hAnsi="Arial"/>
      <w:b/>
      <w:sz w:val="24"/>
      <w:szCs w:val="24"/>
    </w:rPr>
  </w:style>
  <w:style w:type="character" w:customStyle="1" w:styleId="4928">
    <w:name w:val="Знак Знак4928"/>
    <w:basedOn w:val="a0"/>
    <w:rsid w:val="007917D2"/>
    <w:rPr>
      <w:b/>
      <w:bCs/>
      <w:sz w:val="24"/>
      <w:szCs w:val="24"/>
    </w:rPr>
  </w:style>
  <w:style w:type="character" w:customStyle="1" w:styleId="4828">
    <w:name w:val="Знак Знак4828"/>
    <w:basedOn w:val="a0"/>
    <w:rsid w:val="007917D2"/>
    <w:rPr>
      <w:rFonts w:ascii="Arial" w:hAnsi="Arial" w:cs="Arial"/>
      <w:sz w:val="24"/>
      <w:szCs w:val="24"/>
      <w:shd w:val="pct20" w:color="auto" w:fill="auto"/>
    </w:rPr>
  </w:style>
  <w:style w:type="character" w:customStyle="1" w:styleId="4728">
    <w:name w:val="Знак Знак4728"/>
    <w:basedOn w:val="a0"/>
    <w:rsid w:val="007917D2"/>
    <w:rPr>
      <w:sz w:val="28"/>
      <w:szCs w:val="24"/>
    </w:rPr>
  </w:style>
  <w:style w:type="character" w:customStyle="1" w:styleId="4628">
    <w:name w:val="Знак Знак4628"/>
    <w:basedOn w:val="a0"/>
    <w:rsid w:val="007917D2"/>
    <w:rPr>
      <w:sz w:val="28"/>
      <w:szCs w:val="24"/>
    </w:rPr>
  </w:style>
  <w:style w:type="character" w:customStyle="1" w:styleId="4528">
    <w:name w:val="Знак Знак4528"/>
    <w:basedOn w:val="a0"/>
    <w:rsid w:val="007917D2"/>
  </w:style>
  <w:style w:type="character" w:customStyle="1" w:styleId="4428">
    <w:name w:val="Знак Знак4428"/>
    <w:basedOn w:val="a0"/>
    <w:rsid w:val="007917D2"/>
  </w:style>
  <w:style w:type="character" w:customStyle="1" w:styleId="4328">
    <w:name w:val="Знак Знак4328"/>
    <w:basedOn w:val="a0"/>
    <w:rsid w:val="007917D2"/>
    <w:rPr>
      <w:rFonts w:ascii="Arial" w:hAnsi="Arial" w:cs="Arial"/>
      <w:b/>
      <w:bCs/>
      <w:sz w:val="26"/>
      <w:szCs w:val="24"/>
    </w:rPr>
  </w:style>
  <w:style w:type="character" w:customStyle="1" w:styleId="42300">
    <w:name w:val="Знак Знак4230"/>
    <w:basedOn w:val="a0"/>
    <w:rsid w:val="007917D2"/>
    <w:rPr>
      <w:bCs/>
      <w:sz w:val="28"/>
      <w:szCs w:val="24"/>
    </w:rPr>
  </w:style>
  <w:style w:type="character" w:customStyle="1" w:styleId="4135">
    <w:name w:val="Знак Знак4135"/>
    <w:basedOn w:val="a0"/>
    <w:locked/>
    <w:rsid w:val="007917D2"/>
  </w:style>
  <w:style w:type="character" w:customStyle="1" w:styleId="4028">
    <w:name w:val="Знак Знак4028"/>
    <w:basedOn w:val="a0"/>
    <w:rsid w:val="007917D2"/>
    <w:rPr>
      <w:sz w:val="24"/>
    </w:rPr>
  </w:style>
  <w:style w:type="character" w:customStyle="1" w:styleId="3928">
    <w:name w:val="Знак Знак3928"/>
    <w:basedOn w:val="a0"/>
    <w:rsid w:val="007917D2"/>
    <w:rPr>
      <w:sz w:val="28"/>
      <w:szCs w:val="24"/>
    </w:rPr>
  </w:style>
  <w:style w:type="character" w:customStyle="1" w:styleId="1281">
    <w:name w:val="Знак Знак Знак128"/>
    <w:basedOn w:val="a0"/>
    <w:rsid w:val="007917D2"/>
    <w:rPr>
      <w:rFonts w:ascii="Tahoma" w:hAnsi="Tahoma" w:cs="Tahoma"/>
      <w:sz w:val="16"/>
      <w:szCs w:val="16"/>
    </w:rPr>
  </w:style>
  <w:style w:type="character" w:customStyle="1" w:styleId="7828">
    <w:name w:val="Знак Знак7828"/>
    <w:basedOn w:val="a0"/>
    <w:rsid w:val="007917D2"/>
    <w:rPr>
      <w:rFonts w:ascii="Arial" w:hAnsi="Arial" w:cs="Arial"/>
      <w:b/>
      <w:bCs/>
      <w:kern w:val="32"/>
      <w:sz w:val="32"/>
      <w:szCs w:val="32"/>
    </w:rPr>
  </w:style>
  <w:style w:type="character" w:customStyle="1" w:styleId="7728">
    <w:name w:val="Знак Знак7728"/>
    <w:basedOn w:val="a0"/>
    <w:rsid w:val="007917D2"/>
    <w:rPr>
      <w:rFonts w:ascii="Arial" w:hAnsi="Arial"/>
      <w:b/>
      <w:bCs/>
      <w:i/>
      <w:sz w:val="28"/>
      <w:szCs w:val="24"/>
    </w:rPr>
  </w:style>
  <w:style w:type="character" w:customStyle="1" w:styleId="7628">
    <w:name w:val="Знак Знак7628"/>
    <w:basedOn w:val="a0"/>
    <w:rsid w:val="007917D2"/>
    <w:rPr>
      <w:rFonts w:ascii="Arial" w:hAnsi="Arial"/>
      <w:b/>
      <w:bCs/>
      <w:sz w:val="26"/>
      <w:szCs w:val="24"/>
    </w:rPr>
  </w:style>
  <w:style w:type="character" w:customStyle="1" w:styleId="7528">
    <w:name w:val="Знак Знак7528"/>
    <w:basedOn w:val="a0"/>
    <w:rsid w:val="007917D2"/>
    <w:rPr>
      <w:b/>
      <w:i/>
      <w:sz w:val="26"/>
    </w:rPr>
  </w:style>
  <w:style w:type="character" w:customStyle="1" w:styleId="7428">
    <w:name w:val="Знак Знак7428"/>
    <w:basedOn w:val="a0"/>
    <w:rsid w:val="007917D2"/>
    <w:rPr>
      <w:sz w:val="28"/>
    </w:rPr>
  </w:style>
  <w:style w:type="character" w:customStyle="1" w:styleId="7328">
    <w:name w:val="Знак Знак7328"/>
    <w:basedOn w:val="a0"/>
    <w:rsid w:val="007917D2"/>
    <w:rPr>
      <w:sz w:val="28"/>
      <w:szCs w:val="24"/>
    </w:rPr>
  </w:style>
  <w:style w:type="character" w:customStyle="1" w:styleId="7229">
    <w:name w:val="Знак Знак7229"/>
    <w:basedOn w:val="a0"/>
    <w:rsid w:val="007917D2"/>
    <w:rPr>
      <w:b/>
      <w:bCs/>
      <w:sz w:val="28"/>
      <w:szCs w:val="24"/>
    </w:rPr>
  </w:style>
  <w:style w:type="character" w:customStyle="1" w:styleId="7132">
    <w:name w:val="Знак Знак7132"/>
    <w:basedOn w:val="a0"/>
    <w:rsid w:val="007917D2"/>
    <w:rPr>
      <w:rFonts w:ascii="Arial" w:hAnsi="Arial"/>
      <w:b/>
      <w:sz w:val="24"/>
      <w:szCs w:val="24"/>
    </w:rPr>
  </w:style>
  <w:style w:type="character" w:customStyle="1" w:styleId="7028">
    <w:name w:val="Знак Знак7028"/>
    <w:basedOn w:val="a0"/>
    <w:rsid w:val="007917D2"/>
    <w:rPr>
      <w:b/>
      <w:bCs/>
      <w:sz w:val="24"/>
      <w:szCs w:val="24"/>
    </w:rPr>
  </w:style>
  <w:style w:type="character" w:customStyle="1" w:styleId="6928">
    <w:name w:val="Знак Знак6928"/>
    <w:basedOn w:val="a0"/>
    <w:rsid w:val="007917D2"/>
    <w:rPr>
      <w:rFonts w:ascii="Arial" w:hAnsi="Arial" w:cs="Arial"/>
      <w:sz w:val="24"/>
      <w:szCs w:val="24"/>
      <w:shd w:val="pct20" w:color="auto" w:fill="auto"/>
    </w:rPr>
  </w:style>
  <w:style w:type="character" w:customStyle="1" w:styleId="6828">
    <w:name w:val="Знак Знак6828"/>
    <w:basedOn w:val="a0"/>
    <w:rsid w:val="007917D2"/>
    <w:rPr>
      <w:sz w:val="28"/>
      <w:szCs w:val="24"/>
    </w:rPr>
  </w:style>
  <w:style w:type="character" w:customStyle="1" w:styleId="6728">
    <w:name w:val="Знак Знак6728"/>
    <w:basedOn w:val="a0"/>
    <w:rsid w:val="007917D2"/>
    <w:rPr>
      <w:sz w:val="28"/>
      <w:szCs w:val="24"/>
    </w:rPr>
  </w:style>
  <w:style w:type="character" w:customStyle="1" w:styleId="6628">
    <w:name w:val="Знак Знак6628"/>
    <w:basedOn w:val="a0"/>
    <w:rsid w:val="007917D2"/>
  </w:style>
  <w:style w:type="character" w:customStyle="1" w:styleId="6528">
    <w:name w:val="Знак Знак6528"/>
    <w:basedOn w:val="a0"/>
    <w:rsid w:val="007917D2"/>
  </w:style>
  <w:style w:type="character" w:customStyle="1" w:styleId="6428">
    <w:name w:val="Знак Знак6428"/>
    <w:basedOn w:val="a0"/>
    <w:rsid w:val="007917D2"/>
    <w:rPr>
      <w:rFonts w:ascii="Arial" w:hAnsi="Arial" w:cs="Arial"/>
      <w:b/>
      <w:bCs/>
      <w:sz w:val="26"/>
      <w:szCs w:val="24"/>
    </w:rPr>
  </w:style>
  <w:style w:type="character" w:customStyle="1" w:styleId="6328">
    <w:name w:val="Знак Знак6328"/>
    <w:basedOn w:val="a0"/>
    <w:rsid w:val="007917D2"/>
    <w:rPr>
      <w:bCs/>
      <w:sz w:val="28"/>
      <w:szCs w:val="24"/>
    </w:rPr>
  </w:style>
  <w:style w:type="character" w:customStyle="1" w:styleId="62300">
    <w:name w:val="Знак Знак6230"/>
    <w:basedOn w:val="a0"/>
    <w:locked/>
    <w:rsid w:val="007917D2"/>
  </w:style>
  <w:style w:type="character" w:customStyle="1" w:styleId="6135">
    <w:name w:val="Знак Знак6135"/>
    <w:basedOn w:val="a0"/>
    <w:rsid w:val="007917D2"/>
    <w:rPr>
      <w:sz w:val="24"/>
    </w:rPr>
  </w:style>
  <w:style w:type="character" w:customStyle="1" w:styleId="6028">
    <w:name w:val="Знак Знак6028"/>
    <w:basedOn w:val="a0"/>
    <w:rsid w:val="007917D2"/>
    <w:rPr>
      <w:sz w:val="28"/>
      <w:szCs w:val="24"/>
    </w:rPr>
  </w:style>
  <w:style w:type="character" w:customStyle="1" w:styleId="2282">
    <w:name w:val="Знак Знак Знак228"/>
    <w:basedOn w:val="a0"/>
    <w:rsid w:val="007917D2"/>
    <w:rPr>
      <w:rFonts w:ascii="Tahoma" w:hAnsi="Tahoma" w:cs="Tahoma"/>
      <w:sz w:val="16"/>
      <w:szCs w:val="16"/>
    </w:rPr>
  </w:style>
  <w:style w:type="paragraph" w:customStyle="1" w:styleId="57a">
    <w:name w:val="Обычный57"/>
    <w:uiPriority w:val="99"/>
    <w:rsid w:val="00026065"/>
    <w:pPr>
      <w:widowControl w:val="0"/>
    </w:pPr>
    <w:rPr>
      <w:snapToGrid w:val="0"/>
    </w:rPr>
  </w:style>
  <w:style w:type="paragraph" w:customStyle="1" w:styleId="141a">
    <w:name w:val="Заголовок 141"/>
    <w:basedOn w:val="589"/>
    <w:next w:val="589"/>
    <w:uiPriority w:val="99"/>
    <w:rsid w:val="007D4F8D"/>
    <w:pPr>
      <w:keepNext/>
      <w:widowControl/>
      <w:spacing w:before="240" w:after="60"/>
      <w:ind w:left="720" w:hanging="360"/>
    </w:pPr>
    <w:rPr>
      <w:rFonts w:ascii="Arial" w:hAnsi="Arial"/>
      <w:b/>
      <w:snapToGrid/>
      <w:kern w:val="28"/>
      <w:sz w:val="28"/>
    </w:rPr>
  </w:style>
  <w:style w:type="paragraph" w:customStyle="1" w:styleId="589">
    <w:name w:val="Обычный58"/>
    <w:uiPriority w:val="99"/>
    <w:rsid w:val="007D4F8D"/>
    <w:pPr>
      <w:widowControl w:val="0"/>
    </w:pPr>
    <w:rPr>
      <w:snapToGrid w:val="0"/>
    </w:rPr>
  </w:style>
  <w:style w:type="paragraph" w:customStyle="1" w:styleId="2302">
    <w:name w:val="Заголовок 230"/>
    <w:basedOn w:val="589"/>
    <w:next w:val="589"/>
    <w:uiPriority w:val="99"/>
    <w:rsid w:val="007D4F8D"/>
    <w:pPr>
      <w:keepNext/>
      <w:widowControl/>
      <w:spacing w:before="240" w:after="60"/>
      <w:ind w:left="1080" w:hanging="720"/>
    </w:pPr>
    <w:rPr>
      <w:rFonts w:ascii="Arial" w:hAnsi="Arial"/>
      <w:b/>
      <w:i/>
      <w:snapToGrid/>
      <w:sz w:val="24"/>
    </w:rPr>
  </w:style>
  <w:style w:type="paragraph" w:customStyle="1" w:styleId="3301">
    <w:name w:val="Заголовок 330"/>
    <w:basedOn w:val="589"/>
    <w:next w:val="589"/>
    <w:uiPriority w:val="99"/>
    <w:rsid w:val="007D4F8D"/>
    <w:pPr>
      <w:keepNext/>
      <w:widowControl/>
      <w:spacing w:before="240" w:after="60"/>
      <w:ind w:left="2124" w:hanging="708"/>
    </w:pPr>
    <w:rPr>
      <w:b/>
      <w:snapToGrid/>
      <w:sz w:val="24"/>
    </w:rPr>
  </w:style>
  <w:style w:type="paragraph" w:customStyle="1" w:styleId="4322">
    <w:name w:val="Заголовок 432"/>
    <w:basedOn w:val="589"/>
    <w:next w:val="589"/>
    <w:uiPriority w:val="99"/>
    <w:rsid w:val="007D4F8D"/>
    <w:pPr>
      <w:keepNext/>
      <w:widowControl/>
      <w:spacing w:before="240" w:after="60"/>
      <w:ind w:left="2832" w:hanging="708"/>
    </w:pPr>
    <w:rPr>
      <w:b/>
      <w:i/>
      <w:snapToGrid/>
      <w:sz w:val="24"/>
    </w:rPr>
  </w:style>
  <w:style w:type="paragraph" w:customStyle="1" w:styleId="5301">
    <w:name w:val="Заголовок 530"/>
    <w:basedOn w:val="589"/>
    <w:next w:val="589"/>
    <w:uiPriority w:val="99"/>
    <w:rsid w:val="007D4F8D"/>
    <w:pPr>
      <w:widowControl/>
      <w:spacing w:before="240" w:after="60"/>
      <w:ind w:left="3540" w:hanging="708"/>
    </w:pPr>
    <w:rPr>
      <w:rFonts w:ascii="Arial" w:hAnsi="Arial"/>
      <w:snapToGrid/>
      <w:sz w:val="22"/>
    </w:rPr>
  </w:style>
  <w:style w:type="paragraph" w:customStyle="1" w:styleId="6301">
    <w:name w:val="Заголовок 630"/>
    <w:basedOn w:val="589"/>
    <w:next w:val="589"/>
    <w:uiPriority w:val="99"/>
    <w:rsid w:val="007D4F8D"/>
    <w:pPr>
      <w:widowControl/>
      <w:spacing w:before="240" w:after="60"/>
      <w:ind w:left="1800" w:hanging="1440"/>
    </w:pPr>
    <w:rPr>
      <w:rFonts w:ascii="Arial" w:hAnsi="Arial"/>
      <w:i/>
      <w:snapToGrid/>
      <w:sz w:val="22"/>
    </w:rPr>
  </w:style>
  <w:style w:type="paragraph" w:customStyle="1" w:styleId="7322">
    <w:name w:val="Заголовок 732"/>
    <w:basedOn w:val="589"/>
    <w:next w:val="589"/>
    <w:uiPriority w:val="99"/>
    <w:rsid w:val="007D4F8D"/>
    <w:pPr>
      <w:widowControl/>
      <w:spacing w:before="240" w:after="60"/>
      <w:ind w:left="4956" w:hanging="708"/>
    </w:pPr>
    <w:rPr>
      <w:rFonts w:ascii="Arial" w:hAnsi="Arial"/>
      <w:snapToGrid/>
    </w:rPr>
  </w:style>
  <w:style w:type="paragraph" w:customStyle="1" w:styleId="8301">
    <w:name w:val="Заголовок 830"/>
    <w:basedOn w:val="589"/>
    <w:next w:val="589"/>
    <w:uiPriority w:val="99"/>
    <w:rsid w:val="007D4F8D"/>
    <w:pPr>
      <w:widowControl/>
      <w:spacing w:before="240" w:after="60"/>
      <w:ind w:left="5664" w:hanging="708"/>
    </w:pPr>
    <w:rPr>
      <w:rFonts w:ascii="Arial" w:hAnsi="Arial"/>
      <w:i/>
      <w:snapToGrid/>
    </w:rPr>
  </w:style>
  <w:style w:type="paragraph" w:customStyle="1" w:styleId="9320">
    <w:name w:val="Заголовок 932"/>
    <w:basedOn w:val="589"/>
    <w:next w:val="589"/>
    <w:uiPriority w:val="99"/>
    <w:rsid w:val="007D4F8D"/>
    <w:pPr>
      <w:widowControl/>
      <w:spacing w:before="240" w:after="60"/>
      <w:ind w:left="6372" w:hanging="708"/>
    </w:pPr>
    <w:rPr>
      <w:rFonts w:ascii="Arial" w:hAnsi="Arial"/>
      <w:i/>
      <w:snapToGrid/>
      <w:sz w:val="18"/>
    </w:rPr>
  </w:style>
  <w:style w:type="character" w:customStyle="1" w:styleId="3627">
    <w:name w:val="Знак Знак3627"/>
    <w:basedOn w:val="a0"/>
    <w:rsid w:val="007D4F8D"/>
    <w:rPr>
      <w:rFonts w:ascii="Arial" w:hAnsi="Arial" w:cs="Arial"/>
      <w:b/>
      <w:bCs/>
      <w:kern w:val="32"/>
      <w:sz w:val="32"/>
      <w:szCs w:val="32"/>
      <w:lang w:val="ru-RU" w:eastAsia="ru-RU" w:bidi="ar-SA"/>
    </w:rPr>
  </w:style>
  <w:style w:type="character" w:customStyle="1" w:styleId="3527">
    <w:name w:val="Знак Знак3527"/>
    <w:basedOn w:val="a0"/>
    <w:rsid w:val="007D4F8D"/>
    <w:rPr>
      <w:rFonts w:ascii="Arial" w:hAnsi="Arial"/>
      <w:b/>
      <w:bCs/>
      <w:i/>
      <w:sz w:val="28"/>
      <w:szCs w:val="24"/>
      <w:lang w:val="ru-RU" w:eastAsia="ru-RU" w:bidi="ar-SA"/>
    </w:rPr>
  </w:style>
  <w:style w:type="character" w:customStyle="1" w:styleId="2427">
    <w:name w:val="Знак Знак2427"/>
    <w:basedOn w:val="a0"/>
    <w:rsid w:val="007D4F8D"/>
    <w:rPr>
      <w:sz w:val="28"/>
      <w:szCs w:val="24"/>
      <w:lang w:val="ru-RU" w:eastAsia="ru-RU" w:bidi="ar-SA"/>
    </w:rPr>
  </w:style>
  <w:style w:type="character" w:customStyle="1" w:styleId="21340">
    <w:name w:val="Знак Знак2134"/>
    <w:basedOn w:val="a0"/>
    <w:rsid w:val="007D4F8D"/>
    <w:rPr>
      <w:lang w:val="ru-RU" w:eastAsia="ru-RU" w:bidi="ar-SA"/>
    </w:rPr>
  </w:style>
  <w:style w:type="character" w:customStyle="1" w:styleId="3427">
    <w:name w:val="Знак Знак3427"/>
    <w:basedOn w:val="a0"/>
    <w:rsid w:val="007D4F8D"/>
    <w:rPr>
      <w:rFonts w:ascii="Arial" w:hAnsi="Arial"/>
      <w:b/>
      <w:bCs/>
      <w:sz w:val="26"/>
      <w:szCs w:val="24"/>
      <w:lang w:val="ru-RU" w:eastAsia="ru-RU" w:bidi="ar-SA"/>
    </w:rPr>
  </w:style>
  <w:style w:type="character" w:customStyle="1" w:styleId="3328">
    <w:name w:val="Знак Знак3328"/>
    <w:basedOn w:val="a0"/>
    <w:rsid w:val="007D4F8D"/>
    <w:rPr>
      <w:b/>
      <w:bCs/>
      <w:sz w:val="28"/>
      <w:szCs w:val="28"/>
      <w:lang w:val="ru-RU" w:eastAsia="ru-RU" w:bidi="ar-SA"/>
    </w:rPr>
  </w:style>
  <w:style w:type="character" w:customStyle="1" w:styleId="3027">
    <w:name w:val="Знак Знак3027"/>
    <w:basedOn w:val="a0"/>
    <w:rsid w:val="007D4F8D"/>
    <w:rPr>
      <w:sz w:val="28"/>
      <w:lang w:val="ru-RU" w:eastAsia="ru-RU" w:bidi="ar-SA"/>
    </w:rPr>
  </w:style>
  <w:style w:type="character" w:customStyle="1" w:styleId="2927">
    <w:name w:val="Знак Знак2927"/>
    <w:basedOn w:val="a0"/>
    <w:rsid w:val="007D4F8D"/>
    <w:rPr>
      <w:b/>
      <w:bCs/>
      <w:sz w:val="22"/>
      <w:szCs w:val="22"/>
      <w:lang w:val="ru-RU" w:eastAsia="ru-RU" w:bidi="ar-SA"/>
    </w:rPr>
  </w:style>
  <w:style w:type="character" w:customStyle="1" w:styleId="2827">
    <w:name w:val="Знак Знак2827"/>
    <w:basedOn w:val="a0"/>
    <w:rsid w:val="007D4F8D"/>
    <w:rPr>
      <w:b/>
      <w:bCs/>
      <w:sz w:val="28"/>
      <w:szCs w:val="24"/>
      <w:lang w:val="ru-RU" w:eastAsia="ru-RU" w:bidi="ar-SA"/>
    </w:rPr>
  </w:style>
  <w:style w:type="character" w:customStyle="1" w:styleId="2727">
    <w:name w:val="Знак Знак2727"/>
    <w:basedOn w:val="a0"/>
    <w:rsid w:val="007D4F8D"/>
    <w:rPr>
      <w:rFonts w:ascii="Arial" w:hAnsi="Arial"/>
      <w:b/>
      <w:sz w:val="24"/>
      <w:szCs w:val="24"/>
      <w:lang w:val="ru-RU" w:eastAsia="ru-RU" w:bidi="ar-SA"/>
    </w:rPr>
  </w:style>
  <w:style w:type="character" w:customStyle="1" w:styleId="2627">
    <w:name w:val="Знак Знак2627"/>
    <w:basedOn w:val="a0"/>
    <w:rsid w:val="007D4F8D"/>
    <w:rPr>
      <w:b/>
      <w:bCs/>
      <w:sz w:val="24"/>
      <w:szCs w:val="24"/>
      <w:lang w:val="ru-RU" w:eastAsia="ru-RU" w:bidi="ar-SA"/>
    </w:rPr>
  </w:style>
  <w:style w:type="character" w:customStyle="1" w:styleId="1427">
    <w:name w:val="Знак Знак1427"/>
    <w:basedOn w:val="a0"/>
    <w:rsid w:val="007D4F8D"/>
    <w:rPr>
      <w:sz w:val="28"/>
      <w:szCs w:val="24"/>
      <w:lang w:val="ru-RU" w:eastAsia="ru-RU" w:bidi="ar-SA"/>
    </w:rPr>
  </w:style>
  <w:style w:type="character" w:customStyle="1" w:styleId="1727">
    <w:name w:val="Знак Знак1727"/>
    <w:basedOn w:val="a0"/>
    <w:rsid w:val="007D4F8D"/>
    <w:rPr>
      <w:bCs/>
      <w:sz w:val="28"/>
      <w:szCs w:val="24"/>
      <w:lang w:val="ru-RU" w:eastAsia="ru-RU" w:bidi="ar-SA"/>
    </w:rPr>
  </w:style>
  <w:style w:type="character" w:customStyle="1" w:styleId="1527">
    <w:name w:val="Знак Знак1527"/>
    <w:basedOn w:val="a0"/>
    <w:rsid w:val="007D4F8D"/>
    <w:rPr>
      <w:sz w:val="24"/>
      <w:lang w:val="ru-RU" w:eastAsia="ru-RU" w:bidi="ar-SA"/>
    </w:rPr>
  </w:style>
  <w:style w:type="character" w:customStyle="1" w:styleId="2527">
    <w:name w:val="Знак Знак2527"/>
    <w:basedOn w:val="a0"/>
    <w:rsid w:val="007D4F8D"/>
    <w:rPr>
      <w:rFonts w:ascii="Arial" w:hAnsi="Arial" w:cs="Arial"/>
      <w:sz w:val="24"/>
      <w:szCs w:val="24"/>
      <w:lang w:val="ru-RU" w:eastAsia="ru-RU" w:bidi="ar-SA"/>
    </w:rPr>
  </w:style>
  <w:style w:type="paragraph" w:customStyle="1" w:styleId="33b">
    <w:name w:val="Основной текст33"/>
    <w:basedOn w:val="a"/>
    <w:uiPriority w:val="99"/>
    <w:rsid w:val="007D4F8D"/>
    <w:pPr>
      <w:widowControl w:val="0"/>
      <w:ind w:right="-70"/>
    </w:pPr>
    <w:rPr>
      <w:snapToGrid w:val="0"/>
      <w:sz w:val="28"/>
      <w:szCs w:val="20"/>
    </w:rPr>
  </w:style>
  <w:style w:type="character" w:customStyle="1" w:styleId="28e">
    <w:name w:val="Основной шрифт абзаца28"/>
    <w:rsid w:val="007D4F8D"/>
  </w:style>
  <w:style w:type="paragraph" w:customStyle="1" w:styleId="29d">
    <w:name w:val="Верхний колонтитул29"/>
    <w:basedOn w:val="589"/>
    <w:uiPriority w:val="99"/>
    <w:rsid w:val="007D4F8D"/>
    <w:pPr>
      <w:tabs>
        <w:tab w:val="center" w:pos="4153"/>
        <w:tab w:val="right" w:pos="8306"/>
      </w:tabs>
    </w:pPr>
  </w:style>
  <w:style w:type="paragraph" w:customStyle="1" w:styleId="28f">
    <w:name w:val="Список28"/>
    <w:basedOn w:val="589"/>
    <w:uiPriority w:val="99"/>
    <w:rsid w:val="007D4F8D"/>
    <w:pPr>
      <w:ind w:left="283" w:hanging="283"/>
    </w:pPr>
  </w:style>
  <w:style w:type="paragraph" w:customStyle="1" w:styleId="28f0">
    <w:name w:val="Название объекта28"/>
    <w:basedOn w:val="589"/>
    <w:next w:val="589"/>
    <w:uiPriority w:val="99"/>
    <w:rsid w:val="007D4F8D"/>
    <w:pPr>
      <w:ind w:firstLine="709"/>
      <w:jc w:val="both"/>
    </w:pPr>
    <w:rPr>
      <w:rFonts w:ascii="Arial" w:hAnsi="Arial"/>
      <w:b/>
      <w:sz w:val="32"/>
    </w:rPr>
  </w:style>
  <w:style w:type="paragraph" w:customStyle="1" w:styleId="2292">
    <w:name w:val="Основной текст 229"/>
    <w:basedOn w:val="a"/>
    <w:uiPriority w:val="99"/>
    <w:rsid w:val="007D4F8D"/>
    <w:pPr>
      <w:widowControl w:val="0"/>
      <w:ind w:firstLine="720"/>
      <w:jc w:val="both"/>
    </w:pPr>
    <w:rPr>
      <w:sz w:val="28"/>
      <w:szCs w:val="20"/>
    </w:rPr>
  </w:style>
  <w:style w:type="paragraph" w:customStyle="1" w:styleId="2283">
    <w:name w:val="Основной текст с отступом 228"/>
    <w:basedOn w:val="a"/>
    <w:uiPriority w:val="99"/>
    <w:rsid w:val="007D4F8D"/>
    <w:pPr>
      <w:widowControl w:val="0"/>
      <w:ind w:firstLine="709"/>
      <w:jc w:val="both"/>
    </w:pPr>
    <w:rPr>
      <w:sz w:val="20"/>
      <w:szCs w:val="20"/>
    </w:rPr>
  </w:style>
  <w:style w:type="paragraph" w:customStyle="1" w:styleId="3281">
    <w:name w:val="Основной текст с отступом 328"/>
    <w:basedOn w:val="a"/>
    <w:uiPriority w:val="99"/>
    <w:rsid w:val="007D4F8D"/>
    <w:pPr>
      <w:ind w:firstLine="720"/>
      <w:jc w:val="both"/>
    </w:pPr>
    <w:rPr>
      <w:sz w:val="20"/>
      <w:szCs w:val="20"/>
    </w:rPr>
  </w:style>
  <w:style w:type="character" w:customStyle="1" w:styleId="2328">
    <w:name w:val="Знак Знак2328"/>
    <w:basedOn w:val="a0"/>
    <w:rsid w:val="007D4F8D"/>
    <w:rPr>
      <w:sz w:val="28"/>
      <w:szCs w:val="24"/>
      <w:lang w:val="ru-RU" w:eastAsia="ru-RU" w:bidi="ar-SA"/>
    </w:rPr>
  </w:style>
  <w:style w:type="character" w:customStyle="1" w:styleId="1928">
    <w:name w:val="Знак Знак1928"/>
    <w:basedOn w:val="a0"/>
    <w:rsid w:val="007D4F8D"/>
    <w:rPr>
      <w:lang w:val="ru-RU" w:eastAsia="ru-RU" w:bidi="ar-SA"/>
    </w:rPr>
  </w:style>
  <w:style w:type="character" w:customStyle="1" w:styleId="1827">
    <w:name w:val="Знак Знак1827"/>
    <w:basedOn w:val="a0"/>
    <w:rsid w:val="007D4F8D"/>
    <w:rPr>
      <w:rFonts w:ascii="Arial" w:hAnsi="Arial" w:cs="Arial"/>
      <w:b/>
      <w:bCs/>
      <w:sz w:val="26"/>
      <w:szCs w:val="24"/>
      <w:lang w:val="ru-RU" w:eastAsia="ru-RU" w:bidi="ar-SA"/>
    </w:rPr>
  </w:style>
  <w:style w:type="character" w:customStyle="1" w:styleId="1327">
    <w:name w:val="Знак Знак1327"/>
    <w:basedOn w:val="a0"/>
    <w:rsid w:val="007D4F8D"/>
    <w:rPr>
      <w:rFonts w:ascii="Courier New" w:hAnsi="Courier New"/>
      <w:lang w:val="ru-RU" w:eastAsia="ru-RU" w:bidi="ar-SA"/>
    </w:rPr>
  </w:style>
  <w:style w:type="character" w:customStyle="1" w:styleId="1229">
    <w:name w:val="Знак Знак1229"/>
    <w:basedOn w:val="2427"/>
    <w:rsid w:val="007D4F8D"/>
    <w:rPr>
      <w:sz w:val="24"/>
      <w:szCs w:val="24"/>
      <w:lang w:val="ru-RU" w:eastAsia="ru-RU" w:bidi="ar-SA"/>
    </w:rPr>
  </w:style>
  <w:style w:type="character" w:customStyle="1" w:styleId="1134">
    <w:name w:val="Знак Знак1134"/>
    <w:basedOn w:val="a0"/>
    <w:rsid w:val="007D4F8D"/>
    <w:rPr>
      <w:sz w:val="28"/>
      <w:szCs w:val="24"/>
      <w:lang w:val="ru-RU" w:eastAsia="ru-RU" w:bidi="ar-SA"/>
    </w:rPr>
  </w:style>
  <w:style w:type="character" w:customStyle="1" w:styleId="32300">
    <w:name w:val="Знак Знак3230"/>
    <w:basedOn w:val="a0"/>
    <w:rsid w:val="007D4F8D"/>
    <w:rPr>
      <w:rFonts w:ascii="Arial" w:hAnsi="Arial" w:cs="Arial"/>
      <w:b/>
      <w:bCs/>
      <w:kern w:val="32"/>
      <w:sz w:val="32"/>
      <w:szCs w:val="32"/>
      <w:lang w:val="ru-RU" w:eastAsia="ru-RU" w:bidi="ar-SA"/>
    </w:rPr>
  </w:style>
  <w:style w:type="character" w:customStyle="1" w:styleId="31320">
    <w:name w:val="Знак Знак3132"/>
    <w:basedOn w:val="a0"/>
    <w:rsid w:val="007D4F8D"/>
    <w:rPr>
      <w:rFonts w:ascii="Arial" w:hAnsi="Arial"/>
      <w:b/>
      <w:bCs/>
      <w:i/>
      <w:sz w:val="28"/>
      <w:szCs w:val="24"/>
      <w:lang w:val="ru-RU" w:eastAsia="ru-RU" w:bidi="ar-SA"/>
    </w:rPr>
  </w:style>
  <w:style w:type="character" w:customStyle="1" w:styleId="9280">
    <w:name w:val="Знак Знак928"/>
    <w:basedOn w:val="a0"/>
    <w:rsid w:val="007D4F8D"/>
    <w:rPr>
      <w:rFonts w:ascii="Arial" w:hAnsi="Arial" w:cs="Arial"/>
      <w:b/>
      <w:bCs/>
      <w:kern w:val="32"/>
      <w:sz w:val="32"/>
      <w:szCs w:val="32"/>
      <w:lang w:val="ru-RU" w:eastAsia="ru-RU" w:bidi="ar-SA"/>
    </w:rPr>
  </w:style>
  <w:style w:type="character" w:customStyle="1" w:styleId="8280">
    <w:name w:val="Знак Знак828"/>
    <w:basedOn w:val="a0"/>
    <w:rsid w:val="007D4F8D"/>
    <w:rPr>
      <w:rFonts w:ascii="Arial" w:hAnsi="Arial"/>
      <w:b/>
      <w:bCs/>
      <w:i/>
      <w:sz w:val="28"/>
      <w:szCs w:val="24"/>
      <w:lang w:val="ru-RU" w:eastAsia="ru-RU" w:bidi="ar-SA"/>
    </w:rPr>
  </w:style>
  <w:style w:type="character" w:customStyle="1" w:styleId="7103">
    <w:name w:val="Знак Знак7103"/>
    <w:basedOn w:val="a0"/>
    <w:rsid w:val="007D4F8D"/>
    <w:rPr>
      <w:rFonts w:ascii="Arial" w:hAnsi="Arial"/>
      <w:b/>
      <w:bCs/>
      <w:sz w:val="26"/>
      <w:szCs w:val="24"/>
      <w:lang w:val="ru-RU" w:eastAsia="ru-RU" w:bidi="ar-SA"/>
    </w:rPr>
  </w:style>
  <w:style w:type="character" w:customStyle="1" w:styleId="6134">
    <w:name w:val="Знак Знак6134"/>
    <w:basedOn w:val="a0"/>
    <w:rsid w:val="007D4F8D"/>
    <w:rPr>
      <w:b/>
      <w:bCs/>
      <w:sz w:val="24"/>
      <w:szCs w:val="24"/>
      <w:lang w:val="ru-RU" w:eastAsia="ru-RU" w:bidi="ar-SA"/>
    </w:rPr>
  </w:style>
  <w:style w:type="character" w:customStyle="1" w:styleId="594">
    <w:name w:val="Знак Знак594"/>
    <w:basedOn w:val="a0"/>
    <w:rsid w:val="007D4F8D"/>
    <w:rPr>
      <w:sz w:val="28"/>
      <w:szCs w:val="24"/>
      <w:lang w:val="ru-RU" w:eastAsia="ru-RU" w:bidi="ar-SA"/>
    </w:rPr>
  </w:style>
  <w:style w:type="character" w:customStyle="1" w:styleId="4134">
    <w:name w:val="Знак Знак4134"/>
    <w:basedOn w:val="a0"/>
    <w:rsid w:val="007D4F8D"/>
    <w:rPr>
      <w:rFonts w:ascii="Arial" w:hAnsi="Arial" w:cs="Arial"/>
      <w:b/>
      <w:bCs/>
      <w:sz w:val="26"/>
      <w:szCs w:val="24"/>
      <w:lang w:val="ru-RU" w:eastAsia="ru-RU" w:bidi="ar-SA"/>
    </w:rPr>
  </w:style>
  <w:style w:type="character" w:customStyle="1" w:styleId="384">
    <w:name w:val="Знак Знак384"/>
    <w:basedOn w:val="a0"/>
    <w:rsid w:val="007D4F8D"/>
    <w:rPr>
      <w:bCs/>
      <w:sz w:val="28"/>
      <w:szCs w:val="24"/>
      <w:lang w:val="ru-RU" w:eastAsia="ru-RU" w:bidi="ar-SA"/>
    </w:rPr>
  </w:style>
  <w:style w:type="character" w:customStyle="1" w:styleId="21330">
    <w:name w:val="Знак Знак2133"/>
    <w:basedOn w:val="a0"/>
    <w:rsid w:val="007D4F8D"/>
    <w:rPr>
      <w:rFonts w:ascii="Arial" w:hAnsi="Arial" w:cs="Arial"/>
      <w:sz w:val="24"/>
      <w:szCs w:val="24"/>
      <w:lang w:val="ru-RU" w:eastAsia="ru-RU" w:bidi="ar-SA"/>
    </w:rPr>
  </w:style>
  <w:style w:type="character" w:customStyle="1" w:styleId="1133">
    <w:name w:val="Знак Знак1133"/>
    <w:basedOn w:val="a0"/>
    <w:rsid w:val="007D4F8D"/>
    <w:rPr>
      <w:lang w:val="ru-RU" w:eastAsia="ru-RU" w:bidi="ar-SA"/>
    </w:rPr>
  </w:style>
  <w:style w:type="character" w:customStyle="1" w:styleId="2229">
    <w:name w:val="Знак Знак2229"/>
    <w:basedOn w:val="a0"/>
    <w:semiHidden/>
    <w:rsid w:val="007D4F8D"/>
    <w:rPr>
      <w:sz w:val="28"/>
      <w:szCs w:val="24"/>
      <w:lang w:val="ru-RU" w:eastAsia="ru-RU" w:bidi="ar-SA"/>
    </w:rPr>
  </w:style>
  <w:style w:type="character" w:customStyle="1" w:styleId="1627">
    <w:name w:val="Знак Знак1627"/>
    <w:basedOn w:val="a0"/>
    <w:semiHidden/>
    <w:locked/>
    <w:rsid w:val="007D4F8D"/>
    <w:rPr>
      <w:lang w:val="ru-RU" w:eastAsia="ru-RU" w:bidi="ar-SA"/>
    </w:rPr>
  </w:style>
  <w:style w:type="character" w:customStyle="1" w:styleId="1027">
    <w:name w:val="Знак Знак1027"/>
    <w:basedOn w:val="a0"/>
    <w:semiHidden/>
    <w:rsid w:val="007D4F8D"/>
    <w:rPr>
      <w:rFonts w:ascii="Tahoma" w:hAnsi="Tahoma" w:cs="Tahoma"/>
      <w:lang w:val="ru-RU" w:eastAsia="ru-RU" w:bidi="ar-SA"/>
    </w:rPr>
  </w:style>
  <w:style w:type="character" w:customStyle="1" w:styleId="5727">
    <w:name w:val="Знак Знак5727"/>
    <w:basedOn w:val="a0"/>
    <w:rsid w:val="007D4F8D"/>
    <w:rPr>
      <w:rFonts w:ascii="Arial" w:hAnsi="Arial" w:cs="Arial"/>
      <w:b/>
      <w:bCs/>
      <w:kern w:val="32"/>
      <w:sz w:val="32"/>
      <w:szCs w:val="32"/>
    </w:rPr>
  </w:style>
  <w:style w:type="character" w:customStyle="1" w:styleId="5627">
    <w:name w:val="Знак Знак5627"/>
    <w:basedOn w:val="a0"/>
    <w:rsid w:val="007D4F8D"/>
    <w:rPr>
      <w:rFonts w:ascii="Arial" w:hAnsi="Arial"/>
      <w:b/>
      <w:bCs/>
      <w:i/>
      <w:sz w:val="28"/>
      <w:szCs w:val="24"/>
    </w:rPr>
  </w:style>
  <w:style w:type="character" w:customStyle="1" w:styleId="5527">
    <w:name w:val="Знак Знак5527"/>
    <w:basedOn w:val="a0"/>
    <w:rsid w:val="007D4F8D"/>
    <w:rPr>
      <w:rFonts w:ascii="Arial" w:hAnsi="Arial"/>
      <w:b/>
      <w:bCs/>
      <w:sz w:val="26"/>
      <w:szCs w:val="24"/>
    </w:rPr>
  </w:style>
  <w:style w:type="character" w:customStyle="1" w:styleId="5427">
    <w:name w:val="Знак Знак5427"/>
    <w:basedOn w:val="a0"/>
    <w:rsid w:val="007D4F8D"/>
    <w:rPr>
      <w:b/>
      <w:i/>
      <w:sz w:val="26"/>
    </w:rPr>
  </w:style>
  <w:style w:type="character" w:customStyle="1" w:styleId="5327">
    <w:name w:val="Знак Знак5327"/>
    <w:basedOn w:val="a0"/>
    <w:rsid w:val="007D4F8D"/>
    <w:rPr>
      <w:sz w:val="28"/>
    </w:rPr>
  </w:style>
  <w:style w:type="character" w:customStyle="1" w:styleId="5228">
    <w:name w:val="Знак Знак5228"/>
    <w:basedOn w:val="a0"/>
    <w:rsid w:val="007D4F8D"/>
    <w:rPr>
      <w:sz w:val="28"/>
      <w:szCs w:val="24"/>
    </w:rPr>
  </w:style>
  <w:style w:type="character" w:customStyle="1" w:styleId="51300">
    <w:name w:val="Знак Знак5130"/>
    <w:basedOn w:val="a0"/>
    <w:rsid w:val="007D4F8D"/>
    <w:rPr>
      <w:b/>
      <w:bCs/>
      <w:sz w:val="28"/>
      <w:szCs w:val="24"/>
    </w:rPr>
  </w:style>
  <w:style w:type="character" w:customStyle="1" w:styleId="5027">
    <w:name w:val="Знак Знак5027"/>
    <w:basedOn w:val="a0"/>
    <w:rsid w:val="007D4F8D"/>
    <w:rPr>
      <w:rFonts w:ascii="Arial" w:hAnsi="Arial"/>
      <w:b/>
      <w:sz w:val="24"/>
      <w:szCs w:val="24"/>
    </w:rPr>
  </w:style>
  <w:style w:type="character" w:customStyle="1" w:styleId="4927">
    <w:name w:val="Знак Знак4927"/>
    <w:basedOn w:val="a0"/>
    <w:rsid w:val="007D4F8D"/>
    <w:rPr>
      <w:b/>
      <w:bCs/>
      <w:sz w:val="24"/>
      <w:szCs w:val="24"/>
    </w:rPr>
  </w:style>
  <w:style w:type="character" w:customStyle="1" w:styleId="4827">
    <w:name w:val="Знак Знак4827"/>
    <w:basedOn w:val="a0"/>
    <w:rsid w:val="007D4F8D"/>
    <w:rPr>
      <w:rFonts w:ascii="Arial" w:hAnsi="Arial" w:cs="Arial"/>
      <w:sz w:val="24"/>
      <w:szCs w:val="24"/>
      <w:shd w:val="pct20" w:color="auto" w:fill="auto"/>
    </w:rPr>
  </w:style>
  <w:style w:type="character" w:customStyle="1" w:styleId="4727">
    <w:name w:val="Знак Знак4727"/>
    <w:basedOn w:val="a0"/>
    <w:rsid w:val="007D4F8D"/>
    <w:rPr>
      <w:sz w:val="28"/>
      <w:szCs w:val="24"/>
    </w:rPr>
  </w:style>
  <w:style w:type="character" w:customStyle="1" w:styleId="4627">
    <w:name w:val="Знак Знак4627"/>
    <w:basedOn w:val="a0"/>
    <w:rsid w:val="007D4F8D"/>
    <w:rPr>
      <w:sz w:val="28"/>
      <w:szCs w:val="24"/>
    </w:rPr>
  </w:style>
  <w:style w:type="character" w:customStyle="1" w:styleId="4527">
    <w:name w:val="Знак Знак4527"/>
    <w:basedOn w:val="a0"/>
    <w:rsid w:val="007D4F8D"/>
  </w:style>
  <w:style w:type="character" w:customStyle="1" w:styleId="4427">
    <w:name w:val="Знак Знак4427"/>
    <w:basedOn w:val="a0"/>
    <w:rsid w:val="007D4F8D"/>
  </w:style>
  <w:style w:type="character" w:customStyle="1" w:styleId="4327">
    <w:name w:val="Знак Знак4327"/>
    <w:basedOn w:val="a0"/>
    <w:rsid w:val="007D4F8D"/>
    <w:rPr>
      <w:rFonts w:ascii="Arial" w:hAnsi="Arial" w:cs="Arial"/>
      <w:b/>
      <w:bCs/>
      <w:sz w:val="26"/>
      <w:szCs w:val="24"/>
    </w:rPr>
  </w:style>
  <w:style w:type="character" w:customStyle="1" w:styleId="4229">
    <w:name w:val="Знак Знак4229"/>
    <w:basedOn w:val="a0"/>
    <w:rsid w:val="007D4F8D"/>
    <w:rPr>
      <w:bCs/>
      <w:sz w:val="28"/>
      <w:szCs w:val="24"/>
    </w:rPr>
  </w:style>
  <w:style w:type="character" w:customStyle="1" w:styleId="4133">
    <w:name w:val="Знак Знак4133"/>
    <w:basedOn w:val="a0"/>
    <w:locked/>
    <w:rsid w:val="007D4F8D"/>
  </w:style>
  <w:style w:type="character" w:customStyle="1" w:styleId="4027">
    <w:name w:val="Знак Знак4027"/>
    <w:basedOn w:val="a0"/>
    <w:rsid w:val="007D4F8D"/>
    <w:rPr>
      <w:sz w:val="24"/>
    </w:rPr>
  </w:style>
  <w:style w:type="character" w:customStyle="1" w:styleId="3927">
    <w:name w:val="Знак Знак3927"/>
    <w:basedOn w:val="a0"/>
    <w:rsid w:val="007D4F8D"/>
    <w:rPr>
      <w:sz w:val="28"/>
      <w:szCs w:val="24"/>
    </w:rPr>
  </w:style>
  <w:style w:type="character" w:customStyle="1" w:styleId="1271">
    <w:name w:val="Знак Знак Знак127"/>
    <w:basedOn w:val="a0"/>
    <w:rsid w:val="007D4F8D"/>
    <w:rPr>
      <w:rFonts w:ascii="Tahoma" w:hAnsi="Tahoma" w:cs="Tahoma"/>
      <w:sz w:val="16"/>
      <w:szCs w:val="16"/>
    </w:rPr>
  </w:style>
  <w:style w:type="character" w:customStyle="1" w:styleId="7827">
    <w:name w:val="Знак Знак7827"/>
    <w:basedOn w:val="a0"/>
    <w:rsid w:val="007D4F8D"/>
    <w:rPr>
      <w:rFonts w:ascii="Arial" w:hAnsi="Arial" w:cs="Arial"/>
      <w:b/>
      <w:bCs/>
      <w:kern w:val="32"/>
      <w:sz w:val="32"/>
      <w:szCs w:val="32"/>
    </w:rPr>
  </w:style>
  <w:style w:type="character" w:customStyle="1" w:styleId="7727">
    <w:name w:val="Знак Знак7727"/>
    <w:basedOn w:val="a0"/>
    <w:rsid w:val="007D4F8D"/>
    <w:rPr>
      <w:rFonts w:ascii="Arial" w:hAnsi="Arial"/>
      <w:b/>
      <w:bCs/>
      <w:i/>
      <w:sz w:val="28"/>
      <w:szCs w:val="24"/>
    </w:rPr>
  </w:style>
  <w:style w:type="character" w:customStyle="1" w:styleId="7627">
    <w:name w:val="Знак Знак7627"/>
    <w:basedOn w:val="a0"/>
    <w:rsid w:val="007D4F8D"/>
    <w:rPr>
      <w:rFonts w:ascii="Arial" w:hAnsi="Arial"/>
      <w:b/>
      <w:bCs/>
      <w:sz w:val="26"/>
      <w:szCs w:val="24"/>
    </w:rPr>
  </w:style>
  <w:style w:type="character" w:customStyle="1" w:styleId="7527">
    <w:name w:val="Знак Знак7527"/>
    <w:basedOn w:val="a0"/>
    <w:rsid w:val="007D4F8D"/>
    <w:rPr>
      <w:b/>
      <w:i/>
      <w:sz w:val="26"/>
    </w:rPr>
  </w:style>
  <w:style w:type="character" w:customStyle="1" w:styleId="7427">
    <w:name w:val="Знак Знак7427"/>
    <w:basedOn w:val="a0"/>
    <w:rsid w:val="007D4F8D"/>
    <w:rPr>
      <w:sz w:val="28"/>
    </w:rPr>
  </w:style>
  <w:style w:type="character" w:customStyle="1" w:styleId="7327">
    <w:name w:val="Знак Знак7327"/>
    <w:basedOn w:val="a0"/>
    <w:rsid w:val="007D4F8D"/>
    <w:rPr>
      <w:sz w:val="28"/>
      <w:szCs w:val="24"/>
    </w:rPr>
  </w:style>
  <w:style w:type="character" w:customStyle="1" w:styleId="7228">
    <w:name w:val="Знак Знак7228"/>
    <w:basedOn w:val="a0"/>
    <w:rsid w:val="007D4F8D"/>
    <w:rPr>
      <w:b/>
      <w:bCs/>
      <w:sz w:val="28"/>
      <w:szCs w:val="24"/>
    </w:rPr>
  </w:style>
  <w:style w:type="character" w:customStyle="1" w:styleId="7131">
    <w:name w:val="Знак Знак7131"/>
    <w:basedOn w:val="a0"/>
    <w:rsid w:val="007D4F8D"/>
    <w:rPr>
      <w:rFonts w:ascii="Arial" w:hAnsi="Arial"/>
      <w:b/>
      <w:sz w:val="24"/>
      <w:szCs w:val="24"/>
    </w:rPr>
  </w:style>
  <w:style w:type="character" w:customStyle="1" w:styleId="7027">
    <w:name w:val="Знак Знак7027"/>
    <w:basedOn w:val="a0"/>
    <w:rsid w:val="007D4F8D"/>
    <w:rPr>
      <w:b/>
      <w:bCs/>
      <w:sz w:val="24"/>
      <w:szCs w:val="24"/>
    </w:rPr>
  </w:style>
  <w:style w:type="character" w:customStyle="1" w:styleId="6927">
    <w:name w:val="Знак Знак6927"/>
    <w:basedOn w:val="a0"/>
    <w:rsid w:val="007D4F8D"/>
    <w:rPr>
      <w:rFonts w:ascii="Arial" w:hAnsi="Arial" w:cs="Arial"/>
      <w:sz w:val="24"/>
      <w:szCs w:val="24"/>
      <w:shd w:val="pct20" w:color="auto" w:fill="auto"/>
    </w:rPr>
  </w:style>
  <w:style w:type="character" w:customStyle="1" w:styleId="6827">
    <w:name w:val="Знак Знак6827"/>
    <w:basedOn w:val="a0"/>
    <w:rsid w:val="007D4F8D"/>
    <w:rPr>
      <w:sz w:val="28"/>
      <w:szCs w:val="24"/>
    </w:rPr>
  </w:style>
  <w:style w:type="character" w:customStyle="1" w:styleId="6727">
    <w:name w:val="Знак Знак6727"/>
    <w:basedOn w:val="a0"/>
    <w:rsid w:val="007D4F8D"/>
    <w:rPr>
      <w:sz w:val="28"/>
      <w:szCs w:val="24"/>
    </w:rPr>
  </w:style>
  <w:style w:type="character" w:customStyle="1" w:styleId="6627">
    <w:name w:val="Знак Знак6627"/>
    <w:basedOn w:val="a0"/>
    <w:rsid w:val="007D4F8D"/>
  </w:style>
  <w:style w:type="character" w:customStyle="1" w:styleId="6527">
    <w:name w:val="Знак Знак6527"/>
    <w:basedOn w:val="a0"/>
    <w:rsid w:val="007D4F8D"/>
  </w:style>
  <w:style w:type="character" w:customStyle="1" w:styleId="6427">
    <w:name w:val="Знак Знак6427"/>
    <w:basedOn w:val="a0"/>
    <w:rsid w:val="007D4F8D"/>
    <w:rPr>
      <w:rFonts w:ascii="Arial" w:hAnsi="Arial" w:cs="Arial"/>
      <w:b/>
      <w:bCs/>
      <w:sz w:val="26"/>
      <w:szCs w:val="24"/>
    </w:rPr>
  </w:style>
  <w:style w:type="character" w:customStyle="1" w:styleId="6327">
    <w:name w:val="Знак Знак6327"/>
    <w:basedOn w:val="a0"/>
    <w:rsid w:val="007D4F8D"/>
    <w:rPr>
      <w:bCs/>
      <w:sz w:val="28"/>
      <w:szCs w:val="24"/>
    </w:rPr>
  </w:style>
  <w:style w:type="character" w:customStyle="1" w:styleId="6229">
    <w:name w:val="Знак Знак6229"/>
    <w:basedOn w:val="a0"/>
    <w:locked/>
    <w:rsid w:val="007D4F8D"/>
  </w:style>
  <w:style w:type="character" w:customStyle="1" w:styleId="6133">
    <w:name w:val="Знак Знак6133"/>
    <w:basedOn w:val="a0"/>
    <w:rsid w:val="007D4F8D"/>
    <w:rPr>
      <w:sz w:val="24"/>
    </w:rPr>
  </w:style>
  <w:style w:type="character" w:customStyle="1" w:styleId="6027">
    <w:name w:val="Знак Знак6027"/>
    <w:basedOn w:val="a0"/>
    <w:rsid w:val="007D4F8D"/>
    <w:rPr>
      <w:sz w:val="28"/>
      <w:szCs w:val="24"/>
    </w:rPr>
  </w:style>
  <w:style w:type="character" w:customStyle="1" w:styleId="2273">
    <w:name w:val="Знак Знак Знак227"/>
    <w:basedOn w:val="a0"/>
    <w:rsid w:val="007D4F8D"/>
    <w:rPr>
      <w:rFonts w:ascii="Tahoma" w:hAnsi="Tahoma" w:cs="Tahoma"/>
      <w:sz w:val="16"/>
      <w:szCs w:val="16"/>
    </w:rPr>
  </w:style>
  <w:style w:type="character" w:customStyle="1" w:styleId="3625">
    <w:name w:val="Знак Знак3625"/>
    <w:basedOn w:val="a0"/>
    <w:rsid w:val="000964C0"/>
    <w:rPr>
      <w:rFonts w:ascii="Arial" w:hAnsi="Arial" w:cs="Arial"/>
      <w:b/>
      <w:bCs/>
      <w:kern w:val="32"/>
      <w:sz w:val="32"/>
      <w:szCs w:val="32"/>
      <w:lang w:val="ru-RU" w:eastAsia="ru-RU" w:bidi="ar-SA"/>
    </w:rPr>
  </w:style>
  <w:style w:type="character" w:customStyle="1" w:styleId="3525">
    <w:name w:val="Знак Знак3525"/>
    <w:basedOn w:val="a0"/>
    <w:rsid w:val="000964C0"/>
    <w:rPr>
      <w:rFonts w:ascii="Arial" w:hAnsi="Arial"/>
      <w:b/>
      <w:bCs/>
      <w:i/>
      <w:sz w:val="28"/>
      <w:szCs w:val="24"/>
      <w:lang w:val="ru-RU" w:eastAsia="ru-RU" w:bidi="ar-SA"/>
    </w:rPr>
  </w:style>
  <w:style w:type="character" w:customStyle="1" w:styleId="2425">
    <w:name w:val="Знак Знак2425"/>
    <w:basedOn w:val="a0"/>
    <w:rsid w:val="000964C0"/>
    <w:rPr>
      <w:sz w:val="28"/>
      <w:szCs w:val="24"/>
      <w:lang w:val="ru-RU" w:eastAsia="ru-RU" w:bidi="ar-SA"/>
    </w:rPr>
  </w:style>
  <w:style w:type="character" w:customStyle="1" w:styleId="21300">
    <w:name w:val="Знак Знак2130"/>
    <w:basedOn w:val="a0"/>
    <w:rsid w:val="000964C0"/>
    <w:rPr>
      <w:lang w:val="ru-RU" w:eastAsia="ru-RU" w:bidi="ar-SA"/>
    </w:rPr>
  </w:style>
  <w:style w:type="character" w:customStyle="1" w:styleId="3425">
    <w:name w:val="Знак Знак3425"/>
    <w:basedOn w:val="a0"/>
    <w:rsid w:val="000964C0"/>
    <w:rPr>
      <w:rFonts w:ascii="Arial" w:hAnsi="Arial"/>
      <w:b/>
      <w:bCs/>
      <w:sz w:val="26"/>
      <w:szCs w:val="24"/>
      <w:lang w:val="ru-RU" w:eastAsia="ru-RU" w:bidi="ar-SA"/>
    </w:rPr>
  </w:style>
  <w:style w:type="character" w:customStyle="1" w:styleId="3326">
    <w:name w:val="Знак Знак3326"/>
    <w:basedOn w:val="a0"/>
    <w:rsid w:val="000964C0"/>
    <w:rPr>
      <w:b/>
      <w:bCs/>
      <w:sz w:val="28"/>
      <w:szCs w:val="28"/>
      <w:lang w:val="ru-RU" w:eastAsia="ru-RU" w:bidi="ar-SA"/>
    </w:rPr>
  </w:style>
  <w:style w:type="character" w:customStyle="1" w:styleId="3025">
    <w:name w:val="Знак Знак3025"/>
    <w:basedOn w:val="a0"/>
    <w:rsid w:val="000964C0"/>
    <w:rPr>
      <w:sz w:val="28"/>
      <w:lang w:val="ru-RU" w:eastAsia="ru-RU" w:bidi="ar-SA"/>
    </w:rPr>
  </w:style>
  <w:style w:type="character" w:customStyle="1" w:styleId="2925">
    <w:name w:val="Знак Знак2925"/>
    <w:basedOn w:val="a0"/>
    <w:rsid w:val="000964C0"/>
    <w:rPr>
      <w:b/>
      <w:bCs/>
      <w:sz w:val="22"/>
      <w:szCs w:val="22"/>
      <w:lang w:val="ru-RU" w:eastAsia="ru-RU" w:bidi="ar-SA"/>
    </w:rPr>
  </w:style>
  <w:style w:type="character" w:customStyle="1" w:styleId="2825">
    <w:name w:val="Знак Знак2825"/>
    <w:basedOn w:val="a0"/>
    <w:rsid w:val="000964C0"/>
    <w:rPr>
      <w:b/>
      <w:bCs/>
      <w:sz w:val="28"/>
      <w:szCs w:val="24"/>
      <w:lang w:val="ru-RU" w:eastAsia="ru-RU" w:bidi="ar-SA"/>
    </w:rPr>
  </w:style>
  <w:style w:type="character" w:customStyle="1" w:styleId="2725">
    <w:name w:val="Знак Знак2725"/>
    <w:basedOn w:val="a0"/>
    <w:rsid w:val="000964C0"/>
    <w:rPr>
      <w:rFonts w:ascii="Arial" w:hAnsi="Arial"/>
      <w:b/>
      <w:sz w:val="24"/>
      <w:szCs w:val="24"/>
      <w:lang w:val="ru-RU" w:eastAsia="ru-RU" w:bidi="ar-SA"/>
    </w:rPr>
  </w:style>
  <w:style w:type="character" w:customStyle="1" w:styleId="2625">
    <w:name w:val="Знак Знак2625"/>
    <w:basedOn w:val="a0"/>
    <w:rsid w:val="000964C0"/>
    <w:rPr>
      <w:b/>
      <w:bCs/>
      <w:sz w:val="24"/>
      <w:szCs w:val="24"/>
      <w:lang w:val="ru-RU" w:eastAsia="ru-RU" w:bidi="ar-SA"/>
    </w:rPr>
  </w:style>
  <w:style w:type="character" w:customStyle="1" w:styleId="1425">
    <w:name w:val="Знак Знак1425"/>
    <w:basedOn w:val="a0"/>
    <w:rsid w:val="000964C0"/>
    <w:rPr>
      <w:sz w:val="28"/>
      <w:szCs w:val="24"/>
      <w:lang w:val="ru-RU" w:eastAsia="ru-RU" w:bidi="ar-SA"/>
    </w:rPr>
  </w:style>
  <w:style w:type="character" w:customStyle="1" w:styleId="1725">
    <w:name w:val="Знак Знак1725"/>
    <w:basedOn w:val="a0"/>
    <w:rsid w:val="000964C0"/>
    <w:rPr>
      <w:bCs/>
      <w:sz w:val="28"/>
      <w:szCs w:val="24"/>
      <w:lang w:val="ru-RU" w:eastAsia="ru-RU" w:bidi="ar-SA"/>
    </w:rPr>
  </w:style>
  <w:style w:type="character" w:customStyle="1" w:styleId="1525">
    <w:name w:val="Знак Знак1525"/>
    <w:basedOn w:val="a0"/>
    <w:rsid w:val="000964C0"/>
    <w:rPr>
      <w:sz w:val="24"/>
      <w:lang w:val="ru-RU" w:eastAsia="ru-RU" w:bidi="ar-SA"/>
    </w:rPr>
  </w:style>
  <w:style w:type="character" w:customStyle="1" w:styleId="2525">
    <w:name w:val="Знак Знак2525"/>
    <w:basedOn w:val="a0"/>
    <w:rsid w:val="000964C0"/>
    <w:rPr>
      <w:rFonts w:ascii="Arial" w:hAnsi="Arial" w:cs="Arial"/>
      <w:sz w:val="24"/>
      <w:szCs w:val="24"/>
      <w:lang w:val="ru-RU" w:eastAsia="ru-RU" w:bidi="ar-SA"/>
    </w:rPr>
  </w:style>
  <w:style w:type="character" w:customStyle="1" w:styleId="2326">
    <w:name w:val="Знак Знак2326"/>
    <w:basedOn w:val="a0"/>
    <w:rsid w:val="000964C0"/>
    <w:rPr>
      <w:sz w:val="28"/>
      <w:szCs w:val="24"/>
      <w:lang w:val="ru-RU" w:eastAsia="ru-RU" w:bidi="ar-SA"/>
    </w:rPr>
  </w:style>
  <w:style w:type="character" w:customStyle="1" w:styleId="1926">
    <w:name w:val="Знак Знак1926"/>
    <w:basedOn w:val="a0"/>
    <w:rsid w:val="000964C0"/>
    <w:rPr>
      <w:lang w:val="ru-RU" w:eastAsia="ru-RU" w:bidi="ar-SA"/>
    </w:rPr>
  </w:style>
  <w:style w:type="character" w:customStyle="1" w:styleId="1825">
    <w:name w:val="Знак Знак1825"/>
    <w:basedOn w:val="a0"/>
    <w:rsid w:val="000964C0"/>
    <w:rPr>
      <w:rFonts w:ascii="Arial" w:hAnsi="Arial" w:cs="Arial"/>
      <w:b/>
      <w:bCs/>
      <w:sz w:val="26"/>
      <w:szCs w:val="24"/>
      <w:lang w:val="ru-RU" w:eastAsia="ru-RU" w:bidi="ar-SA"/>
    </w:rPr>
  </w:style>
  <w:style w:type="character" w:customStyle="1" w:styleId="1325">
    <w:name w:val="Знак Знак1325"/>
    <w:basedOn w:val="a0"/>
    <w:rsid w:val="000964C0"/>
    <w:rPr>
      <w:rFonts w:ascii="Courier New" w:hAnsi="Courier New"/>
      <w:lang w:val="ru-RU" w:eastAsia="ru-RU" w:bidi="ar-SA"/>
    </w:rPr>
  </w:style>
  <w:style w:type="character" w:customStyle="1" w:styleId="1227">
    <w:name w:val="Знак Знак1227"/>
    <w:basedOn w:val="2425"/>
    <w:rsid w:val="000964C0"/>
    <w:rPr>
      <w:sz w:val="24"/>
      <w:szCs w:val="24"/>
      <w:lang w:val="ru-RU" w:eastAsia="ru-RU" w:bidi="ar-SA"/>
    </w:rPr>
  </w:style>
  <w:style w:type="character" w:customStyle="1" w:styleId="11300">
    <w:name w:val="Знак Знак1130"/>
    <w:basedOn w:val="a0"/>
    <w:rsid w:val="000964C0"/>
    <w:rPr>
      <w:sz w:val="28"/>
      <w:szCs w:val="24"/>
      <w:lang w:val="ru-RU" w:eastAsia="ru-RU" w:bidi="ar-SA"/>
    </w:rPr>
  </w:style>
  <w:style w:type="character" w:customStyle="1" w:styleId="3228">
    <w:name w:val="Знак Знак3228"/>
    <w:basedOn w:val="a0"/>
    <w:rsid w:val="000964C0"/>
    <w:rPr>
      <w:rFonts w:ascii="Arial" w:hAnsi="Arial" w:cs="Arial"/>
      <w:b/>
      <w:bCs/>
      <w:kern w:val="32"/>
      <w:sz w:val="32"/>
      <w:szCs w:val="32"/>
      <w:lang w:val="ru-RU" w:eastAsia="ru-RU" w:bidi="ar-SA"/>
    </w:rPr>
  </w:style>
  <w:style w:type="character" w:customStyle="1" w:styleId="31300">
    <w:name w:val="Знак Знак3130"/>
    <w:basedOn w:val="a0"/>
    <w:rsid w:val="000964C0"/>
    <w:rPr>
      <w:rFonts w:ascii="Arial" w:hAnsi="Arial"/>
      <w:b/>
      <w:bCs/>
      <w:i/>
      <w:sz w:val="28"/>
      <w:szCs w:val="24"/>
      <w:lang w:val="ru-RU" w:eastAsia="ru-RU" w:bidi="ar-SA"/>
    </w:rPr>
  </w:style>
  <w:style w:type="character" w:customStyle="1" w:styleId="9260">
    <w:name w:val="Знак Знак926"/>
    <w:basedOn w:val="a0"/>
    <w:rsid w:val="000964C0"/>
    <w:rPr>
      <w:rFonts w:ascii="Arial" w:hAnsi="Arial" w:cs="Arial"/>
      <w:b/>
      <w:bCs/>
      <w:kern w:val="32"/>
      <w:sz w:val="32"/>
      <w:szCs w:val="32"/>
      <w:lang w:val="ru-RU" w:eastAsia="ru-RU" w:bidi="ar-SA"/>
    </w:rPr>
  </w:style>
  <w:style w:type="character" w:customStyle="1" w:styleId="8260">
    <w:name w:val="Знак Знак826"/>
    <w:basedOn w:val="a0"/>
    <w:rsid w:val="000964C0"/>
    <w:rPr>
      <w:rFonts w:ascii="Arial" w:hAnsi="Arial"/>
      <w:b/>
      <w:bCs/>
      <w:i/>
      <w:sz w:val="28"/>
      <w:szCs w:val="24"/>
      <w:lang w:val="ru-RU" w:eastAsia="ru-RU" w:bidi="ar-SA"/>
    </w:rPr>
  </w:style>
  <w:style w:type="character" w:customStyle="1" w:styleId="71010">
    <w:name w:val="Знак Знак7101"/>
    <w:basedOn w:val="a0"/>
    <w:rsid w:val="000964C0"/>
    <w:rPr>
      <w:rFonts w:ascii="Arial" w:hAnsi="Arial"/>
      <w:b/>
      <w:bCs/>
      <w:sz w:val="26"/>
      <w:szCs w:val="24"/>
      <w:lang w:val="ru-RU" w:eastAsia="ru-RU" w:bidi="ar-SA"/>
    </w:rPr>
  </w:style>
  <w:style w:type="character" w:customStyle="1" w:styleId="61300">
    <w:name w:val="Знак Знак6130"/>
    <w:basedOn w:val="a0"/>
    <w:rsid w:val="000964C0"/>
    <w:rPr>
      <w:b/>
      <w:bCs/>
      <w:sz w:val="24"/>
      <w:szCs w:val="24"/>
      <w:lang w:val="ru-RU" w:eastAsia="ru-RU" w:bidi="ar-SA"/>
    </w:rPr>
  </w:style>
  <w:style w:type="character" w:customStyle="1" w:styleId="592">
    <w:name w:val="Знак Знак592"/>
    <w:basedOn w:val="a0"/>
    <w:rsid w:val="000964C0"/>
    <w:rPr>
      <w:sz w:val="28"/>
      <w:szCs w:val="24"/>
      <w:lang w:val="ru-RU" w:eastAsia="ru-RU" w:bidi="ar-SA"/>
    </w:rPr>
  </w:style>
  <w:style w:type="character" w:customStyle="1" w:styleId="41300">
    <w:name w:val="Знак Знак4130"/>
    <w:basedOn w:val="a0"/>
    <w:rsid w:val="000964C0"/>
    <w:rPr>
      <w:rFonts w:ascii="Arial" w:hAnsi="Arial" w:cs="Arial"/>
      <w:b/>
      <w:bCs/>
      <w:sz w:val="26"/>
      <w:szCs w:val="24"/>
      <w:lang w:val="ru-RU" w:eastAsia="ru-RU" w:bidi="ar-SA"/>
    </w:rPr>
  </w:style>
  <w:style w:type="character" w:customStyle="1" w:styleId="382">
    <w:name w:val="Знак Знак382"/>
    <w:basedOn w:val="a0"/>
    <w:rsid w:val="000964C0"/>
    <w:rPr>
      <w:bCs/>
      <w:sz w:val="28"/>
      <w:szCs w:val="24"/>
      <w:lang w:val="ru-RU" w:eastAsia="ru-RU" w:bidi="ar-SA"/>
    </w:rPr>
  </w:style>
  <w:style w:type="character" w:customStyle="1" w:styleId="2109">
    <w:name w:val="Знак Знак2109"/>
    <w:basedOn w:val="a0"/>
    <w:rsid w:val="000964C0"/>
    <w:rPr>
      <w:rFonts w:ascii="Arial" w:hAnsi="Arial" w:cs="Arial"/>
      <w:sz w:val="24"/>
      <w:szCs w:val="24"/>
      <w:lang w:val="ru-RU" w:eastAsia="ru-RU" w:bidi="ar-SA"/>
    </w:rPr>
  </w:style>
  <w:style w:type="character" w:customStyle="1" w:styleId="1109">
    <w:name w:val="Знак Знак1109"/>
    <w:basedOn w:val="a0"/>
    <w:rsid w:val="000964C0"/>
    <w:rPr>
      <w:lang w:val="ru-RU" w:eastAsia="ru-RU" w:bidi="ar-SA"/>
    </w:rPr>
  </w:style>
  <w:style w:type="character" w:customStyle="1" w:styleId="2227">
    <w:name w:val="Знак Знак2227"/>
    <w:basedOn w:val="a0"/>
    <w:semiHidden/>
    <w:rsid w:val="000964C0"/>
    <w:rPr>
      <w:sz w:val="28"/>
      <w:szCs w:val="24"/>
      <w:lang w:val="ru-RU" w:eastAsia="ru-RU" w:bidi="ar-SA"/>
    </w:rPr>
  </w:style>
  <w:style w:type="character" w:customStyle="1" w:styleId="1625">
    <w:name w:val="Знак Знак1625"/>
    <w:basedOn w:val="a0"/>
    <w:semiHidden/>
    <w:locked/>
    <w:rsid w:val="000964C0"/>
    <w:rPr>
      <w:lang w:val="ru-RU" w:eastAsia="ru-RU" w:bidi="ar-SA"/>
    </w:rPr>
  </w:style>
  <w:style w:type="character" w:customStyle="1" w:styleId="1025">
    <w:name w:val="Знак Знак1025"/>
    <w:basedOn w:val="a0"/>
    <w:semiHidden/>
    <w:rsid w:val="000964C0"/>
    <w:rPr>
      <w:rFonts w:ascii="Tahoma" w:hAnsi="Tahoma" w:cs="Tahoma"/>
      <w:lang w:val="ru-RU" w:eastAsia="ru-RU" w:bidi="ar-SA"/>
    </w:rPr>
  </w:style>
  <w:style w:type="character" w:customStyle="1" w:styleId="5725">
    <w:name w:val="Знак Знак5725"/>
    <w:basedOn w:val="a0"/>
    <w:rsid w:val="000964C0"/>
    <w:rPr>
      <w:rFonts w:ascii="Arial" w:hAnsi="Arial" w:cs="Arial"/>
      <w:b/>
      <w:bCs/>
      <w:kern w:val="32"/>
      <w:sz w:val="32"/>
      <w:szCs w:val="32"/>
    </w:rPr>
  </w:style>
  <w:style w:type="character" w:customStyle="1" w:styleId="5625">
    <w:name w:val="Знак Знак5625"/>
    <w:basedOn w:val="a0"/>
    <w:rsid w:val="000964C0"/>
    <w:rPr>
      <w:rFonts w:ascii="Arial" w:hAnsi="Arial"/>
      <w:b/>
      <w:bCs/>
      <w:i/>
      <w:sz w:val="28"/>
      <w:szCs w:val="24"/>
    </w:rPr>
  </w:style>
  <w:style w:type="character" w:customStyle="1" w:styleId="5525">
    <w:name w:val="Знак Знак5525"/>
    <w:basedOn w:val="a0"/>
    <w:rsid w:val="000964C0"/>
    <w:rPr>
      <w:rFonts w:ascii="Arial" w:hAnsi="Arial"/>
      <w:b/>
      <w:bCs/>
      <w:sz w:val="26"/>
      <w:szCs w:val="24"/>
    </w:rPr>
  </w:style>
  <w:style w:type="character" w:customStyle="1" w:styleId="5425">
    <w:name w:val="Знак Знак5425"/>
    <w:basedOn w:val="a0"/>
    <w:rsid w:val="000964C0"/>
    <w:rPr>
      <w:b/>
      <w:i/>
      <w:sz w:val="26"/>
    </w:rPr>
  </w:style>
  <w:style w:type="character" w:customStyle="1" w:styleId="5325">
    <w:name w:val="Знак Знак5325"/>
    <w:basedOn w:val="a0"/>
    <w:rsid w:val="000964C0"/>
    <w:rPr>
      <w:sz w:val="28"/>
    </w:rPr>
  </w:style>
  <w:style w:type="character" w:customStyle="1" w:styleId="5226">
    <w:name w:val="Знак Знак5226"/>
    <w:basedOn w:val="a0"/>
    <w:rsid w:val="000964C0"/>
    <w:rPr>
      <w:sz w:val="28"/>
      <w:szCs w:val="24"/>
    </w:rPr>
  </w:style>
  <w:style w:type="character" w:customStyle="1" w:styleId="5128">
    <w:name w:val="Знак Знак5128"/>
    <w:basedOn w:val="a0"/>
    <w:rsid w:val="000964C0"/>
    <w:rPr>
      <w:b/>
      <w:bCs/>
      <w:sz w:val="28"/>
      <w:szCs w:val="24"/>
    </w:rPr>
  </w:style>
  <w:style w:type="character" w:customStyle="1" w:styleId="5025">
    <w:name w:val="Знак Знак5025"/>
    <w:basedOn w:val="a0"/>
    <w:rsid w:val="000964C0"/>
    <w:rPr>
      <w:rFonts w:ascii="Arial" w:hAnsi="Arial"/>
      <w:b/>
      <w:sz w:val="24"/>
      <w:szCs w:val="24"/>
    </w:rPr>
  </w:style>
  <w:style w:type="character" w:customStyle="1" w:styleId="4925">
    <w:name w:val="Знак Знак4925"/>
    <w:basedOn w:val="a0"/>
    <w:rsid w:val="000964C0"/>
    <w:rPr>
      <w:b/>
      <w:bCs/>
      <w:sz w:val="24"/>
      <w:szCs w:val="24"/>
    </w:rPr>
  </w:style>
  <w:style w:type="character" w:customStyle="1" w:styleId="4825">
    <w:name w:val="Знак Знак4825"/>
    <w:basedOn w:val="a0"/>
    <w:rsid w:val="000964C0"/>
    <w:rPr>
      <w:rFonts w:ascii="Arial" w:hAnsi="Arial" w:cs="Arial"/>
      <w:sz w:val="24"/>
      <w:szCs w:val="24"/>
      <w:shd w:val="pct20" w:color="auto" w:fill="auto"/>
    </w:rPr>
  </w:style>
  <w:style w:type="character" w:customStyle="1" w:styleId="4725">
    <w:name w:val="Знак Знак4725"/>
    <w:basedOn w:val="a0"/>
    <w:rsid w:val="000964C0"/>
    <w:rPr>
      <w:sz w:val="28"/>
      <w:szCs w:val="24"/>
    </w:rPr>
  </w:style>
  <w:style w:type="character" w:customStyle="1" w:styleId="4625">
    <w:name w:val="Знак Знак4625"/>
    <w:basedOn w:val="a0"/>
    <w:rsid w:val="000964C0"/>
    <w:rPr>
      <w:sz w:val="28"/>
      <w:szCs w:val="24"/>
    </w:rPr>
  </w:style>
  <w:style w:type="character" w:customStyle="1" w:styleId="4525">
    <w:name w:val="Знак Знак4525"/>
    <w:basedOn w:val="a0"/>
    <w:rsid w:val="000964C0"/>
  </w:style>
  <w:style w:type="character" w:customStyle="1" w:styleId="4425">
    <w:name w:val="Знак Знак4425"/>
    <w:basedOn w:val="a0"/>
    <w:rsid w:val="000964C0"/>
  </w:style>
  <w:style w:type="character" w:customStyle="1" w:styleId="4325">
    <w:name w:val="Знак Знак4325"/>
    <w:basedOn w:val="a0"/>
    <w:rsid w:val="000964C0"/>
    <w:rPr>
      <w:rFonts w:ascii="Arial" w:hAnsi="Arial" w:cs="Arial"/>
      <w:b/>
      <w:bCs/>
      <w:sz w:val="26"/>
      <w:szCs w:val="24"/>
    </w:rPr>
  </w:style>
  <w:style w:type="character" w:customStyle="1" w:styleId="4227">
    <w:name w:val="Знак Знак4227"/>
    <w:basedOn w:val="a0"/>
    <w:rsid w:val="000964C0"/>
    <w:rPr>
      <w:bCs/>
      <w:sz w:val="28"/>
      <w:szCs w:val="24"/>
    </w:rPr>
  </w:style>
  <w:style w:type="character" w:customStyle="1" w:styleId="4129">
    <w:name w:val="Знак Знак4129"/>
    <w:basedOn w:val="a0"/>
    <w:locked/>
    <w:rsid w:val="000964C0"/>
  </w:style>
  <w:style w:type="character" w:customStyle="1" w:styleId="4025">
    <w:name w:val="Знак Знак4025"/>
    <w:basedOn w:val="a0"/>
    <w:rsid w:val="000964C0"/>
    <w:rPr>
      <w:sz w:val="24"/>
    </w:rPr>
  </w:style>
  <w:style w:type="character" w:customStyle="1" w:styleId="3925">
    <w:name w:val="Знак Знак3925"/>
    <w:basedOn w:val="a0"/>
    <w:rsid w:val="000964C0"/>
    <w:rPr>
      <w:sz w:val="28"/>
      <w:szCs w:val="24"/>
    </w:rPr>
  </w:style>
  <w:style w:type="character" w:customStyle="1" w:styleId="1251">
    <w:name w:val="Знак Знак Знак125"/>
    <w:basedOn w:val="a0"/>
    <w:rsid w:val="000964C0"/>
    <w:rPr>
      <w:rFonts w:ascii="Tahoma" w:hAnsi="Tahoma" w:cs="Tahoma"/>
      <w:sz w:val="16"/>
      <w:szCs w:val="16"/>
    </w:rPr>
  </w:style>
  <w:style w:type="character" w:customStyle="1" w:styleId="7825">
    <w:name w:val="Знак Знак7825"/>
    <w:basedOn w:val="a0"/>
    <w:rsid w:val="000964C0"/>
    <w:rPr>
      <w:rFonts w:ascii="Arial" w:hAnsi="Arial" w:cs="Arial"/>
      <w:b/>
      <w:bCs/>
      <w:kern w:val="32"/>
      <w:sz w:val="32"/>
      <w:szCs w:val="32"/>
    </w:rPr>
  </w:style>
  <w:style w:type="character" w:customStyle="1" w:styleId="7725">
    <w:name w:val="Знак Знак7725"/>
    <w:basedOn w:val="a0"/>
    <w:rsid w:val="000964C0"/>
    <w:rPr>
      <w:rFonts w:ascii="Arial" w:hAnsi="Arial"/>
      <w:b/>
      <w:bCs/>
      <w:i/>
      <w:sz w:val="28"/>
      <w:szCs w:val="24"/>
    </w:rPr>
  </w:style>
  <w:style w:type="character" w:customStyle="1" w:styleId="7625">
    <w:name w:val="Знак Знак7625"/>
    <w:basedOn w:val="a0"/>
    <w:rsid w:val="000964C0"/>
    <w:rPr>
      <w:rFonts w:ascii="Arial" w:hAnsi="Arial"/>
      <w:b/>
      <w:bCs/>
      <w:sz w:val="26"/>
      <w:szCs w:val="24"/>
    </w:rPr>
  </w:style>
  <w:style w:type="character" w:customStyle="1" w:styleId="7525">
    <w:name w:val="Знак Знак7525"/>
    <w:basedOn w:val="a0"/>
    <w:rsid w:val="000964C0"/>
    <w:rPr>
      <w:b/>
      <w:i/>
      <w:sz w:val="26"/>
    </w:rPr>
  </w:style>
  <w:style w:type="character" w:customStyle="1" w:styleId="7425">
    <w:name w:val="Знак Знак7425"/>
    <w:basedOn w:val="a0"/>
    <w:rsid w:val="000964C0"/>
    <w:rPr>
      <w:sz w:val="28"/>
    </w:rPr>
  </w:style>
  <w:style w:type="character" w:customStyle="1" w:styleId="7325">
    <w:name w:val="Знак Знак7325"/>
    <w:basedOn w:val="a0"/>
    <w:rsid w:val="000964C0"/>
    <w:rPr>
      <w:sz w:val="28"/>
      <w:szCs w:val="24"/>
    </w:rPr>
  </w:style>
  <w:style w:type="character" w:customStyle="1" w:styleId="7226">
    <w:name w:val="Знак Знак7226"/>
    <w:basedOn w:val="a0"/>
    <w:rsid w:val="000964C0"/>
    <w:rPr>
      <w:b/>
      <w:bCs/>
      <w:sz w:val="28"/>
      <w:szCs w:val="24"/>
    </w:rPr>
  </w:style>
  <w:style w:type="character" w:customStyle="1" w:styleId="7129">
    <w:name w:val="Знак Знак7129"/>
    <w:basedOn w:val="a0"/>
    <w:rsid w:val="000964C0"/>
    <w:rPr>
      <w:rFonts w:ascii="Arial" w:hAnsi="Arial"/>
      <w:b/>
      <w:sz w:val="24"/>
      <w:szCs w:val="24"/>
    </w:rPr>
  </w:style>
  <w:style w:type="character" w:customStyle="1" w:styleId="7025">
    <w:name w:val="Знак Знак7025"/>
    <w:basedOn w:val="a0"/>
    <w:rsid w:val="000964C0"/>
    <w:rPr>
      <w:b/>
      <w:bCs/>
      <w:sz w:val="24"/>
      <w:szCs w:val="24"/>
    </w:rPr>
  </w:style>
  <w:style w:type="character" w:customStyle="1" w:styleId="6925">
    <w:name w:val="Знак Знак6925"/>
    <w:basedOn w:val="a0"/>
    <w:rsid w:val="000964C0"/>
    <w:rPr>
      <w:rFonts w:ascii="Arial" w:hAnsi="Arial" w:cs="Arial"/>
      <w:sz w:val="24"/>
      <w:szCs w:val="24"/>
      <w:shd w:val="pct20" w:color="auto" w:fill="auto"/>
    </w:rPr>
  </w:style>
  <w:style w:type="character" w:customStyle="1" w:styleId="6825">
    <w:name w:val="Знак Знак6825"/>
    <w:basedOn w:val="a0"/>
    <w:rsid w:val="000964C0"/>
    <w:rPr>
      <w:sz w:val="28"/>
      <w:szCs w:val="24"/>
    </w:rPr>
  </w:style>
  <w:style w:type="character" w:customStyle="1" w:styleId="6725">
    <w:name w:val="Знак Знак6725"/>
    <w:basedOn w:val="a0"/>
    <w:rsid w:val="000964C0"/>
    <w:rPr>
      <w:sz w:val="28"/>
      <w:szCs w:val="24"/>
    </w:rPr>
  </w:style>
  <w:style w:type="character" w:customStyle="1" w:styleId="6625">
    <w:name w:val="Знак Знак6625"/>
    <w:basedOn w:val="a0"/>
    <w:rsid w:val="000964C0"/>
  </w:style>
  <w:style w:type="character" w:customStyle="1" w:styleId="6525">
    <w:name w:val="Знак Знак6525"/>
    <w:basedOn w:val="a0"/>
    <w:rsid w:val="000964C0"/>
  </w:style>
  <w:style w:type="character" w:customStyle="1" w:styleId="6425">
    <w:name w:val="Знак Знак6425"/>
    <w:basedOn w:val="a0"/>
    <w:rsid w:val="000964C0"/>
    <w:rPr>
      <w:rFonts w:ascii="Arial" w:hAnsi="Arial" w:cs="Arial"/>
      <w:b/>
      <w:bCs/>
      <w:sz w:val="26"/>
      <w:szCs w:val="24"/>
    </w:rPr>
  </w:style>
  <w:style w:type="character" w:customStyle="1" w:styleId="6325">
    <w:name w:val="Знак Знак6325"/>
    <w:basedOn w:val="a0"/>
    <w:rsid w:val="000964C0"/>
    <w:rPr>
      <w:bCs/>
      <w:sz w:val="28"/>
      <w:szCs w:val="24"/>
    </w:rPr>
  </w:style>
  <w:style w:type="character" w:customStyle="1" w:styleId="6227">
    <w:name w:val="Знак Знак6227"/>
    <w:basedOn w:val="a0"/>
    <w:locked/>
    <w:rsid w:val="000964C0"/>
  </w:style>
  <w:style w:type="character" w:customStyle="1" w:styleId="6129">
    <w:name w:val="Знак Знак6129"/>
    <w:basedOn w:val="a0"/>
    <w:rsid w:val="000964C0"/>
    <w:rPr>
      <w:sz w:val="24"/>
    </w:rPr>
  </w:style>
  <w:style w:type="character" w:customStyle="1" w:styleId="6025">
    <w:name w:val="Знак Знак6025"/>
    <w:basedOn w:val="a0"/>
    <w:rsid w:val="000964C0"/>
    <w:rPr>
      <w:sz w:val="28"/>
      <w:szCs w:val="24"/>
    </w:rPr>
  </w:style>
  <w:style w:type="character" w:customStyle="1" w:styleId="2254">
    <w:name w:val="Знак Знак Знак225"/>
    <w:basedOn w:val="a0"/>
    <w:rsid w:val="000964C0"/>
    <w:rPr>
      <w:rFonts w:ascii="Tahoma" w:hAnsi="Tahoma" w:cs="Tahoma"/>
      <w:sz w:val="16"/>
      <w:szCs w:val="16"/>
    </w:rPr>
  </w:style>
  <w:style w:type="character" w:customStyle="1" w:styleId="3624">
    <w:name w:val="Знак Знак3624"/>
    <w:basedOn w:val="a0"/>
    <w:rsid w:val="000964C0"/>
    <w:rPr>
      <w:rFonts w:ascii="Arial" w:hAnsi="Arial" w:cs="Arial"/>
      <w:b/>
      <w:bCs/>
      <w:kern w:val="32"/>
      <w:sz w:val="32"/>
      <w:szCs w:val="32"/>
      <w:lang w:val="ru-RU" w:eastAsia="ru-RU" w:bidi="ar-SA"/>
    </w:rPr>
  </w:style>
  <w:style w:type="character" w:customStyle="1" w:styleId="3524">
    <w:name w:val="Знак Знак3524"/>
    <w:basedOn w:val="a0"/>
    <w:rsid w:val="000964C0"/>
    <w:rPr>
      <w:rFonts w:ascii="Arial" w:hAnsi="Arial"/>
      <w:b/>
      <w:bCs/>
      <w:i/>
      <w:sz w:val="28"/>
      <w:szCs w:val="24"/>
      <w:lang w:val="ru-RU" w:eastAsia="ru-RU" w:bidi="ar-SA"/>
    </w:rPr>
  </w:style>
  <w:style w:type="character" w:customStyle="1" w:styleId="2424">
    <w:name w:val="Знак Знак2424"/>
    <w:basedOn w:val="a0"/>
    <w:rsid w:val="000964C0"/>
    <w:rPr>
      <w:sz w:val="28"/>
      <w:szCs w:val="24"/>
      <w:lang w:val="ru-RU" w:eastAsia="ru-RU" w:bidi="ar-SA"/>
    </w:rPr>
  </w:style>
  <w:style w:type="character" w:customStyle="1" w:styleId="2129">
    <w:name w:val="Знак Знак2129"/>
    <w:basedOn w:val="a0"/>
    <w:rsid w:val="000964C0"/>
    <w:rPr>
      <w:lang w:val="ru-RU" w:eastAsia="ru-RU" w:bidi="ar-SA"/>
    </w:rPr>
  </w:style>
  <w:style w:type="character" w:customStyle="1" w:styleId="3424">
    <w:name w:val="Знак Знак3424"/>
    <w:basedOn w:val="a0"/>
    <w:rsid w:val="000964C0"/>
    <w:rPr>
      <w:rFonts w:ascii="Arial" w:hAnsi="Arial"/>
      <w:b/>
      <w:bCs/>
      <w:sz w:val="26"/>
      <w:szCs w:val="24"/>
      <w:lang w:val="ru-RU" w:eastAsia="ru-RU" w:bidi="ar-SA"/>
    </w:rPr>
  </w:style>
  <w:style w:type="character" w:customStyle="1" w:styleId="3325">
    <w:name w:val="Знак Знак3325"/>
    <w:basedOn w:val="a0"/>
    <w:rsid w:val="000964C0"/>
    <w:rPr>
      <w:b/>
      <w:bCs/>
      <w:sz w:val="28"/>
      <w:szCs w:val="28"/>
      <w:lang w:val="ru-RU" w:eastAsia="ru-RU" w:bidi="ar-SA"/>
    </w:rPr>
  </w:style>
  <w:style w:type="character" w:customStyle="1" w:styleId="3024">
    <w:name w:val="Знак Знак3024"/>
    <w:basedOn w:val="a0"/>
    <w:rsid w:val="000964C0"/>
    <w:rPr>
      <w:sz w:val="28"/>
      <w:lang w:val="ru-RU" w:eastAsia="ru-RU" w:bidi="ar-SA"/>
    </w:rPr>
  </w:style>
  <w:style w:type="character" w:customStyle="1" w:styleId="2924">
    <w:name w:val="Знак Знак2924"/>
    <w:basedOn w:val="a0"/>
    <w:rsid w:val="000964C0"/>
    <w:rPr>
      <w:b/>
      <w:bCs/>
      <w:sz w:val="22"/>
      <w:szCs w:val="22"/>
      <w:lang w:val="ru-RU" w:eastAsia="ru-RU" w:bidi="ar-SA"/>
    </w:rPr>
  </w:style>
  <w:style w:type="character" w:customStyle="1" w:styleId="2824">
    <w:name w:val="Знак Знак2824"/>
    <w:basedOn w:val="a0"/>
    <w:rsid w:val="000964C0"/>
    <w:rPr>
      <w:b/>
      <w:bCs/>
      <w:sz w:val="28"/>
      <w:szCs w:val="24"/>
      <w:lang w:val="ru-RU" w:eastAsia="ru-RU" w:bidi="ar-SA"/>
    </w:rPr>
  </w:style>
  <w:style w:type="character" w:customStyle="1" w:styleId="2724">
    <w:name w:val="Знак Знак2724"/>
    <w:basedOn w:val="a0"/>
    <w:rsid w:val="000964C0"/>
    <w:rPr>
      <w:rFonts w:ascii="Arial" w:hAnsi="Arial"/>
      <w:b/>
      <w:sz w:val="24"/>
      <w:szCs w:val="24"/>
      <w:lang w:val="ru-RU" w:eastAsia="ru-RU" w:bidi="ar-SA"/>
    </w:rPr>
  </w:style>
  <w:style w:type="character" w:customStyle="1" w:styleId="2624">
    <w:name w:val="Знак Знак2624"/>
    <w:basedOn w:val="a0"/>
    <w:rsid w:val="000964C0"/>
    <w:rPr>
      <w:b/>
      <w:bCs/>
      <w:sz w:val="24"/>
      <w:szCs w:val="24"/>
      <w:lang w:val="ru-RU" w:eastAsia="ru-RU" w:bidi="ar-SA"/>
    </w:rPr>
  </w:style>
  <w:style w:type="character" w:customStyle="1" w:styleId="1424">
    <w:name w:val="Знак Знак1424"/>
    <w:basedOn w:val="a0"/>
    <w:rsid w:val="000964C0"/>
    <w:rPr>
      <w:sz w:val="28"/>
      <w:szCs w:val="24"/>
      <w:lang w:val="ru-RU" w:eastAsia="ru-RU" w:bidi="ar-SA"/>
    </w:rPr>
  </w:style>
  <w:style w:type="character" w:customStyle="1" w:styleId="1724">
    <w:name w:val="Знак Знак1724"/>
    <w:basedOn w:val="a0"/>
    <w:rsid w:val="000964C0"/>
    <w:rPr>
      <w:bCs/>
      <w:sz w:val="28"/>
      <w:szCs w:val="24"/>
      <w:lang w:val="ru-RU" w:eastAsia="ru-RU" w:bidi="ar-SA"/>
    </w:rPr>
  </w:style>
  <w:style w:type="character" w:customStyle="1" w:styleId="1524">
    <w:name w:val="Знак Знак1524"/>
    <w:basedOn w:val="a0"/>
    <w:rsid w:val="000964C0"/>
    <w:rPr>
      <w:sz w:val="24"/>
      <w:lang w:val="ru-RU" w:eastAsia="ru-RU" w:bidi="ar-SA"/>
    </w:rPr>
  </w:style>
  <w:style w:type="character" w:customStyle="1" w:styleId="2524">
    <w:name w:val="Знак Знак2524"/>
    <w:basedOn w:val="a0"/>
    <w:rsid w:val="000964C0"/>
    <w:rPr>
      <w:rFonts w:ascii="Arial" w:hAnsi="Arial" w:cs="Arial"/>
      <w:sz w:val="24"/>
      <w:szCs w:val="24"/>
      <w:lang w:val="ru-RU" w:eastAsia="ru-RU" w:bidi="ar-SA"/>
    </w:rPr>
  </w:style>
  <w:style w:type="character" w:customStyle="1" w:styleId="2325">
    <w:name w:val="Знак Знак2325"/>
    <w:basedOn w:val="a0"/>
    <w:rsid w:val="000964C0"/>
    <w:rPr>
      <w:sz w:val="28"/>
      <w:szCs w:val="24"/>
      <w:lang w:val="ru-RU" w:eastAsia="ru-RU" w:bidi="ar-SA"/>
    </w:rPr>
  </w:style>
  <w:style w:type="character" w:customStyle="1" w:styleId="1925">
    <w:name w:val="Знак Знак1925"/>
    <w:basedOn w:val="a0"/>
    <w:rsid w:val="000964C0"/>
    <w:rPr>
      <w:lang w:val="ru-RU" w:eastAsia="ru-RU" w:bidi="ar-SA"/>
    </w:rPr>
  </w:style>
  <w:style w:type="character" w:customStyle="1" w:styleId="1824">
    <w:name w:val="Знак Знак1824"/>
    <w:basedOn w:val="a0"/>
    <w:rsid w:val="000964C0"/>
    <w:rPr>
      <w:rFonts w:ascii="Arial" w:hAnsi="Arial" w:cs="Arial"/>
      <w:b/>
      <w:bCs/>
      <w:sz w:val="26"/>
      <w:szCs w:val="24"/>
      <w:lang w:val="ru-RU" w:eastAsia="ru-RU" w:bidi="ar-SA"/>
    </w:rPr>
  </w:style>
  <w:style w:type="character" w:customStyle="1" w:styleId="1324">
    <w:name w:val="Знак Знак1324"/>
    <w:basedOn w:val="a0"/>
    <w:rsid w:val="000964C0"/>
    <w:rPr>
      <w:rFonts w:ascii="Courier New" w:hAnsi="Courier New"/>
      <w:lang w:val="ru-RU" w:eastAsia="ru-RU" w:bidi="ar-SA"/>
    </w:rPr>
  </w:style>
  <w:style w:type="character" w:customStyle="1" w:styleId="1226">
    <w:name w:val="Знак Знак1226"/>
    <w:basedOn w:val="2424"/>
    <w:rsid w:val="000964C0"/>
    <w:rPr>
      <w:sz w:val="24"/>
      <w:szCs w:val="24"/>
      <w:lang w:val="ru-RU" w:eastAsia="ru-RU" w:bidi="ar-SA"/>
    </w:rPr>
  </w:style>
  <w:style w:type="character" w:customStyle="1" w:styleId="1129">
    <w:name w:val="Знак Знак1129"/>
    <w:basedOn w:val="a0"/>
    <w:rsid w:val="000964C0"/>
    <w:rPr>
      <w:sz w:val="28"/>
      <w:szCs w:val="24"/>
      <w:lang w:val="ru-RU" w:eastAsia="ru-RU" w:bidi="ar-SA"/>
    </w:rPr>
  </w:style>
  <w:style w:type="character" w:customStyle="1" w:styleId="3227">
    <w:name w:val="Знак Знак3227"/>
    <w:basedOn w:val="a0"/>
    <w:rsid w:val="000964C0"/>
    <w:rPr>
      <w:rFonts w:ascii="Arial" w:hAnsi="Arial" w:cs="Arial"/>
      <w:b/>
      <w:bCs/>
      <w:kern w:val="32"/>
      <w:sz w:val="32"/>
      <w:szCs w:val="32"/>
      <w:lang w:val="ru-RU" w:eastAsia="ru-RU" w:bidi="ar-SA"/>
    </w:rPr>
  </w:style>
  <w:style w:type="character" w:customStyle="1" w:styleId="3129">
    <w:name w:val="Знак Знак3129"/>
    <w:basedOn w:val="a0"/>
    <w:rsid w:val="000964C0"/>
    <w:rPr>
      <w:rFonts w:ascii="Arial" w:hAnsi="Arial"/>
      <w:b/>
      <w:bCs/>
      <w:i/>
      <w:sz w:val="28"/>
      <w:szCs w:val="24"/>
      <w:lang w:val="ru-RU" w:eastAsia="ru-RU" w:bidi="ar-SA"/>
    </w:rPr>
  </w:style>
  <w:style w:type="character" w:customStyle="1" w:styleId="9250">
    <w:name w:val="Знак Знак925"/>
    <w:basedOn w:val="a0"/>
    <w:rsid w:val="000964C0"/>
    <w:rPr>
      <w:rFonts w:ascii="Arial" w:hAnsi="Arial" w:cs="Arial"/>
      <w:b/>
      <w:bCs/>
      <w:kern w:val="32"/>
      <w:sz w:val="32"/>
      <w:szCs w:val="32"/>
      <w:lang w:val="ru-RU" w:eastAsia="ru-RU" w:bidi="ar-SA"/>
    </w:rPr>
  </w:style>
  <w:style w:type="character" w:customStyle="1" w:styleId="8250">
    <w:name w:val="Знак Знак825"/>
    <w:basedOn w:val="a0"/>
    <w:rsid w:val="000964C0"/>
    <w:rPr>
      <w:rFonts w:ascii="Arial" w:hAnsi="Arial"/>
      <w:b/>
      <w:bCs/>
      <w:i/>
      <w:sz w:val="28"/>
      <w:szCs w:val="24"/>
      <w:lang w:val="ru-RU" w:eastAsia="ru-RU" w:bidi="ar-SA"/>
    </w:rPr>
  </w:style>
  <w:style w:type="character" w:customStyle="1" w:styleId="71000">
    <w:name w:val="Знак Знак7100"/>
    <w:basedOn w:val="a0"/>
    <w:rsid w:val="000964C0"/>
    <w:rPr>
      <w:rFonts w:ascii="Arial" w:hAnsi="Arial"/>
      <w:b/>
      <w:bCs/>
      <w:sz w:val="26"/>
      <w:szCs w:val="24"/>
      <w:lang w:val="ru-RU" w:eastAsia="ru-RU" w:bidi="ar-SA"/>
    </w:rPr>
  </w:style>
  <w:style w:type="character" w:customStyle="1" w:styleId="6109">
    <w:name w:val="Знак Знак6109"/>
    <w:basedOn w:val="a0"/>
    <w:rsid w:val="000964C0"/>
    <w:rPr>
      <w:b/>
      <w:bCs/>
      <w:sz w:val="24"/>
      <w:szCs w:val="24"/>
      <w:lang w:val="ru-RU" w:eastAsia="ru-RU" w:bidi="ar-SA"/>
    </w:rPr>
  </w:style>
  <w:style w:type="character" w:customStyle="1" w:styleId="5910">
    <w:name w:val="Знак Знак591"/>
    <w:basedOn w:val="a0"/>
    <w:rsid w:val="000964C0"/>
    <w:rPr>
      <w:sz w:val="28"/>
      <w:szCs w:val="24"/>
      <w:lang w:val="ru-RU" w:eastAsia="ru-RU" w:bidi="ar-SA"/>
    </w:rPr>
  </w:style>
  <w:style w:type="character" w:customStyle="1" w:styleId="4109">
    <w:name w:val="Знак Знак4109"/>
    <w:basedOn w:val="a0"/>
    <w:rsid w:val="000964C0"/>
    <w:rPr>
      <w:rFonts w:ascii="Arial" w:hAnsi="Arial" w:cs="Arial"/>
      <w:b/>
      <w:bCs/>
      <w:sz w:val="26"/>
      <w:szCs w:val="24"/>
      <w:lang w:val="ru-RU" w:eastAsia="ru-RU" w:bidi="ar-SA"/>
    </w:rPr>
  </w:style>
  <w:style w:type="character" w:customStyle="1" w:styleId="3810">
    <w:name w:val="Знак Знак381"/>
    <w:basedOn w:val="a0"/>
    <w:rsid w:val="000964C0"/>
    <w:rPr>
      <w:bCs/>
      <w:sz w:val="28"/>
      <w:szCs w:val="24"/>
      <w:lang w:val="ru-RU" w:eastAsia="ru-RU" w:bidi="ar-SA"/>
    </w:rPr>
  </w:style>
  <w:style w:type="character" w:customStyle="1" w:styleId="2108">
    <w:name w:val="Знак Знак2108"/>
    <w:basedOn w:val="a0"/>
    <w:rsid w:val="000964C0"/>
    <w:rPr>
      <w:rFonts w:ascii="Arial" w:hAnsi="Arial" w:cs="Arial"/>
      <w:sz w:val="24"/>
      <w:szCs w:val="24"/>
      <w:lang w:val="ru-RU" w:eastAsia="ru-RU" w:bidi="ar-SA"/>
    </w:rPr>
  </w:style>
  <w:style w:type="character" w:customStyle="1" w:styleId="1108">
    <w:name w:val="Знак Знак1108"/>
    <w:basedOn w:val="a0"/>
    <w:rsid w:val="000964C0"/>
    <w:rPr>
      <w:lang w:val="ru-RU" w:eastAsia="ru-RU" w:bidi="ar-SA"/>
    </w:rPr>
  </w:style>
  <w:style w:type="character" w:customStyle="1" w:styleId="2226">
    <w:name w:val="Знак Знак2226"/>
    <w:basedOn w:val="a0"/>
    <w:semiHidden/>
    <w:rsid w:val="000964C0"/>
    <w:rPr>
      <w:sz w:val="28"/>
      <w:szCs w:val="24"/>
      <w:lang w:val="ru-RU" w:eastAsia="ru-RU" w:bidi="ar-SA"/>
    </w:rPr>
  </w:style>
  <w:style w:type="character" w:customStyle="1" w:styleId="1624">
    <w:name w:val="Знак Знак1624"/>
    <w:basedOn w:val="a0"/>
    <w:semiHidden/>
    <w:locked/>
    <w:rsid w:val="000964C0"/>
    <w:rPr>
      <w:lang w:val="ru-RU" w:eastAsia="ru-RU" w:bidi="ar-SA"/>
    </w:rPr>
  </w:style>
  <w:style w:type="character" w:customStyle="1" w:styleId="1024">
    <w:name w:val="Знак Знак1024"/>
    <w:basedOn w:val="a0"/>
    <w:semiHidden/>
    <w:rsid w:val="000964C0"/>
    <w:rPr>
      <w:rFonts w:ascii="Tahoma" w:hAnsi="Tahoma" w:cs="Tahoma"/>
      <w:lang w:val="ru-RU" w:eastAsia="ru-RU" w:bidi="ar-SA"/>
    </w:rPr>
  </w:style>
  <w:style w:type="character" w:customStyle="1" w:styleId="5724">
    <w:name w:val="Знак Знак5724"/>
    <w:basedOn w:val="a0"/>
    <w:rsid w:val="000964C0"/>
    <w:rPr>
      <w:rFonts w:ascii="Arial" w:hAnsi="Arial" w:cs="Arial"/>
      <w:b/>
      <w:bCs/>
      <w:kern w:val="32"/>
      <w:sz w:val="32"/>
      <w:szCs w:val="32"/>
    </w:rPr>
  </w:style>
  <w:style w:type="character" w:customStyle="1" w:styleId="5624">
    <w:name w:val="Знак Знак5624"/>
    <w:basedOn w:val="a0"/>
    <w:rsid w:val="000964C0"/>
    <w:rPr>
      <w:rFonts w:ascii="Arial" w:hAnsi="Arial"/>
      <w:b/>
      <w:bCs/>
      <w:i/>
      <w:sz w:val="28"/>
      <w:szCs w:val="24"/>
    </w:rPr>
  </w:style>
  <w:style w:type="character" w:customStyle="1" w:styleId="5524">
    <w:name w:val="Знак Знак5524"/>
    <w:basedOn w:val="a0"/>
    <w:rsid w:val="000964C0"/>
    <w:rPr>
      <w:rFonts w:ascii="Arial" w:hAnsi="Arial"/>
      <w:b/>
      <w:bCs/>
      <w:sz w:val="26"/>
      <w:szCs w:val="24"/>
    </w:rPr>
  </w:style>
  <w:style w:type="character" w:customStyle="1" w:styleId="5424">
    <w:name w:val="Знак Знак5424"/>
    <w:basedOn w:val="a0"/>
    <w:rsid w:val="000964C0"/>
    <w:rPr>
      <w:b/>
      <w:i/>
      <w:sz w:val="26"/>
    </w:rPr>
  </w:style>
  <w:style w:type="character" w:customStyle="1" w:styleId="5324">
    <w:name w:val="Знак Знак5324"/>
    <w:basedOn w:val="a0"/>
    <w:rsid w:val="000964C0"/>
    <w:rPr>
      <w:sz w:val="28"/>
    </w:rPr>
  </w:style>
  <w:style w:type="character" w:customStyle="1" w:styleId="5225">
    <w:name w:val="Знак Знак5225"/>
    <w:basedOn w:val="a0"/>
    <w:rsid w:val="000964C0"/>
    <w:rPr>
      <w:sz w:val="28"/>
      <w:szCs w:val="24"/>
    </w:rPr>
  </w:style>
  <w:style w:type="character" w:customStyle="1" w:styleId="5127">
    <w:name w:val="Знак Знак5127"/>
    <w:basedOn w:val="a0"/>
    <w:rsid w:val="000964C0"/>
    <w:rPr>
      <w:b/>
      <w:bCs/>
      <w:sz w:val="28"/>
      <w:szCs w:val="24"/>
    </w:rPr>
  </w:style>
  <w:style w:type="character" w:customStyle="1" w:styleId="5024">
    <w:name w:val="Знак Знак5024"/>
    <w:basedOn w:val="a0"/>
    <w:rsid w:val="000964C0"/>
    <w:rPr>
      <w:rFonts w:ascii="Arial" w:hAnsi="Arial"/>
      <w:b/>
      <w:sz w:val="24"/>
      <w:szCs w:val="24"/>
    </w:rPr>
  </w:style>
  <w:style w:type="character" w:customStyle="1" w:styleId="4924">
    <w:name w:val="Знак Знак4924"/>
    <w:basedOn w:val="a0"/>
    <w:rsid w:val="000964C0"/>
    <w:rPr>
      <w:b/>
      <w:bCs/>
      <w:sz w:val="24"/>
      <w:szCs w:val="24"/>
    </w:rPr>
  </w:style>
  <w:style w:type="character" w:customStyle="1" w:styleId="4824">
    <w:name w:val="Знак Знак4824"/>
    <w:basedOn w:val="a0"/>
    <w:rsid w:val="000964C0"/>
    <w:rPr>
      <w:rFonts w:ascii="Arial" w:hAnsi="Arial" w:cs="Arial"/>
      <w:sz w:val="24"/>
      <w:szCs w:val="24"/>
      <w:shd w:val="pct20" w:color="auto" w:fill="auto"/>
    </w:rPr>
  </w:style>
  <w:style w:type="character" w:customStyle="1" w:styleId="4724">
    <w:name w:val="Знак Знак4724"/>
    <w:basedOn w:val="a0"/>
    <w:rsid w:val="000964C0"/>
    <w:rPr>
      <w:sz w:val="28"/>
      <w:szCs w:val="24"/>
    </w:rPr>
  </w:style>
  <w:style w:type="character" w:customStyle="1" w:styleId="4624">
    <w:name w:val="Знак Знак4624"/>
    <w:basedOn w:val="a0"/>
    <w:rsid w:val="000964C0"/>
    <w:rPr>
      <w:sz w:val="28"/>
      <w:szCs w:val="24"/>
    </w:rPr>
  </w:style>
  <w:style w:type="character" w:customStyle="1" w:styleId="4524">
    <w:name w:val="Знак Знак4524"/>
    <w:basedOn w:val="a0"/>
    <w:rsid w:val="000964C0"/>
  </w:style>
  <w:style w:type="character" w:customStyle="1" w:styleId="4424">
    <w:name w:val="Знак Знак4424"/>
    <w:basedOn w:val="a0"/>
    <w:rsid w:val="000964C0"/>
  </w:style>
  <w:style w:type="character" w:customStyle="1" w:styleId="4324">
    <w:name w:val="Знак Знак4324"/>
    <w:basedOn w:val="a0"/>
    <w:rsid w:val="000964C0"/>
    <w:rPr>
      <w:rFonts w:ascii="Arial" w:hAnsi="Arial" w:cs="Arial"/>
      <w:b/>
      <w:bCs/>
      <w:sz w:val="26"/>
      <w:szCs w:val="24"/>
    </w:rPr>
  </w:style>
  <w:style w:type="character" w:customStyle="1" w:styleId="4226">
    <w:name w:val="Знак Знак4226"/>
    <w:basedOn w:val="a0"/>
    <w:rsid w:val="000964C0"/>
    <w:rPr>
      <w:bCs/>
      <w:sz w:val="28"/>
      <w:szCs w:val="24"/>
    </w:rPr>
  </w:style>
  <w:style w:type="character" w:customStyle="1" w:styleId="4128">
    <w:name w:val="Знак Знак4128"/>
    <w:basedOn w:val="a0"/>
    <w:locked/>
    <w:rsid w:val="000964C0"/>
  </w:style>
  <w:style w:type="character" w:customStyle="1" w:styleId="4024">
    <w:name w:val="Знак Знак4024"/>
    <w:basedOn w:val="a0"/>
    <w:rsid w:val="000964C0"/>
    <w:rPr>
      <w:sz w:val="24"/>
    </w:rPr>
  </w:style>
  <w:style w:type="character" w:customStyle="1" w:styleId="3924">
    <w:name w:val="Знак Знак3924"/>
    <w:basedOn w:val="a0"/>
    <w:rsid w:val="000964C0"/>
    <w:rPr>
      <w:sz w:val="28"/>
      <w:szCs w:val="24"/>
    </w:rPr>
  </w:style>
  <w:style w:type="character" w:customStyle="1" w:styleId="1241">
    <w:name w:val="Знак Знак Знак124"/>
    <w:basedOn w:val="a0"/>
    <w:rsid w:val="000964C0"/>
    <w:rPr>
      <w:rFonts w:ascii="Tahoma" w:hAnsi="Tahoma" w:cs="Tahoma"/>
      <w:sz w:val="16"/>
      <w:szCs w:val="16"/>
    </w:rPr>
  </w:style>
  <w:style w:type="character" w:customStyle="1" w:styleId="7824">
    <w:name w:val="Знак Знак7824"/>
    <w:basedOn w:val="a0"/>
    <w:rsid w:val="000964C0"/>
    <w:rPr>
      <w:rFonts w:ascii="Arial" w:hAnsi="Arial" w:cs="Arial"/>
      <w:b/>
      <w:bCs/>
      <w:kern w:val="32"/>
      <w:sz w:val="32"/>
      <w:szCs w:val="32"/>
    </w:rPr>
  </w:style>
  <w:style w:type="character" w:customStyle="1" w:styleId="7724">
    <w:name w:val="Знак Знак7724"/>
    <w:basedOn w:val="a0"/>
    <w:rsid w:val="000964C0"/>
    <w:rPr>
      <w:rFonts w:ascii="Arial" w:hAnsi="Arial"/>
      <w:b/>
      <w:bCs/>
      <w:i/>
      <w:sz w:val="28"/>
      <w:szCs w:val="24"/>
    </w:rPr>
  </w:style>
  <w:style w:type="character" w:customStyle="1" w:styleId="7624">
    <w:name w:val="Знак Знак7624"/>
    <w:basedOn w:val="a0"/>
    <w:rsid w:val="000964C0"/>
    <w:rPr>
      <w:rFonts w:ascii="Arial" w:hAnsi="Arial"/>
      <w:b/>
      <w:bCs/>
      <w:sz w:val="26"/>
      <w:szCs w:val="24"/>
    </w:rPr>
  </w:style>
  <w:style w:type="character" w:customStyle="1" w:styleId="7524">
    <w:name w:val="Знак Знак7524"/>
    <w:basedOn w:val="a0"/>
    <w:rsid w:val="000964C0"/>
    <w:rPr>
      <w:b/>
      <w:i/>
      <w:sz w:val="26"/>
    </w:rPr>
  </w:style>
  <w:style w:type="character" w:customStyle="1" w:styleId="7424">
    <w:name w:val="Знак Знак7424"/>
    <w:basedOn w:val="a0"/>
    <w:rsid w:val="000964C0"/>
    <w:rPr>
      <w:sz w:val="28"/>
    </w:rPr>
  </w:style>
  <w:style w:type="character" w:customStyle="1" w:styleId="7324">
    <w:name w:val="Знак Знак7324"/>
    <w:basedOn w:val="a0"/>
    <w:rsid w:val="000964C0"/>
    <w:rPr>
      <w:sz w:val="28"/>
      <w:szCs w:val="24"/>
    </w:rPr>
  </w:style>
  <w:style w:type="character" w:customStyle="1" w:styleId="7225">
    <w:name w:val="Знак Знак7225"/>
    <w:basedOn w:val="a0"/>
    <w:rsid w:val="000964C0"/>
    <w:rPr>
      <w:b/>
      <w:bCs/>
      <w:sz w:val="28"/>
      <w:szCs w:val="24"/>
    </w:rPr>
  </w:style>
  <w:style w:type="character" w:customStyle="1" w:styleId="7128">
    <w:name w:val="Знак Знак7128"/>
    <w:basedOn w:val="a0"/>
    <w:rsid w:val="000964C0"/>
    <w:rPr>
      <w:rFonts w:ascii="Arial" w:hAnsi="Arial"/>
      <w:b/>
      <w:sz w:val="24"/>
      <w:szCs w:val="24"/>
    </w:rPr>
  </w:style>
  <w:style w:type="character" w:customStyle="1" w:styleId="7024">
    <w:name w:val="Знак Знак7024"/>
    <w:basedOn w:val="a0"/>
    <w:rsid w:val="000964C0"/>
    <w:rPr>
      <w:b/>
      <w:bCs/>
      <w:sz w:val="24"/>
      <w:szCs w:val="24"/>
    </w:rPr>
  </w:style>
  <w:style w:type="character" w:customStyle="1" w:styleId="6924">
    <w:name w:val="Знак Знак6924"/>
    <w:basedOn w:val="a0"/>
    <w:rsid w:val="000964C0"/>
    <w:rPr>
      <w:rFonts w:ascii="Arial" w:hAnsi="Arial" w:cs="Arial"/>
      <w:sz w:val="24"/>
      <w:szCs w:val="24"/>
      <w:shd w:val="pct20" w:color="auto" w:fill="auto"/>
    </w:rPr>
  </w:style>
  <w:style w:type="character" w:customStyle="1" w:styleId="6824">
    <w:name w:val="Знак Знак6824"/>
    <w:basedOn w:val="a0"/>
    <w:rsid w:val="000964C0"/>
    <w:rPr>
      <w:sz w:val="28"/>
      <w:szCs w:val="24"/>
    </w:rPr>
  </w:style>
  <w:style w:type="character" w:customStyle="1" w:styleId="6724">
    <w:name w:val="Знак Знак6724"/>
    <w:basedOn w:val="a0"/>
    <w:rsid w:val="000964C0"/>
    <w:rPr>
      <w:sz w:val="28"/>
      <w:szCs w:val="24"/>
    </w:rPr>
  </w:style>
  <w:style w:type="character" w:customStyle="1" w:styleId="6624">
    <w:name w:val="Знак Знак6624"/>
    <w:basedOn w:val="a0"/>
    <w:rsid w:val="000964C0"/>
  </w:style>
  <w:style w:type="character" w:customStyle="1" w:styleId="6524">
    <w:name w:val="Знак Знак6524"/>
    <w:basedOn w:val="a0"/>
    <w:rsid w:val="000964C0"/>
  </w:style>
  <w:style w:type="character" w:customStyle="1" w:styleId="6424">
    <w:name w:val="Знак Знак6424"/>
    <w:basedOn w:val="a0"/>
    <w:rsid w:val="000964C0"/>
    <w:rPr>
      <w:rFonts w:ascii="Arial" w:hAnsi="Arial" w:cs="Arial"/>
      <w:b/>
      <w:bCs/>
      <w:sz w:val="26"/>
      <w:szCs w:val="24"/>
    </w:rPr>
  </w:style>
  <w:style w:type="character" w:customStyle="1" w:styleId="6324">
    <w:name w:val="Знак Знак6324"/>
    <w:basedOn w:val="a0"/>
    <w:rsid w:val="000964C0"/>
    <w:rPr>
      <w:bCs/>
      <w:sz w:val="28"/>
      <w:szCs w:val="24"/>
    </w:rPr>
  </w:style>
  <w:style w:type="character" w:customStyle="1" w:styleId="6226">
    <w:name w:val="Знак Знак6226"/>
    <w:basedOn w:val="a0"/>
    <w:locked/>
    <w:rsid w:val="000964C0"/>
  </w:style>
  <w:style w:type="character" w:customStyle="1" w:styleId="6128">
    <w:name w:val="Знак Знак6128"/>
    <w:basedOn w:val="a0"/>
    <w:rsid w:val="000964C0"/>
    <w:rPr>
      <w:sz w:val="24"/>
    </w:rPr>
  </w:style>
  <w:style w:type="character" w:customStyle="1" w:styleId="6024">
    <w:name w:val="Знак Знак6024"/>
    <w:basedOn w:val="a0"/>
    <w:rsid w:val="000964C0"/>
    <w:rPr>
      <w:sz w:val="28"/>
      <w:szCs w:val="24"/>
    </w:rPr>
  </w:style>
  <w:style w:type="character" w:customStyle="1" w:styleId="2244">
    <w:name w:val="Знак Знак Знак224"/>
    <w:basedOn w:val="a0"/>
    <w:rsid w:val="000964C0"/>
    <w:rPr>
      <w:rFonts w:ascii="Tahoma" w:hAnsi="Tahoma" w:cs="Tahoma"/>
      <w:sz w:val="16"/>
      <w:szCs w:val="16"/>
    </w:rPr>
  </w:style>
  <w:style w:type="character" w:customStyle="1" w:styleId="3623">
    <w:name w:val="Знак Знак3623"/>
    <w:basedOn w:val="a0"/>
    <w:rsid w:val="000964C0"/>
    <w:rPr>
      <w:rFonts w:ascii="Arial" w:hAnsi="Arial" w:cs="Arial"/>
      <w:b/>
      <w:bCs/>
      <w:kern w:val="32"/>
      <w:sz w:val="32"/>
      <w:szCs w:val="32"/>
      <w:lang w:val="ru-RU" w:eastAsia="ru-RU" w:bidi="ar-SA"/>
    </w:rPr>
  </w:style>
  <w:style w:type="character" w:customStyle="1" w:styleId="3523">
    <w:name w:val="Знак Знак3523"/>
    <w:basedOn w:val="a0"/>
    <w:rsid w:val="000964C0"/>
    <w:rPr>
      <w:rFonts w:ascii="Arial" w:hAnsi="Arial"/>
      <w:b/>
      <w:bCs/>
      <w:i/>
      <w:sz w:val="28"/>
      <w:szCs w:val="24"/>
      <w:lang w:val="ru-RU" w:eastAsia="ru-RU" w:bidi="ar-SA"/>
    </w:rPr>
  </w:style>
  <w:style w:type="character" w:customStyle="1" w:styleId="2423">
    <w:name w:val="Знак Знак2423"/>
    <w:basedOn w:val="a0"/>
    <w:rsid w:val="000964C0"/>
    <w:rPr>
      <w:sz w:val="28"/>
      <w:szCs w:val="24"/>
      <w:lang w:val="ru-RU" w:eastAsia="ru-RU" w:bidi="ar-SA"/>
    </w:rPr>
  </w:style>
  <w:style w:type="character" w:customStyle="1" w:styleId="2128">
    <w:name w:val="Знак Знак2128"/>
    <w:basedOn w:val="a0"/>
    <w:rsid w:val="000964C0"/>
    <w:rPr>
      <w:lang w:val="ru-RU" w:eastAsia="ru-RU" w:bidi="ar-SA"/>
    </w:rPr>
  </w:style>
  <w:style w:type="character" w:customStyle="1" w:styleId="3423">
    <w:name w:val="Знак Знак3423"/>
    <w:basedOn w:val="a0"/>
    <w:rsid w:val="000964C0"/>
    <w:rPr>
      <w:rFonts w:ascii="Arial" w:hAnsi="Arial"/>
      <w:b/>
      <w:bCs/>
      <w:sz w:val="26"/>
      <w:szCs w:val="24"/>
      <w:lang w:val="ru-RU" w:eastAsia="ru-RU" w:bidi="ar-SA"/>
    </w:rPr>
  </w:style>
  <w:style w:type="character" w:customStyle="1" w:styleId="3324">
    <w:name w:val="Знак Знак3324"/>
    <w:basedOn w:val="a0"/>
    <w:rsid w:val="000964C0"/>
    <w:rPr>
      <w:b/>
      <w:bCs/>
      <w:sz w:val="28"/>
      <w:szCs w:val="28"/>
      <w:lang w:val="ru-RU" w:eastAsia="ru-RU" w:bidi="ar-SA"/>
    </w:rPr>
  </w:style>
  <w:style w:type="character" w:customStyle="1" w:styleId="3023">
    <w:name w:val="Знак Знак3023"/>
    <w:basedOn w:val="a0"/>
    <w:rsid w:val="000964C0"/>
    <w:rPr>
      <w:sz w:val="28"/>
      <w:lang w:val="ru-RU" w:eastAsia="ru-RU" w:bidi="ar-SA"/>
    </w:rPr>
  </w:style>
  <w:style w:type="character" w:customStyle="1" w:styleId="2923">
    <w:name w:val="Знак Знак2923"/>
    <w:basedOn w:val="a0"/>
    <w:rsid w:val="000964C0"/>
    <w:rPr>
      <w:b/>
      <w:bCs/>
      <w:sz w:val="22"/>
      <w:szCs w:val="22"/>
      <w:lang w:val="ru-RU" w:eastAsia="ru-RU" w:bidi="ar-SA"/>
    </w:rPr>
  </w:style>
  <w:style w:type="character" w:customStyle="1" w:styleId="2823">
    <w:name w:val="Знак Знак2823"/>
    <w:basedOn w:val="a0"/>
    <w:rsid w:val="000964C0"/>
    <w:rPr>
      <w:b/>
      <w:bCs/>
      <w:sz w:val="28"/>
      <w:szCs w:val="24"/>
      <w:lang w:val="ru-RU" w:eastAsia="ru-RU" w:bidi="ar-SA"/>
    </w:rPr>
  </w:style>
  <w:style w:type="character" w:customStyle="1" w:styleId="2723">
    <w:name w:val="Знак Знак2723"/>
    <w:basedOn w:val="a0"/>
    <w:rsid w:val="000964C0"/>
    <w:rPr>
      <w:rFonts w:ascii="Arial" w:hAnsi="Arial"/>
      <w:b/>
      <w:sz w:val="24"/>
      <w:szCs w:val="24"/>
      <w:lang w:val="ru-RU" w:eastAsia="ru-RU" w:bidi="ar-SA"/>
    </w:rPr>
  </w:style>
  <w:style w:type="character" w:customStyle="1" w:styleId="2623">
    <w:name w:val="Знак Знак2623"/>
    <w:basedOn w:val="a0"/>
    <w:rsid w:val="000964C0"/>
    <w:rPr>
      <w:b/>
      <w:bCs/>
      <w:sz w:val="24"/>
      <w:szCs w:val="24"/>
      <w:lang w:val="ru-RU" w:eastAsia="ru-RU" w:bidi="ar-SA"/>
    </w:rPr>
  </w:style>
  <w:style w:type="character" w:customStyle="1" w:styleId="1423">
    <w:name w:val="Знак Знак1423"/>
    <w:basedOn w:val="a0"/>
    <w:rsid w:val="000964C0"/>
    <w:rPr>
      <w:sz w:val="28"/>
      <w:szCs w:val="24"/>
      <w:lang w:val="ru-RU" w:eastAsia="ru-RU" w:bidi="ar-SA"/>
    </w:rPr>
  </w:style>
  <w:style w:type="character" w:customStyle="1" w:styleId="1723">
    <w:name w:val="Знак Знак1723"/>
    <w:basedOn w:val="a0"/>
    <w:rsid w:val="000964C0"/>
    <w:rPr>
      <w:bCs/>
      <w:sz w:val="28"/>
      <w:szCs w:val="24"/>
      <w:lang w:val="ru-RU" w:eastAsia="ru-RU" w:bidi="ar-SA"/>
    </w:rPr>
  </w:style>
  <w:style w:type="character" w:customStyle="1" w:styleId="1523">
    <w:name w:val="Знак Знак1523"/>
    <w:basedOn w:val="a0"/>
    <w:rsid w:val="000964C0"/>
    <w:rPr>
      <w:sz w:val="24"/>
      <w:lang w:val="ru-RU" w:eastAsia="ru-RU" w:bidi="ar-SA"/>
    </w:rPr>
  </w:style>
  <w:style w:type="character" w:customStyle="1" w:styleId="2523">
    <w:name w:val="Знак Знак2523"/>
    <w:basedOn w:val="a0"/>
    <w:rsid w:val="000964C0"/>
    <w:rPr>
      <w:rFonts w:ascii="Arial" w:hAnsi="Arial" w:cs="Arial"/>
      <w:sz w:val="24"/>
      <w:szCs w:val="24"/>
      <w:lang w:val="ru-RU" w:eastAsia="ru-RU" w:bidi="ar-SA"/>
    </w:rPr>
  </w:style>
  <w:style w:type="character" w:customStyle="1" w:styleId="2324">
    <w:name w:val="Знак Знак2324"/>
    <w:basedOn w:val="a0"/>
    <w:rsid w:val="000964C0"/>
    <w:rPr>
      <w:sz w:val="28"/>
      <w:szCs w:val="24"/>
      <w:lang w:val="ru-RU" w:eastAsia="ru-RU" w:bidi="ar-SA"/>
    </w:rPr>
  </w:style>
  <w:style w:type="character" w:customStyle="1" w:styleId="1924">
    <w:name w:val="Знак Знак1924"/>
    <w:basedOn w:val="a0"/>
    <w:rsid w:val="000964C0"/>
    <w:rPr>
      <w:lang w:val="ru-RU" w:eastAsia="ru-RU" w:bidi="ar-SA"/>
    </w:rPr>
  </w:style>
  <w:style w:type="character" w:customStyle="1" w:styleId="1823">
    <w:name w:val="Знак Знак1823"/>
    <w:basedOn w:val="a0"/>
    <w:rsid w:val="000964C0"/>
    <w:rPr>
      <w:rFonts w:ascii="Arial" w:hAnsi="Arial" w:cs="Arial"/>
      <w:b/>
      <w:bCs/>
      <w:sz w:val="26"/>
      <w:szCs w:val="24"/>
      <w:lang w:val="ru-RU" w:eastAsia="ru-RU" w:bidi="ar-SA"/>
    </w:rPr>
  </w:style>
  <w:style w:type="character" w:customStyle="1" w:styleId="1323">
    <w:name w:val="Знак Знак1323"/>
    <w:basedOn w:val="a0"/>
    <w:rsid w:val="000964C0"/>
    <w:rPr>
      <w:rFonts w:ascii="Courier New" w:hAnsi="Courier New"/>
      <w:lang w:val="ru-RU" w:eastAsia="ru-RU" w:bidi="ar-SA"/>
    </w:rPr>
  </w:style>
  <w:style w:type="character" w:customStyle="1" w:styleId="1225">
    <w:name w:val="Знак Знак1225"/>
    <w:basedOn w:val="2423"/>
    <w:rsid w:val="000964C0"/>
    <w:rPr>
      <w:sz w:val="24"/>
      <w:szCs w:val="24"/>
      <w:lang w:val="ru-RU" w:eastAsia="ru-RU" w:bidi="ar-SA"/>
    </w:rPr>
  </w:style>
  <w:style w:type="character" w:customStyle="1" w:styleId="1128">
    <w:name w:val="Знак Знак1128"/>
    <w:basedOn w:val="a0"/>
    <w:rsid w:val="000964C0"/>
    <w:rPr>
      <w:sz w:val="28"/>
      <w:szCs w:val="24"/>
      <w:lang w:val="ru-RU" w:eastAsia="ru-RU" w:bidi="ar-SA"/>
    </w:rPr>
  </w:style>
  <w:style w:type="character" w:customStyle="1" w:styleId="3226">
    <w:name w:val="Знак Знак3226"/>
    <w:basedOn w:val="a0"/>
    <w:rsid w:val="000964C0"/>
    <w:rPr>
      <w:rFonts w:ascii="Arial" w:hAnsi="Arial" w:cs="Arial"/>
      <w:b/>
      <w:bCs/>
      <w:kern w:val="32"/>
      <w:sz w:val="32"/>
      <w:szCs w:val="32"/>
      <w:lang w:val="ru-RU" w:eastAsia="ru-RU" w:bidi="ar-SA"/>
    </w:rPr>
  </w:style>
  <w:style w:type="character" w:customStyle="1" w:styleId="3128">
    <w:name w:val="Знак Знак3128"/>
    <w:basedOn w:val="a0"/>
    <w:rsid w:val="000964C0"/>
    <w:rPr>
      <w:rFonts w:ascii="Arial" w:hAnsi="Arial"/>
      <w:b/>
      <w:bCs/>
      <w:i/>
      <w:sz w:val="28"/>
      <w:szCs w:val="24"/>
      <w:lang w:val="ru-RU" w:eastAsia="ru-RU" w:bidi="ar-SA"/>
    </w:rPr>
  </w:style>
  <w:style w:type="character" w:customStyle="1" w:styleId="9240">
    <w:name w:val="Знак Знак924"/>
    <w:basedOn w:val="a0"/>
    <w:rsid w:val="000964C0"/>
    <w:rPr>
      <w:rFonts w:ascii="Arial" w:hAnsi="Arial" w:cs="Arial"/>
      <w:b/>
      <w:bCs/>
      <w:kern w:val="32"/>
      <w:sz w:val="32"/>
      <w:szCs w:val="32"/>
      <w:lang w:val="ru-RU" w:eastAsia="ru-RU" w:bidi="ar-SA"/>
    </w:rPr>
  </w:style>
  <w:style w:type="character" w:customStyle="1" w:styleId="8240">
    <w:name w:val="Знак Знак824"/>
    <w:basedOn w:val="a0"/>
    <w:rsid w:val="000964C0"/>
    <w:rPr>
      <w:rFonts w:ascii="Arial" w:hAnsi="Arial"/>
      <w:b/>
      <w:bCs/>
      <w:i/>
      <w:sz w:val="28"/>
      <w:szCs w:val="24"/>
      <w:lang w:val="ru-RU" w:eastAsia="ru-RU" w:bidi="ar-SA"/>
    </w:rPr>
  </w:style>
  <w:style w:type="character" w:customStyle="1" w:styleId="799">
    <w:name w:val="Знак Знак799"/>
    <w:basedOn w:val="a0"/>
    <w:rsid w:val="000964C0"/>
    <w:rPr>
      <w:rFonts w:ascii="Arial" w:hAnsi="Arial"/>
      <w:b/>
      <w:bCs/>
      <w:sz w:val="26"/>
      <w:szCs w:val="24"/>
      <w:lang w:val="ru-RU" w:eastAsia="ru-RU" w:bidi="ar-SA"/>
    </w:rPr>
  </w:style>
  <w:style w:type="character" w:customStyle="1" w:styleId="6108">
    <w:name w:val="Знак Знак6108"/>
    <w:basedOn w:val="a0"/>
    <w:rsid w:val="000964C0"/>
    <w:rPr>
      <w:b/>
      <w:bCs/>
      <w:sz w:val="24"/>
      <w:szCs w:val="24"/>
      <w:lang w:val="ru-RU" w:eastAsia="ru-RU" w:bidi="ar-SA"/>
    </w:rPr>
  </w:style>
  <w:style w:type="character" w:customStyle="1" w:styleId="5900">
    <w:name w:val="Знак Знак590"/>
    <w:basedOn w:val="a0"/>
    <w:rsid w:val="000964C0"/>
    <w:rPr>
      <w:sz w:val="28"/>
      <w:szCs w:val="24"/>
      <w:lang w:val="ru-RU" w:eastAsia="ru-RU" w:bidi="ar-SA"/>
    </w:rPr>
  </w:style>
  <w:style w:type="character" w:customStyle="1" w:styleId="4108">
    <w:name w:val="Знак Знак4108"/>
    <w:basedOn w:val="a0"/>
    <w:rsid w:val="000964C0"/>
    <w:rPr>
      <w:rFonts w:ascii="Arial" w:hAnsi="Arial" w:cs="Arial"/>
      <w:b/>
      <w:bCs/>
      <w:sz w:val="26"/>
      <w:szCs w:val="24"/>
      <w:lang w:val="ru-RU" w:eastAsia="ru-RU" w:bidi="ar-SA"/>
    </w:rPr>
  </w:style>
  <w:style w:type="character" w:customStyle="1" w:styleId="3800">
    <w:name w:val="Знак Знак380"/>
    <w:basedOn w:val="a0"/>
    <w:rsid w:val="000964C0"/>
    <w:rPr>
      <w:bCs/>
      <w:sz w:val="28"/>
      <w:szCs w:val="24"/>
      <w:lang w:val="ru-RU" w:eastAsia="ru-RU" w:bidi="ar-SA"/>
    </w:rPr>
  </w:style>
  <w:style w:type="character" w:customStyle="1" w:styleId="2107">
    <w:name w:val="Знак Знак2107"/>
    <w:basedOn w:val="a0"/>
    <w:rsid w:val="000964C0"/>
    <w:rPr>
      <w:rFonts w:ascii="Arial" w:hAnsi="Arial" w:cs="Arial"/>
      <w:sz w:val="24"/>
      <w:szCs w:val="24"/>
      <w:lang w:val="ru-RU" w:eastAsia="ru-RU" w:bidi="ar-SA"/>
    </w:rPr>
  </w:style>
  <w:style w:type="character" w:customStyle="1" w:styleId="1107">
    <w:name w:val="Знак Знак1107"/>
    <w:basedOn w:val="a0"/>
    <w:rsid w:val="000964C0"/>
    <w:rPr>
      <w:lang w:val="ru-RU" w:eastAsia="ru-RU" w:bidi="ar-SA"/>
    </w:rPr>
  </w:style>
  <w:style w:type="character" w:customStyle="1" w:styleId="2225">
    <w:name w:val="Знак Знак2225"/>
    <w:basedOn w:val="a0"/>
    <w:semiHidden/>
    <w:rsid w:val="000964C0"/>
    <w:rPr>
      <w:sz w:val="28"/>
      <w:szCs w:val="24"/>
      <w:lang w:val="ru-RU" w:eastAsia="ru-RU" w:bidi="ar-SA"/>
    </w:rPr>
  </w:style>
  <w:style w:type="character" w:customStyle="1" w:styleId="1623">
    <w:name w:val="Знак Знак1623"/>
    <w:basedOn w:val="a0"/>
    <w:semiHidden/>
    <w:locked/>
    <w:rsid w:val="000964C0"/>
    <w:rPr>
      <w:lang w:val="ru-RU" w:eastAsia="ru-RU" w:bidi="ar-SA"/>
    </w:rPr>
  </w:style>
  <w:style w:type="character" w:customStyle="1" w:styleId="1023">
    <w:name w:val="Знак Знак1023"/>
    <w:basedOn w:val="a0"/>
    <w:semiHidden/>
    <w:rsid w:val="000964C0"/>
    <w:rPr>
      <w:rFonts w:ascii="Tahoma" w:hAnsi="Tahoma" w:cs="Tahoma"/>
      <w:lang w:val="ru-RU" w:eastAsia="ru-RU" w:bidi="ar-SA"/>
    </w:rPr>
  </w:style>
  <w:style w:type="character" w:customStyle="1" w:styleId="5723">
    <w:name w:val="Знак Знак5723"/>
    <w:basedOn w:val="a0"/>
    <w:rsid w:val="000964C0"/>
    <w:rPr>
      <w:rFonts w:ascii="Arial" w:hAnsi="Arial" w:cs="Arial"/>
      <w:b/>
      <w:bCs/>
      <w:kern w:val="32"/>
      <w:sz w:val="32"/>
      <w:szCs w:val="32"/>
    </w:rPr>
  </w:style>
  <w:style w:type="character" w:customStyle="1" w:styleId="5623">
    <w:name w:val="Знак Знак5623"/>
    <w:basedOn w:val="a0"/>
    <w:rsid w:val="000964C0"/>
    <w:rPr>
      <w:rFonts w:ascii="Arial" w:hAnsi="Arial"/>
      <w:b/>
      <w:bCs/>
      <w:i/>
      <w:sz w:val="28"/>
      <w:szCs w:val="24"/>
    </w:rPr>
  </w:style>
  <w:style w:type="character" w:customStyle="1" w:styleId="5523">
    <w:name w:val="Знак Знак5523"/>
    <w:basedOn w:val="a0"/>
    <w:rsid w:val="000964C0"/>
    <w:rPr>
      <w:rFonts w:ascii="Arial" w:hAnsi="Arial"/>
      <w:b/>
      <w:bCs/>
      <w:sz w:val="26"/>
      <w:szCs w:val="24"/>
    </w:rPr>
  </w:style>
  <w:style w:type="character" w:customStyle="1" w:styleId="5423">
    <w:name w:val="Знак Знак5423"/>
    <w:basedOn w:val="a0"/>
    <w:rsid w:val="000964C0"/>
    <w:rPr>
      <w:b/>
      <w:i/>
      <w:sz w:val="26"/>
    </w:rPr>
  </w:style>
  <w:style w:type="character" w:customStyle="1" w:styleId="5323">
    <w:name w:val="Знак Знак5323"/>
    <w:basedOn w:val="a0"/>
    <w:rsid w:val="000964C0"/>
    <w:rPr>
      <w:sz w:val="28"/>
    </w:rPr>
  </w:style>
  <w:style w:type="character" w:customStyle="1" w:styleId="5224">
    <w:name w:val="Знак Знак5224"/>
    <w:basedOn w:val="a0"/>
    <w:rsid w:val="000964C0"/>
    <w:rPr>
      <w:sz w:val="28"/>
      <w:szCs w:val="24"/>
    </w:rPr>
  </w:style>
  <w:style w:type="character" w:customStyle="1" w:styleId="5126">
    <w:name w:val="Знак Знак5126"/>
    <w:basedOn w:val="a0"/>
    <w:rsid w:val="000964C0"/>
    <w:rPr>
      <w:b/>
      <w:bCs/>
      <w:sz w:val="28"/>
      <w:szCs w:val="24"/>
    </w:rPr>
  </w:style>
  <w:style w:type="character" w:customStyle="1" w:styleId="5023">
    <w:name w:val="Знак Знак5023"/>
    <w:basedOn w:val="a0"/>
    <w:rsid w:val="000964C0"/>
    <w:rPr>
      <w:rFonts w:ascii="Arial" w:hAnsi="Arial"/>
      <w:b/>
      <w:sz w:val="24"/>
      <w:szCs w:val="24"/>
    </w:rPr>
  </w:style>
  <w:style w:type="character" w:customStyle="1" w:styleId="4923">
    <w:name w:val="Знак Знак4923"/>
    <w:basedOn w:val="a0"/>
    <w:rsid w:val="000964C0"/>
    <w:rPr>
      <w:b/>
      <w:bCs/>
      <w:sz w:val="24"/>
      <w:szCs w:val="24"/>
    </w:rPr>
  </w:style>
  <w:style w:type="character" w:customStyle="1" w:styleId="4823">
    <w:name w:val="Знак Знак4823"/>
    <w:basedOn w:val="a0"/>
    <w:rsid w:val="000964C0"/>
    <w:rPr>
      <w:rFonts w:ascii="Arial" w:hAnsi="Arial" w:cs="Arial"/>
      <w:sz w:val="24"/>
      <w:szCs w:val="24"/>
      <w:shd w:val="pct20" w:color="auto" w:fill="auto"/>
    </w:rPr>
  </w:style>
  <w:style w:type="character" w:customStyle="1" w:styleId="4723">
    <w:name w:val="Знак Знак4723"/>
    <w:basedOn w:val="a0"/>
    <w:rsid w:val="000964C0"/>
    <w:rPr>
      <w:sz w:val="28"/>
      <w:szCs w:val="24"/>
    </w:rPr>
  </w:style>
  <w:style w:type="character" w:customStyle="1" w:styleId="4623">
    <w:name w:val="Знак Знак4623"/>
    <w:basedOn w:val="a0"/>
    <w:rsid w:val="000964C0"/>
    <w:rPr>
      <w:sz w:val="28"/>
      <w:szCs w:val="24"/>
    </w:rPr>
  </w:style>
  <w:style w:type="character" w:customStyle="1" w:styleId="4523">
    <w:name w:val="Знак Знак4523"/>
    <w:basedOn w:val="a0"/>
    <w:rsid w:val="000964C0"/>
  </w:style>
  <w:style w:type="character" w:customStyle="1" w:styleId="4423">
    <w:name w:val="Знак Знак4423"/>
    <w:basedOn w:val="a0"/>
    <w:rsid w:val="000964C0"/>
  </w:style>
  <w:style w:type="character" w:customStyle="1" w:styleId="4323">
    <w:name w:val="Знак Знак4323"/>
    <w:basedOn w:val="a0"/>
    <w:rsid w:val="000964C0"/>
    <w:rPr>
      <w:rFonts w:ascii="Arial" w:hAnsi="Arial" w:cs="Arial"/>
      <w:b/>
      <w:bCs/>
      <w:sz w:val="26"/>
      <w:szCs w:val="24"/>
    </w:rPr>
  </w:style>
  <w:style w:type="character" w:customStyle="1" w:styleId="4225">
    <w:name w:val="Знак Знак4225"/>
    <w:basedOn w:val="a0"/>
    <w:rsid w:val="000964C0"/>
    <w:rPr>
      <w:bCs/>
      <w:sz w:val="28"/>
      <w:szCs w:val="24"/>
    </w:rPr>
  </w:style>
  <w:style w:type="character" w:customStyle="1" w:styleId="4127">
    <w:name w:val="Знак Знак4127"/>
    <w:basedOn w:val="a0"/>
    <w:locked/>
    <w:rsid w:val="000964C0"/>
  </w:style>
  <w:style w:type="character" w:customStyle="1" w:styleId="4023">
    <w:name w:val="Знак Знак4023"/>
    <w:basedOn w:val="a0"/>
    <w:rsid w:val="000964C0"/>
    <w:rPr>
      <w:sz w:val="24"/>
    </w:rPr>
  </w:style>
  <w:style w:type="character" w:customStyle="1" w:styleId="3923">
    <w:name w:val="Знак Знак3923"/>
    <w:basedOn w:val="a0"/>
    <w:rsid w:val="000964C0"/>
    <w:rPr>
      <w:sz w:val="28"/>
      <w:szCs w:val="24"/>
    </w:rPr>
  </w:style>
  <w:style w:type="character" w:customStyle="1" w:styleId="1233">
    <w:name w:val="Знак Знак Знак123"/>
    <w:basedOn w:val="a0"/>
    <w:rsid w:val="000964C0"/>
    <w:rPr>
      <w:rFonts w:ascii="Tahoma" w:hAnsi="Tahoma" w:cs="Tahoma"/>
      <w:sz w:val="16"/>
      <w:szCs w:val="16"/>
    </w:rPr>
  </w:style>
  <w:style w:type="character" w:customStyle="1" w:styleId="7823">
    <w:name w:val="Знак Знак7823"/>
    <w:basedOn w:val="a0"/>
    <w:rsid w:val="000964C0"/>
    <w:rPr>
      <w:rFonts w:ascii="Arial" w:hAnsi="Arial" w:cs="Arial"/>
      <w:b/>
      <w:bCs/>
      <w:kern w:val="32"/>
      <w:sz w:val="32"/>
      <w:szCs w:val="32"/>
    </w:rPr>
  </w:style>
  <w:style w:type="character" w:customStyle="1" w:styleId="7723">
    <w:name w:val="Знак Знак7723"/>
    <w:basedOn w:val="a0"/>
    <w:rsid w:val="000964C0"/>
    <w:rPr>
      <w:rFonts w:ascii="Arial" w:hAnsi="Arial"/>
      <w:b/>
      <w:bCs/>
      <w:i/>
      <w:sz w:val="28"/>
      <w:szCs w:val="24"/>
    </w:rPr>
  </w:style>
  <w:style w:type="character" w:customStyle="1" w:styleId="7623">
    <w:name w:val="Знак Знак7623"/>
    <w:basedOn w:val="a0"/>
    <w:rsid w:val="000964C0"/>
    <w:rPr>
      <w:rFonts w:ascii="Arial" w:hAnsi="Arial"/>
      <w:b/>
      <w:bCs/>
      <w:sz w:val="26"/>
      <w:szCs w:val="24"/>
    </w:rPr>
  </w:style>
  <w:style w:type="character" w:customStyle="1" w:styleId="7523">
    <w:name w:val="Знак Знак7523"/>
    <w:basedOn w:val="a0"/>
    <w:rsid w:val="000964C0"/>
    <w:rPr>
      <w:b/>
      <w:i/>
      <w:sz w:val="26"/>
    </w:rPr>
  </w:style>
  <w:style w:type="character" w:customStyle="1" w:styleId="7423">
    <w:name w:val="Знак Знак7423"/>
    <w:basedOn w:val="a0"/>
    <w:rsid w:val="000964C0"/>
    <w:rPr>
      <w:sz w:val="28"/>
    </w:rPr>
  </w:style>
  <w:style w:type="character" w:customStyle="1" w:styleId="7323">
    <w:name w:val="Знак Знак7323"/>
    <w:basedOn w:val="a0"/>
    <w:rsid w:val="000964C0"/>
    <w:rPr>
      <w:sz w:val="28"/>
      <w:szCs w:val="24"/>
    </w:rPr>
  </w:style>
  <w:style w:type="character" w:customStyle="1" w:styleId="7224">
    <w:name w:val="Знак Знак7224"/>
    <w:basedOn w:val="a0"/>
    <w:rsid w:val="000964C0"/>
    <w:rPr>
      <w:b/>
      <w:bCs/>
      <w:sz w:val="28"/>
      <w:szCs w:val="24"/>
    </w:rPr>
  </w:style>
  <w:style w:type="character" w:customStyle="1" w:styleId="7127">
    <w:name w:val="Знак Знак7127"/>
    <w:basedOn w:val="a0"/>
    <w:rsid w:val="000964C0"/>
    <w:rPr>
      <w:rFonts w:ascii="Arial" w:hAnsi="Arial"/>
      <w:b/>
      <w:sz w:val="24"/>
      <w:szCs w:val="24"/>
    </w:rPr>
  </w:style>
  <w:style w:type="character" w:customStyle="1" w:styleId="7023">
    <w:name w:val="Знак Знак7023"/>
    <w:basedOn w:val="a0"/>
    <w:rsid w:val="000964C0"/>
    <w:rPr>
      <w:b/>
      <w:bCs/>
      <w:sz w:val="24"/>
      <w:szCs w:val="24"/>
    </w:rPr>
  </w:style>
  <w:style w:type="character" w:customStyle="1" w:styleId="6923">
    <w:name w:val="Знак Знак6923"/>
    <w:basedOn w:val="a0"/>
    <w:rsid w:val="000964C0"/>
    <w:rPr>
      <w:rFonts w:ascii="Arial" w:hAnsi="Arial" w:cs="Arial"/>
      <w:sz w:val="24"/>
      <w:szCs w:val="24"/>
      <w:shd w:val="pct20" w:color="auto" w:fill="auto"/>
    </w:rPr>
  </w:style>
  <w:style w:type="character" w:customStyle="1" w:styleId="6823">
    <w:name w:val="Знак Знак6823"/>
    <w:basedOn w:val="a0"/>
    <w:rsid w:val="000964C0"/>
    <w:rPr>
      <w:sz w:val="28"/>
      <w:szCs w:val="24"/>
    </w:rPr>
  </w:style>
  <w:style w:type="character" w:customStyle="1" w:styleId="6723">
    <w:name w:val="Знак Знак6723"/>
    <w:basedOn w:val="a0"/>
    <w:rsid w:val="000964C0"/>
    <w:rPr>
      <w:sz w:val="28"/>
      <w:szCs w:val="24"/>
    </w:rPr>
  </w:style>
  <w:style w:type="character" w:customStyle="1" w:styleId="6623">
    <w:name w:val="Знак Знак6623"/>
    <w:basedOn w:val="a0"/>
    <w:rsid w:val="000964C0"/>
  </w:style>
  <w:style w:type="character" w:customStyle="1" w:styleId="6523">
    <w:name w:val="Знак Знак6523"/>
    <w:basedOn w:val="a0"/>
    <w:rsid w:val="000964C0"/>
  </w:style>
  <w:style w:type="character" w:customStyle="1" w:styleId="6423">
    <w:name w:val="Знак Знак6423"/>
    <w:basedOn w:val="a0"/>
    <w:rsid w:val="000964C0"/>
    <w:rPr>
      <w:rFonts w:ascii="Arial" w:hAnsi="Arial" w:cs="Arial"/>
      <w:b/>
      <w:bCs/>
      <w:sz w:val="26"/>
      <w:szCs w:val="24"/>
    </w:rPr>
  </w:style>
  <w:style w:type="character" w:customStyle="1" w:styleId="6323">
    <w:name w:val="Знак Знак6323"/>
    <w:basedOn w:val="a0"/>
    <w:rsid w:val="000964C0"/>
    <w:rPr>
      <w:bCs/>
      <w:sz w:val="28"/>
      <w:szCs w:val="24"/>
    </w:rPr>
  </w:style>
  <w:style w:type="character" w:customStyle="1" w:styleId="6225">
    <w:name w:val="Знак Знак6225"/>
    <w:basedOn w:val="a0"/>
    <w:locked/>
    <w:rsid w:val="000964C0"/>
  </w:style>
  <w:style w:type="character" w:customStyle="1" w:styleId="6127">
    <w:name w:val="Знак Знак6127"/>
    <w:basedOn w:val="a0"/>
    <w:rsid w:val="000964C0"/>
    <w:rPr>
      <w:sz w:val="24"/>
    </w:rPr>
  </w:style>
  <w:style w:type="character" w:customStyle="1" w:styleId="6023">
    <w:name w:val="Знак Знак6023"/>
    <w:basedOn w:val="a0"/>
    <w:rsid w:val="000964C0"/>
    <w:rPr>
      <w:sz w:val="28"/>
      <w:szCs w:val="24"/>
    </w:rPr>
  </w:style>
  <w:style w:type="character" w:customStyle="1" w:styleId="2234">
    <w:name w:val="Знак Знак Знак223"/>
    <w:basedOn w:val="a0"/>
    <w:rsid w:val="000964C0"/>
    <w:rPr>
      <w:rFonts w:ascii="Tahoma" w:hAnsi="Tahoma" w:cs="Tahoma"/>
      <w:sz w:val="16"/>
      <w:szCs w:val="16"/>
    </w:rPr>
  </w:style>
  <w:style w:type="character" w:customStyle="1" w:styleId="3622">
    <w:name w:val="Знак Знак3622"/>
    <w:basedOn w:val="a0"/>
    <w:rsid w:val="000964C0"/>
    <w:rPr>
      <w:rFonts w:ascii="Arial" w:hAnsi="Arial" w:cs="Arial"/>
      <w:b/>
      <w:bCs/>
      <w:kern w:val="32"/>
      <w:sz w:val="32"/>
      <w:szCs w:val="32"/>
      <w:lang w:val="ru-RU" w:eastAsia="ru-RU" w:bidi="ar-SA"/>
    </w:rPr>
  </w:style>
  <w:style w:type="character" w:customStyle="1" w:styleId="3522">
    <w:name w:val="Знак Знак3522"/>
    <w:basedOn w:val="a0"/>
    <w:rsid w:val="000964C0"/>
    <w:rPr>
      <w:rFonts w:ascii="Arial" w:hAnsi="Arial"/>
      <w:b/>
      <w:bCs/>
      <w:i/>
      <w:sz w:val="28"/>
      <w:szCs w:val="24"/>
      <w:lang w:val="ru-RU" w:eastAsia="ru-RU" w:bidi="ar-SA"/>
    </w:rPr>
  </w:style>
  <w:style w:type="character" w:customStyle="1" w:styleId="2422">
    <w:name w:val="Знак Знак2422"/>
    <w:basedOn w:val="a0"/>
    <w:rsid w:val="000964C0"/>
    <w:rPr>
      <w:sz w:val="28"/>
      <w:szCs w:val="24"/>
      <w:lang w:val="ru-RU" w:eastAsia="ru-RU" w:bidi="ar-SA"/>
    </w:rPr>
  </w:style>
  <w:style w:type="character" w:customStyle="1" w:styleId="2127">
    <w:name w:val="Знак Знак2127"/>
    <w:basedOn w:val="a0"/>
    <w:rsid w:val="000964C0"/>
    <w:rPr>
      <w:lang w:val="ru-RU" w:eastAsia="ru-RU" w:bidi="ar-SA"/>
    </w:rPr>
  </w:style>
  <w:style w:type="character" w:customStyle="1" w:styleId="3422">
    <w:name w:val="Знак Знак3422"/>
    <w:basedOn w:val="a0"/>
    <w:rsid w:val="000964C0"/>
    <w:rPr>
      <w:rFonts w:ascii="Arial" w:hAnsi="Arial"/>
      <w:b/>
      <w:bCs/>
      <w:sz w:val="26"/>
      <w:szCs w:val="24"/>
      <w:lang w:val="ru-RU" w:eastAsia="ru-RU" w:bidi="ar-SA"/>
    </w:rPr>
  </w:style>
  <w:style w:type="character" w:customStyle="1" w:styleId="3323">
    <w:name w:val="Знак Знак3323"/>
    <w:basedOn w:val="a0"/>
    <w:rsid w:val="000964C0"/>
    <w:rPr>
      <w:b/>
      <w:bCs/>
      <w:sz w:val="28"/>
      <w:szCs w:val="28"/>
      <w:lang w:val="ru-RU" w:eastAsia="ru-RU" w:bidi="ar-SA"/>
    </w:rPr>
  </w:style>
  <w:style w:type="character" w:customStyle="1" w:styleId="3022">
    <w:name w:val="Знак Знак3022"/>
    <w:basedOn w:val="a0"/>
    <w:rsid w:val="000964C0"/>
    <w:rPr>
      <w:sz w:val="28"/>
      <w:lang w:val="ru-RU" w:eastAsia="ru-RU" w:bidi="ar-SA"/>
    </w:rPr>
  </w:style>
  <w:style w:type="character" w:customStyle="1" w:styleId="2922">
    <w:name w:val="Знак Знак2922"/>
    <w:basedOn w:val="a0"/>
    <w:rsid w:val="000964C0"/>
    <w:rPr>
      <w:b/>
      <w:bCs/>
      <w:sz w:val="22"/>
      <w:szCs w:val="22"/>
      <w:lang w:val="ru-RU" w:eastAsia="ru-RU" w:bidi="ar-SA"/>
    </w:rPr>
  </w:style>
  <w:style w:type="character" w:customStyle="1" w:styleId="2822">
    <w:name w:val="Знак Знак2822"/>
    <w:basedOn w:val="a0"/>
    <w:rsid w:val="000964C0"/>
    <w:rPr>
      <w:b/>
      <w:bCs/>
      <w:sz w:val="28"/>
      <w:szCs w:val="24"/>
      <w:lang w:val="ru-RU" w:eastAsia="ru-RU" w:bidi="ar-SA"/>
    </w:rPr>
  </w:style>
  <w:style w:type="character" w:customStyle="1" w:styleId="2722">
    <w:name w:val="Знак Знак2722"/>
    <w:basedOn w:val="a0"/>
    <w:rsid w:val="000964C0"/>
    <w:rPr>
      <w:rFonts w:ascii="Arial" w:hAnsi="Arial"/>
      <w:b/>
      <w:sz w:val="24"/>
      <w:szCs w:val="24"/>
      <w:lang w:val="ru-RU" w:eastAsia="ru-RU" w:bidi="ar-SA"/>
    </w:rPr>
  </w:style>
  <w:style w:type="character" w:customStyle="1" w:styleId="2622">
    <w:name w:val="Знак Знак2622"/>
    <w:basedOn w:val="a0"/>
    <w:rsid w:val="000964C0"/>
    <w:rPr>
      <w:b/>
      <w:bCs/>
      <w:sz w:val="24"/>
      <w:szCs w:val="24"/>
      <w:lang w:val="ru-RU" w:eastAsia="ru-RU" w:bidi="ar-SA"/>
    </w:rPr>
  </w:style>
  <w:style w:type="character" w:customStyle="1" w:styleId="1422">
    <w:name w:val="Знак Знак1422"/>
    <w:basedOn w:val="a0"/>
    <w:rsid w:val="000964C0"/>
    <w:rPr>
      <w:sz w:val="28"/>
      <w:szCs w:val="24"/>
      <w:lang w:val="ru-RU" w:eastAsia="ru-RU" w:bidi="ar-SA"/>
    </w:rPr>
  </w:style>
  <w:style w:type="character" w:customStyle="1" w:styleId="1722">
    <w:name w:val="Знак Знак1722"/>
    <w:basedOn w:val="a0"/>
    <w:rsid w:val="000964C0"/>
    <w:rPr>
      <w:bCs/>
      <w:sz w:val="28"/>
      <w:szCs w:val="24"/>
      <w:lang w:val="ru-RU" w:eastAsia="ru-RU" w:bidi="ar-SA"/>
    </w:rPr>
  </w:style>
  <w:style w:type="character" w:customStyle="1" w:styleId="1522">
    <w:name w:val="Знак Знак1522"/>
    <w:basedOn w:val="a0"/>
    <w:rsid w:val="000964C0"/>
    <w:rPr>
      <w:sz w:val="24"/>
      <w:lang w:val="ru-RU" w:eastAsia="ru-RU" w:bidi="ar-SA"/>
    </w:rPr>
  </w:style>
  <w:style w:type="character" w:customStyle="1" w:styleId="2522">
    <w:name w:val="Знак Знак2522"/>
    <w:basedOn w:val="a0"/>
    <w:rsid w:val="000964C0"/>
    <w:rPr>
      <w:rFonts w:ascii="Arial" w:hAnsi="Arial" w:cs="Arial"/>
      <w:sz w:val="24"/>
      <w:szCs w:val="24"/>
      <w:lang w:val="ru-RU" w:eastAsia="ru-RU" w:bidi="ar-SA"/>
    </w:rPr>
  </w:style>
  <w:style w:type="character" w:customStyle="1" w:styleId="2323">
    <w:name w:val="Знак Знак2323"/>
    <w:basedOn w:val="a0"/>
    <w:rsid w:val="000964C0"/>
    <w:rPr>
      <w:sz w:val="28"/>
      <w:szCs w:val="24"/>
      <w:lang w:val="ru-RU" w:eastAsia="ru-RU" w:bidi="ar-SA"/>
    </w:rPr>
  </w:style>
  <w:style w:type="character" w:customStyle="1" w:styleId="1923">
    <w:name w:val="Знак Знак1923"/>
    <w:basedOn w:val="a0"/>
    <w:rsid w:val="000964C0"/>
    <w:rPr>
      <w:lang w:val="ru-RU" w:eastAsia="ru-RU" w:bidi="ar-SA"/>
    </w:rPr>
  </w:style>
  <w:style w:type="character" w:customStyle="1" w:styleId="1822">
    <w:name w:val="Знак Знак1822"/>
    <w:basedOn w:val="a0"/>
    <w:rsid w:val="000964C0"/>
    <w:rPr>
      <w:rFonts w:ascii="Arial" w:hAnsi="Arial" w:cs="Arial"/>
      <w:b/>
      <w:bCs/>
      <w:sz w:val="26"/>
      <w:szCs w:val="24"/>
      <w:lang w:val="ru-RU" w:eastAsia="ru-RU" w:bidi="ar-SA"/>
    </w:rPr>
  </w:style>
  <w:style w:type="character" w:customStyle="1" w:styleId="1322">
    <w:name w:val="Знак Знак1322"/>
    <w:basedOn w:val="a0"/>
    <w:rsid w:val="000964C0"/>
    <w:rPr>
      <w:rFonts w:ascii="Courier New" w:hAnsi="Courier New"/>
      <w:lang w:val="ru-RU" w:eastAsia="ru-RU" w:bidi="ar-SA"/>
    </w:rPr>
  </w:style>
  <w:style w:type="character" w:customStyle="1" w:styleId="1224">
    <w:name w:val="Знак Знак1224"/>
    <w:basedOn w:val="2422"/>
    <w:rsid w:val="000964C0"/>
    <w:rPr>
      <w:sz w:val="24"/>
      <w:szCs w:val="24"/>
      <w:lang w:val="ru-RU" w:eastAsia="ru-RU" w:bidi="ar-SA"/>
    </w:rPr>
  </w:style>
  <w:style w:type="character" w:customStyle="1" w:styleId="1127">
    <w:name w:val="Знак Знак1127"/>
    <w:basedOn w:val="a0"/>
    <w:rsid w:val="000964C0"/>
    <w:rPr>
      <w:sz w:val="28"/>
      <w:szCs w:val="24"/>
      <w:lang w:val="ru-RU" w:eastAsia="ru-RU" w:bidi="ar-SA"/>
    </w:rPr>
  </w:style>
  <w:style w:type="character" w:customStyle="1" w:styleId="3225">
    <w:name w:val="Знак Знак3225"/>
    <w:basedOn w:val="a0"/>
    <w:rsid w:val="000964C0"/>
    <w:rPr>
      <w:rFonts w:ascii="Arial" w:hAnsi="Arial" w:cs="Arial"/>
      <w:b/>
      <w:bCs/>
      <w:kern w:val="32"/>
      <w:sz w:val="32"/>
      <w:szCs w:val="32"/>
      <w:lang w:val="ru-RU" w:eastAsia="ru-RU" w:bidi="ar-SA"/>
    </w:rPr>
  </w:style>
  <w:style w:type="character" w:customStyle="1" w:styleId="3127">
    <w:name w:val="Знак Знак3127"/>
    <w:basedOn w:val="a0"/>
    <w:rsid w:val="000964C0"/>
    <w:rPr>
      <w:rFonts w:ascii="Arial" w:hAnsi="Arial"/>
      <w:b/>
      <w:bCs/>
      <w:i/>
      <w:sz w:val="28"/>
      <w:szCs w:val="24"/>
      <w:lang w:val="ru-RU" w:eastAsia="ru-RU" w:bidi="ar-SA"/>
    </w:rPr>
  </w:style>
  <w:style w:type="character" w:customStyle="1" w:styleId="9230">
    <w:name w:val="Знак Знак923"/>
    <w:basedOn w:val="a0"/>
    <w:rsid w:val="000964C0"/>
    <w:rPr>
      <w:rFonts w:ascii="Arial" w:hAnsi="Arial" w:cs="Arial"/>
      <w:b/>
      <w:bCs/>
      <w:kern w:val="32"/>
      <w:sz w:val="32"/>
      <w:szCs w:val="32"/>
      <w:lang w:val="ru-RU" w:eastAsia="ru-RU" w:bidi="ar-SA"/>
    </w:rPr>
  </w:style>
  <w:style w:type="character" w:customStyle="1" w:styleId="8230">
    <w:name w:val="Знак Знак823"/>
    <w:basedOn w:val="a0"/>
    <w:rsid w:val="000964C0"/>
    <w:rPr>
      <w:rFonts w:ascii="Arial" w:hAnsi="Arial"/>
      <w:b/>
      <w:bCs/>
      <w:i/>
      <w:sz w:val="28"/>
      <w:szCs w:val="24"/>
      <w:lang w:val="ru-RU" w:eastAsia="ru-RU" w:bidi="ar-SA"/>
    </w:rPr>
  </w:style>
  <w:style w:type="character" w:customStyle="1" w:styleId="798">
    <w:name w:val="Знак Знак798"/>
    <w:basedOn w:val="a0"/>
    <w:rsid w:val="000964C0"/>
    <w:rPr>
      <w:rFonts w:ascii="Arial" w:hAnsi="Arial"/>
      <w:b/>
      <w:bCs/>
      <w:sz w:val="26"/>
      <w:szCs w:val="24"/>
      <w:lang w:val="ru-RU" w:eastAsia="ru-RU" w:bidi="ar-SA"/>
    </w:rPr>
  </w:style>
  <w:style w:type="character" w:customStyle="1" w:styleId="6107">
    <w:name w:val="Знак Знак6107"/>
    <w:basedOn w:val="a0"/>
    <w:rsid w:val="000964C0"/>
    <w:rPr>
      <w:b/>
      <w:bCs/>
      <w:sz w:val="24"/>
      <w:szCs w:val="24"/>
      <w:lang w:val="ru-RU" w:eastAsia="ru-RU" w:bidi="ar-SA"/>
    </w:rPr>
  </w:style>
  <w:style w:type="character" w:customStyle="1" w:styleId="5890">
    <w:name w:val="Знак Знак589"/>
    <w:basedOn w:val="a0"/>
    <w:rsid w:val="000964C0"/>
    <w:rPr>
      <w:sz w:val="28"/>
      <w:szCs w:val="24"/>
      <w:lang w:val="ru-RU" w:eastAsia="ru-RU" w:bidi="ar-SA"/>
    </w:rPr>
  </w:style>
  <w:style w:type="character" w:customStyle="1" w:styleId="4107">
    <w:name w:val="Знак Знак4107"/>
    <w:basedOn w:val="a0"/>
    <w:rsid w:val="000964C0"/>
    <w:rPr>
      <w:rFonts w:ascii="Arial" w:hAnsi="Arial" w:cs="Arial"/>
      <w:b/>
      <w:bCs/>
      <w:sz w:val="26"/>
      <w:szCs w:val="24"/>
      <w:lang w:val="ru-RU" w:eastAsia="ru-RU" w:bidi="ar-SA"/>
    </w:rPr>
  </w:style>
  <w:style w:type="character" w:customStyle="1" w:styleId="379">
    <w:name w:val="Знак Знак379"/>
    <w:basedOn w:val="a0"/>
    <w:rsid w:val="000964C0"/>
    <w:rPr>
      <w:bCs/>
      <w:sz w:val="28"/>
      <w:szCs w:val="24"/>
      <w:lang w:val="ru-RU" w:eastAsia="ru-RU" w:bidi="ar-SA"/>
    </w:rPr>
  </w:style>
  <w:style w:type="character" w:customStyle="1" w:styleId="2106">
    <w:name w:val="Знак Знак2106"/>
    <w:basedOn w:val="a0"/>
    <w:rsid w:val="000964C0"/>
    <w:rPr>
      <w:rFonts w:ascii="Arial" w:hAnsi="Arial" w:cs="Arial"/>
      <w:sz w:val="24"/>
      <w:szCs w:val="24"/>
      <w:lang w:val="ru-RU" w:eastAsia="ru-RU" w:bidi="ar-SA"/>
    </w:rPr>
  </w:style>
  <w:style w:type="character" w:customStyle="1" w:styleId="1106">
    <w:name w:val="Знак Знак1106"/>
    <w:basedOn w:val="a0"/>
    <w:rsid w:val="000964C0"/>
    <w:rPr>
      <w:lang w:val="ru-RU" w:eastAsia="ru-RU" w:bidi="ar-SA"/>
    </w:rPr>
  </w:style>
  <w:style w:type="character" w:customStyle="1" w:styleId="22240">
    <w:name w:val="Знак Знак2224"/>
    <w:basedOn w:val="a0"/>
    <w:semiHidden/>
    <w:rsid w:val="000964C0"/>
    <w:rPr>
      <w:sz w:val="28"/>
      <w:szCs w:val="24"/>
      <w:lang w:val="ru-RU" w:eastAsia="ru-RU" w:bidi="ar-SA"/>
    </w:rPr>
  </w:style>
  <w:style w:type="character" w:customStyle="1" w:styleId="1622">
    <w:name w:val="Знак Знак1622"/>
    <w:basedOn w:val="a0"/>
    <w:semiHidden/>
    <w:locked/>
    <w:rsid w:val="000964C0"/>
    <w:rPr>
      <w:lang w:val="ru-RU" w:eastAsia="ru-RU" w:bidi="ar-SA"/>
    </w:rPr>
  </w:style>
  <w:style w:type="character" w:customStyle="1" w:styleId="1022">
    <w:name w:val="Знак Знак1022"/>
    <w:basedOn w:val="a0"/>
    <w:semiHidden/>
    <w:rsid w:val="000964C0"/>
    <w:rPr>
      <w:rFonts w:ascii="Tahoma" w:hAnsi="Tahoma" w:cs="Tahoma"/>
      <w:lang w:val="ru-RU" w:eastAsia="ru-RU" w:bidi="ar-SA"/>
    </w:rPr>
  </w:style>
  <w:style w:type="character" w:customStyle="1" w:styleId="5722">
    <w:name w:val="Знак Знак5722"/>
    <w:basedOn w:val="a0"/>
    <w:rsid w:val="000964C0"/>
    <w:rPr>
      <w:rFonts w:ascii="Arial" w:hAnsi="Arial" w:cs="Arial"/>
      <w:b/>
      <w:bCs/>
      <w:kern w:val="32"/>
      <w:sz w:val="32"/>
      <w:szCs w:val="32"/>
    </w:rPr>
  </w:style>
  <w:style w:type="character" w:customStyle="1" w:styleId="5622">
    <w:name w:val="Знак Знак5622"/>
    <w:basedOn w:val="a0"/>
    <w:rsid w:val="000964C0"/>
    <w:rPr>
      <w:rFonts w:ascii="Arial" w:hAnsi="Arial"/>
      <w:b/>
      <w:bCs/>
      <w:i/>
      <w:sz w:val="28"/>
      <w:szCs w:val="24"/>
    </w:rPr>
  </w:style>
  <w:style w:type="character" w:customStyle="1" w:styleId="5522">
    <w:name w:val="Знак Знак5522"/>
    <w:basedOn w:val="a0"/>
    <w:rsid w:val="000964C0"/>
    <w:rPr>
      <w:rFonts w:ascii="Arial" w:hAnsi="Arial"/>
      <w:b/>
      <w:bCs/>
      <w:sz w:val="26"/>
      <w:szCs w:val="24"/>
    </w:rPr>
  </w:style>
  <w:style w:type="character" w:customStyle="1" w:styleId="5422">
    <w:name w:val="Знак Знак5422"/>
    <w:basedOn w:val="a0"/>
    <w:rsid w:val="000964C0"/>
    <w:rPr>
      <w:b/>
      <w:i/>
      <w:sz w:val="26"/>
    </w:rPr>
  </w:style>
  <w:style w:type="character" w:customStyle="1" w:styleId="5322">
    <w:name w:val="Знак Знак5322"/>
    <w:basedOn w:val="a0"/>
    <w:rsid w:val="000964C0"/>
    <w:rPr>
      <w:sz w:val="28"/>
    </w:rPr>
  </w:style>
  <w:style w:type="character" w:customStyle="1" w:styleId="5223">
    <w:name w:val="Знак Знак5223"/>
    <w:basedOn w:val="a0"/>
    <w:rsid w:val="000964C0"/>
    <w:rPr>
      <w:sz w:val="28"/>
      <w:szCs w:val="24"/>
    </w:rPr>
  </w:style>
  <w:style w:type="character" w:customStyle="1" w:styleId="5125">
    <w:name w:val="Знак Знак5125"/>
    <w:basedOn w:val="a0"/>
    <w:rsid w:val="000964C0"/>
    <w:rPr>
      <w:b/>
      <w:bCs/>
      <w:sz w:val="28"/>
      <w:szCs w:val="24"/>
    </w:rPr>
  </w:style>
  <w:style w:type="character" w:customStyle="1" w:styleId="5022">
    <w:name w:val="Знак Знак5022"/>
    <w:basedOn w:val="a0"/>
    <w:rsid w:val="000964C0"/>
    <w:rPr>
      <w:rFonts w:ascii="Arial" w:hAnsi="Arial"/>
      <w:b/>
      <w:sz w:val="24"/>
      <w:szCs w:val="24"/>
    </w:rPr>
  </w:style>
  <w:style w:type="character" w:customStyle="1" w:styleId="4922">
    <w:name w:val="Знак Знак4922"/>
    <w:basedOn w:val="a0"/>
    <w:rsid w:val="000964C0"/>
    <w:rPr>
      <w:b/>
      <w:bCs/>
      <w:sz w:val="24"/>
      <w:szCs w:val="24"/>
    </w:rPr>
  </w:style>
  <w:style w:type="character" w:customStyle="1" w:styleId="4822">
    <w:name w:val="Знак Знак4822"/>
    <w:basedOn w:val="a0"/>
    <w:rsid w:val="000964C0"/>
    <w:rPr>
      <w:rFonts w:ascii="Arial" w:hAnsi="Arial" w:cs="Arial"/>
      <w:sz w:val="24"/>
      <w:szCs w:val="24"/>
      <w:shd w:val="pct20" w:color="auto" w:fill="auto"/>
    </w:rPr>
  </w:style>
  <w:style w:type="character" w:customStyle="1" w:styleId="4722">
    <w:name w:val="Знак Знак4722"/>
    <w:basedOn w:val="a0"/>
    <w:rsid w:val="000964C0"/>
    <w:rPr>
      <w:sz w:val="28"/>
      <w:szCs w:val="24"/>
    </w:rPr>
  </w:style>
  <w:style w:type="character" w:customStyle="1" w:styleId="4622">
    <w:name w:val="Знак Знак4622"/>
    <w:basedOn w:val="a0"/>
    <w:rsid w:val="000964C0"/>
    <w:rPr>
      <w:sz w:val="28"/>
      <w:szCs w:val="24"/>
    </w:rPr>
  </w:style>
  <w:style w:type="character" w:customStyle="1" w:styleId="4522">
    <w:name w:val="Знак Знак4522"/>
    <w:basedOn w:val="a0"/>
    <w:rsid w:val="000964C0"/>
  </w:style>
  <w:style w:type="character" w:customStyle="1" w:styleId="4422">
    <w:name w:val="Знак Знак4422"/>
    <w:basedOn w:val="a0"/>
    <w:rsid w:val="000964C0"/>
  </w:style>
  <w:style w:type="character" w:customStyle="1" w:styleId="43220">
    <w:name w:val="Знак Знак4322"/>
    <w:basedOn w:val="a0"/>
    <w:rsid w:val="000964C0"/>
    <w:rPr>
      <w:rFonts w:ascii="Arial" w:hAnsi="Arial" w:cs="Arial"/>
      <w:b/>
      <w:bCs/>
      <w:sz w:val="26"/>
      <w:szCs w:val="24"/>
    </w:rPr>
  </w:style>
  <w:style w:type="character" w:customStyle="1" w:styleId="4224">
    <w:name w:val="Знак Знак4224"/>
    <w:basedOn w:val="a0"/>
    <w:rsid w:val="000964C0"/>
    <w:rPr>
      <w:bCs/>
      <w:sz w:val="28"/>
      <w:szCs w:val="24"/>
    </w:rPr>
  </w:style>
  <w:style w:type="character" w:customStyle="1" w:styleId="4126">
    <w:name w:val="Знак Знак4126"/>
    <w:basedOn w:val="a0"/>
    <w:locked/>
    <w:rsid w:val="000964C0"/>
  </w:style>
  <w:style w:type="character" w:customStyle="1" w:styleId="4022">
    <w:name w:val="Знак Знак4022"/>
    <w:basedOn w:val="a0"/>
    <w:rsid w:val="000964C0"/>
    <w:rPr>
      <w:sz w:val="24"/>
    </w:rPr>
  </w:style>
  <w:style w:type="character" w:customStyle="1" w:styleId="3922">
    <w:name w:val="Знак Знак3922"/>
    <w:basedOn w:val="a0"/>
    <w:rsid w:val="000964C0"/>
    <w:rPr>
      <w:sz w:val="28"/>
      <w:szCs w:val="24"/>
    </w:rPr>
  </w:style>
  <w:style w:type="character" w:customStyle="1" w:styleId="1228">
    <w:name w:val="Знак Знак Знак122"/>
    <w:basedOn w:val="a0"/>
    <w:rsid w:val="000964C0"/>
    <w:rPr>
      <w:rFonts w:ascii="Tahoma" w:hAnsi="Tahoma" w:cs="Tahoma"/>
      <w:sz w:val="16"/>
      <w:szCs w:val="16"/>
    </w:rPr>
  </w:style>
  <w:style w:type="character" w:customStyle="1" w:styleId="7822">
    <w:name w:val="Знак Знак7822"/>
    <w:basedOn w:val="a0"/>
    <w:rsid w:val="000964C0"/>
    <w:rPr>
      <w:rFonts w:ascii="Arial" w:hAnsi="Arial" w:cs="Arial"/>
      <w:b/>
      <w:bCs/>
      <w:kern w:val="32"/>
      <w:sz w:val="32"/>
      <w:szCs w:val="32"/>
    </w:rPr>
  </w:style>
  <w:style w:type="character" w:customStyle="1" w:styleId="7722">
    <w:name w:val="Знак Знак7722"/>
    <w:basedOn w:val="a0"/>
    <w:rsid w:val="000964C0"/>
    <w:rPr>
      <w:rFonts w:ascii="Arial" w:hAnsi="Arial"/>
      <w:b/>
      <w:bCs/>
      <w:i/>
      <w:sz w:val="28"/>
      <w:szCs w:val="24"/>
    </w:rPr>
  </w:style>
  <w:style w:type="character" w:customStyle="1" w:styleId="7622">
    <w:name w:val="Знак Знак7622"/>
    <w:basedOn w:val="a0"/>
    <w:rsid w:val="000964C0"/>
    <w:rPr>
      <w:rFonts w:ascii="Arial" w:hAnsi="Arial"/>
      <w:b/>
      <w:bCs/>
      <w:sz w:val="26"/>
      <w:szCs w:val="24"/>
    </w:rPr>
  </w:style>
  <w:style w:type="character" w:customStyle="1" w:styleId="7522">
    <w:name w:val="Знак Знак7522"/>
    <w:basedOn w:val="a0"/>
    <w:rsid w:val="000964C0"/>
    <w:rPr>
      <w:b/>
      <w:i/>
      <w:sz w:val="26"/>
    </w:rPr>
  </w:style>
  <w:style w:type="character" w:customStyle="1" w:styleId="7422">
    <w:name w:val="Знак Знак7422"/>
    <w:basedOn w:val="a0"/>
    <w:rsid w:val="000964C0"/>
    <w:rPr>
      <w:sz w:val="28"/>
    </w:rPr>
  </w:style>
  <w:style w:type="character" w:customStyle="1" w:styleId="73220">
    <w:name w:val="Знак Знак7322"/>
    <w:basedOn w:val="a0"/>
    <w:rsid w:val="000964C0"/>
    <w:rPr>
      <w:sz w:val="28"/>
      <w:szCs w:val="24"/>
    </w:rPr>
  </w:style>
  <w:style w:type="character" w:customStyle="1" w:styleId="7223">
    <w:name w:val="Знак Знак7223"/>
    <w:basedOn w:val="a0"/>
    <w:rsid w:val="000964C0"/>
    <w:rPr>
      <w:b/>
      <w:bCs/>
      <w:sz w:val="28"/>
      <w:szCs w:val="24"/>
    </w:rPr>
  </w:style>
  <w:style w:type="character" w:customStyle="1" w:styleId="7126">
    <w:name w:val="Знак Знак7126"/>
    <w:basedOn w:val="a0"/>
    <w:rsid w:val="000964C0"/>
    <w:rPr>
      <w:rFonts w:ascii="Arial" w:hAnsi="Arial"/>
      <w:b/>
      <w:sz w:val="24"/>
      <w:szCs w:val="24"/>
    </w:rPr>
  </w:style>
  <w:style w:type="character" w:customStyle="1" w:styleId="7022">
    <w:name w:val="Знак Знак7022"/>
    <w:basedOn w:val="a0"/>
    <w:rsid w:val="000964C0"/>
    <w:rPr>
      <w:b/>
      <w:bCs/>
      <w:sz w:val="24"/>
      <w:szCs w:val="24"/>
    </w:rPr>
  </w:style>
  <w:style w:type="character" w:customStyle="1" w:styleId="6922">
    <w:name w:val="Знак Знак6922"/>
    <w:basedOn w:val="a0"/>
    <w:rsid w:val="000964C0"/>
    <w:rPr>
      <w:rFonts w:ascii="Arial" w:hAnsi="Arial" w:cs="Arial"/>
      <w:sz w:val="24"/>
      <w:szCs w:val="24"/>
      <w:shd w:val="pct20" w:color="auto" w:fill="auto"/>
    </w:rPr>
  </w:style>
  <w:style w:type="character" w:customStyle="1" w:styleId="6822">
    <w:name w:val="Знак Знак6822"/>
    <w:basedOn w:val="a0"/>
    <w:rsid w:val="000964C0"/>
    <w:rPr>
      <w:sz w:val="28"/>
      <w:szCs w:val="24"/>
    </w:rPr>
  </w:style>
  <w:style w:type="character" w:customStyle="1" w:styleId="6722">
    <w:name w:val="Знак Знак6722"/>
    <w:basedOn w:val="a0"/>
    <w:rsid w:val="000964C0"/>
    <w:rPr>
      <w:sz w:val="28"/>
      <w:szCs w:val="24"/>
    </w:rPr>
  </w:style>
  <w:style w:type="character" w:customStyle="1" w:styleId="6622">
    <w:name w:val="Знак Знак6622"/>
    <w:basedOn w:val="a0"/>
    <w:rsid w:val="000964C0"/>
  </w:style>
  <w:style w:type="character" w:customStyle="1" w:styleId="6522">
    <w:name w:val="Знак Знак6522"/>
    <w:basedOn w:val="a0"/>
    <w:rsid w:val="000964C0"/>
  </w:style>
  <w:style w:type="character" w:customStyle="1" w:styleId="6422">
    <w:name w:val="Знак Знак6422"/>
    <w:basedOn w:val="a0"/>
    <w:rsid w:val="000964C0"/>
    <w:rPr>
      <w:rFonts w:ascii="Arial" w:hAnsi="Arial" w:cs="Arial"/>
      <w:b/>
      <w:bCs/>
      <w:sz w:val="26"/>
      <w:szCs w:val="24"/>
    </w:rPr>
  </w:style>
  <w:style w:type="character" w:customStyle="1" w:styleId="6322">
    <w:name w:val="Знак Знак6322"/>
    <w:basedOn w:val="a0"/>
    <w:rsid w:val="000964C0"/>
    <w:rPr>
      <w:bCs/>
      <w:sz w:val="28"/>
      <w:szCs w:val="24"/>
    </w:rPr>
  </w:style>
  <w:style w:type="character" w:customStyle="1" w:styleId="6224">
    <w:name w:val="Знак Знак6224"/>
    <w:basedOn w:val="a0"/>
    <w:locked/>
    <w:rsid w:val="000964C0"/>
  </w:style>
  <w:style w:type="character" w:customStyle="1" w:styleId="6126">
    <w:name w:val="Знак Знак6126"/>
    <w:basedOn w:val="a0"/>
    <w:rsid w:val="000964C0"/>
    <w:rPr>
      <w:sz w:val="24"/>
    </w:rPr>
  </w:style>
  <w:style w:type="character" w:customStyle="1" w:styleId="6022">
    <w:name w:val="Знак Знак6022"/>
    <w:basedOn w:val="a0"/>
    <w:rsid w:val="000964C0"/>
    <w:rPr>
      <w:sz w:val="28"/>
      <w:szCs w:val="24"/>
    </w:rPr>
  </w:style>
  <w:style w:type="character" w:customStyle="1" w:styleId="2228">
    <w:name w:val="Знак Знак Знак222"/>
    <w:basedOn w:val="a0"/>
    <w:rsid w:val="000964C0"/>
    <w:rPr>
      <w:rFonts w:ascii="Tahoma" w:hAnsi="Tahoma" w:cs="Tahoma"/>
      <w:sz w:val="16"/>
      <w:szCs w:val="16"/>
    </w:rPr>
  </w:style>
  <w:style w:type="paragraph" w:customStyle="1" w:styleId="4331">
    <w:name w:val="Заголовок 433"/>
    <w:basedOn w:val="a"/>
    <w:next w:val="a"/>
    <w:uiPriority w:val="99"/>
    <w:rsid w:val="00C2415E"/>
    <w:pPr>
      <w:keepNext/>
      <w:spacing w:before="240" w:after="60"/>
      <w:ind w:left="2832" w:hanging="708"/>
    </w:pPr>
    <w:rPr>
      <w:b/>
      <w:i/>
      <w:szCs w:val="20"/>
    </w:rPr>
  </w:style>
  <w:style w:type="paragraph" w:customStyle="1" w:styleId="593">
    <w:name w:val="Обычный59"/>
    <w:uiPriority w:val="99"/>
    <w:rsid w:val="00C2415E"/>
    <w:pPr>
      <w:widowControl w:val="0"/>
    </w:pPr>
    <w:rPr>
      <w:snapToGrid w:val="0"/>
    </w:rPr>
  </w:style>
  <w:style w:type="character" w:customStyle="1" w:styleId="1fd">
    <w:name w:val="Гиперссылка1"/>
    <w:basedOn w:val="a0"/>
    <w:rsid w:val="00197BF8"/>
    <w:rPr>
      <w:color w:val="0000FF"/>
      <w:u w:val="single"/>
    </w:rPr>
  </w:style>
  <w:style w:type="paragraph" w:customStyle="1" w:styleId="1426">
    <w:name w:val="Заголовок 142"/>
    <w:basedOn w:val="593"/>
    <w:next w:val="593"/>
    <w:uiPriority w:val="99"/>
    <w:rsid w:val="000E2B92"/>
    <w:pPr>
      <w:keepNext/>
      <w:widowControl/>
      <w:spacing w:before="240" w:after="60"/>
      <w:ind w:left="720" w:hanging="360"/>
    </w:pPr>
    <w:rPr>
      <w:rFonts w:ascii="Arial" w:hAnsi="Arial"/>
      <w:b/>
      <w:snapToGrid/>
      <w:kern w:val="28"/>
      <w:sz w:val="28"/>
    </w:rPr>
  </w:style>
  <w:style w:type="paragraph" w:customStyle="1" w:styleId="2327">
    <w:name w:val="Заголовок 232"/>
    <w:basedOn w:val="593"/>
    <w:next w:val="593"/>
    <w:uiPriority w:val="99"/>
    <w:rsid w:val="000E2B92"/>
    <w:pPr>
      <w:keepNext/>
      <w:widowControl/>
      <w:spacing w:before="240" w:after="60"/>
      <w:ind w:left="1080" w:hanging="720"/>
    </w:pPr>
    <w:rPr>
      <w:rFonts w:ascii="Arial" w:hAnsi="Arial"/>
      <w:b/>
      <w:i/>
      <w:snapToGrid/>
      <w:sz w:val="24"/>
    </w:rPr>
  </w:style>
  <w:style w:type="paragraph" w:customStyle="1" w:styleId="3327">
    <w:name w:val="Заголовок 332"/>
    <w:basedOn w:val="593"/>
    <w:next w:val="593"/>
    <w:uiPriority w:val="99"/>
    <w:rsid w:val="000E2B92"/>
    <w:pPr>
      <w:keepNext/>
      <w:widowControl/>
      <w:spacing w:before="240" w:after="60"/>
      <w:ind w:left="2124" w:hanging="708"/>
    </w:pPr>
    <w:rPr>
      <w:b/>
      <w:snapToGrid/>
      <w:sz w:val="24"/>
    </w:rPr>
  </w:style>
  <w:style w:type="paragraph" w:customStyle="1" w:styleId="5326">
    <w:name w:val="Заголовок 532"/>
    <w:basedOn w:val="593"/>
    <w:next w:val="593"/>
    <w:uiPriority w:val="99"/>
    <w:rsid w:val="000E2B92"/>
    <w:pPr>
      <w:widowControl/>
      <w:spacing w:before="240" w:after="60"/>
      <w:ind w:left="3540" w:hanging="708"/>
    </w:pPr>
    <w:rPr>
      <w:rFonts w:ascii="Arial" w:hAnsi="Arial"/>
      <w:snapToGrid/>
      <w:sz w:val="22"/>
    </w:rPr>
  </w:style>
  <w:style w:type="paragraph" w:customStyle="1" w:styleId="6326">
    <w:name w:val="Заголовок 632"/>
    <w:basedOn w:val="593"/>
    <w:next w:val="593"/>
    <w:uiPriority w:val="99"/>
    <w:rsid w:val="000E2B92"/>
    <w:pPr>
      <w:widowControl/>
      <w:spacing w:before="240" w:after="60"/>
      <w:ind w:left="1800" w:hanging="1440"/>
    </w:pPr>
    <w:rPr>
      <w:rFonts w:ascii="Arial" w:hAnsi="Arial"/>
      <w:i/>
      <w:snapToGrid/>
      <w:sz w:val="22"/>
    </w:rPr>
  </w:style>
  <w:style w:type="paragraph" w:customStyle="1" w:styleId="7331">
    <w:name w:val="Заголовок 733"/>
    <w:basedOn w:val="593"/>
    <w:next w:val="593"/>
    <w:uiPriority w:val="99"/>
    <w:rsid w:val="000E2B92"/>
    <w:pPr>
      <w:widowControl/>
      <w:spacing w:before="240" w:after="60"/>
      <w:ind w:left="4956" w:hanging="708"/>
    </w:pPr>
    <w:rPr>
      <w:rFonts w:ascii="Arial" w:hAnsi="Arial"/>
      <w:snapToGrid/>
    </w:rPr>
  </w:style>
  <w:style w:type="paragraph" w:customStyle="1" w:styleId="8320">
    <w:name w:val="Заголовок 832"/>
    <w:basedOn w:val="593"/>
    <w:next w:val="593"/>
    <w:uiPriority w:val="99"/>
    <w:rsid w:val="000E2B92"/>
    <w:pPr>
      <w:widowControl/>
      <w:spacing w:before="240" w:after="60"/>
      <w:ind w:left="5664" w:hanging="708"/>
    </w:pPr>
    <w:rPr>
      <w:rFonts w:ascii="Arial" w:hAnsi="Arial"/>
      <w:i/>
      <w:snapToGrid/>
    </w:rPr>
  </w:style>
  <w:style w:type="paragraph" w:customStyle="1" w:styleId="933">
    <w:name w:val="Заголовок 933"/>
    <w:basedOn w:val="593"/>
    <w:next w:val="593"/>
    <w:uiPriority w:val="99"/>
    <w:rsid w:val="000E2B92"/>
    <w:pPr>
      <w:widowControl/>
      <w:spacing w:before="240" w:after="60"/>
      <w:ind w:left="6372" w:hanging="708"/>
    </w:pPr>
    <w:rPr>
      <w:rFonts w:ascii="Arial" w:hAnsi="Arial"/>
      <w:i/>
      <w:snapToGrid/>
      <w:sz w:val="18"/>
    </w:rPr>
  </w:style>
  <w:style w:type="character" w:customStyle="1" w:styleId="3626">
    <w:name w:val="Знак Знак3626"/>
    <w:basedOn w:val="a0"/>
    <w:rsid w:val="000E2B92"/>
    <w:rPr>
      <w:rFonts w:ascii="Arial" w:hAnsi="Arial" w:cs="Arial"/>
      <w:b/>
      <w:bCs/>
      <w:kern w:val="32"/>
      <w:sz w:val="32"/>
      <w:szCs w:val="32"/>
      <w:lang w:val="ru-RU" w:eastAsia="ru-RU" w:bidi="ar-SA"/>
    </w:rPr>
  </w:style>
  <w:style w:type="character" w:customStyle="1" w:styleId="3526">
    <w:name w:val="Знак Знак3526"/>
    <w:basedOn w:val="a0"/>
    <w:rsid w:val="000E2B92"/>
    <w:rPr>
      <w:rFonts w:ascii="Arial" w:hAnsi="Arial"/>
      <w:b/>
      <w:bCs/>
      <w:i/>
      <w:sz w:val="28"/>
      <w:szCs w:val="24"/>
      <w:lang w:val="ru-RU" w:eastAsia="ru-RU" w:bidi="ar-SA"/>
    </w:rPr>
  </w:style>
  <w:style w:type="character" w:customStyle="1" w:styleId="2426">
    <w:name w:val="Знак Знак2426"/>
    <w:basedOn w:val="a0"/>
    <w:rsid w:val="000E2B92"/>
    <w:rPr>
      <w:sz w:val="28"/>
      <w:szCs w:val="24"/>
      <w:lang w:val="ru-RU" w:eastAsia="ru-RU" w:bidi="ar-SA"/>
    </w:rPr>
  </w:style>
  <w:style w:type="character" w:customStyle="1" w:styleId="21320">
    <w:name w:val="Знак Знак2132"/>
    <w:basedOn w:val="a0"/>
    <w:rsid w:val="000E2B92"/>
    <w:rPr>
      <w:lang w:val="ru-RU" w:eastAsia="ru-RU" w:bidi="ar-SA"/>
    </w:rPr>
  </w:style>
  <w:style w:type="character" w:customStyle="1" w:styleId="3426">
    <w:name w:val="Знак Знак3426"/>
    <w:basedOn w:val="a0"/>
    <w:rsid w:val="000E2B92"/>
    <w:rPr>
      <w:rFonts w:ascii="Arial" w:hAnsi="Arial"/>
      <w:b/>
      <w:bCs/>
      <w:sz w:val="26"/>
      <w:szCs w:val="24"/>
      <w:lang w:val="ru-RU" w:eastAsia="ru-RU" w:bidi="ar-SA"/>
    </w:rPr>
  </w:style>
  <w:style w:type="character" w:customStyle="1" w:styleId="33270">
    <w:name w:val="Знак Знак3327"/>
    <w:basedOn w:val="a0"/>
    <w:rsid w:val="000E2B92"/>
    <w:rPr>
      <w:b/>
      <w:bCs/>
      <w:sz w:val="28"/>
      <w:szCs w:val="28"/>
      <w:lang w:val="ru-RU" w:eastAsia="ru-RU" w:bidi="ar-SA"/>
    </w:rPr>
  </w:style>
  <w:style w:type="character" w:customStyle="1" w:styleId="3026">
    <w:name w:val="Знак Знак3026"/>
    <w:basedOn w:val="a0"/>
    <w:rsid w:val="000E2B92"/>
    <w:rPr>
      <w:sz w:val="28"/>
      <w:lang w:val="ru-RU" w:eastAsia="ru-RU" w:bidi="ar-SA"/>
    </w:rPr>
  </w:style>
  <w:style w:type="character" w:customStyle="1" w:styleId="2926">
    <w:name w:val="Знак Знак2926"/>
    <w:basedOn w:val="a0"/>
    <w:rsid w:val="000E2B92"/>
    <w:rPr>
      <w:b/>
      <w:bCs/>
      <w:sz w:val="22"/>
      <w:szCs w:val="22"/>
      <w:lang w:val="ru-RU" w:eastAsia="ru-RU" w:bidi="ar-SA"/>
    </w:rPr>
  </w:style>
  <w:style w:type="character" w:customStyle="1" w:styleId="2826">
    <w:name w:val="Знак Знак2826"/>
    <w:basedOn w:val="a0"/>
    <w:rsid w:val="000E2B92"/>
    <w:rPr>
      <w:b/>
      <w:bCs/>
      <w:sz w:val="28"/>
      <w:szCs w:val="24"/>
      <w:lang w:val="ru-RU" w:eastAsia="ru-RU" w:bidi="ar-SA"/>
    </w:rPr>
  </w:style>
  <w:style w:type="character" w:customStyle="1" w:styleId="2726">
    <w:name w:val="Знак Знак2726"/>
    <w:basedOn w:val="a0"/>
    <w:rsid w:val="000E2B92"/>
    <w:rPr>
      <w:rFonts w:ascii="Arial" w:hAnsi="Arial"/>
      <w:b/>
      <w:sz w:val="24"/>
      <w:szCs w:val="24"/>
      <w:lang w:val="ru-RU" w:eastAsia="ru-RU" w:bidi="ar-SA"/>
    </w:rPr>
  </w:style>
  <w:style w:type="character" w:customStyle="1" w:styleId="2626">
    <w:name w:val="Знак Знак2626"/>
    <w:basedOn w:val="a0"/>
    <w:rsid w:val="000E2B92"/>
    <w:rPr>
      <w:b/>
      <w:bCs/>
      <w:sz w:val="24"/>
      <w:szCs w:val="24"/>
      <w:lang w:val="ru-RU" w:eastAsia="ru-RU" w:bidi="ar-SA"/>
    </w:rPr>
  </w:style>
  <w:style w:type="character" w:customStyle="1" w:styleId="14260">
    <w:name w:val="Знак Знак1426"/>
    <w:basedOn w:val="a0"/>
    <w:rsid w:val="000E2B92"/>
    <w:rPr>
      <w:sz w:val="28"/>
      <w:szCs w:val="24"/>
      <w:lang w:val="ru-RU" w:eastAsia="ru-RU" w:bidi="ar-SA"/>
    </w:rPr>
  </w:style>
  <w:style w:type="character" w:customStyle="1" w:styleId="1726">
    <w:name w:val="Знак Знак1726"/>
    <w:basedOn w:val="a0"/>
    <w:rsid w:val="000E2B92"/>
    <w:rPr>
      <w:bCs/>
      <w:sz w:val="28"/>
      <w:szCs w:val="24"/>
      <w:lang w:val="ru-RU" w:eastAsia="ru-RU" w:bidi="ar-SA"/>
    </w:rPr>
  </w:style>
  <w:style w:type="character" w:customStyle="1" w:styleId="1526">
    <w:name w:val="Знак Знак1526"/>
    <w:basedOn w:val="a0"/>
    <w:rsid w:val="000E2B92"/>
    <w:rPr>
      <w:sz w:val="24"/>
      <w:lang w:val="ru-RU" w:eastAsia="ru-RU" w:bidi="ar-SA"/>
    </w:rPr>
  </w:style>
  <w:style w:type="character" w:customStyle="1" w:styleId="2526">
    <w:name w:val="Знак Знак2526"/>
    <w:basedOn w:val="a0"/>
    <w:rsid w:val="000E2B92"/>
    <w:rPr>
      <w:rFonts w:ascii="Arial" w:hAnsi="Arial" w:cs="Arial"/>
      <w:sz w:val="24"/>
      <w:szCs w:val="24"/>
      <w:lang w:val="ru-RU" w:eastAsia="ru-RU" w:bidi="ar-SA"/>
    </w:rPr>
  </w:style>
  <w:style w:type="paragraph" w:customStyle="1" w:styleId="34b">
    <w:name w:val="Основной текст34"/>
    <w:basedOn w:val="a"/>
    <w:uiPriority w:val="99"/>
    <w:rsid w:val="000E2B92"/>
    <w:pPr>
      <w:widowControl w:val="0"/>
      <w:ind w:right="-70"/>
    </w:pPr>
    <w:rPr>
      <w:snapToGrid w:val="0"/>
      <w:sz w:val="28"/>
      <w:szCs w:val="20"/>
    </w:rPr>
  </w:style>
  <w:style w:type="character" w:customStyle="1" w:styleId="29e">
    <w:name w:val="Основной шрифт абзаца29"/>
    <w:rsid w:val="000E2B92"/>
  </w:style>
  <w:style w:type="paragraph" w:customStyle="1" w:styleId="30c">
    <w:name w:val="Верхний колонтитул30"/>
    <w:basedOn w:val="593"/>
    <w:uiPriority w:val="99"/>
    <w:rsid w:val="000E2B92"/>
    <w:pPr>
      <w:tabs>
        <w:tab w:val="center" w:pos="4153"/>
        <w:tab w:val="right" w:pos="8306"/>
      </w:tabs>
    </w:pPr>
  </w:style>
  <w:style w:type="paragraph" w:customStyle="1" w:styleId="29f">
    <w:name w:val="Список29"/>
    <w:basedOn w:val="593"/>
    <w:uiPriority w:val="99"/>
    <w:rsid w:val="000E2B92"/>
    <w:pPr>
      <w:ind w:left="283" w:hanging="283"/>
    </w:pPr>
  </w:style>
  <w:style w:type="paragraph" w:customStyle="1" w:styleId="29f0">
    <w:name w:val="Название объекта29"/>
    <w:basedOn w:val="593"/>
    <w:next w:val="593"/>
    <w:uiPriority w:val="99"/>
    <w:rsid w:val="000E2B92"/>
    <w:pPr>
      <w:ind w:firstLine="709"/>
      <w:jc w:val="both"/>
    </w:pPr>
    <w:rPr>
      <w:rFonts w:ascii="Arial" w:hAnsi="Arial"/>
      <w:b/>
      <w:sz w:val="32"/>
    </w:rPr>
  </w:style>
  <w:style w:type="paragraph" w:customStyle="1" w:styleId="2303">
    <w:name w:val="Основной текст 230"/>
    <w:basedOn w:val="a"/>
    <w:uiPriority w:val="99"/>
    <w:rsid w:val="000E2B92"/>
    <w:pPr>
      <w:widowControl w:val="0"/>
      <w:ind w:firstLine="720"/>
      <w:jc w:val="both"/>
    </w:pPr>
    <w:rPr>
      <w:sz w:val="28"/>
      <w:szCs w:val="20"/>
    </w:rPr>
  </w:style>
  <w:style w:type="paragraph" w:customStyle="1" w:styleId="2293">
    <w:name w:val="Основной текст с отступом 229"/>
    <w:basedOn w:val="a"/>
    <w:uiPriority w:val="99"/>
    <w:rsid w:val="000E2B92"/>
    <w:pPr>
      <w:widowControl w:val="0"/>
      <w:ind w:firstLine="709"/>
      <w:jc w:val="both"/>
    </w:pPr>
    <w:rPr>
      <w:sz w:val="20"/>
      <w:szCs w:val="20"/>
    </w:rPr>
  </w:style>
  <w:style w:type="paragraph" w:customStyle="1" w:styleId="3291">
    <w:name w:val="Основной текст с отступом 329"/>
    <w:basedOn w:val="a"/>
    <w:uiPriority w:val="99"/>
    <w:rsid w:val="000E2B92"/>
    <w:pPr>
      <w:ind w:firstLine="720"/>
      <w:jc w:val="both"/>
    </w:pPr>
    <w:rPr>
      <w:sz w:val="20"/>
      <w:szCs w:val="20"/>
    </w:rPr>
  </w:style>
  <w:style w:type="character" w:customStyle="1" w:styleId="23270">
    <w:name w:val="Знак Знак2327"/>
    <w:basedOn w:val="a0"/>
    <w:rsid w:val="000E2B92"/>
    <w:rPr>
      <w:sz w:val="28"/>
      <w:szCs w:val="24"/>
      <w:lang w:val="ru-RU" w:eastAsia="ru-RU" w:bidi="ar-SA"/>
    </w:rPr>
  </w:style>
  <w:style w:type="character" w:customStyle="1" w:styleId="1927">
    <w:name w:val="Знак Знак1927"/>
    <w:basedOn w:val="a0"/>
    <w:rsid w:val="000E2B92"/>
    <w:rPr>
      <w:lang w:val="ru-RU" w:eastAsia="ru-RU" w:bidi="ar-SA"/>
    </w:rPr>
  </w:style>
  <w:style w:type="character" w:customStyle="1" w:styleId="1826">
    <w:name w:val="Знак Знак1826"/>
    <w:basedOn w:val="a0"/>
    <w:rsid w:val="000E2B92"/>
    <w:rPr>
      <w:rFonts w:ascii="Arial" w:hAnsi="Arial" w:cs="Arial"/>
      <w:b/>
      <w:bCs/>
      <w:sz w:val="26"/>
      <w:szCs w:val="24"/>
      <w:lang w:val="ru-RU" w:eastAsia="ru-RU" w:bidi="ar-SA"/>
    </w:rPr>
  </w:style>
  <w:style w:type="character" w:customStyle="1" w:styleId="1326">
    <w:name w:val="Знак Знак1326"/>
    <w:basedOn w:val="a0"/>
    <w:rsid w:val="000E2B92"/>
    <w:rPr>
      <w:rFonts w:ascii="Courier New" w:hAnsi="Courier New"/>
      <w:lang w:val="ru-RU" w:eastAsia="ru-RU" w:bidi="ar-SA"/>
    </w:rPr>
  </w:style>
  <w:style w:type="character" w:customStyle="1" w:styleId="12280">
    <w:name w:val="Знак Знак1228"/>
    <w:basedOn w:val="2426"/>
    <w:rsid w:val="000E2B92"/>
    <w:rPr>
      <w:sz w:val="24"/>
      <w:szCs w:val="24"/>
      <w:lang w:val="ru-RU" w:eastAsia="ru-RU" w:bidi="ar-SA"/>
    </w:rPr>
  </w:style>
  <w:style w:type="character" w:customStyle="1" w:styleId="11320">
    <w:name w:val="Знак Знак1132"/>
    <w:basedOn w:val="a0"/>
    <w:rsid w:val="000E2B92"/>
    <w:rPr>
      <w:sz w:val="28"/>
      <w:szCs w:val="24"/>
      <w:lang w:val="ru-RU" w:eastAsia="ru-RU" w:bidi="ar-SA"/>
    </w:rPr>
  </w:style>
  <w:style w:type="character" w:customStyle="1" w:styleId="3229">
    <w:name w:val="Знак Знак3229"/>
    <w:basedOn w:val="a0"/>
    <w:rsid w:val="000E2B92"/>
    <w:rPr>
      <w:rFonts w:ascii="Arial" w:hAnsi="Arial" w:cs="Arial"/>
      <w:b/>
      <w:bCs/>
      <w:kern w:val="32"/>
      <w:sz w:val="32"/>
      <w:szCs w:val="32"/>
      <w:lang w:val="ru-RU" w:eastAsia="ru-RU" w:bidi="ar-SA"/>
    </w:rPr>
  </w:style>
  <w:style w:type="character" w:customStyle="1" w:styleId="31310">
    <w:name w:val="Знак Знак3131"/>
    <w:basedOn w:val="a0"/>
    <w:rsid w:val="000E2B92"/>
    <w:rPr>
      <w:rFonts w:ascii="Arial" w:hAnsi="Arial"/>
      <w:b/>
      <w:bCs/>
      <w:i/>
      <w:sz w:val="28"/>
      <w:szCs w:val="24"/>
      <w:lang w:val="ru-RU" w:eastAsia="ru-RU" w:bidi="ar-SA"/>
    </w:rPr>
  </w:style>
  <w:style w:type="character" w:customStyle="1" w:styleId="9270">
    <w:name w:val="Знак Знак927"/>
    <w:basedOn w:val="a0"/>
    <w:rsid w:val="000E2B92"/>
    <w:rPr>
      <w:rFonts w:ascii="Arial" w:hAnsi="Arial" w:cs="Arial"/>
      <w:b/>
      <w:bCs/>
      <w:kern w:val="32"/>
      <w:sz w:val="32"/>
      <w:szCs w:val="32"/>
      <w:lang w:val="ru-RU" w:eastAsia="ru-RU" w:bidi="ar-SA"/>
    </w:rPr>
  </w:style>
  <w:style w:type="character" w:customStyle="1" w:styleId="8270">
    <w:name w:val="Знак Знак827"/>
    <w:basedOn w:val="a0"/>
    <w:rsid w:val="000E2B92"/>
    <w:rPr>
      <w:rFonts w:ascii="Arial" w:hAnsi="Arial"/>
      <w:b/>
      <w:bCs/>
      <w:i/>
      <w:sz w:val="28"/>
      <w:szCs w:val="24"/>
      <w:lang w:val="ru-RU" w:eastAsia="ru-RU" w:bidi="ar-SA"/>
    </w:rPr>
  </w:style>
  <w:style w:type="character" w:customStyle="1" w:styleId="7102">
    <w:name w:val="Знак Знак7102"/>
    <w:basedOn w:val="a0"/>
    <w:rsid w:val="000E2B92"/>
    <w:rPr>
      <w:rFonts w:ascii="Arial" w:hAnsi="Arial"/>
      <w:b/>
      <w:bCs/>
      <w:sz w:val="26"/>
      <w:szCs w:val="24"/>
      <w:lang w:val="ru-RU" w:eastAsia="ru-RU" w:bidi="ar-SA"/>
    </w:rPr>
  </w:style>
  <w:style w:type="character" w:customStyle="1" w:styleId="6132">
    <w:name w:val="Знак Знак6132"/>
    <w:basedOn w:val="a0"/>
    <w:rsid w:val="000E2B92"/>
    <w:rPr>
      <w:b/>
      <w:bCs/>
      <w:sz w:val="24"/>
      <w:szCs w:val="24"/>
      <w:lang w:val="ru-RU" w:eastAsia="ru-RU" w:bidi="ar-SA"/>
    </w:rPr>
  </w:style>
  <w:style w:type="character" w:customStyle="1" w:styleId="5930">
    <w:name w:val="Знак Знак593"/>
    <w:basedOn w:val="a0"/>
    <w:rsid w:val="000E2B92"/>
    <w:rPr>
      <w:sz w:val="28"/>
      <w:szCs w:val="24"/>
      <w:lang w:val="ru-RU" w:eastAsia="ru-RU" w:bidi="ar-SA"/>
    </w:rPr>
  </w:style>
  <w:style w:type="character" w:customStyle="1" w:styleId="4132">
    <w:name w:val="Знак Знак4132"/>
    <w:basedOn w:val="a0"/>
    <w:rsid w:val="000E2B92"/>
    <w:rPr>
      <w:rFonts w:ascii="Arial" w:hAnsi="Arial" w:cs="Arial"/>
      <w:b/>
      <w:bCs/>
      <w:sz w:val="26"/>
      <w:szCs w:val="24"/>
      <w:lang w:val="ru-RU" w:eastAsia="ru-RU" w:bidi="ar-SA"/>
    </w:rPr>
  </w:style>
  <w:style w:type="character" w:customStyle="1" w:styleId="383">
    <w:name w:val="Знак Знак383"/>
    <w:basedOn w:val="a0"/>
    <w:rsid w:val="000E2B92"/>
    <w:rPr>
      <w:bCs/>
      <w:sz w:val="28"/>
      <w:szCs w:val="24"/>
      <w:lang w:val="ru-RU" w:eastAsia="ru-RU" w:bidi="ar-SA"/>
    </w:rPr>
  </w:style>
  <w:style w:type="character" w:customStyle="1" w:styleId="21310">
    <w:name w:val="Знак Знак2131"/>
    <w:basedOn w:val="a0"/>
    <w:rsid w:val="000E2B92"/>
    <w:rPr>
      <w:rFonts w:ascii="Arial" w:hAnsi="Arial" w:cs="Arial"/>
      <w:sz w:val="24"/>
      <w:szCs w:val="24"/>
      <w:lang w:val="ru-RU" w:eastAsia="ru-RU" w:bidi="ar-SA"/>
    </w:rPr>
  </w:style>
  <w:style w:type="character" w:customStyle="1" w:styleId="11310">
    <w:name w:val="Знак Знак1131"/>
    <w:basedOn w:val="a0"/>
    <w:rsid w:val="000E2B92"/>
    <w:rPr>
      <w:lang w:val="ru-RU" w:eastAsia="ru-RU" w:bidi="ar-SA"/>
    </w:rPr>
  </w:style>
  <w:style w:type="character" w:customStyle="1" w:styleId="22280">
    <w:name w:val="Знак Знак2228"/>
    <w:basedOn w:val="a0"/>
    <w:semiHidden/>
    <w:rsid w:val="000E2B92"/>
    <w:rPr>
      <w:sz w:val="28"/>
      <w:szCs w:val="24"/>
      <w:lang w:val="ru-RU" w:eastAsia="ru-RU" w:bidi="ar-SA"/>
    </w:rPr>
  </w:style>
  <w:style w:type="character" w:customStyle="1" w:styleId="1626">
    <w:name w:val="Знак Знак1626"/>
    <w:basedOn w:val="a0"/>
    <w:semiHidden/>
    <w:locked/>
    <w:rsid w:val="000E2B92"/>
    <w:rPr>
      <w:lang w:val="ru-RU" w:eastAsia="ru-RU" w:bidi="ar-SA"/>
    </w:rPr>
  </w:style>
  <w:style w:type="character" w:customStyle="1" w:styleId="1026">
    <w:name w:val="Знак Знак1026"/>
    <w:basedOn w:val="a0"/>
    <w:semiHidden/>
    <w:rsid w:val="000E2B92"/>
    <w:rPr>
      <w:rFonts w:ascii="Tahoma" w:hAnsi="Tahoma" w:cs="Tahoma"/>
      <w:lang w:val="ru-RU" w:eastAsia="ru-RU" w:bidi="ar-SA"/>
    </w:rPr>
  </w:style>
  <w:style w:type="character" w:customStyle="1" w:styleId="5726">
    <w:name w:val="Знак Знак5726"/>
    <w:basedOn w:val="a0"/>
    <w:rsid w:val="000E2B92"/>
    <w:rPr>
      <w:rFonts w:ascii="Arial" w:hAnsi="Arial" w:cs="Arial"/>
      <w:b/>
      <w:bCs/>
      <w:kern w:val="32"/>
      <w:sz w:val="32"/>
      <w:szCs w:val="32"/>
    </w:rPr>
  </w:style>
  <w:style w:type="character" w:customStyle="1" w:styleId="5626">
    <w:name w:val="Знак Знак5626"/>
    <w:basedOn w:val="a0"/>
    <w:rsid w:val="000E2B92"/>
    <w:rPr>
      <w:rFonts w:ascii="Arial" w:hAnsi="Arial"/>
      <w:b/>
      <w:bCs/>
      <w:i/>
      <w:sz w:val="28"/>
      <w:szCs w:val="24"/>
    </w:rPr>
  </w:style>
  <w:style w:type="character" w:customStyle="1" w:styleId="5526">
    <w:name w:val="Знак Знак5526"/>
    <w:basedOn w:val="a0"/>
    <w:rsid w:val="000E2B92"/>
    <w:rPr>
      <w:rFonts w:ascii="Arial" w:hAnsi="Arial"/>
      <w:b/>
      <w:bCs/>
      <w:sz w:val="26"/>
      <w:szCs w:val="24"/>
    </w:rPr>
  </w:style>
  <w:style w:type="character" w:customStyle="1" w:styleId="5426">
    <w:name w:val="Знак Знак5426"/>
    <w:basedOn w:val="a0"/>
    <w:rsid w:val="000E2B92"/>
    <w:rPr>
      <w:b/>
      <w:i/>
      <w:sz w:val="26"/>
    </w:rPr>
  </w:style>
  <w:style w:type="character" w:customStyle="1" w:styleId="53260">
    <w:name w:val="Знак Знак5326"/>
    <w:basedOn w:val="a0"/>
    <w:rsid w:val="000E2B92"/>
    <w:rPr>
      <w:sz w:val="28"/>
    </w:rPr>
  </w:style>
  <w:style w:type="character" w:customStyle="1" w:styleId="5227">
    <w:name w:val="Знак Знак5227"/>
    <w:basedOn w:val="a0"/>
    <w:rsid w:val="000E2B92"/>
    <w:rPr>
      <w:sz w:val="28"/>
      <w:szCs w:val="24"/>
    </w:rPr>
  </w:style>
  <w:style w:type="character" w:customStyle="1" w:styleId="5129">
    <w:name w:val="Знак Знак5129"/>
    <w:basedOn w:val="a0"/>
    <w:rsid w:val="000E2B92"/>
    <w:rPr>
      <w:b/>
      <w:bCs/>
      <w:sz w:val="28"/>
      <w:szCs w:val="24"/>
    </w:rPr>
  </w:style>
  <w:style w:type="character" w:customStyle="1" w:styleId="5026">
    <w:name w:val="Знак Знак5026"/>
    <w:basedOn w:val="a0"/>
    <w:rsid w:val="000E2B92"/>
    <w:rPr>
      <w:rFonts w:ascii="Arial" w:hAnsi="Arial"/>
      <w:b/>
      <w:sz w:val="24"/>
      <w:szCs w:val="24"/>
    </w:rPr>
  </w:style>
  <w:style w:type="character" w:customStyle="1" w:styleId="4926">
    <w:name w:val="Знак Знак4926"/>
    <w:basedOn w:val="a0"/>
    <w:rsid w:val="000E2B92"/>
    <w:rPr>
      <w:b/>
      <w:bCs/>
      <w:sz w:val="24"/>
      <w:szCs w:val="24"/>
    </w:rPr>
  </w:style>
  <w:style w:type="character" w:customStyle="1" w:styleId="4826">
    <w:name w:val="Знак Знак4826"/>
    <w:basedOn w:val="a0"/>
    <w:rsid w:val="000E2B92"/>
    <w:rPr>
      <w:rFonts w:ascii="Arial" w:hAnsi="Arial" w:cs="Arial"/>
      <w:sz w:val="24"/>
      <w:szCs w:val="24"/>
      <w:shd w:val="pct20" w:color="auto" w:fill="auto"/>
    </w:rPr>
  </w:style>
  <w:style w:type="character" w:customStyle="1" w:styleId="4726">
    <w:name w:val="Знак Знак4726"/>
    <w:basedOn w:val="a0"/>
    <w:rsid w:val="000E2B92"/>
    <w:rPr>
      <w:sz w:val="28"/>
      <w:szCs w:val="24"/>
    </w:rPr>
  </w:style>
  <w:style w:type="character" w:customStyle="1" w:styleId="4626">
    <w:name w:val="Знак Знак4626"/>
    <w:basedOn w:val="a0"/>
    <w:rsid w:val="000E2B92"/>
    <w:rPr>
      <w:sz w:val="28"/>
      <w:szCs w:val="24"/>
    </w:rPr>
  </w:style>
  <w:style w:type="character" w:customStyle="1" w:styleId="4526">
    <w:name w:val="Знак Знак4526"/>
    <w:basedOn w:val="a0"/>
    <w:rsid w:val="000E2B92"/>
  </w:style>
  <w:style w:type="character" w:customStyle="1" w:styleId="4426">
    <w:name w:val="Знак Знак4426"/>
    <w:basedOn w:val="a0"/>
    <w:rsid w:val="000E2B92"/>
  </w:style>
  <w:style w:type="character" w:customStyle="1" w:styleId="4326">
    <w:name w:val="Знак Знак4326"/>
    <w:basedOn w:val="a0"/>
    <w:rsid w:val="000E2B92"/>
    <w:rPr>
      <w:rFonts w:ascii="Arial" w:hAnsi="Arial" w:cs="Arial"/>
      <w:b/>
      <w:bCs/>
      <w:sz w:val="26"/>
      <w:szCs w:val="24"/>
    </w:rPr>
  </w:style>
  <w:style w:type="character" w:customStyle="1" w:styleId="4228">
    <w:name w:val="Знак Знак4228"/>
    <w:basedOn w:val="a0"/>
    <w:rsid w:val="000E2B92"/>
    <w:rPr>
      <w:bCs/>
      <w:sz w:val="28"/>
      <w:szCs w:val="24"/>
    </w:rPr>
  </w:style>
  <w:style w:type="character" w:customStyle="1" w:styleId="4131">
    <w:name w:val="Знак Знак4131"/>
    <w:basedOn w:val="a0"/>
    <w:locked/>
    <w:rsid w:val="000E2B92"/>
  </w:style>
  <w:style w:type="character" w:customStyle="1" w:styleId="4026">
    <w:name w:val="Знак Знак4026"/>
    <w:basedOn w:val="a0"/>
    <w:rsid w:val="000E2B92"/>
    <w:rPr>
      <w:sz w:val="24"/>
    </w:rPr>
  </w:style>
  <w:style w:type="character" w:customStyle="1" w:styleId="3926">
    <w:name w:val="Знак Знак3926"/>
    <w:basedOn w:val="a0"/>
    <w:rsid w:val="000E2B92"/>
    <w:rPr>
      <w:sz w:val="28"/>
      <w:szCs w:val="24"/>
    </w:rPr>
  </w:style>
  <w:style w:type="character" w:customStyle="1" w:styleId="1261">
    <w:name w:val="Знак Знак Знак126"/>
    <w:basedOn w:val="a0"/>
    <w:rsid w:val="000E2B92"/>
    <w:rPr>
      <w:rFonts w:ascii="Tahoma" w:hAnsi="Tahoma" w:cs="Tahoma"/>
      <w:sz w:val="16"/>
      <w:szCs w:val="16"/>
    </w:rPr>
  </w:style>
  <w:style w:type="character" w:customStyle="1" w:styleId="7826">
    <w:name w:val="Знак Знак7826"/>
    <w:basedOn w:val="a0"/>
    <w:rsid w:val="000E2B92"/>
    <w:rPr>
      <w:rFonts w:ascii="Arial" w:hAnsi="Arial" w:cs="Arial"/>
      <w:b/>
      <w:bCs/>
      <w:kern w:val="32"/>
      <w:sz w:val="32"/>
      <w:szCs w:val="32"/>
    </w:rPr>
  </w:style>
  <w:style w:type="character" w:customStyle="1" w:styleId="7726">
    <w:name w:val="Знак Знак7726"/>
    <w:basedOn w:val="a0"/>
    <w:rsid w:val="000E2B92"/>
    <w:rPr>
      <w:rFonts w:ascii="Arial" w:hAnsi="Arial"/>
      <w:b/>
      <w:bCs/>
      <w:i/>
      <w:sz w:val="28"/>
      <w:szCs w:val="24"/>
    </w:rPr>
  </w:style>
  <w:style w:type="character" w:customStyle="1" w:styleId="7626">
    <w:name w:val="Знак Знак7626"/>
    <w:basedOn w:val="a0"/>
    <w:rsid w:val="000E2B92"/>
    <w:rPr>
      <w:rFonts w:ascii="Arial" w:hAnsi="Arial"/>
      <w:b/>
      <w:bCs/>
      <w:sz w:val="26"/>
      <w:szCs w:val="24"/>
    </w:rPr>
  </w:style>
  <w:style w:type="character" w:customStyle="1" w:styleId="7526">
    <w:name w:val="Знак Знак7526"/>
    <w:basedOn w:val="a0"/>
    <w:rsid w:val="000E2B92"/>
    <w:rPr>
      <w:b/>
      <w:i/>
      <w:sz w:val="26"/>
    </w:rPr>
  </w:style>
  <w:style w:type="character" w:customStyle="1" w:styleId="7426">
    <w:name w:val="Знак Знак7426"/>
    <w:basedOn w:val="a0"/>
    <w:rsid w:val="000E2B92"/>
    <w:rPr>
      <w:sz w:val="28"/>
    </w:rPr>
  </w:style>
  <w:style w:type="character" w:customStyle="1" w:styleId="7326">
    <w:name w:val="Знак Знак7326"/>
    <w:basedOn w:val="a0"/>
    <w:rsid w:val="000E2B92"/>
    <w:rPr>
      <w:sz w:val="28"/>
      <w:szCs w:val="24"/>
    </w:rPr>
  </w:style>
  <w:style w:type="character" w:customStyle="1" w:styleId="7227">
    <w:name w:val="Знак Знак7227"/>
    <w:basedOn w:val="a0"/>
    <w:rsid w:val="000E2B92"/>
    <w:rPr>
      <w:b/>
      <w:bCs/>
      <w:sz w:val="28"/>
      <w:szCs w:val="24"/>
    </w:rPr>
  </w:style>
  <w:style w:type="character" w:customStyle="1" w:styleId="71300">
    <w:name w:val="Знак Знак7130"/>
    <w:basedOn w:val="a0"/>
    <w:rsid w:val="000E2B92"/>
    <w:rPr>
      <w:rFonts w:ascii="Arial" w:hAnsi="Arial"/>
      <w:b/>
      <w:sz w:val="24"/>
      <w:szCs w:val="24"/>
    </w:rPr>
  </w:style>
  <w:style w:type="character" w:customStyle="1" w:styleId="7026">
    <w:name w:val="Знак Знак7026"/>
    <w:basedOn w:val="a0"/>
    <w:rsid w:val="000E2B92"/>
    <w:rPr>
      <w:b/>
      <w:bCs/>
      <w:sz w:val="24"/>
      <w:szCs w:val="24"/>
    </w:rPr>
  </w:style>
  <w:style w:type="character" w:customStyle="1" w:styleId="6926">
    <w:name w:val="Знак Знак6926"/>
    <w:basedOn w:val="a0"/>
    <w:rsid w:val="000E2B92"/>
    <w:rPr>
      <w:rFonts w:ascii="Arial" w:hAnsi="Arial" w:cs="Arial"/>
      <w:sz w:val="24"/>
      <w:szCs w:val="24"/>
      <w:shd w:val="pct20" w:color="auto" w:fill="auto"/>
    </w:rPr>
  </w:style>
  <w:style w:type="character" w:customStyle="1" w:styleId="6826">
    <w:name w:val="Знак Знак6826"/>
    <w:basedOn w:val="a0"/>
    <w:rsid w:val="000E2B92"/>
    <w:rPr>
      <w:sz w:val="28"/>
      <w:szCs w:val="24"/>
    </w:rPr>
  </w:style>
  <w:style w:type="character" w:customStyle="1" w:styleId="6726">
    <w:name w:val="Знак Знак6726"/>
    <w:basedOn w:val="a0"/>
    <w:rsid w:val="000E2B92"/>
    <w:rPr>
      <w:sz w:val="28"/>
      <w:szCs w:val="24"/>
    </w:rPr>
  </w:style>
  <w:style w:type="character" w:customStyle="1" w:styleId="6626">
    <w:name w:val="Знак Знак6626"/>
    <w:basedOn w:val="a0"/>
    <w:rsid w:val="000E2B92"/>
  </w:style>
  <w:style w:type="character" w:customStyle="1" w:styleId="6526">
    <w:name w:val="Знак Знак6526"/>
    <w:basedOn w:val="a0"/>
    <w:rsid w:val="000E2B92"/>
  </w:style>
  <w:style w:type="character" w:customStyle="1" w:styleId="6426">
    <w:name w:val="Знак Знак6426"/>
    <w:basedOn w:val="a0"/>
    <w:rsid w:val="000E2B92"/>
    <w:rPr>
      <w:rFonts w:ascii="Arial" w:hAnsi="Arial" w:cs="Arial"/>
      <w:b/>
      <w:bCs/>
      <w:sz w:val="26"/>
      <w:szCs w:val="24"/>
    </w:rPr>
  </w:style>
  <w:style w:type="character" w:customStyle="1" w:styleId="63260">
    <w:name w:val="Знак Знак6326"/>
    <w:basedOn w:val="a0"/>
    <w:rsid w:val="000E2B92"/>
    <w:rPr>
      <w:bCs/>
      <w:sz w:val="28"/>
      <w:szCs w:val="24"/>
    </w:rPr>
  </w:style>
  <w:style w:type="character" w:customStyle="1" w:styleId="6228">
    <w:name w:val="Знак Знак6228"/>
    <w:basedOn w:val="a0"/>
    <w:locked/>
    <w:rsid w:val="000E2B92"/>
  </w:style>
  <w:style w:type="character" w:customStyle="1" w:styleId="6131">
    <w:name w:val="Знак Знак6131"/>
    <w:basedOn w:val="a0"/>
    <w:rsid w:val="000E2B92"/>
    <w:rPr>
      <w:sz w:val="24"/>
    </w:rPr>
  </w:style>
  <w:style w:type="character" w:customStyle="1" w:styleId="6026">
    <w:name w:val="Знак Знак6026"/>
    <w:basedOn w:val="a0"/>
    <w:rsid w:val="000E2B92"/>
    <w:rPr>
      <w:sz w:val="28"/>
      <w:szCs w:val="24"/>
    </w:rPr>
  </w:style>
  <w:style w:type="character" w:customStyle="1" w:styleId="2263">
    <w:name w:val="Знак Знак Знак226"/>
    <w:basedOn w:val="a0"/>
    <w:rsid w:val="000E2B92"/>
    <w:rPr>
      <w:rFonts w:ascii="Tahoma" w:hAnsi="Tahoma" w:cs="Tahoma"/>
      <w:sz w:val="16"/>
      <w:szCs w:val="16"/>
    </w:rPr>
  </w:style>
  <w:style w:type="paragraph" w:customStyle="1" w:styleId="afffe">
    <w:name w:val="Документ"/>
    <w:basedOn w:val="a"/>
    <w:uiPriority w:val="99"/>
    <w:rsid w:val="00440269"/>
    <w:pPr>
      <w:widowControl w:val="0"/>
      <w:spacing w:before="120"/>
      <w:ind w:firstLine="709"/>
      <w:jc w:val="both"/>
    </w:pPr>
    <w:rPr>
      <w:sz w:val="16"/>
      <w:szCs w:val="20"/>
    </w:rPr>
  </w:style>
  <w:style w:type="paragraph" w:customStyle="1" w:styleId="3f3">
    <w:name w:val="çàãîëîâîê 3"/>
    <w:basedOn w:val="a"/>
    <w:next w:val="a"/>
    <w:uiPriority w:val="99"/>
    <w:rsid w:val="00412369"/>
    <w:pPr>
      <w:keepNext/>
      <w:widowControl w:val="0"/>
      <w:spacing w:before="120" w:after="120"/>
      <w:jc w:val="center"/>
    </w:pPr>
    <w:rPr>
      <w:b/>
      <w:sz w:val="16"/>
      <w:szCs w:val="20"/>
    </w:rPr>
  </w:style>
  <w:style w:type="paragraph" w:styleId="affff">
    <w:name w:val="annotation subject"/>
    <w:basedOn w:val="afd"/>
    <w:next w:val="afd"/>
    <w:link w:val="affff0"/>
    <w:uiPriority w:val="99"/>
    <w:unhideWhenUsed/>
    <w:rsid w:val="00412369"/>
    <w:rPr>
      <w:b/>
      <w:bCs/>
    </w:rPr>
  </w:style>
  <w:style w:type="character" w:customStyle="1" w:styleId="affff0">
    <w:name w:val="Тема примечания Знак"/>
    <w:basedOn w:val="1f"/>
    <w:link w:val="affff"/>
    <w:uiPriority w:val="99"/>
    <w:rsid w:val="00412369"/>
    <w:rPr>
      <w:b/>
      <w:bCs/>
    </w:rPr>
  </w:style>
  <w:style w:type="character" w:styleId="affff1">
    <w:name w:val="footnote reference"/>
    <w:basedOn w:val="a0"/>
    <w:rsid w:val="00AF242A"/>
    <w:rPr>
      <w:vertAlign w:val="superscript"/>
    </w:rPr>
  </w:style>
  <w:style w:type="paragraph" w:styleId="affff2">
    <w:name w:val="endnote text"/>
    <w:basedOn w:val="a"/>
    <w:link w:val="affff3"/>
    <w:uiPriority w:val="99"/>
    <w:rsid w:val="00876529"/>
    <w:rPr>
      <w:sz w:val="20"/>
      <w:szCs w:val="20"/>
    </w:rPr>
  </w:style>
  <w:style w:type="character" w:customStyle="1" w:styleId="affff3">
    <w:name w:val="Текст концевой сноски Знак"/>
    <w:basedOn w:val="a0"/>
    <w:link w:val="affff2"/>
    <w:uiPriority w:val="99"/>
    <w:rsid w:val="00876529"/>
  </w:style>
  <w:style w:type="character" w:styleId="affff4">
    <w:name w:val="endnote reference"/>
    <w:basedOn w:val="a0"/>
    <w:rsid w:val="00876529"/>
    <w:rPr>
      <w:vertAlign w:val="superscript"/>
    </w:rPr>
  </w:style>
  <w:style w:type="paragraph" w:customStyle="1" w:styleId="3f4">
    <w:name w:val="текст сноски3"/>
    <w:basedOn w:val="a"/>
    <w:uiPriority w:val="99"/>
    <w:rsid w:val="00B34FD6"/>
    <w:pPr>
      <w:widowControl w:val="0"/>
      <w:jc w:val="both"/>
    </w:pPr>
    <w:rPr>
      <w:sz w:val="16"/>
      <w:szCs w:val="20"/>
    </w:rPr>
  </w:style>
  <w:style w:type="paragraph" w:customStyle="1" w:styleId="BodyTextIndent28">
    <w:name w:val="Body Text Indent 28"/>
    <w:basedOn w:val="a"/>
    <w:uiPriority w:val="99"/>
    <w:rsid w:val="006B1094"/>
    <w:pPr>
      <w:widowControl w:val="0"/>
      <w:overflowPunct w:val="0"/>
      <w:autoSpaceDE w:val="0"/>
      <w:autoSpaceDN w:val="0"/>
      <w:adjustRightInd w:val="0"/>
      <w:spacing w:before="120"/>
      <w:ind w:firstLine="709"/>
      <w:jc w:val="both"/>
      <w:textAlignment w:val="baseline"/>
    </w:pPr>
    <w:rPr>
      <w:sz w:val="20"/>
      <w:szCs w:val="20"/>
    </w:rPr>
  </w:style>
  <w:style w:type="paragraph" w:customStyle="1" w:styleId="affff5">
    <w:name w:val="Äîêóìåíò"/>
    <w:basedOn w:val="a"/>
    <w:uiPriority w:val="99"/>
    <w:rsid w:val="00B06DA6"/>
    <w:pPr>
      <w:widowControl w:val="0"/>
      <w:spacing w:before="120"/>
      <w:ind w:firstLine="709"/>
      <w:jc w:val="both"/>
    </w:pPr>
    <w:rPr>
      <w:sz w:val="16"/>
      <w:szCs w:val="20"/>
    </w:rPr>
  </w:style>
  <w:style w:type="paragraph" w:styleId="affff6">
    <w:name w:val="Revision"/>
    <w:hidden/>
    <w:uiPriority w:val="99"/>
    <w:semiHidden/>
    <w:rsid w:val="001E775C"/>
    <w:rPr>
      <w:sz w:val="24"/>
      <w:szCs w:val="24"/>
    </w:rPr>
  </w:style>
  <w:style w:type="character" w:styleId="affff7">
    <w:name w:val="Placeholder Text"/>
    <w:basedOn w:val="a0"/>
    <w:uiPriority w:val="99"/>
    <w:semiHidden/>
    <w:rsid w:val="003C2EE2"/>
    <w:rPr>
      <w:color w:val="808080"/>
    </w:rPr>
  </w:style>
  <w:style w:type="paragraph" w:customStyle="1" w:styleId="ConsPlusNormal">
    <w:name w:val="ConsPlusNormal"/>
    <w:uiPriority w:val="99"/>
    <w:rsid w:val="00F61CA7"/>
    <w:pPr>
      <w:autoSpaceDE w:val="0"/>
      <w:autoSpaceDN w:val="0"/>
      <w:adjustRightInd w:val="0"/>
    </w:pPr>
    <w:rPr>
      <w:rFonts w:ascii="Arial" w:eastAsia="Calibri" w:hAnsi="Arial" w:cs="Arial"/>
    </w:rPr>
  </w:style>
  <w:style w:type="table" w:customStyle="1" w:styleId="1fe">
    <w:name w:val="Стиль1"/>
    <w:basedOn w:val="a1"/>
    <w:uiPriority w:val="99"/>
    <w:qFormat/>
    <w:rsid w:val="00C76115"/>
    <w:tblPr>
      <w:tblInd w:w="0" w:type="dxa"/>
      <w:tblCellMar>
        <w:top w:w="0" w:type="dxa"/>
        <w:left w:w="108" w:type="dxa"/>
        <w:bottom w:w="0" w:type="dxa"/>
        <w:right w:w="108" w:type="dxa"/>
      </w:tblCellMar>
    </w:tblPr>
  </w:style>
  <w:style w:type="character" w:customStyle="1" w:styleId="apple-converted-space">
    <w:name w:val="apple-converted-space"/>
    <w:basedOn w:val="a0"/>
    <w:rsid w:val="003F7A57"/>
  </w:style>
  <w:style w:type="character" w:customStyle="1" w:styleId="spelle">
    <w:name w:val="spelle"/>
    <w:basedOn w:val="a0"/>
    <w:rsid w:val="003F7A57"/>
  </w:style>
  <w:style w:type="character" w:customStyle="1" w:styleId="grame">
    <w:name w:val="grame"/>
    <w:basedOn w:val="a0"/>
    <w:rsid w:val="003F7A57"/>
  </w:style>
  <w:style w:type="character" w:customStyle="1" w:styleId="afffc">
    <w:name w:val="Абзац списка Знак"/>
    <w:basedOn w:val="a0"/>
    <w:link w:val="afffb"/>
    <w:uiPriority w:val="34"/>
    <w:rsid w:val="00ED248E"/>
    <w:rPr>
      <w:rFonts w:ascii="Calibri" w:hAnsi="Calibri"/>
      <w:sz w:val="22"/>
      <w:szCs w:val="22"/>
    </w:rPr>
  </w:style>
  <w:style w:type="character" w:styleId="affff8">
    <w:name w:val="Strong"/>
    <w:qFormat/>
    <w:rsid w:val="00464FE2"/>
    <w:rPr>
      <w:b/>
    </w:rPr>
  </w:style>
  <w:style w:type="paragraph" w:styleId="affff9">
    <w:name w:val="Subtitle"/>
    <w:basedOn w:val="a"/>
    <w:link w:val="affffa"/>
    <w:uiPriority w:val="99"/>
    <w:qFormat/>
    <w:rsid w:val="00313235"/>
    <w:pPr>
      <w:jc w:val="center"/>
    </w:pPr>
    <w:rPr>
      <w:rFonts w:ascii="Arial Black" w:hAnsi="Arial Black"/>
      <w:szCs w:val="20"/>
    </w:rPr>
  </w:style>
  <w:style w:type="character" w:customStyle="1" w:styleId="affffa">
    <w:name w:val="Подзаголовок Знак"/>
    <w:basedOn w:val="a0"/>
    <w:link w:val="affff9"/>
    <w:uiPriority w:val="99"/>
    <w:rsid w:val="00313235"/>
    <w:rPr>
      <w:rFonts w:ascii="Arial Black" w:hAnsi="Arial Black"/>
      <w:sz w:val="24"/>
    </w:rPr>
  </w:style>
  <w:style w:type="character" w:customStyle="1" w:styleId="1ff">
    <w:name w:val="Стиль1 Знак"/>
    <w:basedOn w:val="1f2"/>
    <w:rsid w:val="00313235"/>
    <w:rPr>
      <w:rFonts w:ascii="Arial" w:eastAsia="Times New Roman" w:hAnsi="Arial" w:cs="Arial"/>
      <w:b/>
      <w:bCs/>
      <w:color w:val="C00000"/>
      <w:kern w:val="32"/>
      <w:sz w:val="32"/>
      <w:szCs w:val="20"/>
      <w:lang w:val="ru-RU" w:eastAsia="ru-RU" w:bidi="ar-SA"/>
    </w:rPr>
  </w:style>
  <w:style w:type="paragraph" w:customStyle="1" w:styleId="2fb">
    <w:name w:val="Стиль2"/>
    <w:basedOn w:val="1ff0"/>
    <w:link w:val="2fc"/>
    <w:qFormat/>
    <w:rsid w:val="00313235"/>
    <w:pPr>
      <w:jc w:val="center"/>
    </w:pPr>
    <w:rPr>
      <w:rFonts w:ascii="Arial" w:hAnsi="Arial" w:cs="Arial"/>
      <w:b/>
      <w:color w:val="C00000"/>
    </w:rPr>
  </w:style>
  <w:style w:type="paragraph" w:styleId="1ff0">
    <w:name w:val="index 1"/>
    <w:basedOn w:val="a"/>
    <w:next w:val="a"/>
    <w:autoRedefine/>
    <w:uiPriority w:val="99"/>
    <w:unhideWhenUsed/>
    <w:rsid w:val="00313235"/>
    <w:pPr>
      <w:ind w:left="240" w:hanging="240"/>
    </w:pPr>
  </w:style>
  <w:style w:type="character" w:customStyle="1" w:styleId="2fc">
    <w:name w:val="Стиль2 Знак"/>
    <w:basedOn w:val="a0"/>
    <w:link w:val="2fb"/>
    <w:rsid w:val="00313235"/>
    <w:rPr>
      <w:rFonts w:ascii="Arial" w:hAnsi="Arial" w:cs="Arial"/>
      <w:b/>
      <w:color w:val="C00000"/>
      <w:sz w:val="24"/>
      <w:szCs w:val="24"/>
    </w:rPr>
  </w:style>
  <w:style w:type="paragraph" w:customStyle="1" w:styleId="1-242011">
    <w:name w:val="1-24_2011_Заголовок"/>
    <w:basedOn w:val="1"/>
    <w:link w:val="1-2420110"/>
    <w:qFormat/>
    <w:rsid w:val="00313235"/>
    <w:rPr>
      <w:rFonts w:cs="Times New Roman"/>
      <w:bCs w:val="0"/>
      <w:kern w:val="0"/>
      <w:sz w:val="24"/>
      <w:szCs w:val="20"/>
    </w:rPr>
  </w:style>
  <w:style w:type="character" w:customStyle="1" w:styleId="1-2420110">
    <w:name w:val="1-24_2011_Заголовок Знак"/>
    <w:basedOn w:val="1f2"/>
    <w:link w:val="1-242011"/>
    <w:rsid w:val="00313235"/>
    <w:rPr>
      <w:rFonts w:ascii="Arial" w:hAnsi="Arial" w:cs="Arial"/>
      <w:b/>
      <w:bCs/>
      <w:kern w:val="32"/>
      <w:sz w:val="24"/>
      <w:szCs w:val="32"/>
      <w:lang w:val="ru-RU" w:eastAsia="ru-RU" w:bidi="ar-SA"/>
    </w:rPr>
  </w:style>
  <w:style w:type="paragraph" w:customStyle="1" w:styleId="1-2420111">
    <w:name w:val="1-24_2011_Заголовок раздела"/>
    <w:basedOn w:val="1"/>
    <w:next w:val="a"/>
    <w:link w:val="1-2420112"/>
    <w:qFormat/>
    <w:rsid w:val="00313235"/>
    <w:rPr>
      <w:rFonts w:cs="Times New Roman"/>
      <w:bCs w:val="0"/>
      <w:color w:val="C00000"/>
      <w:kern w:val="0"/>
      <w:sz w:val="24"/>
      <w:szCs w:val="20"/>
    </w:rPr>
  </w:style>
  <w:style w:type="character" w:customStyle="1" w:styleId="1-2420112">
    <w:name w:val="1-24_2011_Заголовок раздела Знак"/>
    <w:basedOn w:val="1f2"/>
    <w:link w:val="1-2420111"/>
    <w:rsid w:val="00313235"/>
    <w:rPr>
      <w:rFonts w:ascii="Arial" w:hAnsi="Arial" w:cs="Arial"/>
      <w:b/>
      <w:bCs/>
      <w:color w:val="C00000"/>
      <w:kern w:val="32"/>
      <w:sz w:val="24"/>
      <w:szCs w:val="32"/>
      <w:lang w:val="ru-RU" w:eastAsia="ru-RU" w:bidi="ar-SA"/>
    </w:rPr>
  </w:style>
  <w:style w:type="paragraph" w:customStyle="1" w:styleId="1-2420113">
    <w:name w:val="1-24_2011_Подзаголовок раздела"/>
    <w:basedOn w:val="a"/>
    <w:link w:val="1-2420114"/>
    <w:qFormat/>
    <w:rsid w:val="00313235"/>
    <w:pPr>
      <w:jc w:val="center"/>
    </w:pPr>
    <w:rPr>
      <w:rFonts w:ascii="Arial" w:hAnsi="Arial" w:cs="Arial"/>
      <w:b/>
      <w:i/>
      <w:color w:val="C00000"/>
      <w:szCs w:val="20"/>
    </w:rPr>
  </w:style>
  <w:style w:type="character" w:customStyle="1" w:styleId="1-2420114">
    <w:name w:val="1-24_2011_Подзаголовок раздела Знак"/>
    <w:basedOn w:val="a0"/>
    <w:link w:val="1-2420113"/>
    <w:rsid w:val="00313235"/>
    <w:rPr>
      <w:rFonts w:ascii="Arial" w:hAnsi="Arial" w:cs="Arial"/>
      <w:b/>
      <w:i/>
      <w:color w:val="C00000"/>
      <w:sz w:val="24"/>
    </w:rPr>
  </w:style>
  <w:style w:type="paragraph" w:customStyle="1" w:styleId="1-2420115">
    <w:name w:val="1-24_2011_Название таблицы"/>
    <w:basedOn w:val="a"/>
    <w:link w:val="1-2420116"/>
    <w:qFormat/>
    <w:rsid w:val="00313235"/>
    <w:pPr>
      <w:jc w:val="center"/>
    </w:pPr>
    <w:rPr>
      <w:rFonts w:ascii="Arial" w:hAnsi="Arial" w:cs="Arial"/>
      <w:b/>
      <w:color w:val="C00000"/>
      <w:sz w:val="20"/>
      <w:szCs w:val="20"/>
    </w:rPr>
  </w:style>
  <w:style w:type="character" w:customStyle="1" w:styleId="1-2420116">
    <w:name w:val="1-24_2011_Название таблицы Знак"/>
    <w:basedOn w:val="a0"/>
    <w:link w:val="1-2420115"/>
    <w:rsid w:val="00313235"/>
    <w:rPr>
      <w:rFonts w:ascii="Arial" w:hAnsi="Arial" w:cs="Arial"/>
      <w:b/>
      <w:color w:val="C00000"/>
    </w:rPr>
  </w:style>
  <w:style w:type="paragraph" w:customStyle="1" w:styleId="1-2420117">
    <w:name w:val="1-24_2011_Названия таблиц"/>
    <w:basedOn w:val="3"/>
    <w:link w:val="1-2420118"/>
    <w:qFormat/>
    <w:rsid w:val="00313235"/>
    <w:pPr>
      <w:ind w:firstLine="0"/>
    </w:pPr>
    <w:rPr>
      <w:rFonts w:cs="Arial"/>
      <w:bCs w:val="0"/>
      <w:color w:val="C00000"/>
      <w:sz w:val="20"/>
      <w:szCs w:val="20"/>
    </w:rPr>
  </w:style>
  <w:style w:type="character" w:customStyle="1" w:styleId="1-2420118">
    <w:name w:val="1-24_2011_Названия таблиц Знак"/>
    <w:basedOn w:val="3a"/>
    <w:link w:val="1-2420117"/>
    <w:rsid w:val="00313235"/>
    <w:rPr>
      <w:rFonts w:ascii="Arial" w:hAnsi="Arial" w:cs="Arial"/>
      <w:b/>
      <w:bCs/>
      <w:color w:val="C00000"/>
      <w:sz w:val="26"/>
      <w:szCs w:val="24"/>
      <w:lang w:val="ru-RU" w:eastAsia="ru-RU" w:bidi="ar-SA"/>
    </w:rPr>
  </w:style>
  <w:style w:type="paragraph" w:customStyle="1" w:styleId="1-242011-">
    <w:name w:val="1-24_2011_Подзаголовок раздела - правильный"/>
    <w:basedOn w:val="2"/>
    <w:next w:val="a"/>
    <w:link w:val="1-242011-0"/>
    <w:qFormat/>
    <w:rsid w:val="00313235"/>
    <w:pPr>
      <w:keepLines/>
    </w:pPr>
    <w:rPr>
      <w:rFonts w:eastAsiaTheme="majorEastAsia" w:cstheme="majorBidi"/>
      <w:color w:val="C00000"/>
      <w:sz w:val="24"/>
      <w:szCs w:val="26"/>
    </w:rPr>
  </w:style>
  <w:style w:type="character" w:customStyle="1" w:styleId="1-242011-0">
    <w:name w:val="1-24_2011_Подзаголовок раздела - правильный Знак"/>
    <w:basedOn w:val="2c"/>
    <w:link w:val="1-242011-"/>
    <w:rsid w:val="00313235"/>
    <w:rPr>
      <w:rFonts w:ascii="Arial" w:eastAsiaTheme="majorEastAsia" w:hAnsi="Arial" w:cstheme="majorBidi"/>
      <w:b/>
      <w:bCs/>
      <w:i/>
      <w:color w:val="C00000"/>
      <w:sz w:val="24"/>
      <w:szCs w:val="26"/>
      <w:lang w:val="ru-RU" w:eastAsia="ru-RU" w:bidi="ar-SA"/>
    </w:rPr>
  </w:style>
  <w:style w:type="paragraph" w:customStyle="1" w:styleId="affffb">
    <w:name w:val="Проды"/>
    <w:basedOn w:val="2"/>
    <w:uiPriority w:val="99"/>
    <w:qFormat/>
    <w:rsid w:val="00313235"/>
    <w:pPr>
      <w:spacing w:line="276" w:lineRule="auto"/>
    </w:pPr>
    <w:rPr>
      <w:bCs w:val="0"/>
      <w:i w:val="0"/>
      <w:caps/>
    </w:rPr>
  </w:style>
  <w:style w:type="paragraph" w:customStyle="1" w:styleId="affffc">
    <w:name w:val="заголовок малый"/>
    <w:basedOn w:val="a"/>
    <w:link w:val="affffd"/>
    <w:qFormat/>
    <w:rsid w:val="00313235"/>
    <w:pPr>
      <w:keepNext/>
      <w:spacing w:after="200"/>
      <w:jc w:val="center"/>
      <w:outlineLvl w:val="1"/>
    </w:pPr>
    <w:rPr>
      <w:rFonts w:ascii="Arial" w:hAnsi="Arial" w:cs="Arial"/>
      <w:b/>
      <w:i/>
      <w:color w:val="FF0000"/>
      <w:szCs w:val="20"/>
    </w:rPr>
  </w:style>
  <w:style w:type="character" w:customStyle="1" w:styleId="affffd">
    <w:name w:val="заголовок малый Знак"/>
    <w:basedOn w:val="a0"/>
    <w:link w:val="affffc"/>
    <w:rsid w:val="00313235"/>
    <w:rPr>
      <w:rFonts w:ascii="Arial" w:hAnsi="Arial" w:cs="Arial"/>
      <w:b/>
      <w:i/>
      <w:color w:val="FF0000"/>
      <w:sz w:val="24"/>
    </w:rPr>
  </w:style>
  <w:style w:type="table" w:customStyle="1" w:styleId="1ff1">
    <w:name w:val="Сетка таблицы1"/>
    <w:basedOn w:val="a1"/>
    <w:next w:val="affd"/>
    <w:rsid w:val="00C465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тиль11"/>
    <w:basedOn w:val="a1"/>
    <w:uiPriority w:val="99"/>
    <w:qFormat/>
    <w:rsid w:val="00C46587"/>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numbering" w:customStyle="1" w:styleId="11f1">
    <w:name w:val="Нет списка11"/>
    <w:next w:val="a2"/>
    <w:semiHidden/>
    <w:unhideWhenUsed/>
    <w:rsid w:val="00592DA8"/>
  </w:style>
  <w:style w:type="table" w:customStyle="1" w:styleId="23f0">
    <w:name w:val="Сетка таблицы23"/>
    <w:basedOn w:val="a1"/>
    <w:next w:val="affd"/>
    <w:uiPriority w:val="59"/>
    <w:rsid w:val="0093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2">
    <w:name w:val="Сетка таблицы1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A3257"/>
  </w:style>
  <w:style w:type="paragraph" w:customStyle="1" w:styleId="21f1">
    <w:name w:val="Оглавление 21"/>
    <w:basedOn w:val="a"/>
    <w:next w:val="a"/>
    <w:autoRedefine/>
    <w:uiPriority w:val="39"/>
    <w:qFormat/>
    <w:rsid w:val="003A3257"/>
    <w:pPr>
      <w:widowControl w:val="0"/>
      <w:tabs>
        <w:tab w:val="left" w:pos="426"/>
        <w:tab w:val="right" w:leader="dot" w:pos="9656"/>
      </w:tabs>
      <w:spacing w:line="340" w:lineRule="exact"/>
      <w:ind w:firstLine="284"/>
    </w:pPr>
    <w:rPr>
      <w:rFonts w:ascii="Arial" w:hAnsi="Arial" w:cs="Arial"/>
      <w:bCs/>
      <w:i/>
      <w:smallCaps/>
      <w:noProof/>
      <w:color w:val="000000"/>
    </w:rPr>
  </w:style>
  <w:style w:type="paragraph" w:customStyle="1" w:styleId="31b">
    <w:name w:val="Оглавление 31"/>
    <w:basedOn w:val="a"/>
    <w:next w:val="a"/>
    <w:autoRedefine/>
    <w:uiPriority w:val="39"/>
    <w:qFormat/>
    <w:rsid w:val="003A3257"/>
    <w:pPr>
      <w:widowControl w:val="0"/>
      <w:jc w:val="center"/>
      <w:outlineLvl w:val="2"/>
    </w:pPr>
    <w:rPr>
      <w:rFonts w:ascii="Arial" w:eastAsia="Arial Unicode MS" w:hAnsi="Arial"/>
      <w:b/>
    </w:rPr>
  </w:style>
  <w:style w:type="table" w:customStyle="1" w:styleId="3f5">
    <w:name w:val="Сетка таблицы3"/>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a">
    <w:name w:val="Нет списка111"/>
    <w:next w:val="a2"/>
    <w:semiHidden/>
    <w:unhideWhenUsed/>
    <w:rsid w:val="003A3257"/>
  </w:style>
  <w:style w:type="paragraph" w:customStyle="1" w:styleId="1ff2">
    <w:name w:val="Без интервала1"/>
    <w:next w:val="afffd"/>
    <w:uiPriority w:val="1"/>
    <w:qFormat/>
    <w:rsid w:val="003A3257"/>
    <w:rPr>
      <w:rFonts w:ascii="Calibri" w:hAnsi="Calibri"/>
      <w:sz w:val="22"/>
      <w:szCs w:val="22"/>
    </w:rPr>
  </w:style>
  <w:style w:type="table" w:customStyle="1" w:styleId="12f0">
    <w:name w:val="Сетка таблицы12"/>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2">
    <w:name w:val="Сетка таблицы2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Book Title"/>
    <w:uiPriority w:val="33"/>
    <w:qFormat/>
    <w:rsid w:val="003A3257"/>
  </w:style>
  <w:style w:type="character" w:styleId="afffff">
    <w:name w:val="Subtle Reference"/>
    <w:uiPriority w:val="31"/>
    <w:qFormat/>
    <w:rsid w:val="003A3257"/>
  </w:style>
  <w:style w:type="paragraph" w:styleId="2ff">
    <w:name w:val="Quote"/>
    <w:basedOn w:val="aff2"/>
    <w:next w:val="a"/>
    <w:link w:val="2ff0"/>
    <w:uiPriority w:val="29"/>
    <w:qFormat/>
    <w:rsid w:val="003A3257"/>
    <w:pPr>
      <w:outlineLvl w:val="2"/>
    </w:pPr>
    <w:rPr>
      <w:rFonts w:eastAsia="Arial Unicode MS" w:cs="Times New Roman"/>
      <w:bCs w:val="0"/>
      <w:sz w:val="24"/>
      <w:szCs w:val="24"/>
    </w:rPr>
  </w:style>
  <w:style w:type="character" w:customStyle="1" w:styleId="2ff0">
    <w:name w:val="Цитата 2 Знак"/>
    <w:basedOn w:val="a0"/>
    <w:link w:val="2ff"/>
    <w:uiPriority w:val="29"/>
    <w:rsid w:val="003A3257"/>
    <w:rPr>
      <w:rFonts w:ascii="Arial" w:eastAsia="Arial Unicode MS" w:hAnsi="Arial"/>
      <w:b/>
      <w:sz w:val="24"/>
      <w:szCs w:val="24"/>
    </w:rPr>
  </w:style>
  <w:style w:type="table" w:customStyle="1" w:styleId="4f">
    <w:name w:val="Сетка таблицы4"/>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b">
    <w:name w:val="Сетка таблицы4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2"/>
    <w:uiPriority w:val="99"/>
    <w:semiHidden/>
    <w:unhideWhenUsed/>
    <w:rsid w:val="003A3257"/>
  </w:style>
  <w:style w:type="numbering" w:customStyle="1" w:styleId="12f1">
    <w:name w:val="Нет списка12"/>
    <w:next w:val="a2"/>
    <w:semiHidden/>
    <w:unhideWhenUsed/>
    <w:rsid w:val="003A3257"/>
  </w:style>
  <w:style w:type="numbering" w:customStyle="1" w:styleId="21f3">
    <w:name w:val="Нет списка21"/>
    <w:next w:val="a2"/>
    <w:uiPriority w:val="99"/>
    <w:semiHidden/>
    <w:unhideWhenUsed/>
    <w:rsid w:val="003A3257"/>
  </w:style>
  <w:style w:type="numbering" w:customStyle="1" w:styleId="112a">
    <w:name w:val="Нет списка112"/>
    <w:next w:val="a2"/>
    <w:uiPriority w:val="99"/>
    <w:semiHidden/>
    <w:unhideWhenUsed/>
    <w:rsid w:val="003A3257"/>
  </w:style>
  <w:style w:type="numbering" w:customStyle="1" w:styleId="11110">
    <w:name w:val="Нет списка1111"/>
    <w:next w:val="a2"/>
    <w:semiHidden/>
    <w:unhideWhenUsed/>
    <w:rsid w:val="003A3257"/>
  </w:style>
  <w:style w:type="paragraph" w:customStyle="1" w:styleId="11f3">
    <w:name w:val="Оглавление 11"/>
    <w:basedOn w:val="a"/>
    <w:next w:val="a"/>
    <w:autoRedefine/>
    <w:uiPriority w:val="39"/>
    <w:qFormat/>
    <w:rsid w:val="003A3257"/>
    <w:pPr>
      <w:spacing w:before="360"/>
    </w:pPr>
    <w:rPr>
      <w:rFonts w:ascii="Cambria" w:hAnsi="Cambria"/>
      <w:b/>
      <w:bCs/>
      <w:caps/>
    </w:rPr>
  </w:style>
  <w:style w:type="paragraph" w:customStyle="1" w:styleId="41c">
    <w:name w:val="Оглавление 41"/>
    <w:basedOn w:val="a"/>
    <w:next w:val="a"/>
    <w:autoRedefine/>
    <w:uiPriority w:val="39"/>
    <w:rsid w:val="003A3257"/>
    <w:pPr>
      <w:tabs>
        <w:tab w:val="left" w:pos="1134"/>
        <w:tab w:val="right" w:leader="dot" w:pos="10053"/>
      </w:tabs>
      <w:spacing w:line="340" w:lineRule="exact"/>
      <w:ind w:left="1134" w:hanging="654"/>
    </w:pPr>
    <w:rPr>
      <w:rFonts w:ascii="Calibri" w:hAnsi="Calibri" w:cs="Calibri"/>
      <w:sz w:val="20"/>
      <w:szCs w:val="20"/>
    </w:rPr>
  </w:style>
  <w:style w:type="paragraph" w:customStyle="1" w:styleId="51b">
    <w:name w:val="Оглавление 51"/>
    <w:basedOn w:val="a"/>
    <w:next w:val="a"/>
    <w:autoRedefine/>
    <w:uiPriority w:val="39"/>
    <w:rsid w:val="003A3257"/>
    <w:pPr>
      <w:ind w:left="720"/>
    </w:pPr>
    <w:rPr>
      <w:rFonts w:ascii="Calibri" w:hAnsi="Calibri" w:cs="Calibri"/>
      <w:sz w:val="20"/>
      <w:szCs w:val="20"/>
    </w:rPr>
  </w:style>
  <w:style w:type="paragraph" w:customStyle="1" w:styleId="61a">
    <w:name w:val="Оглавление 61"/>
    <w:basedOn w:val="a"/>
    <w:next w:val="a"/>
    <w:autoRedefine/>
    <w:uiPriority w:val="39"/>
    <w:rsid w:val="003A3257"/>
    <w:pPr>
      <w:ind w:left="960"/>
    </w:pPr>
    <w:rPr>
      <w:rFonts w:ascii="Calibri" w:hAnsi="Calibri" w:cs="Calibri"/>
      <w:sz w:val="20"/>
      <w:szCs w:val="20"/>
    </w:rPr>
  </w:style>
  <w:style w:type="paragraph" w:customStyle="1" w:styleId="71a">
    <w:name w:val="Оглавление 71"/>
    <w:basedOn w:val="a"/>
    <w:next w:val="a"/>
    <w:autoRedefine/>
    <w:uiPriority w:val="39"/>
    <w:rsid w:val="003A3257"/>
    <w:pPr>
      <w:ind w:left="1200"/>
    </w:pPr>
    <w:rPr>
      <w:rFonts w:ascii="Calibri" w:hAnsi="Calibri" w:cs="Calibri"/>
      <w:sz w:val="20"/>
      <w:szCs w:val="20"/>
    </w:rPr>
  </w:style>
  <w:style w:type="paragraph" w:customStyle="1" w:styleId="81a">
    <w:name w:val="Оглавление 81"/>
    <w:basedOn w:val="a"/>
    <w:next w:val="a"/>
    <w:autoRedefine/>
    <w:uiPriority w:val="39"/>
    <w:rsid w:val="003A3257"/>
    <w:pPr>
      <w:ind w:left="1440"/>
    </w:pPr>
    <w:rPr>
      <w:rFonts w:ascii="Calibri" w:hAnsi="Calibri" w:cs="Calibri"/>
      <w:sz w:val="20"/>
      <w:szCs w:val="20"/>
    </w:rPr>
  </w:style>
  <w:style w:type="paragraph" w:customStyle="1" w:styleId="91a">
    <w:name w:val="Оглавление 91"/>
    <w:basedOn w:val="a"/>
    <w:next w:val="a"/>
    <w:autoRedefine/>
    <w:uiPriority w:val="39"/>
    <w:rsid w:val="003A3257"/>
    <w:pPr>
      <w:ind w:left="1680"/>
    </w:pPr>
    <w:rPr>
      <w:rFonts w:ascii="Calibri" w:hAnsi="Calibri" w:cs="Calibri"/>
      <w:sz w:val="20"/>
      <w:szCs w:val="20"/>
    </w:rPr>
  </w:style>
  <w:style w:type="numbering" w:customStyle="1" w:styleId="11111">
    <w:name w:val="Нет списка11111"/>
    <w:next w:val="a2"/>
    <w:uiPriority w:val="99"/>
    <w:semiHidden/>
    <w:unhideWhenUsed/>
    <w:rsid w:val="003A3257"/>
  </w:style>
  <w:style w:type="table" w:customStyle="1" w:styleId="5f">
    <w:name w:val="Сетка таблицы5"/>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3A3257"/>
  </w:style>
  <w:style w:type="numbering" w:customStyle="1" w:styleId="1111111">
    <w:name w:val="Нет списка1111111"/>
    <w:next w:val="a2"/>
    <w:semiHidden/>
    <w:unhideWhenUsed/>
    <w:rsid w:val="003A3257"/>
  </w:style>
  <w:style w:type="table" w:customStyle="1" w:styleId="411a">
    <w:name w:val="Сетка таблицы41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f0">
    <w:name w:val="Сетка таблицы7"/>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3A3257"/>
  </w:style>
  <w:style w:type="numbering" w:customStyle="1" w:styleId="111111111">
    <w:name w:val="Нет списка111111111"/>
    <w:next w:val="a2"/>
    <w:semiHidden/>
    <w:unhideWhenUsed/>
    <w:rsid w:val="003A3257"/>
  </w:style>
  <w:style w:type="numbering" w:customStyle="1" w:styleId="1111111111">
    <w:name w:val="Нет списка1111111111"/>
    <w:next w:val="a2"/>
    <w:semiHidden/>
    <w:unhideWhenUsed/>
    <w:rsid w:val="003A3257"/>
  </w:style>
  <w:style w:type="numbering" w:customStyle="1" w:styleId="11111111111">
    <w:name w:val="Нет списка11111111111"/>
    <w:next w:val="a2"/>
    <w:semiHidden/>
    <w:unhideWhenUsed/>
    <w:rsid w:val="003A3257"/>
  </w:style>
  <w:style w:type="numbering" w:customStyle="1" w:styleId="111111111111">
    <w:name w:val="Нет списка111111111111"/>
    <w:next w:val="a2"/>
    <w:semiHidden/>
    <w:unhideWhenUsed/>
    <w:rsid w:val="003A3257"/>
  </w:style>
  <w:style w:type="table" w:customStyle="1" w:styleId="8f">
    <w:name w:val="Сетка таблицы8"/>
    <w:basedOn w:val="a1"/>
    <w:next w:val="affd"/>
    <w:uiPriority w:val="59"/>
    <w:rsid w:val="003A3257"/>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
    <w:name w:val="Нет списка1111111111111"/>
    <w:next w:val="a2"/>
    <w:semiHidden/>
    <w:unhideWhenUsed/>
    <w:rsid w:val="003A3257"/>
  </w:style>
  <w:style w:type="table" w:customStyle="1" w:styleId="9f">
    <w:name w:val="Сетка таблицы9"/>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c">
    <w:name w:val="Сетка таблицы10"/>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
    <w:name w:val="Нет списка11111111111111"/>
    <w:next w:val="a2"/>
    <w:semiHidden/>
    <w:unhideWhenUsed/>
    <w:rsid w:val="003A3257"/>
  </w:style>
  <w:style w:type="table" w:customStyle="1" w:styleId="13f">
    <w:name w:val="Сетка таблицы13"/>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
    <w:name w:val="Нет списка111111111111111"/>
    <w:next w:val="a2"/>
    <w:semiHidden/>
    <w:unhideWhenUsed/>
    <w:rsid w:val="003A3257"/>
  </w:style>
  <w:style w:type="numbering" w:customStyle="1" w:styleId="1111111111111111">
    <w:name w:val="Нет списка1111111111111111"/>
    <w:next w:val="a2"/>
    <w:semiHidden/>
    <w:unhideWhenUsed/>
    <w:rsid w:val="003A3257"/>
  </w:style>
  <w:style w:type="numbering" w:customStyle="1" w:styleId="11111111111111111">
    <w:name w:val="Нет списка11111111111111111"/>
    <w:next w:val="a2"/>
    <w:semiHidden/>
    <w:unhideWhenUsed/>
    <w:rsid w:val="003A3257"/>
  </w:style>
  <w:style w:type="numbering" w:customStyle="1" w:styleId="111111111111111111">
    <w:name w:val="Нет списка111111111111111111"/>
    <w:next w:val="a2"/>
    <w:semiHidden/>
    <w:unhideWhenUsed/>
    <w:rsid w:val="003A3257"/>
  </w:style>
  <w:style w:type="table" w:customStyle="1" w:styleId="14f">
    <w:name w:val="Сетка таблицы14"/>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f">
    <w:name w:val="Сетка таблицы15"/>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e">
    <w:name w:val="Сетка таблицы16"/>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f">
    <w:name w:val="Сетка таблицы17"/>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111"/>
    <w:basedOn w:val="a1"/>
    <w:uiPriority w:val="99"/>
    <w:qFormat/>
    <w:rsid w:val="003A3257"/>
    <w:tblPr>
      <w:tblInd w:w="0" w:type="dxa"/>
      <w:tblCellMar>
        <w:top w:w="0" w:type="dxa"/>
        <w:left w:w="108" w:type="dxa"/>
        <w:bottom w:w="0" w:type="dxa"/>
        <w:right w:w="108" w:type="dxa"/>
      </w:tblCellMar>
    </w:tblPr>
  </w:style>
  <w:style w:type="character" w:styleId="afffff0">
    <w:name w:val="line number"/>
    <w:basedOn w:val="a0"/>
    <w:rsid w:val="003A3257"/>
  </w:style>
  <w:style w:type="numbering" w:customStyle="1" w:styleId="4f0">
    <w:name w:val="Нет списка4"/>
    <w:next w:val="a2"/>
    <w:uiPriority w:val="99"/>
    <w:semiHidden/>
    <w:unhideWhenUsed/>
    <w:rsid w:val="003A3257"/>
  </w:style>
  <w:style w:type="numbering" w:customStyle="1" w:styleId="13f0">
    <w:name w:val="Нет списка13"/>
    <w:next w:val="a2"/>
    <w:uiPriority w:val="99"/>
    <w:semiHidden/>
    <w:unhideWhenUsed/>
    <w:rsid w:val="003A3257"/>
  </w:style>
  <w:style w:type="table" w:customStyle="1" w:styleId="18f0">
    <w:name w:val="Сетка таблицы18"/>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a">
    <w:name w:val="Нет списка113"/>
    <w:next w:val="a2"/>
    <w:uiPriority w:val="99"/>
    <w:semiHidden/>
    <w:unhideWhenUsed/>
    <w:rsid w:val="003A3257"/>
  </w:style>
  <w:style w:type="table" w:customStyle="1" w:styleId="12f2">
    <w:name w:val="Стиль12"/>
    <w:basedOn w:val="a1"/>
    <w:uiPriority w:val="99"/>
    <w:qFormat/>
    <w:rsid w:val="003A3257"/>
    <w:tblPr>
      <w:tblInd w:w="0" w:type="dxa"/>
      <w:tblCellMar>
        <w:top w:w="0" w:type="dxa"/>
        <w:left w:w="108" w:type="dxa"/>
        <w:bottom w:w="0" w:type="dxa"/>
        <w:right w:w="108" w:type="dxa"/>
      </w:tblCellMar>
    </w:tblPr>
  </w:style>
  <w:style w:type="table" w:customStyle="1" w:styleId="19f0">
    <w:name w:val="Сетка таблицы19"/>
    <w:basedOn w:val="a1"/>
    <w:next w:val="affd"/>
    <w:rsid w:val="003A32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b">
    <w:name w:val="Стиль112"/>
    <w:basedOn w:val="a1"/>
    <w:uiPriority w:val="99"/>
    <w:qFormat/>
    <w:rsid w:val="003A325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22f1">
    <w:name w:val="Сетка таблицы22"/>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c">
    <w:name w:val="Сетка таблицы11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f2">
    <w:name w:val="Нет списка22"/>
    <w:next w:val="a2"/>
    <w:uiPriority w:val="99"/>
    <w:semiHidden/>
    <w:unhideWhenUsed/>
    <w:rsid w:val="003A3257"/>
  </w:style>
  <w:style w:type="numbering" w:customStyle="1" w:styleId="11120">
    <w:name w:val="Нет списка1112"/>
    <w:next w:val="a2"/>
    <w:uiPriority w:val="99"/>
    <w:semiHidden/>
    <w:unhideWhenUsed/>
    <w:rsid w:val="003A3257"/>
  </w:style>
  <w:style w:type="table" w:customStyle="1" w:styleId="31c">
    <w:name w:val="Сетка таблицы3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semiHidden/>
    <w:unhideWhenUsed/>
    <w:rsid w:val="003A3257"/>
  </w:style>
  <w:style w:type="table" w:customStyle="1" w:styleId="121a">
    <w:name w:val="Сетка таблицы12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етка таблицы21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b">
    <w:name w:val="Сетка таблицы42"/>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a">
    <w:name w:val="Сетка таблицы412"/>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d">
    <w:name w:val="Нет списка31"/>
    <w:next w:val="a2"/>
    <w:uiPriority w:val="99"/>
    <w:semiHidden/>
    <w:unhideWhenUsed/>
    <w:rsid w:val="003A3257"/>
  </w:style>
  <w:style w:type="numbering" w:customStyle="1" w:styleId="121b">
    <w:name w:val="Нет списка121"/>
    <w:next w:val="a2"/>
    <w:semiHidden/>
    <w:unhideWhenUsed/>
    <w:rsid w:val="003A3257"/>
  </w:style>
  <w:style w:type="numbering" w:customStyle="1" w:styleId="211b">
    <w:name w:val="Нет списка211"/>
    <w:next w:val="a2"/>
    <w:uiPriority w:val="99"/>
    <w:semiHidden/>
    <w:unhideWhenUsed/>
    <w:rsid w:val="003A3257"/>
  </w:style>
  <w:style w:type="numbering" w:customStyle="1" w:styleId="11211">
    <w:name w:val="Нет списка1121"/>
    <w:next w:val="a2"/>
    <w:uiPriority w:val="99"/>
    <w:semiHidden/>
    <w:unhideWhenUsed/>
    <w:rsid w:val="003A3257"/>
  </w:style>
  <w:style w:type="numbering" w:customStyle="1" w:styleId="111112">
    <w:name w:val="Нет списка111112"/>
    <w:next w:val="a2"/>
    <w:semiHidden/>
    <w:unhideWhenUsed/>
    <w:rsid w:val="003A3257"/>
  </w:style>
  <w:style w:type="numbering" w:customStyle="1" w:styleId="1111112">
    <w:name w:val="Нет списка1111112"/>
    <w:next w:val="a2"/>
    <w:uiPriority w:val="99"/>
    <w:semiHidden/>
    <w:unhideWhenUsed/>
    <w:rsid w:val="003A3257"/>
  </w:style>
  <w:style w:type="table" w:customStyle="1" w:styleId="51c">
    <w:name w:val="Сетка таблицы5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b">
    <w:name w:val="Сетка таблицы6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semiHidden/>
    <w:unhideWhenUsed/>
    <w:rsid w:val="003A3257"/>
  </w:style>
  <w:style w:type="numbering" w:customStyle="1" w:styleId="111111112">
    <w:name w:val="Нет списка111111112"/>
    <w:next w:val="a2"/>
    <w:semiHidden/>
    <w:unhideWhenUsed/>
    <w:rsid w:val="003A3257"/>
  </w:style>
  <w:style w:type="table" w:customStyle="1" w:styleId="41110">
    <w:name w:val="Сетка таблицы411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b">
    <w:name w:val="Сетка таблицы7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2">
    <w:name w:val="Нет списка1111111112"/>
    <w:next w:val="a2"/>
    <w:semiHidden/>
    <w:unhideWhenUsed/>
    <w:rsid w:val="003A3257"/>
  </w:style>
  <w:style w:type="numbering" w:customStyle="1" w:styleId="11111111112">
    <w:name w:val="Нет списка11111111112"/>
    <w:next w:val="a2"/>
    <w:semiHidden/>
    <w:unhideWhenUsed/>
    <w:rsid w:val="003A3257"/>
  </w:style>
  <w:style w:type="numbering" w:customStyle="1" w:styleId="111111111112">
    <w:name w:val="Нет списка111111111112"/>
    <w:next w:val="a2"/>
    <w:semiHidden/>
    <w:unhideWhenUsed/>
    <w:rsid w:val="003A3257"/>
  </w:style>
  <w:style w:type="numbering" w:customStyle="1" w:styleId="1111111111112">
    <w:name w:val="Нет списка1111111111112"/>
    <w:next w:val="a2"/>
    <w:semiHidden/>
    <w:unhideWhenUsed/>
    <w:rsid w:val="003A3257"/>
  </w:style>
  <w:style w:type="numbering" w:customStyle="1" w:styleId="11111111111112">
    <w:name w:val="Нет списка11111111111112"/>
    <w:next w:val="a2"/>
    <w:semiHidden/>
    <w:unhideWhenUsed/>
    <w:rsid w:val="003A3257"/>
  </w:style>
  <w:style w:type="table" w:customStyle="1" w:styleId="81b">
    <w:name w:val="Сетка таблицы81"/>
    <w:basedOn w:val="a1"/>
    <w:next w:val="affd"/>
    <w:uiPriority w:val="59"/>
    <w:rsid w:val="003A3257"/>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2">
    <w:name w:val="Нет списка111111111111112"/>
    <w:next w:val="a2"/>
    <w:semiHidden/>
    <w:unhideWhenUsed/>
    <w:rsid w:val="003A3257"/>
  </w:style>
  <w:style w:type="table" w:customStyle="1" w:styleId="91b">
    <w:name w:val="Сетка таблицы9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a">
    <w:name w:val="Сетка таблицы10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2">
    <w:name w:val="Нет списка1111111111111112"/>
    <w:next w:val="a2"/>
    <w:semiHidden/>
    <w:unhideWhenUsed/>
    <w:rsid w:val="003A3257"/>
  </w:style>
  <w:style w:type="table" w:customStyle="1" w:styleId="131a">
    <w:name w:val="Сетка таблицы13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12">
    <w:name w:val="Нет списка11111111111111112"/>
    <w:next w:val="a2"/>
    <w:semiHidden/>
    <w:unhideWhenUsed/>
    <w:rsid w:val="003A3257"/>
  </w:style>
  <w:style w:type="numbering" w:customStyle="1" w:styleId="111111111111111112">
    <w:name w:val="Нет списка111111111111111112"/>
    <w:next w:val="a2"/>
    <w:semiHidden/>
    <w:unhideWhenUsed/>
    <w:rsid w:val="003A3257"/>
  </w:style>
  <w:style w:type="numbering" w:customStyle="1" w:styleId="1111111111111111111">
    <w:name w:val="Нет списка1111111111111111111"/>
    <w:next w:val="a2"/>
    <w:semiHidden/>
    <w:unhideWhenUsed/>
    <w:rsid w:val="003A3257"/>
  </w:style>
  <w:style w:type="numbering" w:customStyle="1" w:styleId="11111111111111111111">
    <w:name w:val="Нет списка11111111111111111111"/>
    <w:next w:val="a2"/>
    <w:semiHidden/>
    <w:unhideWhenUsed/>
    <w:rsid w:val="003A3257"/>
  </w:style>
  <w:style w:type="table" w:customStyle="1" w:styleId="141b">
    <w:name w:val="Сетка таблицы14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a">
    <w:name w:val="Сетка таблицы15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a">
    <w:name w:val="Сетка таблицы16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a">
    <w:name w:val="Сетка таблицы171"/>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тиль1111"/>
    <w:basedOn w:val="a1"/>
    <w:uiPriority w:val="99"/>
    <w:qFormat/>
    <w:rsid w:val="003A3257"/>
    <w:tblPr>
      <w:tblInd w:w="0" w:type="dxa"/>
      <w:tblCellMar>
        <w:top w:w="0" w:type="dxa"/>
        <w:left w:w="108" w:type="dxa"/>
        <w:bottom w:w="0" w:type="dxa"/>
        <w:right w:w="108" w:type="dxa"/>
      </w:tblCellMar>
    </w:tblPr>
  </w:style>
  <w:style w:type="numbering" w:customStyle="1" w:styleId="41d">
    <w:name w:val="Нет списка41"/>
    <w:next w:val="a2"/>
    <w:uiPriority w:val="99"/>
    <w:semiHidden/>
    <w:unhideWhenUsed/>
    <w:rsid w:val="003A3257"/>
  </w:style>
  <w:style w:type="paragraph" w:customStyle="1" w:styleId="22f3">
    <w:name w:val="Оглавление 22"/>
    <w:basedOn w:val="a"/>
    <w:next w:val="a"/>
    <w:autoRedefine/>
    <w:uiPriority w:val="39"/>
    <w:qFormat/>
    <w:rsid w:val="003A3257"/>
    <w:pPr>
      <w:widowControl w:val="0"/>
      <w:tabs>
        <w:tab w:val="left" w:pos="426"/>
        <w:tab w:val="right" w:leader="dot" w:pos="9656"/>
      </w:tabs>
      <w:spacing w:line="340" w:lineRule="exact"/>
    </w:pPr>
    <w:rPr>
      <w:rFonts w:ascii="Arial" w:hAnsi="Arial" w:cs="Arial"/>
      <w:bCs/>
      <w:smallCaps/>
      <w:noProof/>
      <w:color w:val="000000"/>
    </w:rPr>
  </w:style>
  <w:style w:type="paragraph" w:customStyle="1" w:styleId="32c">
    <w:name w:val="Оглавление 32"/>
    <w:basedOn w:val="a"/>
    <w:next w:val="a"/>
    <w:autoRedefine/>
    <w:uiPriority w:val="39"/>
    <w:qFormat/>
    <w:rsid w:val="003A3257"/>
    <w:pPr>
      <w:widowControl w:val="0"/>
      <w:tabs>
        <w:tab w:val="left" w:pos="426"/>
        <w:tab w:val="right" w:leader="dot" w:pos="9639"/>
      </w:tabs>
      <w:spacing w:line="340" w:lineRule="exact"/>
      <w:ind w:left="1134" w:hanging="1134"/>
    </w:pPr>
    <w:rPr>
      <w:rFonts w:ascii="Arial" w:eastAsia="Arial Unicode MS" w:hAnsi="Arial" w:cs="Arial"/>
      <w:bCs/>
      <w:noProof/>
      <w:color w:val="000000"/>
    </w:rPr>
  </w:style>
  <w:style w:type="numbering" w:customStyle="1" w:styleId="131b">
    <w:name w:val="Нет списка131"/>
    <w:next w:val="a2"/>
    <w:uiPriority w:val="99"/>
    <w:semiHidden/>
    <w:unhideWhenUsed/>
    <w:rsid w:val="003A3257"/>
  </w:style>
  <w:style w:type="numbering" w:customStyle="1" w:styleId="221d">
    <w:name w:val="Нет списка221"/>
    <w:next w:val="a2"/>
    <w:uiPriority w:val="99"/>
    <w:semiHidden/>
    <w:unhideWhenUsed/>
    <w:rsid w:val="003A3257"/>
  </w:style>
  <w:style w:type="numbering" w:customStyle="1" w:styleId="11311">
    <w:name w:val="Нет списка1131"/>
    <w:next w:val="a2"/>
    <w:uiPriority w:val="99"/>
    <w:semiHidden/>
    <w:unhideWhenUsed/>
    <w:rsid w:val="003A3257"/>
  </w:style>
  <w:style w:type="numbering" w:customStyle="1" w:styleId="11121">
    <w:name w:val="Нет списка11121"/>
    <w:next w:val="a2"/>
    <w:semiHidden/>
    <w:unhideWhenUsed/>
    <w:rsid w:val="003A3257"/>
  </w:style>
  <w:style w:type="numbering" w:customStyle="1" w:styleId="311a">
    <w:name w:val="Нет списка311"/>
    <w:next w:val="a2"/>
    <w:uiPriority w:val="99"/>
    <w:semiHidden/>
    <w:unhideWhenUsed/>
    <w:rsid w:val="003A3257"/>
  </w:style>
  <w:style w:type="numbering" w:customStyle="1" w:styleId="12110">
    <w:name w:val="Нет списка1211"/>
    <w:next w:val="a2"/>
    <w:semiHidden/>
    <w:unhideWhenUsed/>
    <w:rsid w:val="003A3257"/>
  </w:style>
  <w:style w:type="numbering" w:customStyle="1" w:styleId="21110">
    <w:name w:val="Нет списка2111"/>
    <w:next w:val="a2"/>
    <w:uiPriority w:val="99"/>
    <w:semiHidden/>
    <w:unhideWhenUsed/>
    <w:rsid w:val="003A3257"/>
  </w:style>
  <w:style w:type="numbering" w:customStyle="1" w:styleId="112110">
    <w:name w:val="Нет списка11211"/>
    <w:next w:val="a2"/>
    <w:uiPriority w:val="99"/>
    <w:semiHidden/>
    <w:unhideWhenUsed/>
    <w:rsid w:val="003A3257"/>
  </w:style>
  <w:style w:type="numbering" w:customStyle="1" w:styleId="111121">
    <w:name w:val="Нет списка111121"/>
    <w:next w:val="a2"/>
    <w:semiHidden/>
    <w:unhideWhenUsed/>
    <w:rsid w:val="003A3257"/>
  </w:style>
  <w:style w:type="numbering" w:customStyle="1" w:styleId="1111121">
    <w:name w:val="Нет списка1111121"/>
    <w:next w:val="a2"/>
    <w:uiPriority w:val="99"/>
    <w:semiHidden/>
    <w:unhideWhenUsed/>
    <w:rsid w:val="003A3257"/>
  </w:style>
  <w:style w:type="numbering" w:customStyle="1" w:styleId="11111121">
    <w:name w:val="Нет списка11111121"/>
    <w:next w:val="a2"/>
    <w:semiHidden/>
    <w:unhideWhenUsed/>
    <w:rsid w:val="003A3257"/>
  </w:style>
  <w:style w:type="numbering" w:customStyle="1" w:styleId="111111121">
    <w:name w:val="Нет списка111111121"/>
    <w:next w:val="a2"/>
    <w:semiHidden/>
    <w:unhideWhenUsed/>
    <w:rsid w:val="003A3257"/>
  </w:style>
  <w:style w:type="numbering" w:customStyle="1" w:styleId="1111111121">
    <w:name w:val="Нет списка1111111121"/>
    <w:next w:val="a2"/>
    <w:semiHidden/>
    <w:unhideWhenUsed/>
    <w:rsid w:val="003A3257"/>
  </w:style>
  <w:style w:type="numbering" w:customStyle="1" w:styleId="11111111121">
    <w:name w:val="Нет списка11111111121"/>
    <w:next w:val="a2"/>
    <w:semiHidden/>
    <w:unhideWhenUsed/>
    <w:rsid w:val="003A3257"/>
  </w:style>
  <w:style w:type="numbering" w:customStyle="1" w:styleId="111111111121">
    <w:name w:val="Нет списка111111111121"/>
    <w:next w:val="a2"/>
    <w:semiHidden/>
    <w:unhideWhenUsed/>
    <w:rsid w:val="003A3257"/>
  </w:style>
  <w:style w:type="numbering" w:customStyle="1" w:styleId="1111111111121">
    <w:name w:val="Нет списка1111111111121"/>
    <w:next w:val="a2"/>
    <w:semiHidden/>
    <w:unhideWhenUsed/>
    <w:rsid w:val="003A3257"/>
  </w:style>
  <w:style w:type="numbering" w:customStyle="1" w:styleId="11111111111121">
    <w:name w:val="Нет списка11111111111121"/>
    <w:next w:val="a2"/>
    <w:semiHidden/>
    <w:unhideWhenUsed/>
    <w:rsid w:val="003A3257"/>
  </w:style>
  <w:style w:type="numbering" w:customStyle="1" w:styleId="111111111111121">
    <w:name w:val="Нет списка111111111111121"/>
    <w:next w:val="a2"/>
    <w:semiHidden/>
    <w:unhideWhenUsed/>
    <w:rsid w:val="003A3257"/>
  </w:style>
  <w:style w:type="numbering" w:customStyle="1" w:styleId="1111111111111121">
    <w:name w:val="Нет списка1111111111111121"/>
    <w:next w:val="a2"/>
    <w:semiHidden/>
    <w:unhideWhenUsed/>
    <w:rsid w:val="003A3257"/>
  </w:style>
  <w:style w:type="numbering" w:customStyle="1" w:styleId="11111111111111121">
    <w:name w:val="Нет списка11111111111111121"/>
    <w:next w:val="a2"/>
    <w:semiHidden/>
    <w:unhideWhenUsed/>
    <w:rsid w:val="003A3257"/>
  </w:style>
  <w:style w:type="numbering" w:customStyle="1" w:styleId="111111111111111121">
    <w:name w:val="Нет списка111111111111111121"/>
    <w:next w:val="a2"/>
    <w:semiHidden/>
    <w:unhideWhenUsed/>
    <w:rsid w:val="003A3257"/>
  </w:style>
  <w:style w:type="numbering" w:customStyle="1" w:styleId="1111111111111111121">
    <w:name w:val="Нет списка1111111111111111121"/>
    <w:next w:val="a2"/>
    <w:semiHidden/>
    <w:unhideWhenUsed/>
    <w:rsid w:val="003A3257"/>
  </w:style>
  <w:style w:type="numbering" w:customStyle="1" w:styleId="1111111111111111112">
    <w:name w:val="Нет списка1111111111111111112"/>
    <w:next w:val="a2"/>
    <w:semiHidden/>
    <w:unhideWhenUsed/>
    <w:rsid w:val="003A3257"/>
  </w:style>
  <w:style w:type="table" w:customStyle="1" w:styleId="207">
    <w:name w:val="Сетка таблицы20"/>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a">
    <w:name w:val="Сетка таблицы110"/>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b">
    <w:name w:val="Стиль113"/>
    <w:basedOn w:val="a1"/>
    <w:uiPriority w:val="99"/>
    <w:qFormat/>
    <w:rsid w:val="003A3257"/>
    <w:tblPr>
      <w:tblInd w:w="0" w:type="dxa"/>
      <w:tblCellMar>
        <w:top w:w="0" w:type="dxa"/>
        <w:left w:w="108" w:type="dxa"/>
        <w:bottom w:w="0" w:type="dxa"/>
        <w:right w:w="108" w:type="dxa"/>
      </w:tblCellMar>
    </w:tblPr>
  </w:style>
  <w:style w:type="numbering" w:customStyle="1" w:styleId="111111111111111111111">
    <w:name w:val="Нет списка111111111111111111111"/>
    <w:next w:val="a2"/>
    <w:semiHidden/>
    <w:unhideWhenUsed/>
    <w:rsid w:val="003A3257"/>
  </w:style>
  <w:style w:type="table" w:customStyle="1" w:styleId="112c">
    <w:name w:val="Сетка таблицы112"/>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тиль114"/>
    <w:basedOn w:val="a1"/>
    <w:uiPriority w:val="99"/>
    <w:qFormat/>
    <w:rsid w:val="003A3257"/>
    <w:tblPr>
      <w:tblInd w:w="0" w:type="dxa"/>
      <w:tblCellMar>
        <w:top w:w="0" w:type="dxa"/>
        <w:left w:w="108" w:type="dxa"/>
        <w:bottom w:w="0" w:type="dxa"/>
        <w:right w:w="108" w:type="dxa"/>
      </w:tblCellMar>
    </w:tblPr>
  </w:style>
  <w:style w:type="numbering" w:customStyle="1" w:styleId="1111111111111111111111">
    <w:name w:val="Нет списка1111111111111111111111"/>
    <w:next w:val="a2"/>
    <w:semiHidden/>
    <w:unhideWhenUsed/>
    <w:rsid w:val="003A3257"/>
  </w:style>
  <w:style w:type="table" w:customStyle="1" w:styleId="24f0">
    <w:name w:val="Сетка таблицы24"/>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c">
    <w:name w:val="Сетка таблицы113"/>
    <w:basedOn w:val="a1"/>
    <w:next w:val="affd"/>
    <w:rsid w:val="003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тиль115"/>
    <w:basedOn w:val="a1"/>
    <w:uiPriority w:val="99"/>
    <w:qFormat/>
    <w:rsid w:val="003A3257"/>
    <w:tblPr>
      <w:tblInd w:w="0" w:type="dxa"/>
      <w:tblCellMar>
        <w:top w:w="0" w:type="dxa"/>
        <w:left w:w="108" w:type="dxa"/>
        <w:bottom w:w="0" w:type="dxa"/>
        <w:right w:w="108" w:type="dxa"/>
      </w:tblCellMar>
    </w:tblPr>
  </w:style>
  <w:style w:type="table" w:customStyle="1" w:styleId="25f0">
    <w:name w:val="Сетка таблицы25"/>
    <w:basedOn w:val="a1"/>
    <w:next w:val="affd"/>
    <w:rsid w:val="00367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0">
    <w:name w:val="Нет списка5"/>
    <w:next w:val="a2"/>
    <w:uiPriority w:val="99"/>
    <w:semiHidden/>
    <w:unhideWhenUsed/>
    <w:rsid w:val="00652BBF"/>
  </w:style>
  <w:style w:type="table" w:customStyle="1" w:styleId="26f0">
    <w:name w:val="Сетка таблицы26"/>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f0">
    <w:name w:val="Нет списка14"/>
    <w:next w:val="a2"/>
    <w:semiHidden/>
    <w:unhideWhenUsed/>
    <w:rsid w:val="00652BBF"/>
  </w:style>
  <w:style w:type="table" w:customStyle="1" w:styleId="13f1">
    <w:name w:val="Стиль13"/>
    <w:basedOn w:val="a1"/>
    <w:uiPriority w:val="99"/>
    <w:qFormat/>
    <w:rsid w:val="00652BBF"/>
    <w:tblPr>
      <w:tblInd w:w="0" w:type="dxa"/>
      <w:tblCellMar>
        <w:top w:w="0" w:type="dxa"/>
        <w:left w:w="108" w:type="dxa"/>
        <w:bottom w:w="0" w:type="dxa"/>
        <w:right w:w="108" w:type="dxa"/>
      </w:tblCellMar>
    </w:tblPr>
  </w:style>
  <w:style w:type="table" w:customStyle="1" w:styleId="1143">
    <w:name w:val="Сетка таблицы114"/>
    <w:basedOn w:val="a1"/>
    <w:next w:val="affd"/>
    <w:rsid w:val="00652B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тиль116"/>
    <w:basedOn w:val="a1"/>
    <w:uiPriority w:val="99"/>
    <w:qFormat/>
    <w:rsid w:val="00652BBF"/>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numbering" w:customStyle="1" w:styleId="1144">
    <w:name w:val="Нет списка114"/>
    <w:next w:val="a2"/>
    <w:semiHidden/>
    <w:unhideWhenUsed/>
    <w:rsid w:val="00652BBF"/>
  </w:style>
  <w:style w:type="table" w:customStyle="1" w:styleId="231a">
    <w:name w:val="Сетка таблицы231"/>
    <w:basedOn w:val="a1"/>
    <w:next w:val="affd"/>
    <w:uiPriority w:val="59"/>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f0">
    <w:name w:val="Сетка таблицы27"/>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f1">
    <w:name w:val="Нет списка23"/>
    <w:next w:val="a2"/>
    <w:uiPriority w:val="99"/>
    <w:semiHidden/>
    <w:unhideWhenUsed/>
    <w:rsid w:val="00652BBF"/>
  </w:style>
  <w:style w:type="table" w:customStyle="1" w:styleId="32d">
    <w:name w:val="Сетка таблицы3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
    <w:next w:val="a2"/>
    <w:semiHidden/>
    <w:unhideWhenUsed/>
    <w:rsid w:val="00652BBF"/>
  </w:style>
  <w:style w:type="table" w:customStyle="1" w:styleId="122a">
    <w:name w:val="Сетка таблицы12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a">
    <w:name w:val="Сетка таблицы21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b">
    <w:name w:val="Сетка таблицы43"/>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a">
    <w:name w:val="Сетка таблицы413"/>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e">
    <w:name w:val="Нет списка32"/>
    <w:next w:val="a2"/>
    <w:uiPriority w:val="99"/>
    <w:semiHidden/>
    <w:unhideWhenUsed/>
    <w:rsid w:val="00652BBF"/>
  </w:style>
  <w:style w:type="numbering" w:customStyle="1" w:styleId="122b">
    <w:name w:val="Нет списка122"/>
    <w:next w:val="a2"/>
    <w:semiHidden/>
    <w:unhideWhenUsed/>
    <w:rsid w:val="00652BBF"/>
  </w:style>
  <w:style w:type="numbering" w:customStyle="1" w:styleId="212b">
    <w:name w:val="Нет списка212"/>
    <w:next w:val="a2"/>
    <w:uiPriority w:val="99"/>
    <w:semiHidden/>
    <w:unhideWhenUsed/>
    <w:rsid w:val="00652BBF"/>
  </w:style>
  <w:style w:type="numbering" w:customStyle="1" w:styleId="11221">
    <w:name w:val="Нет списка1122"/>
    <w:next w:val="a2"/>
    <w:uiPriority w:val="99"/>
    <w:semiHidden/>
    <w:unhideWhenUsed/>
    <w:rsid w:val="00652BBF"/>
  </w:style>
  <w:style w:type="numbering" w:customStyle="1" w:styleId="111130">
    <w:name w:val="Нет списка11113"/>
    <w:next w:val="a2"/>
    <w:semiHidden/>
    <w:unhideWhenUsed/>
    <w:rsid w:val="00652BBF"/>
  </w:style>
  <w:style w:type="numbering" w:customStyle="1" w:styleId="111113">
    <w:name w:val="Нет списка111113"/>
    <w:next w:val="a2"/>
    <w:uiPriority w:val="99"/>
    <w:semiHidden/>
    <w:unhideWhenUsed/>
    <w:rsid w:val="00652BBF"/>
  </w:style>
  <w:style w:type="table" w:customStyle="1" w:styleId="52b">
    <w:name w:val="Сетка таблицы5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a">
    <w:name w:val="Сетка таблицы6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652BBF"/>
  </w:style>
  <w:style w:type="numbering" w:customStyle="1" w:styleId="11111113">
    <w:name w:val="Нет списка11111113"/>
    <w:next w:val="a2"/>
    <w:semiHidden/>
    <w:unhideWhenUsed/>
    <w:rsid w:val="00652BBF"/>
  </w:style>
  <w:style w:type="table" w:customStyle="1" w:styleId="41121">
    <w:name w:val="Сетка таблицы411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a">
    <w:name w:val="Сетка таблицы7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Нет списка111111113"/>
    <w:next w:val="a2"/>
    <w:semiHidden/>
    <w:unhideWhenUsed/>
    <w:rsid w:val="00652BBF"/>
  </w:style>
  <w:style w:type="numbering" w:customStyle="1" w:styleId="1111111113">
    <w:name w:val="Нет списка1111111113"/>
    <w:next w:val="a2"/>
    <w:semiHidden/>
    <w:unhideWhenUsed/>
    <w:rsid w:val="00652BBF"/>
  </w:style>
  <w:style w:type="numbering" w:customStyle="1" w:styleId="11111111113">
    <w:name w:val="Нет списка11111111113"/>
    <w:next w:val="a2"/>
    <w:semiHidden/>
    <w:unhideWhenUsed/>
    <w:rsid w:val="00652BBF"/>
  </w:style>
  <w:style w:type="numbering" w:customStyle="1" w:styleId="111111111113">
    <w:name w:val="Нет списка111111111113"/>
    <w:next w:val="a2"/>
    <w:semiHidden/>
    <w:unhideWhenUsed/>
    <w:rsid w:val="00652BBF"/>
  </w:style>
  <w:style w:type="numbering" w:customStyle="1" w:styleId="1111111111113">
    <w:name w:val="Нет списка1111111111113"/>
    <w:next w:val="a2"/>
    <w:semiHidden/>
    <w:unhideWhenUsed/>
    <w:rsid w:val="00652BBF"/>
  </w:style>
  <w:style w:type="table" w:customStyle="1" w:styleId="82a">
    <w:name w:val="Сетка таблицы82"/>
    <w:basedOn w:val="a1"/>
    <w:next w:val="affd"/>
    <w:uiPriority w:val="59"/>
    <w:rsid w:val="00652BBF"/>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3">
    <w:name w:val="Нет списка11111111111113"/>
    <w:next w:val="a2"/>
    <w:semiHidden/>
    <w:unhideWhenUsed/>
    <w:rsid w:val="00652BBF"/>
  </w:style>
  <w:style w:type="table" w:customStyle="1" w:styleId="92a">
    <w:name w:val="Сетка таблицы9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a">
    <w:name w:val="Сетка таблицы10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3">
    <w:name w:val="Нет списка111111111111113"/>
    <w:next w:val="a2"/>
    <w:semiHidden/>
    <w:unhideWhenUsed/>
    <w:rsid w:val="00652BBF"/>
  </w:style>
  <w:style w:type="table" w:customStyle="1" w:styleId="132a">
    <w:name w:val="Сетка таблицы13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3">
    <w:name w:val="Нет списка1111111111111113"/>
    <w:next w:val="a2"/>
    <w:semiHidden/>
    <w:unhideWhenUsed/>
    <w:rsid w:val="00652BBF"/>
  </w:style>
  <w:style w:type="numbering" w:customStyle="1" w:styleId="11111111111111113">
    <w:name w:val="Нет списка11111111111111113"/>
    <w:next w:val="a2"/>
    <w:semiHidden/>
    <w:unhideWhenUsed/>
    <w:rsid w:val="00652BBF"/>
  </w:style>
  <w:style w:type="numbering" w:customStyle="1" w:styleId="111111111111111113">
    <w:name w:val="Нет списка111111111111111113"/>
    <w:next w:val="a2"/>
    <w:semiHidden/>
    <w:unhideWhenUsed/>
    <w:rsid w:val="00652BBF"/>
  </w:style>
  <w:style w:type="numbering" w:customStyle="1" w:styleId="1111111111111111113">
    <w:name w:val="Нет списка1111111111111111113"/>
    <w:next w:val="a2"/>
    <w:semiHidden/>
    <w:unhideWhenUsed/>
    <w:rsid w:val="00652BBF"/>
  </w:style>
  <w:style w:type="table" w:customStyle="1" w:styleId="142a">
    <w:name w:val="Сетка таблицы14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a">
    <w:name w:val="Сетка таблицы15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a">
    <w:name w:val="Сетка таблицы16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a">
    <w:name w:val="Сетка таблицы172"/>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тиль1112"/>
    <w:basedOn w:val="a1"/>
    <w:uiPriority w:val="99"/>
    <w:qFormat/>
    <w:rsid w:val="00652BBF"/>
    <w:tblPr>
      <w:tblInd w:w="0" w:type="dxa"/>
      <w:tblCellMar>
        <w:top w:w="0" w:type="dxa"/>
        <w:left w:w="108" w:type="dxa"/>
        <w:bottom w:w="0" w:type="dxa"/>
        <w:right w:w="108" w:type="dxa"/>
      </w:tblCellMar>
    </w:tblPr>
  </w:style>
  <w:style w:type="numbering" w:customStyle="1" w:styleId="42c">
    <w:name w:val="Нет списка42"/>
    <w:next w:val="a2"/>
    <w:uiPriority w:val="99"/>
    <w:semiHidden/>
    <w:unhideWhenUsed/>
    <w:rsid w:val="00652BBF"/>
  </w:style>
  <w:style w:type="numbering" w:customStyle="1" w:styleId="132b">
    <w:name w:val="Нет списка132"/>
    <w:next w:val="a2"/>
    <w:uiPriority w:val="99"/>
    <w:semiHidden/>
    <w:unhideWhenUsed/>
    <w:rsid w:val="00652BBF"/>
  </w:style>
  <w:style w:type="table" w:customStyle="1" w:styleId="181a">
    <w:name w:val="Сетка таблицы18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Нет списка1132"/>
    <w:next w:val="a2"/>
    <w:uiPriority w:val="99"/>
    <w:semiHidden/>
    <w:unhideWhenUsed/>
    <w:rsid w:val="00652BBF"/>
  </w:style>
  <w:style w:type="table" w:customStyle="1" w:styleId="121c">
    <w:name w:val="Стиль121"/>
    <w:basedOn w:val="a1"/>
    <w:uiPriority w:val="99"/>
    <w:qFormat/>
    <w:rsid w:val="00652BBF"/>
    <w:tblPr>
      <w:tblInd w:w="0" w:type="dxa"/>
      <w:tblCellMar>
        <w:top w:w="0" w:type="dxa"/>
        <w:left w:w="108" w:type="dxa"/>
        <w:bottom w:w="0" w:type="dxa"/>
        <w:right w:w="108" w:type="dxa"/>
      </w:tblCellMar>
    </w:tblPr>
  </w:style>
  <w:style w:type="table" w:customStyle="1" w:styleId="191a">
    <w:name w:val="Сетка таблицы191"/>
    <w:basedOn w:val="a1"/>
    <w:next w:val="affd"/>
    <w:rsid w:val="00652B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тиль1121"/>
    <w:basedOn w:val="a1"/>
    <w:uiPriority w:val="99"/>
    <w:qFormat/>
    <w:rsid w:val="00652BBF"/>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221e">
    <w:name w:val="Сетка таблицы22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a">
    <w:name w:val="Нет списка222"/>
    <w:next w:val="a2"/>
    <w:uiPriority w:val="99"/>
    <w:semiHidden/>
    <w:unhideWhenUsed/>
    <w:rsid w:val="00652BBF"/>
  </w:style>
  <w:style w:type="numbering" w:customStyle="1" w:styleId="111220">
    <w:name w:val="Нет списка11122"/>
    <w:next w:val="a2"/>
    <w:uiPriority w:val="99"/>
    <w:semiHidden/>
    <w:unhideWhenUsed/>
    <w:rsid w:val="00652BBF"/>
  </w:style>
  <w:style w:type="table" w:customStyle="1" w:styleId="311b">
    <w:name w:val="Сетка таблицы3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semiHidden/>
    <w:unhideWhenUsed/>
    <w:rsid w:val="00652BBF"/>
  </w:style>
  <w:style w:type="table" w:customStyle="1" w:styleId="12111">
    <w:name w:val="Сетка таблицы12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a">
    <w:name w:val="Сетка таблицы42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a">
    <w:name w:val="Нет списка312"/>
    <w:next w:val="a2"/>
    <w:uiPriority w:val="99"/>
    <w:semiHidden/>
    <w:unhideWhenUsed/>
    <w:rsid w:val="00652BBF"/>
  </w:style>
  <w:style w:type="numbering" w:customStyle="1" w:styleId="12120">
    <w:name w:val="Нет списка1212"/>
    <w:next w:val="a2"/>
    <w:semiHidden/>
    <w:unhideWhenUsed/>
    <w:rsid w:val="00652BBF"/>
  </w:style>
  <w:style w:type="numbering" w:customStyle="1" w:styleId="21120">
    <w:name w:val="Нет списка2112"/>
    <w:next w:val="a2"/>
    <w:uiPriority w:val="99"/>
    <w:semiHidden/>
    <w:unhideWhenUsed/>
    <w:rsid w:val="00652BBF"/>
  </w:style>
  <w:style w:type="numbering" w:customStyle="1" w:styleId="112120">
    <w:name w:val="Нет списка11212"/>
    <w:next w:val="a2"/>
    <w:uiPriority w:val="99"/>
    <w:semiHidden/>
    <w:unhideWhenUsed/>
    <w:rsid w:val="00652BBF"/>
  </w:style>
  <w:style w:type="numbering" w:customStyle="1" w:styleId="1111122">
    <w:name w:val="Нет списка1111122"/>
    <w:next w:val="a2"/>
    <w:semiHidden/>
    <w:unhideWhenUsed/>
    <w:rsid w:val="00652BBF"/>
  </w:style>
  <w:style w:type="numbering" w:customStyle="1" w:styleId="11111122">
    <w:name w:val="Нет списка11111122"/>
    <w:next w:val="a2"/>
    <w:uiPriority w:val="99"/>
    <w:semiHidden/>
    <w:unhideWhenUsed/>
    <w:rsid w:val="00652BBF"/>
  </w:style>
  <w:style w:type="table" w:customStyle="1" w:styleId="511a">
    <w:name w:val="Сетка таблицы5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a">
    <w:name w:val="Сетка таблицы6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
    <w:name w:val="Нет списка111111122"/>
    <w:next w:val="a2"/>
    <w:semiHidden/>
    <w:unhideWhenUsed/>
    <w:rsid w:val="00652BBF"/>
  </w:style>
  <w:style w:type="numbering" w:customStyle="1" w:styleId="1111111122">
    <w:name w:val="Нет списка1111111122"/>
    <w:next w:val="a2"/>
    <w:semiHidden/>
    <w:unhideWhenUsed/>
    <w:rsid w:val="00652BBF"/>
  </w:style>
  <w:style w:type="table" w:customStyle="1" w:styleId="41111">
    <w:name w:val="Сетка таблицы411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a">
    <w:name w:val="Сетка таблицы7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22">
    <w:name w:val="Нет списка11111111122"/>
    <w:next w:val="a2"/>
    <w:semiHidden/>
    <w:unhideWhenUsed/>
    <w:rsid w:val="00652BBF"/>
  </w:style>
  <w:style w:type="numbering" w:customStyle="1" w:styleId="111111111122">
    <w:name w:val="Нет списка111111111122"/>
    <w:next w:val="a2"/>
    <w:semiHidden/>
    <w:unhideWhenUsed/>
    <w:rsid w:val="00652BBF"/>
  </w:style>
  <w:style w:type="numbering" w:customStyle="1" w:styleId="1111111111122">
    <w:name w:val="Нет списка1111111111122"/>
    <w:next w:val="a2"/>
    <w:semiHidden/>
    <w:unhideWhenUsed/>
    <w:rsid w:val="00652BBF"/>
  </w:style>
  <w:style w:type="numbering" w:customStyle="1" w:styleId="11111111111122">
    <w:name w:val="Нет списка11111111111122"/>
    <w:next w:val="a2"/>
    <w:semiHidden/>
    <w:unhideWhenUsed/>
    <w:rsid w:val="00652BBF"/>
  </w:style>
  <w:style w:type="numbering" w:customStyle="1" w:styleId="111111111111122">
    <w:name w:val="Нет списка111111111111122"/>
    <w:next w:val="a2"/>
    <w:semiHidden/>
    <w:unhideWhenUsed/>
    <w:rsid w:val="00652BBF"/>
  </w:style>
  <w:style w:type="table" w:customStyle="1" w:styleId="8112">
    <w:name w:val="Сетка таблицы811"/>
    <w:basedOn w:val="a1"/>
    <w:next w:val="affd"/>
    <w:uiPriority w:val="59"/>
    <w:rsid w:val="00652BBF"/>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22">
    <w:name w:val="Нет списка1111111111111122"/>
    <w:next w:val="a2"/>
    <w:semiHidden/>
    <w:unhideWhenUsed/>
    <w:rsid w:val="00652BBF"/>
  </w:style>
  <w:style w:type="table" w:customStyle="1" w:styleId="9111">
    <w:name w:val="Сетка таблицы9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22">
    <w:name w:val="Нет списка11111111111111122"/>
    <w:next w:val="a2"/>
    <w:semiHidden/>
    <w:unhideWhenUsed/>
    <w:rsid w:val="00652BBF"/>
  </w:style>
  <w:style w:type="table" w:customStyle="1" w:styleId="13111">
    <w:name w:val="Сетка таблицы13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122">
    <w:name w:val="Нет списка111111111111111122"/>
    <w:next w:val="a2"/>
    <w:semiHidden/>
    <w:unhideWhenUsed/>
    <w:rsid w:val="00652BBF"/>
  </w:style>
  <w:style w:type="numbering" w:customStyle="1" w:styleId="1111111111111111122">
    <w:name w:val="Нет списка1111111111111111122"/>
    <w:next w:val="a2"/>
    <w:semiHidden/>
    <w:unhideWhenUsed/>
    <w:rsid w:val="00652BBF"/>
  </w:style>
  <w:style w:type="numbering" w:customStyle="1" w:styleId="11111111111111111112">
    <w:name w:val="Нет списка11111111111111111112"/>
    <w:next w:val="a2"/>
    <w:semiHidden/>
    <w:unhideWhenUsed/>
    <w:rsid w:val="00652BBF"/>
  </w:style>
  <w:style w:type="numbering" w:customStyle="1" w:styleId="111111111111111111112">
    <w:name w:val="Нет списка111111111111111111112"/>
    <w:next w:val="a2"/>
    <w:semiHidden/>
    <w:unhideWhenUsed/>
    <w:rsid w:val="00652BBF"/>
  </w:style>
  <w:style w:type="table" w:customStyle="1" w:styleId="14110">
    <w:name w:val="Сетка таблицы14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11111"/>
    <w:basedOn w:val="a1"/>
    <w:uiPriority w:val="99"/>
    <w:qFormat/>
    <w:rsid w:val="00652BBF"/>
    <w:tblPr>
      <w:tblInd w:w="0" w:type="dxa"/>
      <w:tblCellMar>
        <w:top w:w="0" w:type="dxa"/>
        <w:left w:w="108" w:type="dxa"/>
        <w:bottom w:w="0" w:type="dxa"/>
        <w:right w:w="108" w:type="dxa"/>
      </w:tblCellMar>
    </w:tblPr>
  </w:style>
  <w:style w:type="numbering" w:customStyle="1" w:styleId="411b">
    <w:name w:val="Нет списка411"/>
    <w:next w:val="a2"/>
    <w:uiPriority w:val="99"/>
    <w:semiHidden/>
    <w:unhideWhenUsed/>
    <w:rsid w:val="00652BBF"/>
  </w:style>
  <w:style w:type="numbering" w:customStyle="1" w:styleId="13112">
    <w:name w:val="Нет списка1311"/>
    <w:next w:val="a2"/>
    <w:uiPriority w:val="99"/>
    <w:semiHidden/>
    <w:unhideWhenUsed/>
    <w:rsid w:val="00652BBF"/>
  </w:style>
  <w:style w:type="numbering" w:customStyle="1" w:styleId="22110">
    <w:name w:val="Нет списка2211"/>
    <w:next w:val="a2"/>
    <w:uiPriority w:val="99"/>
    <w:semiHidden/>
    <w:unhideWhenUsed/>
    <w:rsid w:val="00652BBF"/>
  </w:style>
  <w:style w:type="numbering" w:customStyle="1" w:styleId="113110">
    <w:name w:val="Нет списка11311"/>
    <w:next w:val="a2"/>
    <w:uiPriority w:val="99"/>
    <w:semiHidden/>
    <w:unhideWhenUsed/>
    <w:rsid w:val="00652BBF"/>
  </w:style>
  <w:style w:type="numbering" w:customStyle="1" w:styleId="111211">
    <w:name w:val="Нет списка111211"/>
    <w:next w:val="a2"/>
    <w:semiHidden/>
    <w:unhideWhenUsed/>
    <w:rsid w:val="00652BBF"/>
  </w:style>
  <w:style w:type="numbering" w:customStyle="1" w:styleId="31110">
    <w:name w:val="Нет списка3111"/>
    <w:next w:val="a2"/>
    <w:uiPriority w:val="99"/>
    <w:semiHidden/>
    <w:unhideWhenUsed/>
    <w:rsid w:val="00652BBF"/>
  </w:style>
  <w:style w:type="numbering" w:customStyle="1" w:styleId="121110">
    <w:name w:val="Нет списка12111"/>
    <w:next w:val="a2"/>
    <w:semiHidden/>
    <w:unhideWhenUsed/>
    <w:rsid w:val="00652BBF"/>
  </w:style>
  <w:style w:type="numbering" w:customStyle="1" w:styleId="211110">
    <w:name w:val="Нет списка21111"/>
    <w:next w:val="a2"/>
    <w:uiPriority w:val="99"/>
    <w:semiHidden/>
    <w:unhideWhenUsed/>
    <w:rsid w:val="00652BBF"/>
  </w:style>
  <w:style w:type="numbering" w:customStyle="1" w:styleId="112111">
    <w:name w:val="Нет списка112111"/>
    <w:next w:val="a2"/>
    <w:uiPriority w:val="99"/>
    <w:semiHidden/>
    <w:unhideWhenUsed/>
    <w:rsid w:val="00652BBF"/>
  </w:style>
  <w:style w:type="numbering" w:customStyle="1" w:styleId="1111211">
    <w:name w:val="Нет списка1111211"/>
    <w:next w:val="a2"/>
    <w:semiHidden/>
    <w:unhideWhenUsed/>
    <w:rsid w:val="00652BBF"/>
  </w:style>
  <w:style w:type="numbering" w:customStyle="1" w:styleId="11111211">
    <w:name w:val="Нет списка11111211"/>
    <w:next w:val="a2"/>
    <w:uiPriority w:val="99"/>
    <w:semiHidden/>
    <w:unhideWhenUsed/>
    <w:rsid w:val="00652BBF"/>
  </w:style>
  <w:style w:type="numbering" w:customStyle="1" w:styleId="111111211">
    <w:name w:val="Нет списка111111211"/>
    <w:next w:val="a2"/>
    <w:semiHidden/>
    <w:unhideWhenUsed/>
    <w:rsid w:val="00652BBF"/>
  </w:style>
  <w:style w:type="numbering" w:customStyle="1" w:styleId="1111111211">
    <w:name w:val="Нет списка1111111211"/>
    <w:next w:val="a2"/>
    <w:semiHidden/>
    <w:unhideWhenUsed/>
    <w:rsid w:val="00652BBF"/>
  </w:style>
  <w:style w:type="numbering" w:customStyle="1" w:styleId="11111111211">
    <w:name w:val="Нет списка11111111211"/>
    <w:next w:val="a2"/>
    <w:semiHidden/>
    <w:unhideWhenUsed/>
    <w:rsid w:val="00652BBF"/>
  </w:style>
  <w:style w:type="numbering" w:customStyle="1" w:styleId="111111111211">
    <w:name w:val="Нет списка111111111211"/>
    <w:next w:val="a2"/>
    <w:semiHidden/>
    <w:unhideWhenUsed/>
    <w:rsid w:val="00652BBF"/>
  </w:style>
  <w:style w:type="numbering" w:customStyle="1" w:styleId="1111111111211">
    <w:name w:val="Нет списка1111111111211"/>
    <w:next w:val="a2"/>
    <w:semiHidden/>
    <w:unhideWhenUsed/>
    <w:rsid w:val="00652BBF"/>
  </w:style>
  <w:style w:type="numbering" w:customStyle="1" w:styleId="11111111111211">
    <w:name w:val="Нет списка11111111111211"/>
    <w:next w:val="a2"/>
    <w:semiHidden/>
    <w:unhideWhenUsed/>
    <w:rsid w:val="00652BBF"/>
  </w:style>
  <w:style w:type="numbering" w:customStyle="1" w:styleId="111111111111211">
    <w:name w:val="Нет списка111111111111211"/>
    <w:next w:val="a2"/>
    <w:semiHidden/>
    <w:unhideWhenUsed/>
    <w:rsid w:val="00652BBF"/>
  </w:style>
  <w:style w:type="numbering" w:customStyle="1" w:styleId="1111111111111211">
    <w:name w:val="Нет списка1111111111111211"/>
    <w:next w:val="a2"/>
    <w:semiHidden/>
    <w:unhideWhenUsed/>
    <w:rsid w:val="00652BBF"/>
  </w:style>
  <w:style w:type="numbering" w:customStyle="1" w:styleId="11111111111111211">
    <w:name w:val="Нет списка11111111111111211"/>
    <w:next w:val="a2"/>
    <w:semiHidden/>
    <w:unhideWhenUsed/>
    <w:rsid w:val="00652BBF"/>
  </w:style>
  <w:style w:type="numbering" w:customStyle="1" w:styleId="111111111111111211">
    <w:name w:val="Нет списка111111111111111211"/>
    <w:next w:val="a2"/>
    <w:semiHidden/>
    <w:unhideWhenUsed/>
    <w:rsid w:val="00652BBF"/>
  </w:style>
  <w:style w:type="numbering" w:customStyle="1" w:styleId="1111111111111111211">
    <w:name w:val="Нет списка1111111111111111211"/>
    <w:next w:val="a2"/>
    <w:semiHidden/>
    <w:unhideWhenUsed/>
    <w:rsid w:val="00652BBF"/>
  </w:style>
  <w:style w:type="numbering" w:customStyle="1" w:styleId="11111111111111111211">
    <w:name w:val="Нет списка11111111111111111211"/>
    <w:next w:val="a2"/>
    <w:semiHidden/>
    <w:unhideWhenUsed/>
    <w:rsid w:val="00652BBF"/>
  </w:style>
  <w:style w:type="numbering" w:customStyle="1" w:styleId="11111111111111111121">
    <w:name w:val="Нет списка11111111111111111121"/>
    <w:next w:val="a2"/>
    <w:semiHidden/>
    <w:unhideWhenUsed/>
    <w:rsid w:val="00652BBF"/>
  </w:style>
  <w:style w:type="table" w:customStyle="1" w:styleId="2010">
    <w:name w:val="Сетка таблицы20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тиль1131"/>
    <w:basedOn w:val="a1"/>
    <w:uiPriority w:val="99"/>
    <w:qFormat/>
    <w:rsid w:val="00652BBF"/>
    <w:tblPr>
      <w:tblInd w:w="0" w:type="dxa"/>
      <w:tblCellMar>
        <w:top w:w="0" w:type="dxa"/>
        <w:left w:w="108" w:type="dxa"/>
        <w:bottom w:w="0" w:type="dxa"/>
        <w:right w:w="108" w:type="dxa"/>
      </w:tblCellMar>
    </w:tblPr>
  </w:style>
  <w:style w:type="numbering" w:customStyle="1" w:styleId="1111111111111111111112">
    <w:name w:val="Нет списка1111111111111111111112"/>
    <w:next w:val="a2"/>
    <w:semiHidden/>
    <w:unhideWhenUsed/>
    <w:rsid w:val="00652BBF"/>
  </w:style>
  <w:style w:type="table" w:customStyle="1" w:styleId="11213">
    <w:name w:val="Сетка таблицы112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1141"/>
    <w:basedOn w:val="a1"/>
    <w:uiPriority w:val="99"/>
    <w:qFormat/>
    <w:rsid w:val="00652BBF"/>
    <w:tblPr>
      <w:tblInd w:w="0" w:type="dxa"/>
      <w:tblCellMar>
        <w:top w:w="0" w:type="dxa"/>
        <w:left w:w="108" w:type="dxa"/>
        <w:bottom w:w="0" w:type="dxa"/>
        <w:right w:w="108" w:type="dxa"/>
      </w:tblCellMar>
    </w:tblPr>
  </w:style>
  <w:style w:type="numbering" w:customStyle="1" w:styleId="11111111111111111111111">
    <w:name w:val="Нет списка11111111111111111111111"/>
    <w:next w:val="a2"/>
    <w:semiHidden/>
    <w:unhideWhenUsed/>
    <w:rsid w:val="00652BBF"/>
  </w:style>
  <w:style w:type="table" w:customStyle="1" w:styleId="241a">
    <w:name w:val="Сетка таблицы24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
    <w:basedOn w:val="a1"/>
    <w:next w:val="affd"/>
    <w:rsid w:val="0065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тиль1151"/>
    <w:basedOn w:val="a1"/>
    <w:uiPriority w:val="99"/>
    <w:qFormat/>
    <w:rsid w:val="00652BBF"/>
    <w:tblPr>
      <w:tblInd w:w="0" w:type="dxa"/>
      <w:tblCellMar>
        <w:top w:w="0" w:type="dxa"/>
        <w:left w:w="108" w:type="dxa"/>
        <w:bottom w:w="0" w:type="dxa"/>
        <w:right w:w="108" w:type="dxa"/>
      </w:tblCellMar>
    </w:tblPr>
  </w:style>
  <w:style w:type="paragraph" w:customStyle="1" w:styleId="1ff3">
    <w:name w:val="Текст1"/>
    <w:basedOn w:val="a"/>
    <w:uiPriority w:val="99"/>
    <w:rsid w:val="00485651"/>
    <w:pPr>
      <w:spacing w:after="240" w:line="288" w:lineRule="auto"/>
      <w:ind w:firstLine="567"/>
      <w:jc w:val="both"/>
    </w:pPr>
    <w:rPr>
      <w:rFonts w:ascii="AGOpus" w:hAnsi="AGOpus"/>
      <w:i/>
      <w:szCs w:val="20"/>
    </w:rPr>
  </w:style>
  <w:style w:type="character" w:customStyle="1" w:styleId="1ff4">
    <w:name w:val="Заголовой 1 уровня сборн Знак"/>
    <w:basedOn w:val="a0"/>
    <w:link w:val="1ff5"/>
    <w:locked/>
    <w:rsid w:val="00485651"/>
    <w:rPr>
      <w:rFonts w:ascii="Arial" w:hAnsi="Arial" w:cs="Arial"/>
      <w:b/>
      <w:bCs/>
      <w:color w:val="548DD4" w:themeColor="text2" w:themeTint="99"/>
      <w:kern w:val="32"/>
      <w:sz w:val="28"/>
      <w:szCs w:val="28"/>
    </w:rPr>
  </w:style>
  <w:style w:type="paragraph" w:customStyle="1" w:styleId="1ff5">
    <w:name w:val="Заголовой 1 уровня сборн"/>
    <w:basedOn w:val="1"/>
    <w:link w:val="1ff4"/>
    <w:qFormat/>
    <w:rsid w:val="00485651"/>
    <w:rPr>
      <w:color w:val="548DD4" w:themeColor="text2" w:themeTint="99"/>
      <w:sz w:val="28"/>
      <w:szCs w:val="28"/>
    </w:rPr>
  </w:style>
  <w:style w:type="character" w:customStyle="1" w:styleId="4f1">
    <w:name w:val="Знак Знак Знак4"/>
    <w:rsid w:val="00485651"/>
    <w:rPr>
      <w:rFonts w:ascii="Tahoma" w:hAnsi="Tahoma" w:cs="Tahoma" w:hint="default"/>
      <w:sz w:val="16"/>
      <w:szCs w:val="16"/>
      <w:lang w:val="ru-RU" w:eastAsia="ru-RU" w:bidi="ar-SA"/>
    </w:rPr>
  </w:style>
  <w:style w:type="numbering" w:customStyle="1" w:styleId="6f1">
    <w:name w:val="Нет списка6"/>
    <w:next w:val="a2"/>
    <w:uiPriority w:val="99"/>
    <w:semiHidden/>
    <w:unhideWhenUsed/>
    <w:rsid w:val="00525E4A"/>
  </w:style>
  <w:style w:type="table" w:customStyle="1" w:styleId="28f1">
    <w:name w:val="Сетка таблицы28"/>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f0">
    <w:name w:val="Нет списка15"/>
    <w:next w:val="a2"/>
    <w:semiHidden/>
    <w:unhideWhenUsed/>
    <w:rsid w:val="00525E4A"/>
  </w:style>
  <w:style w:type="table" w:customStyle="1" w:styleId="14f1">
    <w:name w:val="Стиль14"/>
    <w:basedOn w:val="a1"/>
    <w:uiPriority w:val="99"/>
    <w:qFormat/>
    <w:rsid w:val="00525E4A"/>
    <w:tblPr>
      <w:tblInd w:w="0" w:type="dxa"/>
      <w:tblCellMar>
        <w:top w:w="0" w:type="dxa"/>
        <w:left w:w="108" w:type="dxa"/>
        <w:bottom w:w="0" w:type="dxa"/>
        <w:right w:w="108" w:type="dxa"/>
      </w:tblCellMar>
    </w:tblPr>
  </w:style>
  <w:style w:type="table" w:customStyle="1" w:styleId="1163">
    <w:name w:val="Сетка таблицы116"/>
    <w:basedOn w:val="a1"/>
    <w:next w:val="affd"/>
    <w:rsid w:val="00525E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тиль117"/>
    <w:basedOn w:val="a1"/>
    <w:uiPriority w:val="99"/>
    <w:qFormat/>
    <w:rsid w:val="00525E4A"/>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numbering" w:customStyle="1" w:styleId="1154">
    <w:name w:val="Нет списка115"/>
    <w:next w:val="a2"/>
    <w:semiHidden/>
    <w:unhideWhenUsed/>
    <w:rsid w:val="00525E4A"/>
  </w:style>
  <w:style w:type="table" w:customStyle="1" w:styleId="232a">
    <w:name w:val="Сетка таблицы232"/>
    <w:basedOn w:val="a1"/>
    <w:next w:val="affd"/>
    <w:uiPriority w:val="59"/>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f1">
    <w:name w:val="Сетка таблицы29"/>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f1">
    <w:name w:val="Нет списка24"/>
    <w:next w:val="a2"/>
    <w:uiPriority w:val="99"/>
    <w:semiHidden/>
    <w:unhideWhenUsed/>
    <w:rsid w:val="00525E4A"/>
  </w:style>
  <w:style w:type="table" w:customStyle="1" w:styleId="33c">
    <w:name w:val="Сетка таблицы3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
    <w:next w:val="a2"/>
    <w:semiHidden/>
    <w:unhideWhenUsed/>
    <w:rsid w:val="00525E4A"/>
  </w:style>
  <w:style w:type="table" w:customStyle="1" w:styleId="1234">
    <w:name w:val="Сетка таблицы12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a">
    <w:name w:val="Сетка таблицы21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b">
    <w:name w:val="Сетка таблицы44"/>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d">
    <w:name w:val="Нет списка33"/>
    <w:next w:val="a2"/>
    <w:uiPriority w:val="99"/>
    <w:semiHidden/>
    <w:unhideWhenUsed/>
    <w:rsid w:val="00525E4A"/>
  </w:style>
  <w:style w:type="numbering" w:customStyle="1" w:styleId="1235">
    <w:name w:val="Нет списка123"/>
    <w:next w:val="a2"/>
    <w:semiHidden/>
    <w:unhideWhenUsed/>
    <w:rsid w:val="00525E4A"/>
  </w:style>
  <w:style w:type="numbering" w:customStyle="1" w:styleId="213b">
    <w:name w:val="Нет списка213"/>
    <w:next w:val="a2"/>
    <w:uiPriority w:val="99"/>
    <w:semiHidden/>
    <w:unhideWhenUsed/>
    <w:rsid w:val="00525E4A"/>
  </w:style>
  <w:style w:type="numbering" w:customStyle="1" w:styleId="11230">
    <w:name w:val="Нет списка1123"/>
    <w:next w:val="a2"/>
    <w:uiPriority w:val="99"/>
    <w:semiHidden/>
    <w:unhideWhenUsed/>
    <w:rsid w:val="00525E4A"/>
  </w:style>
  <w:style w:type="numbering" w:customStyle="1" w:styleId="111140">
    <w:name w:val="Нет списка11114"/>
    <w:next w:val="a2"/>
    <w:semiHidden/>
    <w:unhideWhenUsed/>
    <w:rsid w:val="00525E4A"/>
  </w:style>
  <w:style w:type="numbering" w:customStyle="1" w:styleId="111114">
    <w:name w:val="Нет списка111114"/>
    <w:next w:val="a2"/>
    <w:uiPriority w:val="99"/>
    <w:semiHidden/>
    <w:unhideWhenUsed/>
    <w:rsid w:val="00525E4A"/>
  </w:style>
  <w:style w:type="table" w:customStyle="1" w:styleId="53b">
    <w:name w:val="Сетка таблицы5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a">
    <w:name w:val="Сетка таблицы6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Нет списка1111114"/>
    <w:next w:val="a2"/>
    <w:semiHidden/>
    <w:unhideWhenUsed/>
    <w:rsid w:val="00525E4A"/>
  </w:style>
  <w:style w:type="numbering" w:customStyle="1" w:styleId="11111114">
    <w:name w:val="Нет списка11111114"/>
    <w:next w:val="a2"/>
    <w:semiHidden/>
    <w:unhideWhenUsed/>
    <w:rsid w:val="00525E4A"/>
  </w:style>
  <w:style w:type="table" w:customStyle="1" w:styleId="41131">
    <w:name w:val="Сетка таблицы411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a">
    <w:name w:val="Сетка таблицы7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4">
    <w:name w:val="Нет списка111111114"/>
    <w:next w:val="a2"/>
    <w:semiHidden/>
    <w:unhideWhenUsed/>
    <w:rsid w:val="00525E4A"/>
  </w:style>
  <w:style w:type="numbering" w:customStyle="1" w:styleId="1111111114">
    <w:name w:val="Нет списка1111111114"/>
    <w:next w:val="a2"/>
    <w:semiHidden/>
    <w:unhideWhenUsed/>
    <w:rsid w:val="00525E4A"/>
  </w:style>
  <w:style w:type="numbering" w:customStyle="1" w:styleId="11111111114">
    <w:name w:val="Нет списка11111111114"/>
    <w:next w:val="a2"/>
    <w:semiHidden/>
    <w:unhideWhenUsed/>
    <w:rsid w:val="00525E4A"/>
  </w:style>
  <w:style w:type="numbering" w:customStyle="1" w:styleId="111111111114">
    <w:name w:val="Нет списка111111111114"/>
    <w:next w:val="a2"/>
    <w:semiHidden/>
    <w:unhideWhenUsed/>
    <w:rsid w:val="00525E4A"/>
  </w:style>
  <w:style w:type="numbering" w:customStyle="1" w:styleId="1111111111114">
    <w:name w:val="Нет списка1111111111114"/>
    <w:next w:val="a2"/>
    <w:semiHidden/>
    <w:unhideWhenUsed/>
    <w:rsid w:val="00525E4A"/>
  </w:style>
  <w:style w:type="table" w:customStyle="1" w:styleId="833">
    <w:name w:val="Сетка таблицы83"/>
    <w:basedOn w:val="a1"/>
    <w:next w:val="affd"/>
    <w:uiPriority w:val="59"/>
    <w:rsid w:val="00525E4A"/>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4">
    <w:name w:val="Нет списка11111111111114"/>
    <w:next w:val="a2"/>
    <w:semiHidden/>
    <w:unhideWhenUsed/>
    <w:rsid w:val="00525E4A"/>
  </w:style>
  <w:style w:type="table" w:customStyle="1" w:styleId="934">
    <w:name w:val="Сетка таблицы9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4">
    <w:name w:val="Нет списка111111111111114"/>
    <w:next w:val="a2"/>
    <w:semiHidden/>
    <w:unhideWhenUsed/>
    <w:rsid w:val="00525E4A"/>
  </w:style>
  <w:style w:type="table" w:customStyle="1" w:styleId="1331">
    <w:name w:val="Сетка таблицы13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4">
    <w:name w:val="Нет списка1111111111111114"/>
    <w:next w:val="a2"/>
    <w:semiHidden/>
    <w:unhideWhenUsed/>
    <w:rsid w:val="00525E4A"/>
  </w:style>
  <w:style w:type="numbering" w:customStyle="1" w:styleId="11111111111111114">
    <w:name w:val="Нет списка11111111111111114"/>
    <w:next w:val="a2"/>
    <w:semiHidden/>
    <w:unhideWhenUsed/>
    <w:rsid w:val="00525E4A"/>
  </w:style>
  <w:style w:type="numbering" w:customStyle="1" w:styleId="111111111111111114">
    <w:name w:val="Нет списка111111111111111114"/>
    <w:next w:val="a2"/>
    <w:semiHidden/>
    <w:unhideWhenUsed/>
    <w:rsid w:val="00525E4A"/>
  </w:style>
  <w:style w:type="numbering" w:customStyle="1" w:styleId="1111111111111111114">
    <w:name w:val="Нет списка1111111111111111114"/>
    <w:next w:val="a2"/>
    <w:semiHidden/>
    <w:unhideWhenUsed/>
    <w:rsid w:val="00525E4A"/>
  </w:style>
  <w:style w:type="table" w:customStyle="1" w:styleId="1431">
    <w:name w:val="Сетка таблицы14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1113"/>
    <w:basedOn w:val="a1"/>
    <w:uiPriority w:val="99"/>
    <w:qFormat/>
    <w:rsid w:val="00525E4A"/>
    <w:tblPr>
      <w:tblInd w:w="0" w:type="dxa"/>
      <w:tblCellMar>
        <w:top w:w="0" w:type="dxa"/>
        <w:left w:w="108" w:type="dxa"/>
        <w:bottom w:w="0" w:type="dxa"/>
        <w:right w:w="108" w:type="dxa"/>
      </w:tblCellMar>
    </w:tblPr>
  </w:style>
  <w:style w:type="numbering" w:customStyle="1" w:styleId="43c">
    <w:name w:val="Нет списка43"/>
    <w:next w:val="a2"/>
    <w:uiPriority w:val="99"/>
    <w:semiHidden/>
    <w:unhideWhenUsed/>
    <w:rsid w:val="00525E4A"/>
  </w:style>
  <w:style w:type="numbering" w:customStyle="1" w:styleId="1332">
    <w:name w:val="Нет списка133"/>
    <w:next w:val="a2"/>
    <w:uiPriority w:val="99"/>
    <w:semiHidden/>
    <w:unhideWhenUsed/>
    <w:rsid w:val="00525E4A"/>
  </w:style>
  <w:style w:type="table" w:customStyle="1" w:styleId="182a">
    <w:name w:val="Сетка таблицы18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Нет списка1133"/>
    <w:next w:val="a2"/>
    <w:uiPriority w:val="99"/>
    <w:semiHidden/>
    <w:unhideWhenUsed/>
    <w:rsid w:val="00525E4A"/>
  </w:style>
  <w:style w:type="table" w:customStyle="1" w:styleId="122c">
    <w:name w:val="Стиль122"/>
    <w:basedOn w:val="a1"/>
    <w:uiPriority w:val="99"/>
    <w:qFormat/>
    <w:rsid w:val="00525E4A"/>
    <w:tblPr>
      <w:tblInd w:w="0" w:type="dxa"/>
      <w:tblCellMar>
        <w:top w:w="0" w:type="dxa"/>
        <w:left w:w="108" w:type="dxa"/>
        <w:bottom w:w="0" w:type="dxa"/>
        <w:right w:w="108" w:type="dxa"/>
      </w:tblCellMar>
    </w:tblPr>
  </w:style>
  <w:style w:type="table" w:customStyle="1" w:styleId="192a">
    <w:name w:val="Сетка таблицы192"/>
    <w:basedOn w:val="a1"/>
    <w:next w:val="affd"/>
    <w:rsid w:val="00525E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тиль1122"/>
    <w:basedOn w:val="a1"/>
    <w:uiPriority w:val="99"/>
    <w:qFormat/>
    <w:rsid w:val="00525E4A"/>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222b">
    <w:name w:val="Сетка таблицы22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5">
    <w:name w:val="Нет списка223"/>
    <w:next w:val="a2"/>
    <w:uiPriority w:val="99"/>
    <w:semiHidden/>
    <w:unhideWhenUsed/>
    <w:rsid w:val="00525E4A"/>
  </w:style>
  <w:style w:type="numbering" w:customStyle="1" w:styleId="111230">
    <w:name w:val="Нет списка11123"/>
    <w:next w:val="a2"/>
    <w:uiPriority w:val="99"/>
    <w:semiHidden/>
    <w:unhideWhenUsed/>
    <w:rsid w:val="00525E4A"/>
  </w:style>
  <w:style w:type="table" w:customStyle="1" w:styleId="312b">
    <w:name w:val="Сетка таблицы3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3">
    <w:name w:val="Нет списка111123"/>
    <w:next w:val="a2"/>
    <w:semiHidden/>
    <w:unhideWhenUsed/>
    <w:rsid w:val="00525E4A"/>
  </w:style>
  <w:style w:type="table" w:customStyle="1" w:styleId="12121">
    <w:name w:val="Сетка таблицы12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a">
    <w:name w:val="Сетка таблицы42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Сетка таблицы412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6">
    <w:name w:val="Нет списка313"/>
    <w:next w:val="a2"/>
    <w:uiPriority w:val="99"/>
    <w:semiHidden/>
    <w:unhideWhenUsed/>
    <w:rsid w:val="00525E4A"/>
  </w:style>
  <w:style w:type="numbering" w:customStyle="1" w:styleId="12130">
    <w:name w:val="Нет списка1213"/>
    <w:next w:val="a2"/>
    <w:semiHidden/>
    <w:unhideWhenUsed/>
    <w:rsid w:val="00525E4A"/>
  </w:style>
  <w:style w:type="numbering" w:customStyle="1" w:styleId="21131">
    <w:name w:val="Нет списка2113"/>
    <w:next w:val="a2"/>
    <w:uiPriority w:val="99"/>
    <w:semiHidden/>
    <w:unhideWhenUsed/>
    <w:rsid w:val="00525E4A"/>
  </w:style>
  <w:style w:type="numbering" w:customStyle="1" w:styleId="112130">
    <w:name w:val="Нет списка11213"/>
    <w:next w:val="a2"/>
    <w:uiPriority w:val="99"/>
    <w:semiHidden/>
    <w:unhideWhenUsed/>
    <w:rsid w:val="00525E4A"/>
  </w:style>
  <w:style w:type="numbering" w:customStyle="1" w:styleId="1111123">
    <w:name w:val="Нет списка1111123"/>
    <w:next w:val="a2"/>
    <w:semiHidden/>
    <w:unhideWhenUsed/>
    <w:rsid w:val="00525E4A"/>
  </w:style>
  <w:style w:type="numbering" w:customStyle="1" w:styleId="11111123">
    <w:name w:val="Нет списка11111123"/>
    <w:next w:val="a2"/>
    <w:uiPriority w:val="99"/>
    <w:semiHidden/>
    <w:unhideWhenUsed/>
    <w:rsid w:val="00525E4A"/>
  </w:style>
  <w:style w:type="table" w:customStyle="1" w:styleId="512a">
    <w:name w:val="Сетка таблицы5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a">
    <w:name w:val="Сетка таблицы6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3">
    <w:name w:val="Нет списка111111123"/>
    <w:next w:val="a2"/>
    <w:semiHidden/>
    <w:unhideWhenUsed/>
    <w:rsid w:val="00525E4A"/>
  </w:style>
  <w:style w:type="numbering" w:customStyle="1" w:styleId="1111111123">
    <w:name w:val="Нет списка1111111123"/>
    <w:next w:val="a2"/>
    <w:semiHidden/>
    <w:unhideWhenUsed/>
    <w:rsid w:val="00525E4A"/>
  </w:style>
  <w:style w:type="table" w:customStyle="1" w:styleId="41112">
    <w:name w:val="Сетка таблицы411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a">
    <w:name w:val="Сетка таблицы7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23">
    <w:name w:val="Нет списка11111111123"/>
    <w:next w:val="a2"/>
    <w:semiHidden/>
    <w:unhideWhenUsed/>
    <w:rsid w:val="00525E4A"/>
  </w:style>
  <w:style w:type="numbering" w:customStyle="1" w:styleId="111111111123">
    <w:name w:val="Нет списка111111111123"/>
    <w:next w:val="a2"/>
    <w:semiHidden/>
    <w:unhideWhenUsed/>
    <w:rsid w:val="00525E4A"/>
  </w:style>
  <w:style w:type="numbering" w:customStyle="1" w:styleId="1111111111123">
    <w:name w:val="Нет списка1111111111123"/>
    <w:next w:val="a2"/>
    <w:semiHidden/>
    <w:unhideWhenUsed/>
    <w:rsid w:val="00525E4A"/>
  </w:style>
  <w:style w:type="numbering" w:customStyle="1" w:styleId="11111111111123">
    <w:name w:val="Нет списка11111111111123"/>
    <w:next w:val="a2"/>
    <w:semiHidden/>
    <w:unhideWhenUsed/>
    <w:rsid w:val="00525E4A"/>
  </w:style>
  <w:style w:type="numbering" w:customStyle="1" w:styleId="111111111111123">
    <w:name w:val="Нет списка111111111111123"/>
    <w:next w:val="a2"/>
    <w:semiHidden/>
    <w:unhideWhenUsed/>
    <w:rsid w:val="00525E4A"/>
  </w:style>
  <w:style w:type="table" w:customStyle="1" w:styleId="8122">
    <w:name w:val="Сетка таблицы812"/>
    <w:basedOn w:val="a1"/>
    <w:next w:val="affd"/>
    <w:uiPriority w:val="59"/>
    <w:rsid w:val="00525E4A"/>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23">
    <w:name w:val="Нет списка1111111111111123"/>
    <w:next w:val="a2"/>
    <w:semiHidden/>
    <w:unhideWhenUsed/>
    <w:rsid w:val="00525E4A"/>
  </w:style>
  <w:style w:type="table" w:customStyle="1" w:styleId="9122">
    <w:name w:val="Сетка таблицы9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23">
    <w:name w:val="Нет списка11111111111111123"/>
    <w:next w:val="a2"/>
    <w:semiHidden/>
    <w:unhideWhenUsed/>
    <w:rsid w:val="00525E4A"/>
  </w:style>
  <w:style w:type="table" w:customStyle="1" w:styleId="13120">
    <w:name w:val="Сетка таблицы13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123">
    <w:name w:val="Нет списка111111111111111123"/>
    <w:next w:val="a2"/>
    <w:semiHidden/>
    <w:unhideWhenUsed/>
    <w:rsid w:val="00525E4A"/>
  </w:style>
  <w:style w:type="numbering" w:customStyle="1" w:styleId="1111111111111111123">
    <w:name w:val="Нет списка1111111111111111123"/>
    <w:next w:val="a2"/>
    <w:semiHidden/>
    <w:unhideWhenUsed/>
    <w:rsid w:val="00525E4A"/>
  </w:style>
  <w:style w:type="numbering" w:customStyle="1" w:styleId="11111111111111111113">
    <w:name w:val="Нет списка11111111111111111113"/>
    <w:next w:val="a2"/>
    <w:semiHidden/>
    <w:unhideWhenUsed/>
    <w:rsid w:val="00525E4A"/>
  </w:style>
  <w:style w:type="numbering" w:customStyle="1" w:styleId="111111111111111111113">
    <w:name w:val="Нет списка111111111111111111113"/>
    <w:next w:val="a2"/>
    <w:semiHidden/>
    <w:unhideWhenUsed/>
    <w:rsid w:val="00525E4A"/>
  </w:style>
  <w:style w:type="table" w:customStyle="1" w:styleId="14120">
    <w:name w:val="Сетка таблицы14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11112"/>
    <w:basedOn w:val="a1"/>
    <w:uiPriority w:val="99"/>
    <w:qFormat/>
    <w:rsid w:val="00525E4A"/>
    <w:tblPr>
      <w:tblInd w:w="0" w:type="dxa"/>
      <w:tblCellMar>
        <w:top w:w="0" w:type="dxa"/>
        <w:left w:w="108" w:type="dxa"/>
        <w:bottom w:w="0" w:type="dxa"/>
        <w:right w:w="108" w:type="dxa"/>
      </w:tblCellMar>
    </w:tblPr>
  </w:style>
  <w:style w:type="numbering" w:customStyle="1" w:styleId="412b">
    <w:name w:val="Нет списка412"/>
    <w:next w:val="a2"/>
    <w:uiPriority w:val="99"/>
    <w:semiHidden/>
    <w:unhideWhenUsed/>
    <w:rsid w:val="00525E4A"/>
  </w:style>
  <w:style w:type="numbering" w:customStyle="1" w:styleId="13121">
    <w:name w:val="Нет списка1312"/>
    <w:next w:val="a2"/>
    <w:uiPriority w:val="99"/>
    <w:semiHidden/>
    <w:unhideWhenUsed/>
    <w:rsid w:val="00525E4A"/>
  </w:style>
  <w:style w:type="numbering" w:customStyle="1" w:styleId="22120">
    <w:name w:val="Нет списка2212"/>
    <w:next w:val="a2"/>
    <w:uiPriority w:val="99"/>
    <w:semiHidden/>
    <w:unhideWhenUsed/>
    <w:rsid w:val="00525E4A"/>
  </w:style>
  <w:style w:type="numbering" w:customStyle="1" w:styleId="113120">
    <w:name w:val="Нет списка11312"/>
    <w:next w:val="a2"/>
    <w:uiPriority w:val="99"/>
    <w:semiHidden/>
    <w:unhideWhenUsed/>
    <w:rsid w:val="00525E4A"/>
  </w:style>
  <w:style w:type="numbering" w:customStyle="1" w:styleId="111212">
    <w:name w:val="Нет списка111212"/>
    <w:next w:val="a2"/>
    <w:semiHidden/>
    <w:unhideWhenUsed/>
    <w:rsid w:val="00525E4A"/>
  </w:style>
  <w:style w:type="numbering" w:customStyle="1" w:styleId="31120">
    <w:name w:val="Нет списка3112"/>
    <w:next w:val="a2"/>
    <w:uiPriority w:val="99"/>
    <w:semiHidden/>
    <w:unhideWhenUsed/>
    <w:rsid w:val="00525E4A"/>
  </w:style>
  <w:style w:type="numbering" w:customStyle="1" w:styleId="12112">
    <w:name w:val="Нет списка12112"/>
    <w:next w:val="a2"/>
    <w:semiHidden/>
    <w:unhideWhenUsed/>
    <w:rsid w:val="00525E4A"/>
  </w:style>
  <w:style w:type="numbering" w:customStyle="1" w:styleId="21112">
    <w:name w:val="Нет списка21112"/>
    <w:next w:val="a2"/>
    <w:uiPriority w:val="99"/>
    <w:semiHidden/>
    <w:unhideWhenUsed/>
    <w:rsid w:val="00525E4A"/>
  </w:style>
  <w:style w:type="numbering" w:customStyle="1" w:styleId="112112">
    <w:name w:val="Нет списка112112"/>
    <w:next w:val="a2"/>
    <w:uiPriority w:val="99"/>
    <w:semiHidden/>
    <w:unhideWhenUsed/>
    <w:rsid w:val="00525E4A"/>
  </w:style>
  <w:style w:type="numbering" w:customStyle="1" w:styleId="1111212">
    <w:name w:val="Нет списка1111212"/>
    <w:next w:val="a2"/>
    <w:semiHidden/>
    <w:unhideWhenUsed/>
    <w:rsid w:val="00525E4A"/>
  </w:style>
  <w:style w:type="numbering" w:customStyle="1" w:styleId="11111212">
    <w:name w:val="Нет списка11111212"/>
    <w:next w:val="a2"/>
    <w:uiPriority w:val="99"/>
    <w:semiHidden/>
    <w:unhideWhenUsed/>
    <w:rsid w:val="00525E4A"/>
  </w:style>
  <w:style w:type="numbering" w:customStyle="1" w:styleId="111111212">
    <w:name w:val="Нет списка111111212"/>
    <w:next w:val="a2"/>
    <w:semiHidden/>
    <w:unhideWhenUsed/>
    <w:rsid w:val="00525E4A"/>
  </w:style>
  <w:style w:type="numbering" w:customStyle="1" w:styleId="1111111212">
    <w:name w:val="Нет списка1111111212"/>
    <w:next w:val="a2"/>
    <w:semiHidden/>
    <w:unhideWhenUsed/>
    <w:rsid w:val="00525E4A"/>
  </w:style>
  <w:style w:type="numbering" w:customStyle="1" w:styleId="11111111212">
    <w:name w:val="Нет списка11111111212"/>
    <w:next w:val="a2"/>
    <w:semiHidden/>
    <w:unhideWhenUsed/>
    <w:rsid w:val="00525E4A"/>
  </w:style>
  <w:style w:type="numbering" w:customStyle="1" w:styleId="111111111212">
    <w:name w:val="Нет списка111111111212"/>
    <w:next w:val="a2"/>
    <w:semiHidden/>
    <w:unhideWhenUsed/>
    <w:rsid w:val="00525E4A"/>
  </w:style>
  <w:style w:type="numbering" w:customStyle="1" w:styleId="1111111111212">
    <w:name w:val="Нет списка1111111111212"/>
    <w:next w:val="a2"/>
    <w:semiHidden/>
    <w:unhideWhenUsed/>
    <w:rsid w:val="00525E4A"/>
  </w:style>
  <w:style w:type="numbering" w:customStyle="1" w:styleId="11111111111212">
    <w:name w:val="Нет списка11111111111212"/>
    <w:next w:val="a2"/>
    <w:semiHidden/>
    <w:unhideWhenUsed/>
    <w:rsid w:val="00525E4A"/>
  </w:style>
  <w:style w:type="numbering" w:customStyle="1" w:styleId="111111111111212">
    <w:name w:val="Нет списка111111111111212"/>
    <w:next w:val="a2"/>
    <w:semiHidden/>
    <w:unhideWhenUsed/>
    <w:rsid w:val="00525E4A"/>
  </w:style>
  <w:style w:type="numbering" w:customStyle="1" w:styleId="1111111111111212">
    <w:name w:val="Нет списка1111111111111212"/>
    <w:next w:val="a2"/>
    <w:semiHidden/>
    <w:unhideWhenUsed/>
    <w:rsid w:val="00525E4A"/>
  </w:style>
  <w:style w:type="numbering" w:customStyle="1" w:styleId="11111111111111212">
    <w:name w:val="Нет списка11111111111111212"/>
    <w:next w:val="a2"/>
    <w:semiHidden/>
    <w:unhideWhenUsed/>
    <w:rsid w:val="00525E4A"/>
  </w:style>
  <w:style w:type="numbering" w:customStyle="1" w:styleId="111111111111111212">
    <w:name w:val="Нет списка111111111111111212"/>
    <w:next w:val="a2"/>
    <w:semiHidden/>
    <w:unhideWhenUsed/>
    <w:rsid w:val="00525E4A"/>
  </w:style>
  <w:style w:type="numbering" w:customStyle="1" w:styleId="1111111111111111212">
    <w:name w:val="Нет списка1111111111111111212"/>
    <w:next w:val="a2"/>
    <w:semiHidden/>
    <w:unhideWhenUsed/>
    <w:rsid w:val="00525E4A"/>
  </w:style>
  <w:style w:type="numbering" w:customStyle="1" w:styleId="11111111111111111212">
    <w:name w:val="Нет списка11111111111111111212"/>
    <w:next w:val="a2"/>
    <w:semiHidden/>
    <w:unhideWhenUsed/>
    <w:rsid w:val="00525E4A"/>
  </w:style>
  <w:style w:type="numbering" w:customStyle="1" w:styleId="11111111111111111122">
    <w:name w:val="Нет списка11111111111111111122"/>
    <w:next w:val="a2"/>
    <w:semiHidden/>
    <w:unhideWhenUsed/>
    <w:rsid w:val="00525E4A"/>
  </w:style>
  <w:style w:type="table" w:customStyle="1" w:styleId="2020">
    <w:name w:val="Сетка таблицы20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тиль1132"/>
    <w:basedOn w:val="a1"/>
    <w:uiPriority w:val="99"/>
    <w:qFormat/>
    <w:rsid w:val="00525E4A"/>
    <w:tblPr>
      <w:tblInd w:w="0" w:type="dxa"/>
      <w:tblCellMar>
        <w:top w:w="0" w:type="dxa"/>
        <w:left w:w="108" w:type="dxa"/>
        <w:bottom w:w="0" w:type="dxa"/>
        <w:right w:w="108" w:type="dxa"/>
      </w:tblCellMar>
    </w:tblPr>
  </w:style>
  <w:style w:type="numbering" w:customStyle="1" w:styleId="1111111111111111111113">
    <w:name w:val="Нет списка1111111111111111111113"/>
    <w:next w:val="a2"/>
    <w:semiHidden/>
    <w:unhideWhenUsed/>
    <w:rsid w:val="00525E4A"/>
  </w:style>
  <w:style w:type="table" w:customStyle="1" w:styleId="11223">
    <w:name w:val="Сетка таблицы112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тиль1142"/>
    <w:basedOn w:val="a1"/>
    <w:uiPriority w:val="99"/>
    <w:qFormat/>
    <w:rsid w:val="00525E4A"/>
    <w:tblPr>
      <w:tblInd w:w="0" w:type="dxa"/>
      <w:tblCellMar>
        <w:top w:w="0" w:type="dxa"/>
        <w:left w:w="108" w:type="dxa"/>
        <w:bottom w:w="0" w:type="dxa"/>
        <w:right w:w="108" w:type="dxa"/>
      </w:tblCellMar>
    </w:tblPr>
  </w:style>
  <w:style w:type="numbering" w:customStyle="1" w:styleId="11111111111111111111112">
    <w:name w:val="Нет списка11111111111111111111112"/>
    <w:next w:val="a2"/>
    <w:semiHidden/>
    <w:unhideWhenUsed/>
    <w:rsid w:val="00525E4A"/>
  </w:style>
  <w:style w:type="table" w:customStyle="1" w:styleId="242a">
    <w:name w:val="Сетка таблицы24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
    <w:basedOn w:val="a1"/>
    <w:next w:val="affd"/>
    <w:rsid w:val="005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0">
    <w:name w:val="Стиль1152"/>
    <w:basedOn w:val="a1"/>
    <w:uiPriority w:val="99"/>
    <w:qFormat/>
    <w:rsid w:val="00525E4A"/>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6420">
      <w:bodyDiv w:val="1"/>
      <w:marLeft w:val="0"/>
      <w:marRight w:val="0"/>
      <w:marTop w:val="0"/>
      <w:marBottom w:val="0"/>
      <w:divBdr>
        <w:top w:val="none" w:sz="0" w:space="0" w:color="auto"/>
        <w:left w:val="none" w:sz="0" w:space="0" w:color="auto"/>
        <w:bottom w:val="none" w:sz="0" w:space="0" w:color="auto"/>
        <w:right w:val="none" w:sz="0" w:space="0" w:color="auto"/>
      </w:divBdr>
    </w:div>
    <w:div w:id="58942556">
      <w:bodyDiv w:val="1"/>
      <w:marLeft w:val="0"/>
      <w:marRight w:val="0"/>
      <w:marTop w:val="0"/>
      <w:marBottom w:val="0"/>
      <w:divBdr>
        <w:top w:val="none" w:sz="0" w:space="0" w:color="auto"/>
        <w:left w:val="none" w:sz="0" w:space="0" w:color="auto"/>
        <w:bottom w:val="none" w:sz="0" w:space="0" w:color="auto"/>
        <w:right w:val="none" w:sz="0" w:space="0" w:color="auto"/>
      </w:divBdr>
    </w:div>
    <w:div w:id="72432513">
      <w:bodyDiv w:val="1"/>
      <w:marLeft w:val="0"/>
      <w:marRight w:val="0"/>
      <w:marTop w:val="0"/>
      <w:marBottom w:val="0"/>
      <w:divBdr>
        <w:top w:val="none" w:sz="0" w:space="0" w:color="auto"/>
        <w:left w:val="none" w:sz="0" w:space="0" w:color="auto"/>
        <w:bottom w:val="none" w:sz="0" w:space="0" w:color="auto"/>
        <w:right w:val="none" w:sz="0" w:space="0" w:color="auto"/>
      </w:divBdr>
    </w:div>
    <w:div w:id="93746602">
      <w:bodyDiv w:val="1"/>
      <w:marLeft w:val="0"/>
      <w:marRight w:val="0"/>
      <w:marTop w:val="0"/>
      <w:marBottom w:val="0"/>
      <w:divBdr>
        <w:top w:val="none" w:sz="0" w:space="0" w:color="auto"/>
        <w:left w:val="none" w:sz="0" w:space="0" w:color="auto"/>
        <w:bottom w:val="none" w:sz="0" w:space="0" w:color="auto"/>
        <w:right w:val="none" w:sz="0" w:space="0" w:color="auto"/>
      </w:divBdr>
    </w:div>
    <w:div w:id="95714227">
      <w:bodyDiv w:val="1"/>
      <w:marLeft w:val="0"/>
      <w:marRight w:val="0"/>
      <w:marTop w:val="0"/>
      <w:marBottom w:val="0"/>
      <w:divBdr>
        <w:top w:val="none" w:sz="0" w:space="0" w:color="auto"/>
        <w:left w:val="none" w:sz="0" w:space="0" w:color="auto"/>
        <w:bottom w:val="none" w:sz="0" w:space="0" w:color="auto"/>
        <w:right w:val="none" w:sz="0" w:space="0" w:color="auto"/>
      </w:divBdr>
    </w:div>
    <w:div w:id="114373214">
      <w:bodyDiv w:val="1"/>
      <w:marLeft w:val="0"/>
      <w:marRight w:val="0"/>
      <w:marTop w:val="0"/>
      <w:marBottom w:val="0"/>
      <w:divBdr>
        <w:top w:val="none" w:sz="0" w:space="0" w:color="auto"/>
        <w:left w:val="none" w:sz="0" w:space="0" w:color="auto"/>
        <w:bottom w:val="none" w:sz="0" w:space="0" w:color="auto"/>
        <w:right w:val="none" w:sz="0" w:space="0" w:color="auto"/>
      </w:divBdr>
    </w:div>
    <w:div w:id="134421718">
      <w:bodyDiv w:val="1"/>
      <w:marLeft w:val="0"/>
      <w:marRight w:val="0"/>
      <w:marTop w:val="0"/>
      <w:marBottom w:val="0"/>
      <w:divBdr>
        <w:top w:val="none" w:sz="0" w:space="0" w:color="auto"/>
        <w:left w:val="none" w:sz="0" w:space="0" w:color="auto"/>
        <w:bottom w:val="none" w:sz="0" w:space="0" w:color="auto"/>
        <w:right w:val="none" w:sz="0" w:space="0" w:color="auto"/>
      </w:divBdr>
    </w:div>
    <w:div w:id="155537696">
      <w:bodyDiv w:val="1"/>
      <w:marLeft w:val="0"/>
      <w:marRight w:val="0"/>
      <w:marTop w:val="0"/>
      <w:marBottom w:val="0"/>
      <w:divBdr>
        <w:top w:val="none" w:sz="0" w:space="0" w:color="auto"/>
        <w:left w:val="none" w:sz="0" w:space="0" w:color="auto"/>
        <w:bottom w:val="none" w:sz="0" w:space="0" w:color="auto"/>
        <w:right w:val="none" w:sz="0" w:space="0" w:color="auto"/>
      </w:divBdr>
    </w:div>
    <w:div w:id="171191886">
      <w:bodyDiv w:val="1"/>
      <w:marLeft w:val="0"/>
      <w:marRight w:val="0"/>
      <w:marTop w:val="0"/>
      <w:marBottom w:val="0"/>
      <w:divBdr>
        <w:top w:val="none" w:sz="0" w:space="0" w:color="auto"/>
        <w:left w:val="none" w:sz="0" w:space="0" w:color="auto"/>
        <w:bottom w:val="none" w:sz="0" w:space="0" w:color="auto"/>
        <w:right w:val="none" w:sz="0" w:space="0" w:color="auto"/>
      </w:divBdr>
    </w:div>
    <w:div w:id="185991362">
      <w:bodyDiv w:val="1"/>
      <w:marLeft w:val="0"/>
      <w:marRight w:val="0"/>
      <w:marTop w:val="0"/>
      <w:marBottom w:val="0"/>
      <w:divBdr>
        <w:top w:val="none" w:sz="0" w:space="0" w:color="auto"/>
        <w:left w:val="none" w:sz="0" w:space="0" w:color="auto"/>
        <w:bottom w:val="none" w:sz="0" w:space="0" w:color="auto"/>
        <w:right w:val="none" w:sz="0" w:space="0" w:color="auto"/>
      </w:divBdr>
    </w:div>
    <w:div w:id="201871892">
      <w:bodyDiv w:val="1"/>
      <w:marLeft w:val="0"/>
      <w:marRight w:val="0"/>
      <w:marTop w:val="0"/>
      <w:marBottom w:val="0"/>
      <w:divBdr>
        <w:top w:val="none" w:sz="0" w:space="0" w:color="auto"/>
        <w:left w:val="none" w:sz="0" w:space="0" w:color="auto"/>
        <w:bottom w:val="none" w:sz="0" w:space="0" w:color="auto"/>
        <w:right w:val="none" w:sz="0" w:space="0" w:color="auto"/>
      </w:divBdr>
    </w:div>
    <w:div w:id="206841540">
      <w:bodyDiv w:val="1"/>
      <w:marLeft w:val="0"/>
      <w:marRight w:val="0"/>
      <w:marTop w:val="0"/>
      <w:marBottom w:val="0"/>
      <w:divBdr>
        <w:top w:val="none" w:sz="0" w:space="0" w:color="auto"/>
        <w:left w:val="none" w:sz="0" w:space="0" w:color="auto"/>
        <w:bottom w:val="none" w:sz="0" w:space="0" w:color="auto"/>
        <w:right w:val="none" w:sz="0" w:space="0" w:color="auto"/>
      </w:divBdr>
    </w:div>
    <w:div w:id="233198529">
      <w:bodyDiv w:val="1"/>
      <w:marLeft w:val="0"/>
      <w:marRight w:val="0"/>
      <w:marTop w:val="0"/>
      <w:marBottom w:val="0"/>
      <w:divBdr>
        <w:top w:val="none" w:sz="0" w:space="0" w:color="auto"/>
        <w:left w:val="none" w:sz="0" w:space="0" w:color="auto"/>
        <w:bottom w:val="none" w:sz="0" w:space="0" w:color="auto"/>
        <w:right w:val="none" w:sz="0" w:space="0" w:color="auto"/>
      </w:divBdr>
    </w:div>
    <w:div w:id="235436600">
      <w:bodyDiv w:val="1"/>
      <w:marLeft w:val="0"/>
      <w:marRight w:val="0"/>
      <w:marTop w:val="0"/>
      <w:marBottom w:val="0"/>
      <w:divBdr>
        <w:top w:val="none" w:sz="0" w:space="0" w:color="auto"/>
        <w:left w:val="none" w:sz="0" w:space="0" w:color="auto"/>
        <w:bottom w:val="none" w:sz="0" w:space="0" w:color="auto"/>
        <w:right w:val="none" w:sz="0" w:space="0" w:color="auto"/>
      </w:divBdr>
    </w:div>
    <w:div w:id="292176285">
      <w:bodyDiv w:val="1"/>
      <w:marLeft w:val="0"/>
      <w:marRight w:val="0"/>
      <w:marTop w:val="0"/>
      <w:marBottom w:val="0"/>
      <w:divBdr>
        <w:top w:val="none" w:sz="0" w:space="0" w:color="auto"/>
        <w:left w:val="none" w:sz="0" w:space="0" w:color="auto"/>
        <w:bottom w:val="none" w:sz="0" w:space="0" w:color="auto"/>
        <w:right w:val="none" w:sz="0" w:space="0" w:color="auto"/>
      </w:divBdr>
    </w:div>
    <w:div w:id="297957442">
      <w:bodyDiv w:val="1"/>
      <w:marLeft w:val="0"/>
      <w:marRight w:val="0"/>
      <w:marTop w:val="0"/>
      <w:marBottom w:val="0"/>
      <w:divBdr>
        <w:top w:val="none" w:sz="0" w:space="0" w:color="auto"/>
        <w:left w:val="none" w:sz="0" w:space="0" w:color="auto"/>
        <w:bottom w:val="none" w:sz="0" w:space="0" w:color="auto"/>
        <w:right w:val="none" w:sz="0" w:space="0" w:color="auto"/>
      </w:divBdr>
    </w:div>
    <w:div w:id="367722731">
      <w:bodyDiv w:val="1"/>
      <w:marLeft w:val="0"/>
      <w:marRight w:val="0"/>
      <w:marTop w:val="0"/>
      <w:marBottom w:val="0"/>
      <w:divBdr>
        <w:top w:val="none" w:sz="0" w:space="0" w:color="auto"/>
        <w:left w:val="none" w:sz="0" w:space="0" w:color="auto"/>
        <w:bottom w:val="none" w:sz="0" w:space="0" w:color="auto"/>
        <w:right w:val="none" w:sz="0" w:space="0" w:color="auto"/>
      </w:divBdr>
    </w:div>
    <w:div w:id="385950729">
      <w:bodyDiv w:val="1"/>
      <w:marLeft w:val="0"/>
      <w:marRight w:val="0"/>
      <w:marTop w:val="0"/>
      <w:marBottom w:val="0"/>
      <w:divBdr>
        <w:top w:val="none" w:sz="0" w:space="0" w:color="auto"/>
        <w:left w:val="none" w:sz="0" w:space="0" w:color="auto"/>
        <w:bottom w:val="none" w:sz="0" w:space="0" w:color="auto"/>
        <w:right w:val="none" w:sz="0" w:space="0" w:color="auto"/>
      </w:divBdr>
    </w:div>
    <w:div w:id="388459552">
      <w:bodyDiv w:val="1"/>
      <w:marLeft w:val="0"/>
      <w:marRight w:val="0"/>
      <w:marTop w:val="0"/>
      <w:marBottom w:val="0"/>
      <w:divBdr>
        <w:top w:val="none" w:sz="0" w:space="0" w:color="auto"/>
        <w:left w:val="none" w:sz="0" w:space="0" w:color="auto"/>
        <w:bottom w:val="none" w:sz="0" w:space="0" w:color="auto"/>
        <w:right w:val="none" w:sz="0" w:space="0" w:color="auto"/>
      </w:divBdr>
    </w:div>
    <w:div w:id="395015620">
      <w:bodyDiv w:val="1"/>
      <w:marLeft w:val="0"/>
      <w:marRight w:val="0"/>
      <w:marTop w:val="0"/>
      <w:marBottom w:val="0"/>
      <w:divBdr>
        <w:top w:val="none" w:sz="0" w:space="0" w:color="auto"/>
        <w:left w:val="none" w:sz="0" w:space="0" w:color="auto"/>
        <w:bottom w:val="none" w:sz="0" w:space="0" w:color="auto"/>
        <w:right w:val="none" w:sz="0" w:space="0" w:color="auto"/>
      </w:divBdr>
    </w:div>
    <w:div w:id="437220840">
      <w:bodyDiv w:val="1"/>
      <w:marLeft w:val="0"/>
      <w:marRight w:val="0"/>
      <w:marTop w:val="0"/>
      <w:marBottom w:val="0"/>
      <w:divBdr>
        <w:top w:val="none" w:sz="0" w:space="0" w:color="auto"/>
        <w:left w:val="none" w:sz="0" w:space="0" w:color="auto"/>
        <w:bottom w:val="none" w:sz="0" w:space="0" w:color="auto"/>
        <w:right w:val="none" w:sz="0" w:space="0" w:color="auto"/>
      </w:divBdr>
    </w:div>
    <w:div w:id="477259965">
      <w:bodyDiv w:val="1"/>
      <w:marLeft w:val="0"/>
      <w:marRight w:val="0"/>
      <w:marTop w:val="0"/>
      <w:marBottom w:val="0"/>
      <w:divBdr>
        <w:top w:val="none" w:sz="0" w:space="0" w:color="auto"/>
        <w:left w:val="none" w:sz="0" w:space="0" w:color="auto"/>
        <w:bottom w:val="none" w:sz="0" w:space="0" w:color="auto"/>
        <w:right w:val="none" w:sz="0" w:space="0" w:color="auto"/>
      </w:divBdr>
    </w:div>
    <w:div w:id="564723776">
      <w:bodyDiv w:val="1"/>
      <w:marLeft w:val="0"/>
      <w:marRight w:val="0"/>
      <w:marTop w:val="0"/>
      <w:marBottom w:val="0"/>
      <w:divBdr>
        <w:top w:val="none" w:sz="0" w:space="0" w:color="auto"/>
        <w:left w:val="none" w:sz="0" w:space="0" w:color="auto"/>
        <w:bottom w:val="none" w:sz="0" w:space="0" w:color="auto"/>
        <w:right w:val="none" w:sz="0" w:space="0" w:color="auto"/>
      </w:divBdr>
    </w:div>
    <w:div w:id="581448994">
      <w:bodyDiv w:val="1"/>
      <w:marLeft w:val="0"/>
      <w:marRight w:val="0"/>
      <w:marTop w:val="0"/>
      <w:marBottom w:val="0"/>
      <w:divBdr>
        <w:top w:val="none" w:sz="0" w:space="0" w:color="auto"/>
        <w:left w:val="none" w:sz="0" w:space="0" w:color="auto"/>
        <w:bottom w:val="none" w:sz="0" w:space="0" w:color="auto"/>
        <w:right w:val="none" w:sz="0" w:space="0" w:color="auto"/>
      </w:divBdr>
    </w:div>
    <w:div w:id="582110511">
      <w:bodyDiv w:val="1"/>
      <w:marLeft w:val="0"/>
      <w:marRight w:val="0"/>
      <w:marTop w:val="0"/>
      <w:marBottom w:val="0"/>
      <w:divBdr>
        <w:top w:val="none" w:sz="0" w:space="0" w:color="auto"/>
        <w:left w:val="none" w:sz="0" w:space="0" w:color="auto"/>
        <w:bottom w:val="none" w:sz="0" w:space="0" w:color="auto"/>
        <w:right w:val="none" w:sz="0" w:space="0" w:color="auto"/>
      </w:divBdr>
    </w:div>
    <w:div w:id="634868561">
      <w:bodyDiv w:val="1"/>
      <w:marLeft w:val="0"/>
      <w:marRight w:val="0"/>
      <w:marTop w:val="0"/>
      <w:marBottom w:val="0"/>
      <w:divBdr>
        <w:top w:val="none" w:sz="0" w:space="0" w:color="auto"/>
        <w:left w:val="none" w:sz="0" w:space="0" w:color="auto"/>
        <w:bottom w:val="none" w:sz="0" w:space="0" w:color="auto"/>
        <w:right w:val="none" w:sz="0" w:space="0" w:color="auto"/>
      </w:divBdr>
    </w:div>
    <w:div w:id="643704858">
      <w:bodyDiv w:val="1"/>
      <w:marLeft w:val="0"/>
      <w:marRight w:val="0"/>
      <w:marTop w:val="0"/>
      <w:marBottom w:val="0"/>
      <w:divBdr>
        <w:top w:val="none" w:sz="0" w:space="0" w:color="auto"/>
        <w:left w:val="none" w:sz="0" w:space="0" w:color="auto"/>
        <w:bottom w:val="none" w:sz="0" w:space="0" w:color="auto"/>
        <w:right w:val="none" w:sz="0" w:space="0" w:color="auto"/>
      </w:divBdr>
    </w:div>
    <w:div w:id="675037282">
      <w:bodyDiv w:val="1"/>
      <w:marLeft w:val="0"/>
      <w:marRight w:val="0"/>
      <w:marTop w:val="0"/>
      <w:marBottom w:val="0"/>
      <w:divBdr>
        <w:top w:val="none" w:sz="0" w:space="0" w:color="auto"/>
        <w:left w:val="none" w:sz="0" w:space="0" w:color="auto"/>
        <w:bottom w:val="none" w:sz="0" w:space="0" w:color="auto"/>
        <w:right w:val="none" w:sz="0" w:space="0" w:color="auto"/>
      </w:divBdr>
    </w:div>
    <w:div w:id="683283204">
      <w:bodyDiv w:val="1"/>
      <w:marLeft w:val="0"/>
      <w:marRight w:val="0"/>
      <w:marTop w:val="0"/>
      <w:marBottom w:val="0"/>
      <w:divBdr>
        <w:top w:val="none" w:sz="0" w:space="0" w:color="auto"/>
        <w:left w:val="none" w:sz="0" w:space="0" w:color="auto"/>
        <w:bottom w:val="none" w:sz="0" w:space="0" w:color="auto"/>
        <w:right w:val="none" w:sz="0" w:space="0" w:color="auto"/>
      </w:divBdr>
    </w:div>
    <w:div w:id="691689029">
      <w:bodyDiv w:val="1"/>
      <w:marLeft w:val="0"/>
      <w:marRight w:val="0"/>
      <w:marTop w:val="0"/>
      <w:marBottom w:val="0"/>
      <w:divBdr>
        <w:top w:val="none" w:sz="0" w:space="0" w:color="auto"/>
        <w:left w:val="none" w:sz="0" w:space="0" w:color="auto"/>
        <w:bottom w:val="none" w:sz="0" w:space="0" w:color="auto"/>
        <w:right w:val="none" w:sz="0" w:space="0" w:color="auto"/>
      </w:divBdr>
    </w:div>
    <w:div w:id="717514981">
      <w:bodyDiv w:val="1"/>
      <w:marLeft w:val="0"/>
      <w:marRight w:val="0"/>
      <w:marTop w:val="0"/>
      <w:marBottom w:val="0"/>
      <w:divBdr>
        <w:top w:val="none" w:sz="0" w:space="0" w:color="auto"/>
        <w:left w:val="none" w:sz="0" w:space="0" w:color="auto"/>
        <w:bottom w:val="none" w:sz="0" w:space="0" w:color="auto"/>
        <w:right w:val="none" w:sz="0" w:space="0" w:color="auto"/>
      </w:divBdr>
    </w:div>
    <w:div w:id="718672766">
      <w:bodyDiv w:val="1"/>
      <w:marLeft w:val="0"/>
      <w:marRight w:val="0"/>
      <w:marTop w:val="0"/>
      <w:marBottom w:val="0"/>
      <w:divBdr>
        <w:top w:val="none" w:sz="0" w:space="0" w:color="auto"/>
        <w:left w:val="none" w:sz="0" w:space="0" w:color="auto"/>
        <w:bottom w:val="none" w:sz="0" w:space="0" w:color="auto"/>
        <w:right w:val="none" w:sz="0" w:space="0" w:color="auto"/>
      </w:divBdr>
    </w:div>
    <w:div w:id="727917524">
      <w:bodyDiv w:val="1"/>
      <w:marLeft w:val="0"/>
      <w:marRight w:val="0"/>
      <w:marTop w:val="0"/>
      <w:marBottom w:val="0"/>
      <w:divBdr>
        <w:top w:val="none" w:sz="0" w:space="0" w:color="auto"/>
        <w:left w:val="none" w:sz="0" w:space="0" w:color="auto"/>
        <w:bottom w:val="none" w:sz="0" w:space="0" w:color="auto"/>
        <w:right w:val="none" w:sz="0" w:space="0" w:color="auto"/>
      </w:divBdr>
    </w:div>
    <w:div w:id="739252035">
      <w:bodyDiv w:val="1"/>
      <w:marLeft w:val="0"/>
      <w:marRight w:val="0"/>
      <w:marTop w:val="0"/>
      <w:marBottom w:val="0"/>
      <w:divBdr>
        <w:top w:val="none" w:sz="0" w:space="0" w:color="auto"/>
        <w:left w:val="none" w:sz="0" w:space="0" w:color="auto"/>
        <w:bottom w:val="none" w:sz="0" w:space="0" w:color="auto"/>
        <w:right w:val="none" w:sz="0" w:space="0" w:color="auto"/>
      </w:divBdr>
    </w:div>
    <w:div w:id="742064957">
      <w:bodyDiv w:val="1"/>
      <w:marLeft w:val="0"/>
      <w:marRight w:val="0"/>
      <w:marTop w:val="0"/>
      <w:marBottom w:val="0"/>
      <w:divBdr>
        <w:top w:val="none" w:sz="0" w:space="0" w:color="auto"/>
        <w:left w:val="none" w:sz="0" w:space="0" w:color="auto"/>
        <w:bottom w:val="none" w:sz="0" w:space="0" w:color="auto"/>
        <w:right w:val="none" w:sz="0" w:space="0" w:color="auto"/>
      </w:divBdr>
    </w:div>
    <w:div w:id="746850097">
      <w:bodyDiv w:val="1"/>
      <w:marLeft w:val="0"/>
      <w:marRight w:val="0"/>
      <w:marTop w:val="0"/>
      <w:marBottom w:val="0"/>
      <w:divBdr>
        <w:top w:val="none" w:sz="0" w:space="0" w:color="auto"/>
        <w:left w:val="none" w:sz="0" w:space="0" w:color="auto"/>
        <w:bottom w:val="none" w:sz="0" w:space="0" w:color="auto"/>
        <w:right w:val="none" w:sz="0" w:space="0" w:color="auto"/>
      </w:divBdr>
    </w:div>
    <w:div w:id="790635257">
      <w:bodyDiv w:val="1"/>
      <w:marLeft w:val="0"/>
      <w:marRight w:val="0"/>
      <w:marTop w:val="0"/>
      <w:marBottom w:val="0"/>
      <w:divBdr>
        <w:top w:val="none" w:sz="0" w:space="0" w:color="auto"/>
        <w:left w:val="none" w:sz="0" w:space="0" w:color="auto"/>
        <w:bottom w:val="none" w:sz="0" w:space="0" w:color="auto"/>
        <w:right w:val="none" w:sz="0" w:space="0" w:color="auto"/>
      </w:divBdr>
    </w:div>
    <w:div w:id="791434671">
      <w:bodyDiv w:val="1"/>
      <w:marLeft w:val="0"/>
      <w:marRight w:val="0"/>
      <w:marTop w:val="0"/>
      <w:marBottom w:val="0"/>
      <w:divBdr>
        <w:top w:val="none" w:sz="0" w:space="0" w:color="auto"/>
        <w:left w:val="none" w:sz="0" w:space="0" w:color="auto"/>
        <w:bottom w:val="none" w:sz="0" w:space="0" w:color="auto"/>
        <w:right w:val="none" w:sz="0" w:space="0" w:color="auto"/>
      </w:divBdr>
    </w:div>
    <w:div w:id="798257999">
      <w:bodyDiv w:val="1"/>
      <w:marLeft w:val="0"/>
      <w:marRight w:val="0"/>
      <w:marTop w:val="0"/>
      <w:marBottom w:val="0"/>
      <w:divBdr>
        <w:top w:val="none" w:sz="0" w:space="0" w:color="auto"/>
        <w:left w:val="none" w:sz="0" w:space="0" w:color="auto"/>
        <w:bottom w:val="none" w:sz="0" w:space="0" w:color="auto"/>
        <w:right w:val="none" w:sz="0" w:space="0" w:color="auto"/>
      </w:divBdr>
    </w:div>
    <w:div w:id="843325492">
      <w:bodyDiv w:val="1"/>
      <w:marLeft w:val="0"/>
      <w:marRight w:val="0"/>
      <w:marTop w:val="0"/>
      <w:marBottom w:val="0"/>
      <w:divBdr>
        <w:top w:val="none" w:sz="0" w:space="0" w:color="auto"/>
        <w:left w:val="none" w:sz="0" w:space="0" w:color="auto"/>
        <w:bottom w:val="none" w:sz="0" w:space="0" w:color="auto"/>
        <w:right w:val="none" w:sz="0" w:space="0" w:color="auto"/>
      </w:divBdr>
    </w:div>
    <w:div w:id="855656035">
      <w:bodyDiv w:val="1"/>
      <w:marLeft w:val="0"/>
      <w:marRight w:val="0"/>
      <w:marTop w:val="0"/>
      <w:marBottom w:val="0"/>
      <w:divBdr>
        <w:top w:val="none" w:sz="0" w:space="0" w:color="auto"/>
        <w:left w:val="none" w:sz="0" w:space="0" w:color="auto"/>
        <w:bottom w:val="none" w:sz="0" w:space="0" w:color="auto"/>
        <w:right w:val="none" w:sz="0" w:space="0" w:color="auto"/>
      </w:divBdr>
    </w:div>
    <w:div w:id="867908945">
      <w:bodyDiv w:val="1"/>
      <w:marLeft w:val="0"/>
      <w:marRight w:val="0"/>
      <w:marTop w:val="0"/>
      <w:marBottom w:val="0"/>
      <w:divBdr>
        <w:top w:val="none" w:sz="0" w:space="0" w:color="auto"/>
        <w:left w:val="none" w:sz="0" w:space="0" w:color="auto"/>
        <w:bottom w:val="none" w:sz="0" w:space="0" w:color="auto"/>
        <w:right w:val="none" w:sz="0" w:space="0" w:color="auto"/>
      </w:divBdr>
    </w:div>
    <w:div w:id="870219000">
      <w:bodyDiv w:val="1"/>
      <w:marLeft w:val="0"/>
      <w:marRight w:val="0"/>
      <w:marTop w:val="0"/>
      <w:marBottom w:val="0"/>
      <w:divBdr>
        <w:top w:val="none" w:sz="0" w:space="0" w:color="auto"/>
        <w:left w:val="none" w:sz="0" w:space="0" w:color="auto"/>
        <w:bottom w:val="none" w:sz="0" w:space="0" w:color="auto"/>
        <w:right w:val="none" w:sz="0" w:space="0" w:color="auto"/>
      </w:divBdr>
    </w:div>
    <w:div w:id="870612004">
      <w:bodyDiv w:val="1"/>
      <w:marLeft w:val="0"/>
      <w:marRight w:val="0"/>
      <w:marTop w:val="0"/>
      <w:marBottom w:val="0"/>
      <w:divBdr>
        <w:top w:val="none" w:sz="0" w:space="0" w:color="auto"/>
        <w:left w:val="none" w:sz="0" w:space="0" w:color="auto"/>
        <w:bottom w:val="none" w:sz="0" w:space="0" w:color="auto"/>
        <w:right w:val="none" w:sz="0" w:space="0" w:color="auto"/>
      </w:divBdr>
    </w:div>
    <w:div w:id="899710678">
      <w:bodyDiv w:val="1"/>
      <w:marLeft w:val="0"/>
      <w:marRight w:val="0"/>
      <w:marTop w:val="0"/>
      <w:marBottom w:val="0"/>
      <w:divBdr>
        <w:top w:val="none" w:sz="0" w:space="0" w:color="auto"/>
        <w:left w:val="none" w:sz="0" w:space="0" w:color="auto"/>
        <w:bottom w:val="none" w:sz="0" w:space="0" w:color="auto"/>
        <w:right w:val="none" w:sz="0" w:space="0" w:color="auto"/>
      </w:divBdr>
    </w:div>
    <w:div w:id="956106208">
      <w:bodyDiv w:val="1"/>
      <w:marLeft w:val="0"/>
      <w:marRight w:val="0"/>
      <w:marTop w:val="0"/>
      <w:marBottom w:val="0"/>
      <w:divBdr>
        <w:top w:val="none" w:sz="0" w:space="0" w:color="auto"/>
        <w:left w:val="none" w:sz="0" w:space="0" w:color="auto"/>
        <w:bottom w:val="none" w:sz="0" w:space="0" w:color="auto"/>
        <w:right w:val="none" w:sz="0" w:space="0" w:color="auto"/>
      </w:divBdr>
    </w:div>
    <w:div w:id="1017925386">
      <w:bodyDiv w:val="1"/>
      <w:marLeft w:val="0"/>
      <w:marRight w:val="0"/>
      <w:marTop w:val="0"/>
      <w:marBottom w:val="0"/>
      <w:divBdr>
        <w:top w:val="none" w:sz="0" w:space="0" w:color="auto"/>
        <w:left w:val="none" w:sz="0" w:space="0" w:color="auto"/>
        <w:bottom w:val="none" w:sz="0" w:space="0" w:color="auto"/>
        <w:right w:val="none" w:sz="0" w:space="0" w:color="auto"/>
      </w:divBdr>
    </w:div>
    <w:div w:id="1019545106">
      <w:bodyDiv w:val="1"/>
      <w:marLeft w:val="0"/>
      <w:marRight w:val="0"/>
      <w:marTop w:val="0"/>
      <w:marBottom w:val="0"/>
      <w:divBdr>
        <w:top w:val="none" w:sz="0" w:space="0" w:color="auto"/>
        <w:left w:val="none" w:sz="0" w:space="0" w:color="auto"/>
        <w:bottom w:val="none" w:sz="0" w:space="0" w:color="auto"/>
        <w:right w:val="none" w:sz="0" w:space="0" w:color="auto"/>
      </w:divBdr>
    </w:div>
    <w:div w:id="1023092332">
      <w:bodyDiv w:val="1"/>
      <w:marLeft w:val="0"/>
      <w:marRight w:val="0"/>
      <w:marTop w:val="0"/>
      <w:marBottom w:val="0"/>
      <w:divBdr>
        <w:top w:val="none" w:sz="0" w:space="0" w:color="auto"/>
        <w:left w:val="none" w:sz="0" w:space="0" w:color="auto"/>
        <w:bottom w:val="none" w:sz="0" w:space="0" w:color="auto"/>
        <w:right w:val="none" w:sz="0" w:space="0" w:color="auto"/>
      </w:divBdr>
    </w:div>
    <w:div w:id="1098411102">
      <w:bodyDiv w:val="1"/>
      <w:marLeft w:val="0"/>
      <w:marRight w:val="0"/>
      <w:marTop w:val="0"/>
      <w:marBottom w:val="0"/>
      <w:divBdr>
        <w:top w:val="none" w:sz="0" w:space="0" w:color="auto"/>
        <w:left w:val="none" w:sz="0" w:space="0" w:color="auto"/>
        <w:bottom w:val="none" w:sz="0" w:space="0" w:color="auto"/>
        <w:right w:val="none" w:sz="0" w:space="0" w:color="auto"/>
      </w:divBdr>
    </w:div>
    <w:div w:id="1125199218">
      <w:bodyDiv w:val="1"/>
      <w:marLeft w:val="0"/>
      <w:marRight w:val="0"/>
      <w:marTop w:val="0"/>
      <w:marBottom w:val="0"/>
      <w:divBdr>
        <w:top w:val="none" w:sz="0" w:space="0" w:color="auto"/>
        <w:left w:val="none" w:sz="0" w:space="0" w:color="auto"/>
        <w:bottom w:val="none" w:sz="0" w:space="0" w:color="auto"/>
        <w:right w:val="none" w:sz="0" w:space="0" w:color="auto"/>
      </w:divBdr>
    </w:div>
    <w:div w:id="1178541187">
      <w:bodyDiv w:val="1"/>
      <w:marLeft w:val="0"/>
      <w:marRight w:val="0"/>
      <w:marTop w:val="0"/>
      <w:marBottom w:val="0"/>
      <w:divBdr>
        <w:top w:val="none" w:sz="0" w:space="0" w:color="auto"/>
        <w:left w:val="none" w:sz="0" w:space="0" w:color="auto"/>
        <w:bottom w:val="none" w:sz="0" w:space="0" w:color="auto"/>
        <w:right w:val="none" w:sz="0" w:space="0" w:color="auto"/>
      </w:divBdr>
    </w:div>
    <w:div w:id="1180661446">
      <w:bodyDiv w:val="1"/>
      <w:marLeft w:val="0"/>
      <w:marRight w:val="0"/>
      <w:marTop w:val="0"/>
      <w:marBottom w:val="0"/>
      <w:divBdr>
        <w:top w:val="none" w:sz="0" w:space="0" w:color="auto"/>
        <w:left w:val="none" w:sz="0" w:space="0" w:color="auto"/>
        <w:bottom w:val="none" w:sz="0" w:space="0" w:color="auto"/>
        <w:right w:val="none" w:sz="0" w:space="0" w:color="auto"/>
      </w:divBdr>
    </w:div>
    <w:div w:id="1192915365">
      <w:bodyDiv w:val="1"/>
      <w:marLeft w:val="0"/>
      <w:marRight w:val="0"/>
      <w:marTop w:val="0"/>
      <w:marBottom w:val="0"/>
      <w:divBdr>
        <w:top w:val="none" w:sz="0" w:space="0" w:color="auto"/>
        <w:left w:val="none" w:sz="0" w:space="0" w:color="auto"/>
        <w:bottom w:val="none" w:sz="0" w:space="0" w:color="auto"/>
        <w:right w:val="none" w:sz="0" w:space="0" w:color="auto"/>
      </w:divBdr>
    </w:div>
    <w:div w:id="1209998884">
      <w:bodyDiv w:val="1"/>
      <w:marLeft w:val="0"/>
      <w:marRight w:val="0"/>
      <w:marTop w:val="0"/>
      <w:marBottom w:val="0"/>
      <w:divBdr>
        <w:top w:val="none" w:sz="0" w:space="0" w:color="auto"/>
        <w:left w:val="none" w:sz="0" w:space="0" w:color="auto"/>
        <w:bottom w:val="none" w:sz="0" w:space="0" w:color="auto"/>
        <w:right w:val="none" w:sz="0" w:space="0" w:color="auto"/>
      </w:divBdr>
    </w:div>
    <w:div w:id="1247304100">
      <w:bodyDiv w:val="1"/>
      <w:marLeft w:val="0"/>
      <w:marRight w:val="0"/>
      <w:marTop w:val="0"/>
      <w:marBottom w:val="0"/>
      <w:divBdr>
        <w:top w:val="none" w:sz="0" w:space="0" w:color="auto"/>
        <w:left w:val="none" w:sz="0" w:space="0" w:color="auto"/>
        <w:bottom w:val="none" w:sz="0" w:space="0" w:color="auto"/>
        <w:right w:val="none" w:sz="0" w:space="0" w:color="auto"/>
      </w:divBdr>
    </w:div>
    <w:div w:id="1370379334">
      <w:bodyDiv w:val="1"/>
      <w:marLeft w:val="0"/>
      <w:marRight w:val="0"/>
      <w:marTop w:val="0"/>
      <w:marBottom w:val="0"/>
      <w:divBdr>
        <w:top w:val="none" w:sz="0" w:space="0" w:color="auto"/>
        <w:left w:val="none" w:sz="0" w:space="0" w:color="auto"/>
        <w:bottom w:val="none" w:sz="0" w:space="0" w:color="auto"/>
        <w:right w:val="none" w:sz="0" w:space="0" w:color="auto"/>
      </w:divBdr>
    </w:div>
    <w:div w:id="1385981200">
      <w:bodyDiv w:val="1"/>
      <w:marLeft w:val="0"/>
      <w:marRight w:val="0"/>
      <w:marTop w:val="0"/>
      <w:marBottom w:val="0"/>
      <w:divBdr>
        <w:top w:val="none" w:sz="0" w:space="0" w:color="auto"/>
        <w:left w:val="none" w:sz="0" w:space="0" w:color="auto"/>
        <w:bottom w:val="none" w:sz="0" w:space="0" w:color="auto"/>
        <w:right w:val="none" w:sz="0" w:space="0" w:color="auto"/>
      </w:divBdr>
    </w:div>
    <w:div w:id="1443378336">
      <w:bodyDiv w:val="1"/>
      <w:marLeft w:val="0"/>
      <w:marRight w:val="0"/>
      <w:marTop w:val="0"/>
      <w:marBottom w:val="0"/>
      <w:divBdr>
        <w:top w:val="none" w:sz="0" w:space="0" w:color="auto"/>
        <w:left w:val="none" w:sz="0" w:space="0" w:color="auto"/>
        <w:bottom w:val="none" w:sz="0" w:space="0" w:color="auto"/>
        <w:right w:val="none" w:sz="0" w:space="0" w:color="auto"/>
      </w:divBdr>
    </w:div>
    <w:div w:id="1446192036">
      <w:bodyDiv w:val="1"/>
      <w:marLeft w:val="0"/>
      <w:marRight w:val="0"/>
      <w:marTop w:val="0"/>
      <w:marBottom w:val="0"/>
      <w:divBdr>
        <w:top w:val="none" w:sz="0" w:space="0" w:color="auto"/>
        <w:left w:val="none" w:sz="0" w:space="0" w:color="auto"/>
        <w:bottom w:val="none" w:sz="0" w:space="0" w:color="auto"/>
        <w:right w:val="none" w:sz="0" w:space="0" w:color="auto"/>
      </w:divBdr>
    </w:div>
    <w:div w:id="1459452631">
      <w:bodyDiv w:val="1"/>
      <w:marLeft w:val="0"/>
      <w:marRight w:val="0"/>
      <w:marTop w:val="0"/>
      <w:marBottom w:val="0"/>
      <w:divBdr>
        <w:top w:val="none" w:sz="0" w:space="0" w:color="auto"/>
        <w:left w:val="none" w:sz="0" w:space="0" w:color="auto"/>
        <w:bottom w:val="none" w:sz="0" w:space="0" w:color="auto"/>
        <w:right w:val="none" w:sz="0" w:space="0" w:color="auto"/>
      </w:divBdr>
    </w:div>
    <w:div w:id="1462580243">
      <w:bodyDiv w:val="1"/>
      <w:marLeft w:val="0"/>
      <w:marRight w:val="0"/>
      <w:marTop w:val="0"/>
      <w:marBottom w:val="0"/>
      <w:divBdr>
        <w:top w:val="none" w:sz="0" w:space="0" w:color="auto"/>
        <w:left w:val="none" w:sz="0" w:space="0" w:color="auto"/>
        <w:bottom w:val="none" w:sz="0" w:space="0" w:color="auto"/>
        <w:right w:val="none" w:sz="0" w:space="0" w:color="auto"/>
      </w:divBdr>
    </w:div>
    <w:div w:id="1473595409">
      <w:bodyDiv w:val="1"/>
      <w:marLeft w:val="0"/>
      <w:marRight w:val="0"/>
      <w:marTop w:val="0"/>
      <w:marBottom w:val="0"/>
      <w:divBdr>
        <w:top w:val="none" w:sz="0" w:space="0" w:color="auto"/>
        <w:left w:val="none" w:sz="0" w:space="0" w:color="auto"/>
        <w:bottom w:val="none" w:sz="0" w:space="0" w:color="auto"/>
        <w:right w:val="none" w:sz="0" w:space="0" w:color="auto"/>
      </w:divBdr>
    </w:div>
    <w:div w:id="1503427005">
      <w:bodyDiv w:val="1"/>
      <w:marLeft w:val="0"/>
      <w:marRight w:val="0"/>
      <w:marTop w:val="0"/>
      <w:marBottom w:val="0"/>
      <w:divBdr>
        <w:top w:val="none" w:sz="0" w:space="0" w:color="auto"/>
        <w:left w:val="none" w:sz="0" w:space="0" w:color="auto"/>
        <w:bottom w:val="none" w:sz="0" w:space="0" w:color="auto"/>
        <w:right w:val="none" w:sz="0" w:space="0" w:color="auto"/>
      </w:divBdr>
    </w:div>
    <w:div w:id="1556819271">
      <w:bodyDiv w:val="1"/>
      <w:marLeft w:val="0"/>
      <w:marRight w:val="0"/>
      <w:marTop w:val="0"/>
      <w:marBottom w:val="0"/>
      <w:divBdr>
        <w:top w:val="none" w:sz="0" w:space="0" w:color="auto"/>
        <w:left w:val="none" w:sz="0" w:space="0" w:color="auto"/>
        <w:bottom w:val="none" w:sz="0" w:space="0" w:color="auto"/>
        <w:right w:val="none" w:sz="0" w:space="0" w:color="auto"/>
      </w:divBdr>
    </w:div>
    <w:div w:id="1581013958">
      <w:bodyDiv w:val="1"/>
      <w:marLeft w:val="0"/>
      <w:marRight w:val="0"/>
      <w:marTop w:val="0"/>
      <w:marBottom w:val="0"/>
      <w:divBdr>
        <w:top w:val="none" w:sz="0" w:space="0" w:color="auto"/>
        <w:left w:val="none" w:sz="0" w:space="0" w:color="auto"/>
        <w:bottom w:val="none" w:sz="0" w:space="0" w:color="auto"/>
        <w:right w:val="none" w:sz="0" w:space="0" w:color="auto"/>
      </w:divBdr>
    </w:div>
    <w:div w:id="1588225062">
      <w:bodyDiv w:val="1"/>
      <w:marLeft w:val="0"/>
      <w:marRight w:val="0"/>
      <w:marTop w:val="0"/>
      <w:marBottom w:val="0"/>
      <w:divBdr>
        <w:top w:val="none" w:sz="0" w:space="0" w:color="auto"/>
        <w:left w:val="none" w:sz="0" w:space="0" w:color="auto"/>
        <w:bottom w:val="none" w:sz="0" w:space="0" w:color="auto"/>
        <w:right w:val="none" w:sz="0" w:space="0" w:color="auto"/>
      </w:divBdr>
    </w:div>
    <w:div w:id="1598175666">
      <w:bodyDiv w:val="1"/>
      <w:marLeft w:val="0"/>
      <w:marRight w:val="0"/>
      <w:marTop w:val="0"/>
      <w:marBottom w:val="0"/>
      <w:divBdr>
        <w:top w:val="none" w:sz="0" w:space="0" w:color="auto"/>
        <w:left w:val="none" w:sz="0" w:space="0" w:color="auto"/>
        <w:bottom w:val="none" w:sz="0" w:space="0" w:color="auto"/>
        <w:right w:val="none" w:sz="0" w:space="0" w:color="auto"/>
      </w:divBdr>
    </w:div>
    <w:div w:id="1617101667">
      <w:bodyDiv w:val="1"/>
      <w:marLeft w:val="0"/>
      <w:marRight w:val="0"/>
      <w:marTop w:val="0"/>
      <w:marBottom w:val="0"/>
      <w:divBdr>
        <w:top w:val="none" w:sz="0" w:space="0" w:color="auto"/>
        <w:left w:val="none" w:sz="0" w:space="0" w:color="auto"/>
        <w:bottom w:val="none" w:sz="0" w:space="0" w:color="auto"/>
        <w:right w:val="none" w:sz="0" w:space="0" w:color="auto"/>
      </w:divBdr>
    </w:div>
    <w:div w:id="1625382477">
      <w:bodyDiv w:val="1"/>
      <w:marLeft w:val="0"/>
      <w:marRight w:val="0"/>
      <w:marTop w:val="0"/>
      <w:marBottom w:val="0"/>
      <w:divBdr>
        <w:top w:val="none" w:sz="0" w:space="0" w:color="auto"/>
        <w:left w:val="none" w:sz="0" w:space="0" w:color="auto"/>
        <w:bottom w:val="none" w:sz="0" w:space="0" w:color="auto"/>
        <w:right w:val="none" w:sz="0" w:space="0" w:color="auto"/>
      </w:divBdr>
    </w:div>
    <w:div w:id="1655337422">
      <w:bodyDiv w:val="1"/>
      <w:marLeft w:val="0"/>
      <w:marRight w:val="0"/>
      <w:marTop w:val="0"/>
      <w:marBottom w:val="0"/>
      <w:divBdr>
        <w:top w:val="none" w:sz="0" w:space="0" w:color="auto"/>
        <w:left w:val="none" w:sz="0" w:space="0" w:color="auto"/>
        <w:bottom w:val="none" w:sz="0" w:space="0" w:color="auto"/>
        <w:right w:val="none" w:sz="0" w:space="0" w:color="auto"/>
      </w:divBdr>
    </w:div>
    <w:div w:id="1683358956">
      <w:bodyDiv w:val="1"/>
      <w:marLeft w:val="0"/>
      <w:marRight w:val="0"/>
      <w:marTop w:val="0"/>
      <w:marBottom w:val="0"/>
      <w:divBdr>
        <w:top w:val="none" w:sz="0" w:space="0" w:color="auto"/>
        <w:left w:val="none" w:sz="0" w:space="0" w:color="auto"/>
        <w:bottom w:val="none" w:sz="0" w:space="0" w:color="auto"/>
        <w:right w:val="none" w:sz="0" w:space="0" w:color="auto"/>
      </w:divBdr>
    </w:div>
    <w:div w:id="1687563696">
      <w:bodyDiv w:val="1"/>
      <w:marLeft w:val="0"/>
      <w:marRight w:val="0"/>
      <w:marTop w:val="0"/>
      <w:marBottom w:val="0"/>
      <w:divBdr>
        <w:top w:val="none" w:sz="0" w:space="0" w:color="auto"/>
        <w:left w:val="none" w:sz="0" w:space="0" w:color="auto"/>
        <w:bottom w:val="none" w:sz="0" w:space="0" w:color="auto"/>
        <w:right w:val="none" w:sz="0" w:space="0" w:color="auto"/>
      </w:divBdr>
    </w:div>
    <w:div w:id="1708137523">
      <w:bodyDiv w:val="1"/>
      <w:marLeft w:val="0"/>
      <w:marRight w:val="0"/>
      <w:marTop w:val="0"/>
      <w:marBottom w:val="0"/>
      <w:divBdr>
        <w:top w:val="none" w:sz="0" w:space="0" w:color="auto"/>
        <w:left w:val="none" w:sz="0" w:space="0" w:color="auto"/>
        <w:bottom w:val="none" w:sz="0" w:space="0" w:color="auto"/>
        <w:right w:val="none" w:sz="0" w:space="0" w:color="auto"/>
      </w:divBdr>
    </w:div>
    <w:div w:id="1762604082">
      <w:bodyDiv w:val="1"/>
      <w:marLeft w:val="0"/>
      <w:marRight w:val="0"/>
      <w:marTop w:val="0"/>
      <w:marBottom w:val="0"/>
      <w:divBdr>
        <w:top w:val="none" w:sz="0" w:space="0" w:color="auto"/>
        <w:left w:val="none" w:sz="0" w:space="0" w:color="auto"/>
        <w:bottom w:val="none" w:sz="0" w:space="0" w:color="auto"/>
        <w:right w:val="none" w:sz="0" w:space="0" w:color="auto"/>
      </w:divBdr>
    </w:div>
    <w:div w:id="1783529263">
      <w:bodyDiv w:val="1"/>
      <w:marLeft w:val="0"/>
      <w:marRight w:val="0"/>
      <w:marTop w:val="0"/>
      <w:marBottom w:val="0"/>
      <w:divBdr>
        <w:top w:val="none" w:sz="0" w:space="0" w:color="auto"/>
        <w:left w:val="none" w:sz="0" w:space="0" w:color="auto"/>
        <w:bottom w:val="none" w:sz="0" w:space="0" w:color="auto"/>
        <w:right w:val="none" w:sz="0" w:space="0" w:color="auto"/>
      </w:divBdr>
    </w:div>
    <w:div w:id="1815949113">
      <w:bodyDiv w:val="1"/>
      <w:marLeft w:val="0"/>
      <w:marRight w:val="0"/>
      <w:marTop w:val="0"/>
      <w:marBottom w:val="0"/>
      <w:divBdr>
        <w:top w:val="none" w:sz="0" w:space="0" w:color="auto"/>
        <w:left w:val="none" w:sz="0" w:space="0" w:color="auto"/>
        <w:bottom w:val="none" w:sz="0" w:space="0" w:color="auto"/>
        <w:right w:val="none" w:sz="0" w:space="0" w:color="auto"/>
      </w:divBdr>
    </w:div>
    <w:div w:id="1816336998">
      <w:bodyDiv w:val="1"/>
      <w:marLeft w:val="0"/>
      <w:marRight w:val="0"/>
      <w:marTop w:val="0"/>
      <w:marBottom w:val="0"/>
      <w:divBdr>
        <w:top w:val="none" w:sz="0" w:space="0" w:color="auto"/>
        <w:left w:val="none" w:sz="0" w:space="0" w:color="auto"/>
        <w:bottom w:val="none" w:sz="0" w:space="0" w:color="auto"/>
        <w:right w:val="none" w:sz="0" w:space="0" w:color="auto"/>
      </w:divBdr>
    </w:div>
    <w:div w:id="1855417866">
      <w:bodyDiv w:val="1"/>
      <w:marLeft w:val="0"/>
      <w:marRight w:val="0"/>
      <w:marTop w:val="0"/>
      <w:marBottom w:val="0"/>
      <w:divBdr>
        <w:top w:val="none" w:sz="0" w:space="0" w:color="auto"/>
        <w:left w:val="none" w:sz="0" w:space="0" w:color="auto"/>
        <w:bottom w:val="none" w:sz="0" w:space="0" w:color="auto"/>
        <w:right w:val="none" w:sz="0" w:space="0" w:color="auto"/>
      </w:divBdr>
    </w:div>
    <w:div w:id="1872768917">
      <w:bodyDiv w:val="1"/>
      <w:marLeft w:val="0"/>
      <w:marRight w:val="0"/>
      <w:marTop w:val="0"/>
      <w:marBottom w:val="0"/>
      <w:divBdr>
        <w:top w:val="none" w:sz="0" w:space="0" w:color="auto"/>
        <w:left w:val="none" w:sz="0" w:space="0" w:color="auto"/>
        <w:bottom w:val="none" w:sz="0" w:space="0" w:color="auto"/>
        <w:right w:val="none" w:sz="0" w:space="0" w:color="auto"/>
      </w:divBdr>
    </w:div>
    <w:div w:id="1874076991">
      <w:bodyDiv w:val="1"/>
      <w:marLeft w:val="0"/>
      <w:marRight w:val="0"/>
      <w:marTop w:val="0"/>
      <w:marBottom w:val="0"/>
      <w:divBdr>
        <w:top w:val="none" w:sz="0" w:space="0" w:color="auto"/>
        <w:left w:val="none" w:sz="0" w:space="0" w:color="auto"/>
        <w:bottom w:val="none" w:sz="0" w:space="0" w:color="auto"/>
        <w:right w:val="none" w:sz="0" w:space="0" w:color="auto"/>
      </w:divBdr>
    </w:div>
    <w:div w:id="1912423406">
      <w:bodyDiv w:val="1"/>
      <w:marLeft w:val="0"/>
      <w:marRight w:val="0"/>
      <w:marTop w:val="0"/>
      <w:marBottom w:val="0"/>
      <w:divBdr>
        <w:top w:val="none" w:sz="0" w:space="0" w:color="auto"/>
        <w:left w:val="none" w:sz="0" w:space="0" w:color="auto"/>
        <w:bottom w:val="none" w:sz="0" w:space="0" w:color="auto"/>
        <w:right w:val="none" w:sz="0" w:space="0" w:color="auto"/>
      </w:divBdr>
    </w:div>
    <w:div w:id="1953825175">
      <w:bodyDiv w:val="1"/>
      <w:marLeft w:val="0"/>
      <w:marRight w:val="0"/>
      <w:marTop w:val="0"/>
      <w:marBottom w:val="0"/>
      <w:divBdr>
        <w:top w:val="none" w:sz="0" w:space="0" w:color="auto"/>
        <w:left w:val="none" w:sz="0" w:space="0" w:color="auto"/>
        <w:bottom w:val="none" w:sz="0" w:space="0" w:color="auto"/>
        <w:right w:val="none" w:sz="0" w:space="0" w:color="auto"/>
      </w:divBdr>
    </w:div>
    <w:div w:id="1989819272">
      <w:bodyDiv w:val="1"/>
      <w:marLeft w:val="0"/>
      <w:marRight w:val="0"/>
      <w:marTop w:val="0"/>
      <w:marBottom w:val="0"/>
      <w:divBdr>
        <w:top w:val="none" w:sz="0" w:space="0" w:color="auto"/>
        <w:left w:val="none" w:sz="0" w:space="0" w:color="auto"/>
        <w:bottom w:val="none" w:sz="0" w:space="0" w:color="auto"/>
        <w:right w:val="none" w:sz="0" w:space="0" w:color="auto"/>
      </w:divBdr>
    </w:div>
    <w:div w:id="2002614731">
      <w:bodyDiv w:val="1"/>
      <w:marLeft w:val="0"/>
      <w:marRight w:val="0"/>
      <w:marTop w:val="0"/>
      <w:marBottom w:val="0"/>
      <w:divBdr>
        <w:top w:val="none" w:sz="0" w:space="0" w:color="auto"/>
        <w:left w:val="none" w:sz="0" w:space="0" w:color="auto"/>
        <w:bottom w:val="none" w:sz="0" w:space="0" w:color="auto"/>
        <w:right w:val="none" w:sz="0" w:space="0" w:color="auto"/>
      </w:divBdr>
    </w:div>
    <w:div w:id="2006083396">
      <w:bodyDiv w:val="1"/>
      <w:marLeft w:val="0"/>
      <w:marRight w:val="0"/>
      <w:marTop w:val="0"/>
      <w:marBottom w:val="0"/>
      <w:divBdr>
        <w:top w:val="none" w:sz="0" w:space="0" w:color="auto"/>
        <w:left w:val="none" w:sz="0" w:space="0" w:color="auto"/>
        <w:bottom w:val="none" w:sz="0" w:space="0" w:color="auto"/>
        <w:right w:val="none" w:sz="0" w:space="0" w:color="auto"/>
      </w:divBdr>
    </w:div>
    <w:div w:id="2023629203">
      <w:bodyDiv w:val="1"/>
      <w:marLeft w:val="0"/>
      <w:marRight w:val="0"/>
      <w:marTop w:val="0"/>
      <w:marBottom w:val="0"/>
      <w:divBdr>
        <w:top w:val="none" w:sz="0" w:space="0" w:color="auto"/>
        <w:left w:val="none" w:sz="0" w:space="0" w:color="auto"/>
        <w:bottom w:val="none" w:sz="0" w:space="0" w:color="auto"/>
        <w:right w:val="none" w:sz="0" w:space="0" w:color="auto"/>
      </w:divBdr>
    </w:div>
    <w:div w:id="2043044625">
      <w:bodyDiv w:val="1"/>
      <w:marLeft w:val="0"/>
      <w:marRight w:val="0"/>
      <w:marTop w:val="0"/>
      <w:marBottom w:val="0"/>
      <w:divBdr>
        <w:top w:val="none" w:sz="0" w:space="0" w:color="auto"/>
        <w:left w:val="none" w:sz="0" w:space="0" w:color="auto"/>
        <w:bottom w:val="none" w:sz="0" w:space="0" w:color="auto"/>
        <w:right w:val="none" w:sz="0" w:space="0" w:color="auto"/>
      </w:divBdr>
    </w:div>
    <w:div w:id="2099406544">
      <w:bodyDiv w:val="1"/>
      <w:marLeft w:val="0"/>
      <w:marRight w:val="0"/>
      <w:marTop w:val="0"/>
      <w:marBottom w:val="0"/>
      <w:divBdr>
        <w:top w:val="none" w:sz="0" w:space="0" w:color="auto"/>
        <w:left w:val="none" w:sz="0" w:space="0" w:color="auto"/>
        <w:bottom w:val="none" w:sz="0" w:space="0" w:color="auto"/>
        <w:right w:val="none" w:sz="0" w:space="0" w:color="auto"/>
      </w:divBdr>
    </w:div>
    <w:div w:id="2115897555">
      <w:bodyDiv w:val="1"/>
      <w:marLeft w:val="0"/>
      <w:marRight w:val="0"/>
      <w:marTop w:val="0"/>
      <w:marBottom w:val="0"/>
      <w:divBdr>
        <w:top w:val="none" w:sz="0" w:space="0" w:color="auto"/>
        <w:left w:val="none" w:sz="0" w:space="0" w:color="auto"/>
        <w:bottom w:val="none" w:sz="0" w:space="0" w:color="auto"/>
        <w:right w:val="none" w:sz="0" w:space="0" w:color="auto"/>
      </w:divBdr>
    </w:div>
    <w:div w:id="2124687967">
      <w:bodyDiv w:val="1"/>
      <w:marLeft w:val="0"/>
      <w:marRight w:val="0"/>
      <w:marTop w:val="0"/>
      <w:marBottom w:val="0"/>
      <w:divBdr>
        <w:top w:val="none" w:sz="0" w:space="0" w:color="auto"/>
        <w:left w:val="none" w:sz="0" w:space="0" w:color="auto"/>
        <w:bottom w:val="none" w:sz="0" w:space="0" w:color="auto"/>
        <w:right w:val="none" w:sz="0" w:space="0" w:color="auto"/>
      </w:divBdr>
    </w:div>
    <w:div w:id="2144350401">
      <w:bodyDiv w:val="1"/>
      <w:marLeft w:val="0"/>
      <w:marRight w:val="0"/>
      <w:marTop w:val="0"/>
      <w:marBottom w:val="0"/>
      <w:divBdr>
        <w:top w:val="none" w:sz="0" w:space="0" w:color="auto"/>
        <w:left w:val="none" w:sz="0" w:space="0" w:color="auto"/>
        <w:bottom w:val="none" w:sz="0" w:space="0" w:color="auto"/>
        <w:right w:val="none" w:sz="0" w:space="0" w:color="auto"/>
      </w:divBdr>
    </w:div>
    <w:div w:id="2145387723">
      <w:bodyDiv w:val="1"/>
      <w:marLeft w:val="0"/>
      <w:marRight w:val="0"/>
      <w:marTop w:val="0"/>
      <w:marBottom w:val="0"/>
      <w:divBdr>
        <w:top w:val="none" w:sz="0" w:space="0" w:color="auto"/>
        <w:left w:val="none" w:sz="0" w:space="0" w:color="auto"/>
        <w:bottom w:val="none" w:sz="0" w:space="0" w:color="auto"/>
        <w:right w:val="none" w:sz="0" w:space="0" w:color="auto"/>
      </w:divBdr>
    </w:div>
    <w:div w:id="21469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Microsoft_Excel_Worksheet10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11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Microsoft_Excel_Worksheet12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Microsoft_Excel_Worksheet13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5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6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7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8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9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171377914044112E-2"/>
          <c:y val="4.1084869939093334E-2"/>
          <c:w val="0.92167963356297355"/>
          <c:h val="0.69600339399333089"/>
        </c:manualLayout>
      </c:layout>
      <c:lineChart>
        <c:grouping val="standard"/>
        <c:ser>
          <c:idx val="1"/>
          <c:order val="0"/>
          <c:tx>
            <c:strRef>
              <c:f>Лист1!$B$1</c:f>
              <c:strCache>
                <c:ptCount val="1"/>
                <c:pt idx="0">
                  <c:v>Красноярский край</c:v>
                </c:pt>
              </c:strCache>
            </c:strRef>
          </c:tx>
          <c:spPr>
            <a:ln>
              <a:solidFill>
                <a:srgbClr val="363194"/>
              </a:solidFill>
            </a:ln>
          </c:spPr>
          <c:marker>
            <c:symbol val="none"/>
          </c:marker>
          <c:cat>
            <c:strRef>
              <c:f>Лист1!$A$2:$A$30</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Лист1!$B$2:$B$30</c:f>
              <c:numCache>
                <c:formatCode>0.0</c:formatCode>
                <c:ptCount val="29"/>
                <c:pt idx="0">
                  <c:v>129.30000000000001</c:v>
                </c:pt>
                <c:pt idx="1">
                  <c:v>129.80000000000001</c:v>
                </c:pt>
                <c:pt idx="2">
                  <c:v>121.6</c:v>
                </c:pt>
                <c:pt idx="3">
                  <c:v>134.1</c:v>
                </c:pt>
                <c:pt idx="4">
                  <c:v>149.4</c:v>
                </c:pt>
                <c:pt idx="5">
                  <c:v>143.1</c:v>
                </c:pt>
                <c:pt idx="6">
                  <c:v>131.1</c:v>
                </c:pt>
                <c:pt idx="7">
                  <c:v>122.1</c:v>
                </c:pt>
                <c:pt idx="8">
                  <c:v>118</c:v>
                </c:pt>
                <c:pt idx="9">
                  <c:v>159.80000000000001</c:v>
                </c:pt>
                <c:pt idx="10">
                  <c:v>159.69999999999999</c:v>
                </c:pt>
                <c:pt idx="11">
                  <c:v>152.5</c:v>
                </c:pt>
                <c:pt idx="12">
                  <c:v>137.4</c:v>
                </c:pt>
                <c:pt idx="13">
                  <c:v>137.5</c:v>
                </c:pt>
                <c:pt idx="14">
                  <c:v>137.80000000000001</c:v>
                </c:pt>
                <c:pt idx="15">
                  <c:v>132</c:v>
                </c:pt>
                <c:pt idx="16">
                  <c:v>122</c:v>
                </c:pt>
                <c:pt idx="17">
                  <c:v>127.3</c:v>
                </c:pt>
                <c:pt idx="18">
                  <c:v>117.2</c:v>
                </c:pt>
                <c:pt idx="19">
                  <c:v>127.9</c:v>
                </c:pt>
                <c:pt idx="20">
                  <c:v>145.19999999999999</c:v>
                </c:pt>
                <c:pt idx="21">
                  <c:v>147.1</c:v>
                </c:pt>
                <c:pt idx="22">
                  <c:v>136.1</c:v>
                </c:pt>
                <c:pt idx="23">
                  <c:v>137.4</c:v>
                </c:pt>
                <c:pt idx="24">
                  <c:v>114.3</c:v>
                </c:pt>
                <c:pt idx="25">
                  <c:v>118.2</c:v>
                </c:pt>
                <c:pt idx="26">
                  <c:v>102.9</c:v>
                </c:pt>
                <c:pt idx="27">
                  <c:v>88.5</c:v>
                </c:pt>
                <c:pt idx="28">
                  <c:v>85.1</c:v>
                </c:pt>
              </c:numCache>
            </c:numRef>
          </c:val>
        </c:ser>
        <c:dLbls/>
        <c:marker val="1"/>
        <c:axId val="39174528"/>
        <c:axId val="39176064"/>
      </c:lineChart>
      <c:catAx>
        <c:axId val="39174528"/>
        <c:scaling>
          <c:orientation val="minMax"/>
        </c:scaling>
        <c:axPos val="b"/>
        <c:majorGridlines>
          <c:spPr>
            <a:ln w="6350">
              <a:solidFill>
                <a:srgbClr val="EBEBEB"/>
              </a:solidFill>
            </a:ln>
          </c:spPr>
        </c:majorGridlines>
        <c:majorTickMark val="none"/>
        <c:tickLblPos val="low"/>
        <c:txPr>
          <a:bodyPr/>
          <a:lstStyle/>
          <a:p>
            <a:pPr>
              <a:defRPr sz="900">
                <a:solidFill>
                  <a:srgbClr val="838383"/>
                </a:solidFill>
                <a:latin typeface="Arial" panose="020B0604020202020204" pitchFamily="34" charset="0"/>
                <a:cs typeface="Arial" panose="020B0604020202020204" pitchFamily="34" charset="0"/>
              </a:defRPr>
            </a:pPr>
            <a:endParaRPr lang="ru-RU"/>
          </a:p>
        </c:txPr>
        <c:crossAx val="39176064"/>
        <c:crosses val="autoZero"/>
        <c:auto val="1"/>
        <c:lblAlgn val="ctr"/>
        <c:lblOffset val="100"/>
      </c:catAx>
      <c:valAx>
        <c:axId val="39176064"/>
        <c:scaling>
          <c:orientation val="minMax"/>
          <c:min val="80"/>
        </c:scaling>
        <c:axPos val="l"/>
        <c:majorGridlines>
          <c:spPr>
            <a:ln w="6350">
              <a:solidFill>
                <a:srgbClr val="EBEBEB"/>
              </a:solidFill>
              <a:prstDash val="solid"/>
            </a:ln>
          </c:spPr>
        </c:majorGridlines>
        <c:numFmt formatCode="General" sourceLinked="0"/>
        <c:majorTickMark val="none"/>
        <c:tickLblPos val="low"/>
        <c:txPr>
          <a:bodyPr/>
          <a:lstStyle/>
          <a:p>
            <a:pPr>
              <a:defRPr sz="900" baseline="0">
                <a:solidFill>
                  <a:srgbClr val="838383"/>
                </a:solidFill>
                <a:latin typeface="Arial" pitchFamily="34" charset="0"/>
                <a:cs typeface="Arial" pitchFamily="34" charset="0"/>
              </a:defRPr>
            </a:pPr>
            <a:endParaRPr lang="ru-RU"/>
          </a:p>
        </c:txPr>
        <c:crossAx val="39174528"/>
        <c:crosses val="autoZero"/>
        <c:crossBetween val="between"/>
      </c:valAx>
    </c:plotArea>
    <c:plotVisOnly val="1"/>
    <c:dispBlanksAs val="gap"/>
  </c:chart>
  <c:spPr>
    <a:ln>
      <a:noFill/>
    </a:ln>
  </c:spPr>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296045005213052"/>
          <c:y val="4.1482607584999484E-2"/>
          <c:w val="0.66469656510330022"/>
          <c:h val="0.77540134274491368"/>
        </c:manualLayout>
      </c:layout>
      <c:barChart>
        <c:barDir val="bar"/>
        <c:grouping val="clustered"/>
        <c:ser>
          <c:idx val="0"/>
          <c:order val="0"/>
          <c:tx>
            <c:strRef>
              <c:f>Sheet1!$A$2</c:f>
              <c:strCache>
                <c:ptCount val="1"/>
                <c:pt idx="0">
                  <c:v>Май 2023 г.</c:v>
                </c:pt>
              </c:strCache>
            </c:strRef>
          </c:tx>
          <c:spPr>
            <a:solidFill>
              <a:srgbClr val="BFBFBF"/>
            </a:solidFill>
            <a:ln w="12674">
              <a:noFill/>
              <a:prstDash val="solid"/>
            </a:ln>
          </c:spPr>
          <c:cat>
            <c:strRef>
              <c:f>Sheet1!$B$1:$F$1</c:f>
              <c:strCache>
                <c:ptCount val="5"/>
                <c:pt idx="0">
                  <c:v>Тарифы 
на грузовые перевозки   </c:v>
                </c:pt>
                <c:pt idx="1">
                  <c:v>Цены на продукцию 
инвестиционного 
назначения           </c:v>
                </c:pt>
                <c:pt idx="2">
                  <c:v>Цены производителей 
сельскохозяйственной 
продукции </c:v>
                </c:pt>
                <c:pt idx="3">
                  <c:v>Цены производителей
промышленных товаров</c:v>
                </c:pt>
                <c:pt idx="4">
                  <c:v>Потребительские цены</c:v>
                </c:pt>
              </c:strCache>
            </c:strRef>
          </c:cat>
          <c:val>
            <c:numRef>
              <c:f>Sheet1!$B$2:$F$2</c:f>
              <c:numCache>
                <c:formatCode>0.0</c:formatCode>
                <c:ptCount val="5"/>
                <c:pt idx="0">
                  <c:v>1.5</c:v>
                </c:pt>
                <c:pt idx="1">
                  <c:v>3.3</c:v>
                </c:pt>
                <c:pt idx="2">
                  <c:v>-3.9</c:v>
                </c:pt>
                <c:pt idx="3">
                  <c:v>26.6</c:v>
                </c:pt>
                <c:pt idx="4">
                  <c:v>2.6</c:v>
                </c:pt>
              </c:numCache>
            </c:numRef>
          </c:val>
        </c:ser>
        <c:ser>
          <c:idx val="1"/>
          <c:order val="1"/>
          <c:tx>
            <c:strRef>
              <c:f>Sheet1!$A$3</c:f>
              <c:strCache>
                <c:ptCount val="1"/>
                <c:pt idx="0">
                  <c:v>Май 2024 г.</c:v>
                </c:pt>
              </c:strCache>
            </c:strRef>
          </c:tx>
          <c:spPr>
            <a:solidFill>
              <a:srgbClr val="363194"/>
            </a:solidFill>
            <a:ln w="12674">
              <a:noFill/>
              <a:prstDash val="solid"/>
            </a:ln>
          </c:spPr>
          <c:cat>
            <c:strRef>
              <c:f>Sheet1!$B$1:$F$1</c:f>
              <c:strCache>
                <c:ptCount val="5"/>
                <c:pt idx="0">
                  <c:v>Тарифы 
на грузовые перевозки   </c:v>
                </c:pt>
                <c:pt idx="1">
                  <c:v>Цены на продукцию 
инвестиционного 
назначения           </c:v>
                </c:pt>
                <c:pt idx="2">
                  <c:v>Цены производителей 
сельскохозяйственной 
продукции </c:v>
                </c:pt>
                <c:pt idx="3">
                  <c:v>Цены производителей
промышленных товаров</c:v>
                </c:pt>
                <c:pt idx="4">
                  <c:v>Потребительские цены</c:v>
                </c:pt>
              </c:strCache>
            </c:strRef>
          </c:cat>
          <c:val>
            <c:numRef>
              <c:f>Sheet1!$B$3:$F$3</c:f>
              <c:numCache>
                <c:formatCode>0.0</c:formatCode>
                <c:ptCount val="5"/>
                <c:pt idx="0">
                  <c:v>7.5</c:v>
                </c:pt>
                <c:pt idx="1">
                  <c:v>3.5</c:v>
                </c:pt>
                <c:pt idx="2">
                  <c:v>2.5</c:v>
                </c:pt>
                <c:pt idx="3">
                  <c:v>4.4000000000000004</c:v>
                </c:pt>
                <c:pt idx="4">
                  <c:v>3</c:v>
                </c:pt>
              </c:numCache>
            </c:numRef>
          </c:val>
        </c:ser>
        <c:dLbls/>
        <c:gapWidth val="90"/>
        <c:axId val="100775040"/>
        <c:axId val="100823040"/>
      </c:barChart>
      <c:catAx>
        <c:axId val="100775040"/>
        <c:scaling>
          <c:orientation val="minMax"/>
        </c:scaling>
        <c:axPos val="l"/>
        <c:majorTickMark val="none"/>
        <c:tickLblPos val="low"/>
        <c:spPr>
          <a:ln w="12674">
            <a:solidFill>
              <a:srgbClr val="BFBFBF"/>
            </a:solidFill>
            <a:prstDash val="solid"/>
          </a:ln>
        </c:spPr>
        <c:txPr>
          <a:bodyPr/>
          <a:lstStyle/>
          <a:p>
            <a:pPr>
              <a:defRPr sz="900" baseline="0">
                <a:solidFill>
                  <a:srgbClr val="838383"/>
                </a:solidFill>
              </a:defRPr>
            </a:pPr>
            <a:endParaRPr lang="ru-RU"/>
          </a:p>
        </c:txPr>
        <c:crossAx val="100823040"/>
        <c:crossesAt val="0"/>
        <c:auto val="1"/>
        <c:lblAlgn val="ctr"/>
        <c:lblOffset val="600"/>
        <c:tickMarkSkip val="1"/>
      </c:catAx>
      <c:valAx>
        <c:axId val="100823040"/>
        <c:scaling>
          <c:orientation val="minMax"/>
          <c:max val="28"/>
          <c:min val="-4"/>
        </c:scaling>
        <c:axPos val="b"/>
        <c:majorGridlines>
          <c:spPr>
            <a:ln w="6350">
              <a:solidFill>
                <a:srgbClr val="EBEBEB"/>
              </a:solidFill>
              <a:prstDash val="solid"/>
            </a:ln>
          </c:spPr>
        </c:majorGridlines>
        <c:numFmt formatCode="0" sourceLinked="0"/>
        <c:majorTickMark val="none"/>
        <c:tickLblPos val="nextTo"/>
        <c:spPr>
          <a:ln w="12700">
            <a:solidFill>
              <a:srgbClr val="BFBFBF"/>
            </a:solidFill>
            <a:prstDash val="solid"/>
          </a:ln>
        </c:spPr>
        <c:txPr>
          <a:bodyPr rot="0" vert="horz"/>
          <a:lstStyle/>
          <a:p>
            <a:pPr>
              <a:defRPr sz="900">
                <a:solidFill>
                  <a:srgbClr val="838383"/>
                </a:solidFill>
              </a:defRPr>
            </a:pPr>
            <a:endParaRPr lang="ru-RU"/>
          </a:p>
        </c:txPr>
        <c:crossAx val="100775040"/>
        <c:crosses val="autoZero"/>
        <c:crossBetween val="between"/>
        <c:majorUnit val="2"/>
      </c:valAx>
      <c:spPr>
        <a:noFill/>
        <a:ln w="12674">
          <a:noFill/>
          <a:prstDash val="solid"/>
        </a:ln>
      </c:spPr>
    </c:plotArea>
    <c:legend>
      <c:legendPos val="b"/>
      <c:layout>
        <c:manualLayout>
          <c:xMode val="edge"/>
          <c:yMode val="edge"/>
          <c:x val="0.31622790814078588"/>
          <c:y val="0.94160931569563411"/>
          <c:w val="0.54526939455656354"/>
          <c:h val="5.5747345263781355E-2"/>
        </c:manualLayout>
      </c:layout>
      <c:spPr>
        <a:noFill/>
        <a:ln w="3175">
          <a:noFill/>
        </a:ln>
      </c:spPr>
      <c:txPr>
        <a:bodyPr/>
        <a:lstStyle/>
        <a:p>
          <a:pPr>
            <a:defRPr sz="1000"/>
          </a:pPr>
          <a:endParaRPr lang="ru-RU"/>
        </a:p>
      </c:txPr>
    </c:legend>
    <c:plotVisOnly val="1"/>
    <c:dispBlanksAs val="gap"/>
  </c:chart>
  <c:spPr>
    <a:noFill/>
    <a:ln>
      <a:noFill/>
    </a:ln>
  </c:spPr>
  <c:txPr>
    <a:bodyPr/>
    <a:lstStyle/>
    <a:p>
      <a:pPr>
        <a:defRPr sz="1000" b="0" i="0" u="none" strike="noStrike" baseline="0">
          <a:solidFill>
            <a:srgbClr val="282A2E"/>
          </a:solidFill>
          <a:latin typeface="Arial" pitchFamily="34" charset="0"/>
          <a:ea typeface="Calibri"/>
          <a:cs typeface="Arial" pitchFamily="34" charset="0"/>
        </a:defRPr>
      </a:pPr>
      <a:endParaRPr lang="ru-RU"/>
    </a:p>
  </c:tx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692588988174231E-2"/>
          <c:y val="2.9581412942402911E-2"/>
          <c:w val="0.91268527529564425"/>
          <c:h val="0.64861493621174093"/>
        </c:manualLayout>
      </c:layout>
      <c:lineChart>
        <c:grouping val="standard"/>
        <c:ser>
          <c:idx val="0"/>
          <c:order val="0"/>
          <c:tx>
            <c:strRef>
              <c:f>Sheet1!$A$2</c:f>
              <c:strCache>
                <c:ptCount val="1"/>
                <c:pt idx="0">
                  <c:v>Растениеводство</c:v>
                </c:pt>
              </c:strCache>
            </c:strRef>
          </c:tx>
          <c:spPr>
            <a:ln w="28575">
              <a:solidFill>
                <a:srgbClr val="363194"/>
              </a:solidFill>
              <a:prstDash val="solid"/>
            </a:ln>
          </c:spPr>
          <c:marker>
            <c:symbol val="none"/>
          </c:marker>
          <c:dLbls>
            <c:delete val="1"/>
          </c:dLbls>
          <c:cat>
            <c:strRef>
              <c:f>Sheet1!$B$1:$R$1</c:f>
              <c:strCache>
                <c:ptCount val="17"/>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strCache>
            </c:strRef>
          </c:cat>
          <c:val>
            <c:numRef>
              <c:f>Sheet1!$B$2:$R$2</c:f>
              <c:numCache>
                <c:formatCode>General</c:formatCode>
                <c:ptCount val="17"/>
              </c:numCache>
            </c:numRef>
          </c:val>
        </c:ser>
        <c:ser>
          <c:idx val="1"/>
          <c:order val="1"/>
          <c:tx>
            <c:strRef>
              <c:f>Sheet1!$A$3</c:f>
              <c:strCache>
                <c:ptCount val="1"/>
                <c:pt idx="0">
                  <c:v>Животноводство</c:v>
                </c:pt>
              </c:strCache>
            </c:strRef>
          </c:tx>
          <c:spPr>
            <a:ln>
              <a:solidFill>
                <a:srgbClr val="363194"/>
              </a:solidFill>
            </a:ln>
          </c:spPr>
          <c:marker>
            <c:symbol val="none"/>
          </c:marker>
          <c:dLbls>
            <c:delete val="1"/>
          </c:dLbls>
          <c:cat>
            <c:strRef>
              <c:f>Sheet1!$B$1:$R$1</c:f>
              <c:strCache>
                <c:ptCount val="17"/>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strCache>
            </c:strRef>
          </c:cat>
          <c:val>
            <c:numRef>
              <c:f>Sheet1!$B$3:$R$3</c:f>
              <c:numCache>
                <c:formatCode>0.0</c:formatCode>
                <c:ptCount val="17"/>
                <c:pt idx="0">
                  <c:v>97.2</c:v>
                </c:pt>
                <c:pt idx="1">
                  <c:v>100</c:v>
                </c:pt>
                <c:pt idx="2">
                  <c:v>99.7</c:v>
                </c:pt>
                <c:pt idx="3">
                  <c:v>99.2</c:v>
                </c:pt>
                <c:pt idx="4">
                  <c:v>100</c:v>
                </c:pt>
                <c:pt idx="5">
                  <c:v>100</c:v>
                </c:pt>
                <c:pt idx="6">
                  <c:v>99.7</c:v>
                </c:pt>
                <c:pt idx="7">
                  <c:v>100</c:v>
                </c:pt>
                <c:pt idx="8">
                  <c:v>99</c:v>
                </c:pt>
                <c:pt idx="9">
                  <c:v>100</c:v>
                </c:pt>
                <c:pt idx="10">
                  <c:v>102.3</c:v>
                </c:pt>
                <c:pt idx="11">
                  <c:v>100</c:v>
                </c:pt>
                <c:pt idx="12" formatCode="General">
                  <c:v>98.7</c:v>
                </c:pt>
                <c:pt idx="13">
                  <c:v>101.6</c:v>
                </c:pt>
                <c:pt idx="14">
                  <c:v>100.5</c:v>
                </c:pt>
                <c:pt idx="15">
                  <c:v>99.7</c:v>
                </c:pt>
                <c:pt idx="16">
                  <c:v>102.1</c:v>
                </c:pt>
              </c:numCache>
            </c:numRef>
          </c:val>
        </c:ser>
        <c:dLbls>
          <c:showVal val="1"/>
        </c:dLbls>
        <c:marker val="1"/>
        <c:axId val="100864000"/>
        <c:axId val="100865536"/>
      </c:lineChart>
      <c:catAx>
        <c:axId val="100864000"/>
        <c:scaling>
          <c:orientation val="minMax"/>
        </c:scaling>
        <c:axPos val="b"/>
        <c:majorGridlines>
          <c:spPr>
            <a:ln w="6350">
              <a:solidFill>
                <a:srgbClr val="EBEBEB"/>
              </a:solidFill>
            </a:ln>
          </c:spPr>
        </c:majorGridlines>
        <c:numFmt formatCode="General" sourceLinked="1"/>
        <c:majorTickMark val="none"/>
        <c:tickLblPos val="low"/>
        <c:spPr>
          <a:ln w="12700">
            <a:solidFill>
              <a:srgbClr val="BFBFBF"/>
            </a:solidFill>
            <a:prstDash val="solid"/>
          </a:ln>
        </c:spPr>
        <c:txPr>
          <a:bodyPr rot="0" vert="horz"/>
          <a:lstStyle/>
          <a:p>
            <a:pPr>
              <a:defRPr sz="900" baseline="0">
                <a:solidFill>
                  <a:srgbClr val="BFBFBF"/>
                </a:solidFill>
                <a:latin typeface="Arial" pitchFamily="34" charset="0"/>
              </a:defRPr>
            </a:pPr>
            <a:endParaRPr lang="ru-RU"/>
          </a:p>
        </c:txPr>
        <c:crossAx val="100865536"/>
        <c:crossesAt val="86"/>
        <c:auto val="1"/>
        <c:lblAlgn val="ctr"/>
        <c:lblOffset val="200"/>
        <c:tickLblSkip val="1"/>
        <c:tickMarkSkip val="1"/>
      </c:catAx>
      <c:valAx>
        <c:axId val="100865536"/>
        <c:scaling>
          <c:orientation val="minMax"/>
          <c:max val="104"/>
          <c:min val="96"/>
        </c:scaling>
        <c:axPos val="l"/>
        <c:majorGridlines>
          <c:spPr>
            <a:ln w="6350">
              <a:solidFill>
                <a:srgbClr val="EBEBEB"/>
              </a:solidFill>
            </a:ln>
          </c:spPr>
        </c:majorGridlines>
        <c:numFmt formatCode="0" sourceLinked="0"/>
        <c:majorTickMark val="none"/>
        <c:tickLblPos val="nextTo"/>
        <c:spPr>
          <a:ln w="12700">
            <a:solidFill>
              <a:srgbClr val="BFBFBF"/>
            </a:solidFill>
            <a:prstDash val="solid"/>
          </a:ln>
        </c:spPr>
        <c:txPr>
          <a:bodyPr rot="0" vert="horz"/>
          <a:lstStyle/>
          <a:p>
            <a:pPr>
              <a:defRPr sz="900" baseline="0">
                <a:solidFill>
                  <a:srgbClr val="838383"/>
                </a:solidFill>
                <a:latin typeface="Arial" pitchFamily="34" charset="0"/>
              </a:defRPr>
            </a:pPr>
            <a:endParaRPr lang="ru-RU"/>
          </a:p>
        </c:txPr>
        <c:crossAx val="100864000"/>
        <c:crossesAt val="1"/>
        <c:crossBetween val="between"/>
        <c:majorUnit val="2"/>
        <c:minorUnit val="1"/>
      </c:valAx>
    </c:plotArea>
    <c:plotVisOnly val="1"/>
    <c:dispBlanksAs val="gap"/>
  </c:chart>
  <c:spPr>
    <a:noFill/>
    <a:ln>
      <a:noFill/>
    </a:ln>
  </c:spPr>
  <c:txPr>
    <a:bodyPr/>
    <a:lstStyle/>
    <a:p>
      <a:pPr>
        <a:defRPr sz="1000" b="0" i="0" u="none" strike="noStrike" baseline="0">
          <a:solidFill>
            <a:srgbClr val="000000"/>
          </a:solidFill>
          <a:latin typeface="Arial Cyr"/>
          <a:ea typeface="Arial Cyr"/>
          <a:cs typeface="Arial Cyr"/>
        </a:defRPr>
      </a:pPr>
      <a:endParaRPr lang="ru-RU"/>
    </a:p>
  </c:txPr>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4.1812521172429534E-2"/>
          <c:y val="2.9978784281520478E-2"/>
          <c:w val="0.94063146582554968"/>
          <c:h val="0.50917351642931163"/>
        </c:manualLayout>
      </c:layout>
      <c:barChart>
        <c:barDir val="col"/>
        <c:grouping val="clustered"/>
        <c:ser>
          <c:idx val="0"/>
          <c:order val="0"/>
          <c:tx>
            <c:strRef>
              <c:f>Лист1!$A$2</c:f>
              <c:strCache>
                <c:ptCount val="1"/>
                <c:pt idx="0">
                  <c:v>Численность лиц, признанных безработными в течение месяца</c:v>
                </c:pt>
              </c:strCache>
            </c:strRef>
          </c:tx>
          <c:spPr>
            <a:solidFill>
              <a:srgbClr val="7DBBFC"/>
            </a:solidFill>
            <a:ln>
              <a:noFill/>
            </a:ln>
          </c:spPr>
          <c:cat>
            <c:strRef>
              <c:f>Лист1!$B$1:$R$1</c:f>
              <c:strCache>
                <c:ptCount val="17"/>
                <c:pt idx="0">
                  <c:v>I </c:v>
                </c:pt>
                <c:pt idx="1">
                  <c:v>II</c:v>
                </c:pt>
                <c:pt idx="2">
                  <c:v> III </c:v>
                </c:pt>
                <c:pt idx="3">
                  <c:v> IV</c:v>
                </c:pt>
                <c:pt idx="4">
                  <c:v>V </c:v>
                </c:pt>
                <c:pt idx="5">
                  <c:v>VI</c:v>
                </c:pt>
                <c:pt idx="6">
                  <c:v>VII</c:v>
                </c:pt>
                <c:pt idx="7">
                  <c:v>VIII</c:v>
                </c:pt>
                <c:pt idx="8">
                  <c:v>IX </c:v>
                </c:pt>
                <c:pt idx="9">
                  <c:v> X </c:v>
                </c:pt>
                <c:pt idx="10">
                  <c:v> XI </c:v>
                </c:pt>
                <c:pt idx="11">
                  <c:v> XII </c:v>
                </c:pt>
                <c:pt idx="12">
                  <c:v>I</c:v>
                </c:pt>
                <c:pt idx="13">
                  <c:v>II
</c:v>
                </c:pt>
                <c:pt idx="14">
                  <c:v> III</c:v>
                </c:pt>
                <c:pt idx="15">
                  <c:v> IV </c:v>
                </c:pt>
                <c:pt idx="16">
                  <c:v> V </c:v>
                </c:pt>
              </c:strCache>
            </c:strRef>
          </c:cat>
          <c:val>
            <c:numRef>
              <c:f>Лист1!$B$2:$R$2</c:f>
              <c:numCache>
                <c:formatCode>0.000</c:formatCode>
                <c:ptCount val="17"/>
                <c:pt idx="0">
                  <c:v>0.81799999999999995</c:v>
                </c:pt>
                <c:pt idx="1">
                  <c:v>0.97600000000000064</c:v>
                </c:pt>
                <c:pt idx="2">
                  <c:v>0.98499999999999999</c:v>
                </c:pt>
                <c:pt idx="3">
                  <c:v>0.94299999999999995</c:v>
                </c:pt>
                <c:pt idx="4">
                  <c:v>0.87900000000000245</c:v>
                </c:pt>
                <c:pt idx="5">
                  <c:v>0.94899999999999995</c:v>
                </c:pt>
                <c:pt idx="6">
                  <c:v>0.73200000000000065</c:v>
                </c:pt>
                <c:pt idx="7">
                  <c:v>0.81899999999999995</c:v>
                </c:pt>
                <c:pt idx="8">
                  <c:v>0.76000000000000245</c:v>
                </c:pt>
                <c:pt idx="9">
                  <c:v>0.88200000000000012</c:v>
                </c:pt>
                <c:pt idx="10">
                  <c:v>1.04</c:v>
                </c:pt>
                <c:pt idx="11">
                  <c:v>1.022999999999995</c:v>
                </c:pt>
                <c:pt idx="12">
                  <c:v>0.73700000000000065</c:v>
                </c:pt>
                <c:pt idx="13">
                  <c:v>0.87400000000000222</c:v>
                </c:pt>
                <c:pt idx="14">
                  <c:v>0.83000000000000063</c:v>
                </c:pt>
                <c:pt idx="15">
                  <c:v>0.76400000000000245</c:v>
                </c:pt>
                <c:pt idx="16">
                  <c:v>0.86200000000000065</c:v>
                </c:pt>
              </c:numCache>
            </c:numRef>
          </c:val>
        </c:ser>
        <c:ser>
          <c:idx val="1"/>
          <c:order val="1"/>
          <c:tx>
            <c:strRef>
              <c:f>Лист1!$A$3</c:f>
              <c:strCache>
                <c:ptCount val="1"/>
                <c:pt idx="0">
                  <c:v>Численность безработных, снятых  с учета в течение месяца</c:v>
                </c:pt>
              </c:strCache>
            </c:strRef>
          </c:tx>
          <c:spPr>
            <a:solidFill>
              <a:srgbClr val="BFBFBF"/>
            </a:solidFill>
            <a:ln>
              <a:noFill/>
            </a:ln>
          </c:spPr>
          <c:cat>
            <c:strRef>
              <c:f>Лист1!$B$1:$R$1</c:f>
              <c:strCache>
                <c:ptCount val="17"/>
                <c:pt idx="0">
                  <c:v>I </c:v>
                </c:pt>
                <c:pt idx="1">
                  <c:v>II</c:v>
                </c:pt>
                <c:pt idx="2">
                  <c:v> III </c:v>
                </c:pt>
                <c:pt idx="3">
                  <c:v> IV</c:v>
                </c:pt>
                <c:pt idx="4">
                  <c:v>V </c:v>
                </c:pt>
                <c:pt idx="5">
                  <c:v>VI</c:v>
                </c:pt>
                <c:pt idx="6">
                  <c:v>VII</c:v>
                </c:pt>
                <c:pt idx="7">
                  <c:v>VIII</c:v>
                </c:pt>
                <c:pt idx="8">
                  <c:v>IX </c:v>
                </c:pt>
                <c:pt idx="9">
                  <c:v> X </c:v>
                </c:pt>
                <c:pt idx="10">
                  <c:v> XI </c:v>
                </c:pt>
                <c:pt idx="11">
                  <c:v> XII </c:v>
                </c:pt>
                <c:pt idx="12">
                  <c:v>I</c:v>
                </c:pt>
                <c:pt idx="13">
                  <c:v>II
</c:v>
                </c:pt>
                <c:pt idx="14">
                  <c:v> III</c:v>
                </c:pt>
                <c:pt idx="15">
                  <c:v> IV </c:v>
                </c:pt>
                <c:pt idx="16">
                  <c:v> V </c:v>
                </c:pt>
              </c:strCache>
            </c:strRef>
          </c:cat>
          <c:val>
            <c:numRef>
              <c:f>Лист1!$B$3:$R$3</c:f>
              <c:numCache>
                <c:formatCode>0.000</c:formatCode>
                <c:ptCount val="17"/>
                <c:pt idx="0">
                  <c:v>-0.89100000000000013</c:v>
                </c:pt>
                <c:pt idx="1">
                  <c:v>-0.70200000000000062</c:v>
                </c:pt>
                <c:pt idx="2">
                  <c:v>-0.82700000000000062</c:v>
                </c:pt>
                <c:pt idx="3">
                  <c:v>-1.175</c:v>
                </c:pt>
                <c:pt idx="4">
                  <c:v>-1.3900000000000001</c:v>
                </c:pt>
                <c:pt idx="5">
                  <c:v>-1.131999999999995</c:v>
                </c:pt>
                <c:pt idx="6">
                  <c:v>-0.84800000000000064</c:v>
                </c:pt>
                <c:pt idx="7">
                  <c:v>-1.145</c:v>
                </c:pt>
                <c:pt idx="8">
                  <c:v>-1.236</c:v>
                </c:pt>
                <c:pt idx="9">
                  <c:v>-1.1120000000000001</c:v>
                </c:pt>
                <c:pt idx="10">
                  <c:v>-0.95200000000000062</c:v>
                </c:pt>
                <c:pt idx="11">
                  <c:v>-0.90900000000000003</c:v>
                </c:pt>
                <c:pt idx="12">
                  <c:v>-0.61300000000000165</c:v>
                </c:pt>
                <c:pt idx="13">
                  <c:v>-0.75500000000000245</c:v>
                </c:pt>
                <c:pt idx="14">
                  <c:v>-0.91900000000000004</c:v>
                </c:pt>
                <c:pt idx="15">
                  <c:v>-1.030999999999995</c:v>
                </c:pt>
                <c:pt idx="16">
                  <c:v>-1.105</c:v>
                </c:pt>
              </c:numCache>
            </c:numRef>
          </c:val>
        </c:ser>
        <c:dLbls/>
        <c:axId val="100945280"/>
        <c:axId val="100955264"/>
      </c:barChart>
      <c:lineChart>
        <c:grouping val="standard"/>
        <c:ser>
          <c:idx val="2"/>
          <c:order val="2"/>
          <c:tx>
            <c:strRef>
              <c:f>Лист1!$A$4</c:f>
              <c:strCache>
                <c:ptCount val="1"/>
                <c:pt idx="0">
                  <c:v>Изменение (прирост, снижение) численности безработных за месяц</c:v>
                </c:pt>
              </c:strCache>
            </c:strRef>
          </c:tx>
          <c:spPr>
            <a:ln w="28575">
              <a:solidFill>
                <a:srgbClr val="363194"/>
              </a:solidFill>
            </a:ln>
          </c:spPr>
          <c:marker>
            <c:symbol val="none"/>
          </c:marker>
          <c:cat>
            <c:strRef>
              <c:f>Лист1!$B$1:$R$1</c:f>
              <c:strCache>
                <c:ptCount val="17"/>
                <c:pt idx="0">
                  <c:v>I </c:v>
                </c:pt>
                <c:pt idx="1">
                  <c:v>II</c:v>
                </c:pt>
                <c:pt idx="2">
                  <c:v> III </c:v>
                </c:pt>
                <c:pt idx="3">
                  <c:v> IV</c:v>
                </c:pt>
                <c:pt idx="4">
                  <c:v>V </c:v>
                </c:pt>
                <c:pt idx="5">
                  <c:v>VI</c:v>
                </c:pt>
                <c:pt idx="6">
                  <c:v>VII</c:v>
                </c:pt>
                <c:pt idx="7">
                  <c:v>VIII</c:v>
                </c:pt>
                <c:pt idx="8">
                  <c:v>IX </c:v>
                </c:pt>
                <c:pt idx="9">
                  <c:v> X </c:v>
                </c:pt>
                <c:pt idx="10">
                  <c:v> XI </c:v>
                </c:pt>
                <c:pt idx="11">
                  <c:v> XII </c:v>
                </c:pt>
                <c:pt idx="12">
                  <c:v>I</c:v>
                </c:pt>
                <c:pt idx="13">
                  <c:v>II
</c:v>
                </c:pt>
                <c:pt idx="14">
                  <c:v> III</c:v>
                </c:pt>
                <c:pt idx="15">
                  <c:v> IV </c:v>
                </c:pt>
                <c:pt idx="16">
                  <c:v> V </c:v>
                </c:pt>
              </c:strCache>
            </c:strRef>
          </c:cat>
          <c:val>
            <c:numRef>
              <c:f>Лист1!$B$4:$R$4</c:f>
              <c:numCache>
                <c:formatCode>0.000</c:formatCode>
                <c:ptCount val="17"/>
                <c:pt idx="0">
                  <c:v>-7.3000000000000009E-2</c:v>
                </c:pt>
                <c:pt idx="1">
                  <c:v>0.27400000000000002</c:v>
                </c:pt>
                <c:pt idx="2">
                  <c:v>0.15800000000000058</c:v>
                </c:pt>
                <c:pt idx="3">
                  <c:v>-0.23200000000000021</c:v>
                </c:pt>
                <c:pt idx="4">
                  <c:v>-0.51100000000000001</c:v>
                </c:pt>
                <c:pt idx="5">
                  <c:v>-0.18300000000000041</c:v>
                </c:pt>
                <c:pt idx="6">
                  <c:v>-0.11600000000000003</c:v>
                </c:pt>
                <c:pt idx="7">
                  <c:v>-0.32600000000000123</c:v>
                </c:pt>
                <c:pt idx="8">
                  <c:v>-0.47600000000000031</c:v>
                </c:pt>
                <c:pt idx="9">
                  <c:v>-0.23000000000000009</c:v>
                </c:pt>
                <c:pt idx="10">
                  <c:v>8.8000000000000064E-2</c:v>
                </c:pt>
                <c:pt idx="11">
                  <c:v>0.11399999999999988</c:v>
                </c:pt>
                <c:pt idx="12">
                  <c:v>0.12400000000000012</c:v>
                </c:pt>
                <c:pt idx="13">
                  <c:v>0.11899999999999998</c:v>
                </c:pt>
                <c:pt idx="14">
                  <c:v>-8.9000000000000065E-2</c:v>
                </c:pt>
                <c:pt idx="15">
                  <c:v>-0.26700000000000002</c:v>
                </c:pt>
                <c:pt idx="16">
                  <c:v>-0.24300000000000024</c:v>
                </c:pt>
              </c:numCache>
            </c:numRef>
          </c:val>
        </c:ser>
        <c:dLbls/>
        <c:marker val="1"/>
        <c:axId val="100945280"/>
        <c:axId val="100955264"/>
      </c:lineChart>
      <c:catAx>
        <c:axId val="100945280"/>
        <c:scaling>
          <c:orientation val="minMax"/>
        </c:scaling>
        <c:axPos val="b"/>
        <c:majorGridlines>
          <c:spPr>
            <a:ln w="6350">
              <a:solidFill>
                <a:srgbClr val="EBEBEB"/>
              </a:solidFill>
            </a:ln>
          </c:spPr>
        </c:majorGridlines>
        <c:numFmt formatCode="@" sourceLinked="1"/>
        <c:majorTickMark val="none"/>
        <c:tickLblPos val="low"/>
        <c:spPr>
          <a:ln w="12700">
            <a:solidFill>
              <a:srgbClr val="BFBFBF"/>
            </a:solidFill>
          </a:ln>
        </c:spPr>
        <c:txPr>
          <a:bodyPr anchor="ctr" anchorCtr="0"/>
          <a:lstStyle/>
          <a:p>
            <a:pPr>
              <a:defRPr sz="900">
                <a:solidFill>
                  <a:srgbClr val="838383"/>
                </a:solidFill>
              </a:defRPr>
            </a:pPr>
            <a:endParaRPr lang="ru-RU"/>
          </a:p>
        </c:txPr>
        <c:crossAx val="100955264"/>
        <c:crossesAt val="0"/>
        <c:auto val="1"/>
        <c:lblAlgn val="ctr"/>
        <c:lblOffset val="100"/>
      </c:catAx>
      <c:valAx>
        <c:axId val="100955264"/>
        <c:scaling>
          <c:orientation val="minMax"/>
          <c:max val="1.5"/>
          <c:min val="-1.5"/>
        </c:scaling>
        <c:axPos val="l"/>
        <c:majorGridlines>
          <c:spPr>
            <a:ln w="6350">
              <a:solidFill>
                <a:srgbClr val="EBEBEB"/>
              </a:solidFill>
            </a:ln>
          </c:spPr>
        </c:majorGridlines>
        <c:numFmt formatCode="0.0" sourceLinked="0"/>
        <c:majorTickMark val="none"/>
        <c:tickLblPos val="nextTo"/>
        <c:spPr>
          <a:ln w="12700">
            <a:solidFill>
              <a:srgbClr val="BFBFBF"/>
            </a:solidFill>
          </a:ln>
        </c:spPr>
        <c:txPr>
          <a:bodyPr/>
          <a:lstStyle/>
          <a:p>
            <a:pPr>
              <a:lnSpc>
                <a:spcPct val="110000"/>
              </a:lnSpc>
              <a:defRPr sz="900">
                <a:solidFill>
                  <a:srgbClr val="838383"/>
                </a:solidFill>
              </a:defRPr>
            </a:pPr>
            <a:endParaRPr lang="ru-RU"/>
          </a:p>
        </c:txPr>
        <c:crossAx val="100945280"/>
        <c:crosses val="autoZero"/>
        <c:crossBetween val="between"/>
        <c:majorUnit val="0.5"/>
        <c:minorUnit val="0.2"/>
      </c:valAx>
    </c:plotArea>
    <c:legend>
      <c:legendPos val="b"/>
      <c:legendEntry>
        <c:idx val="0"/>
        <c:txPr>
          <a:bodyPr/>
          <a:lstStyle/>
          <a:p>
            <a:pPr>
              <a:defRPr sz="1000"/>
            </a:pPr>
            <a:endParaRPr lang="ru-RU"/>
          </a:p>
        </c:txPr>
      </c:legendEntry>
      <c:legendEntry>
        <c:idx val="1"/>
        <c:txPr>
          <a:bodyPr/>
          <a:lstStyle/>
          <a:p>
            <a:pPr>
              <a:defRPr sz="1000">
                <a:solidFill>
                  <a:srgbClr val="282A2E"/>
                </a:solidFill>
              </a:defRPr>
            </a:pPr>
            <a:endParaRPr lang="ru-RU"/>
          </a:p>
        </c:txPr>
      </c:legendEntry>
      <c:legendEntry>
        <c:idx val="2"/>
        <c:txPr>
          <a:bodyPr/>
          <a:lstStyle/>
          <a:p>
            <a:pPr>
              <a:defRPr sz="1000">
                <a:solidFill>
                  <a:srgbClr val="282A2E"/>
                </a:solidFill>
              </a:defRPr>
            </a:pPr>
            <a:endParaRPr lang="ru-RU"/>
          </a:p>
        </c:txPr>
      </c:legendEntry>
      <c:layout>
        <c:manualLayout>
          <c:xMode val="edge"/>
          <c:yMode val="edge"/>
          <c:x val="1.3735008803369329E-2"/>
          <c:y val="0.71391729273343763"/>
          <c:w val="0.98531210605968556"/>
          <c:h val="0.28608257657300451"/>
        </c:manualLayout>
      </c:layout>
      <c:txPr>
        <a:bodyPr/>
        <a:lstStyle/>
        <a:p>
          <a:pPr>
            <a:defRPr sz="900"/>
          </a:pPr>
          <a:endParaRPr lang="ru-RU"/>
        </a:p>
      </c:txPr>
    </c:legend>
    <c:plotVisOnly val="1"/>
    <c:dispBlanksAs val="gap"/>
  </c:chart>
  <c:spPr>
    <a:ln>
      <a:noFill/>
    </a:ln>
  </c:spPr>
  <c:txPr>
    <a:bodyPr/>
    <a:lstStyle/>
    <a:p>
      <a:pPr>
        <a:defRPr>
          <a:latin typeface="Arial" pitchFamily="34" charset="0"/>
          <a:cs typeface="Arial" pitchFamily="34" charset="0"/>
        </a:defRPr>
      </a:pPr>
      <a:endParaRPr lang="ru-RU"/>
    </a:p>
  </c:txPr>
  <c:externalData r:id="rId2"/>
  <c:userShapes r:id="rId3"/>
</c:chartSpace>
</file>

<file path=word/charts/chart1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240245163648409E-2"/>
          <c:y val="4.9010591007999683E-2"/>
          <c:w val="0.90899520420573265"/>
          <c:h val="0.61724216714686797"/>
        </c:manualLayout>
      </c:layout>
      <c:barChart>
        <c:barDir val="col"/>
        <c:grouping val="clustered"/>
        <c:ser>
          <c:idx val="0"/>
          <c:order val="0"/>
          <c:tx>
            <c:strRef>
              <c:f>Sheet1!$A$2</c:f>
              <c:strCache>
                <c:ptCount val="1"/>
                <c:pt idx="0">
                  <c:v>2023 г.</c:v>
                </c:pt>
              </c:strCache>
            </c:strRef>
          </c:tx>
          <c:spPr>
            <a:solidFill>
              <a:srgbClr val="BFBFBF"/>
            </a:solidFill>
            <a:ln w="9087">
              <a:noFill/>
            </a:ln>
          </c:spPr>
          <c:dLbls>
            <c:delete val="1"/>
          </c:dLbls>
          <c:cat>
            <c:strRef>
              <c:f>Sheet1!$B$1:$M$1</c:f>
              <c:strCache>
                <c:ptCount val="12"/>
                <c:pt idx="0">
                  <c:v>I </c:v>
                </c:pt>
                <c:pt idx="1">
                  <c:v>II</c:v>
                </c:pt>
                <c:pt idx="2">
                  <c:v> III </c:v>
                </c:pt>
                <c:pt idx="3">
                  <c:v> IV</c:v>
                </c:pt>
                <c:pt idx="4">
                  <c:v>V </c:v>
                </c:pt>
                <c:pt idx="5">
                  <c:v>VI </c:v>
                </c:pt>
                <c:pt idx="6">
                  <c:v>VII</c:v>
                </c:pt>
                <c:pt idx="7">
                  <c:v>VIII</c:v>
                </c:pt>
                <c:pt idx="8">
                  <c:v>IX </c:v>
                </c:pt>
                <c:pt idx="9">
                  <c:v> X </c:v>
                </c:pt>
                <c:pt idx="10">
                  <c:v> XI </c:v>
                </c:pt>
                <c:pt idx="11">
                  <c:v> XII </c:v>
                </c:pt>
              </c:strCache>
            </c:strRef>
          </c:cat>
          <c:val>
            <c:numRef>
              <c:f>Sheet1!$B$2:$M$2</c:f>
              <c:numCache>
                <c:formatCode>0</c:formatCode>
                <c:ptCount val="12"/>
                <c:pt idx="0">
                  <c:v>483</c:v>
                </c:pt>
                <c:pt idx="1">
                  <c:v>412</c:v>
                </c:pt>
                <c:pt idx="2">
                  <c:v>525</c:v>
                </c:pt>
                <c:pt idx="3">
                  <c:v>441</c:v>
                </c:pt>
                <c:pt idx="4">
                  <c:v>506</c:v>
                </c:pt>
                <c:pt idx="5">
                  <c:v>494</c:v>
                </c:pt>
                <c:pt idx="6">
                  <c:v>481</c:v>
                </c:pt>
                <c:pt idx="7">
                  <c:v>544</c:v>
                </c:pt>
                <c:pt idx="8">
                  <c:v>465</c:v>
                </c:pt>
                <c:pt idx="9">
                  <c:v>488</c:v>
                </c:pt>
                <c:pt idx="10">
                  <c:v>445</c:v>
                </c:pt>
                <c:pt idx="11">
                  <c:v>454</c:v>
                </c:pt>
              </c:numCache>
            </c:numRef>
          </c:val>
        </c:ser>
        <c:ser>
          <c:idx val="1"/>
          <c:order val="1"/>
          <c:tx>
            <c:strRef>
              <c:f>Sheet1!$A$3</c:f>
              <c:strCache>
                <c:ptCount val="1"/>
                <c:pt idx="0">
                  <c:v>2024 г.</c:v>
                </c:pt>
              </c:strCache>
            </c:strRef>
          </c:tx>
          <c:spPr>
            <a:solidFill>
              <a:srgbClr val="363194"/>
            </a:solidFill>
            <a:ln w="9087">
              <a:noFill/>
            </a:ln>
          </c:spPr>
          <c:dLbls>
            <c:delete val="1"/>
          </c:dLbls>
          <c:cat>
            <c:strRef>
              <c:f>Sheet1!$B$1:$M$1</c:f>
              <c:strCache>
                <c:ptCount val="12"/>
                <c:pt idx="0">
                  <c:v>I </c:v>
                </c:pt>
                <c:pt idx="1">
                  <c:v>II</c:v>
                </c:pt>
                <c:pt idx="2">
                  <c:v> III </c:v>
                </c:pt>
                <c:pt idx="3">
                  <c:v> IV</c:v>
                </c:pt>
                <c:pt idx="4">
                  <c:v>V </c:v>
                </c:pt>
                <c:pt idx="5">
                  <c:v>VI </c:v>
                </c:pt>
                <c:pt idx="6">
                  <c:v>VII</c:v>
                </c:pt>
                <c:pt idx="7">
                  <c:v>VIII</c:v>
                </c:pt>
                <c:pt idx="8">
                  <c:v>IX </c:v>
                </c:pt>
                <c:pt idx="9">
                  <c:v> X </c:v>
                </c:pt>
                <c:pt idx="10">
                  <c:v> XI </c:v>
                </c:pt>
                <c:pt idx="11">
                  <c:v> XII </c:v>
                </c:pt>
              </c:strCache>
            </c:strRef>
          </c:cat>
          <c:val>
            <c:numRef>
              <c:f>Sheet1!$B$3:$M$3</c:f>
              <c:numCache>
                <c:formatCode>0</c:formatCode>
                <c:ptCount val="12"/>
                <c:pt idx="0">
                  <c:v>462</c:v>
                </c:pt>
                <c:pt idx="1">
                  <c:v>445</c:v>
                </c:pt>
                <c:pt idx="2">
                  <c:v>459</c:v>
                </c:pt>
                <c:pt idx="3">
                  <c:v>431</c:v>
                </c:pt>
              </c:numCache>
            </c:numRef>
          </c:val>
        </c:ser>
        <c:ser>
          <c:idx val="2"/>
          <c:order val="2"/>
          <c:tx>
            <c:strRef>
              <c:f>Sheet1!$A$4</c:f>
              <c:strCache>
                <c:ptCount val="1"/>
                <c:pt idx="0">
                  <c:v>2023 г.</c:v>
                </c:pt>
              </c:strCache>
            </c:strRef>
          </c:tx>
          <c:spPr>
            <a:solidFill>
              <a:srgbClr val="BFBFBF"/>
            </a:solidFill>
            <a:ln w="9087">
              <a:noFill/>
            </a:ln>
          </c:spPr>
          <c:dLbls>
            <c:delete val="1"/>
          </c:dLbls>
          <c:cat>
            <c:strRef>
              <c:f>Sheet1!$B$1:$M$1</c:f>
              <c:strCache>
                <c:ptCount val="12"/>
                <c:pt idx="0">
                  <c:v>I </c:v>
                </c:pt>
                <c:pt idx="1">
                  <c:v>II</c:v>
                </c:pt>
                <c:pt idx="2">
                  <c:v> III </c:v>
                </c:pt>
                <c:pt idx="3">
                  <c:v> IV</c:v>
                </c:pt>
                <c:pt idx="4">
                  <c:v>V </c:v>
                </c:pt>
                <c:pt idx="5">
                  <c:v>VI </c:v>
                </c:pt>
                <c:pt idx="6">
                  <c:v>VII</c:v>
                </c:pt>
                <c:pt idx="7">
                  <c:v>VIII</c:v>
                </c:pt>
                <c:pt idx="8">
                  <c:v>IX </c:v>
                </c:pt>
                <c:pt idx="9">
                  <c:v> X </c:v>
                </c:pt>
                <c:pt idx="10">
                  <c:v> XI </c:v>
                </c:pt>
                <c:pt idx="11">
                  <c:v> XII </c:v>
                </c:pt>
              </c:strCache>
            </c:strRef>
          </c:cat>
          <c:val>
            <c:numRef>
              <c:f>Sheet1!$B$4:$M$4</c:f>
              <c:numCache>
                <c:formatCode>0</c:formatCode>
                <c:ptCount val="12"/>
                <c:pt idx="0">
                  <c:v>-295</c:v>
                </c:pt>
                <c:pt idx="1">
                  <c:v>-233</c:v>
                </c:pt>
                <c:pt idx="2">
                  <c:v>-317</c:v>
                </c:pt>
                <c:pt idx="3">
                  <c:v>-210</c:v>
                </c:pt>
                <c:pt idx="4">
                  <c:v>-244</c:v>
                </c:pt>
                <c:pt idx="5">
                  <c:v>-246</c:v>
                </c:pt>
                <c:pt idx="6">
                  <c:v>-231</c:v>
                </c:pt>
                <c:pt idx="7">
                  <c:v>-211</c:v>
                </c:pt>
                <c:pt idx="8">
                  <c:v>-211</c:v>
                </c:pt>
                <c:pt idx="9">
                  <c:v>-259</c:v>
                </c:pt>
                <c:pt idx="10">
                  <c:v>-262</c:v>
                </c:pt>
                <c:pt idx="11">
                  <c:v>-267</c:v>
                </c:pt>
              </c:numCache>
            </c:numRef>
          </c:val>
        </c:ser>
        <c:ser>
          <c:idx val="3"/>
          <c:order val="3"/>
          <c:tx>
            <c:strRef>
              <c:f>Sheet1!$A$5</c:f>
              <c:strCache>
                <c:ptCount val="1"/>
                <c:pt idx="0">
                  <c:v>2024 г.</c:v>
                </c:pt>
              </c:strCache>
            </c:strRef>
          </c:tx>
          <c:spPr>
            <a:solidFill>
              <a:srgbClr val="7DBBFC"/>
            </a:solidFill>
            <a:ln w="9087">
              <a:noFill/>
            </a:ln>
          </c:spPr>
          <c:dLbls>
            <c:delete val="1"/>
          </c:dLbls>
          <c:cat>
            <c:strRef>
              <c:f>Sheet1!$B$1:$M$1</c:f>
              <c:strCache>
                <c:ptCount val="12"/>
                <c:pt idx="0">
                  <c:v>I </c:v>
                </c:pt>
                <c:pt idx="1">
                  <c:v>II</c:v>
                </c:pt>
                <c:pt idx="2">
                  <c:v> III </c:v>
                </c:pt>
                <c:pt idx="3">
                  <c:v> IV</c:v>
                </c:pt>
                <c:pt idx="4">
                  <c:v>V </c:v>
                </c:pt>
                <c:pt idx="5">
                  <c:v>VI </c:v>
                </c:pt>
                <c:pt idx="6">
                  <c:v>VII</c:v>
                </c:pt>
                <c:pt idx="7">
                  <c:v>VIII</c:v>
                </c:pt>
                <c:pt idx="8">
                  <c:v>IX </c:v>
                </c:pt>
                <c:pt idx="9">
                  <c:v> X </c:v>
                </c:pt>
                <c:pt idx="10">
                  <c:v> XI </c:v>
                </c:pt>
                <c:pt idx="11">
                  <c:v> XII </c:v>
                </c:pt>
              </c:strCache>
            </c:strRef>
          </c:cat>
          <c:val>
            <c:numRef>
              <c:f>Sheet1!$B$5:$M$5</c:f>
              <c:numCache>
                <c:formatCode>0</c:formatCode>
                <c:ptCount val="12"/>
                <c:pt idx="0">
                  <c:v>-285</c:v>
                </c:pt>
                <c:pt idx="1">
                  <c:v>-264</c:v>
                </c:pt>
                <c:pt idx="2">
                  <c:v>-256</c:v>
                </c:pt>
                <c:pt idx="3">
                  <c:v>-216</c:v>
                </c:pt>
              </c:numCache>
            </c:numRef>
          </c:val>
        </c:ser>
        <c:dLbls>
          <c:showVal val="1"/>
        </c:dLbls>
        <c:gapWidth val="0"/>
        <c:axId val="100995072"/>
        <c:axId val="100996608"/>
      </c:barChart>
      <c:catAx>
        <c:axId val="100995072"/>
        <c:scaling>
          <c:orientation val="minMax"/>
        </c:scaling>
        <c:axPos val="b"/>
        <c:majorGridlines>
          <c:spPr>
            <a:ln w="6350">
              <a:solidFill>
                <a:srgbClr val="EBEBEB"/>
              </a:solidFill>
            </a:ln>
          </c:spPr>
        </c:majorGridlines>
        <c:numFmt formatCode="General" sourceLinked="1"/>
        <c:majorTickMark val="none"/>
        <c:tickLblPos val="low"/>
        <c:spPr>
          <a:noFill/>
          <a:ln w="12700">
            <a:solidFill>
              <a:srgbClr val="BFBFBF"/>
            </a:solidFill>
          </a:ln>
        </c:spPr>
        <c:txPr>
          <a:bodyPr rot="0" vert="horz"/>
          <a:lstStyle/>
          <a:p>
            <a:pPr>
              <a:defRPr sz="900" b="0" i="0" u="none" strike="noStrike" baseline="0">
                <a:solidFill>
                  <a:srgbClr val="838383"/>
                </a:solidFill>
                <a:latin typeface="Arial" pitchFamily="34" charset="0"/>
                <a:ea typeface="Arial Cyr"/>
                <a:cs typeface="Arial" pitchFamily="34" charset="0"/>
              </a:defRPr>
            </a:pPr>
            <a:endParaRPr lang="ru-RU"/>
          </a:p>
        </c:txPr>
        <c:crossAx val="100996608"/>
        <c:crosses val="autoZero"/>
        <c:auto val="1"/>
        <c:lblAlgn val="ctr"/>
        <c:lblOffset val="100"/>
        <c:tickLblSkip val="1"/>
        <c:tickMarkSkip val="1"/>
      </c:catAx>
      <c:valAx>
        <c:axId val="100996608"/>
        <c:scaling>
          <c:orientation val="minMax"/>
          <c:max val="600"/>
          <c:min val="-400"/>
        </c:scaling>
        <c:axPos val="l"/>
        <c:majorGridlines>
          <c:spPr>
            <a:ln w="6350">
              <a:solidFill>
                <a:srgbClr val="EBEBEB"/>
              </a:solidFill>
            </a:ln>
          </c:spPr>
        </c:majorGridlines>
        <c:numFmt formatCode="0" sourceLinked="0"/>
        <c:majorTickMark val="none"/>
        <c:tickLblPos val="nextTo"/>
        <c:spPr>
          <a:ln w="12700">
            <a:solidFill>
              <a:srgbClr val="BFBFBF"/>
            </a:solidFill>
          </a:ln>
        </c:spPr>
        <c:txPr>
          <a:bodyPr rot="0" vert="horz"/>
          <a:lstStyle/>
          <a:p>
            <a:pPr>
              <a:defRPr sz="900" b="0" i="0" u="none" strike="noStrike" baseline="0">
                <a:solidFill>
                  <a:srgbClr val="838383"/>
                </a:solidFill>
                <a:latin typeface="Arial" panose="020B0604020202020204" pitchFamily="34" charset="0"/>
                <a:ea typeface="Arial Cyr"/>
                <a:cs typeface="Arial" panose="020B0604020202020204" pitchFamily="34" charset="0"/>
              </a:defRPr>
            </a:pPr>
            <a:endParaRPr lang="ru-RU"/>
          </a:p>
        </c:txPr>
        <c:crossAx val="100995072"/>
        <c:crosses val="autoZero"/>
        <c:crossBetween val="between"/>
        <c:majorUnit val="200"/>
        <c:minorUnit val="100"/>
      </c:valAx>
      <c:spPr>
        <a:noFill/>
        <a:ln w="18174">
          <a:noFill/>
        </a:ln>
      </c:spPr>
    </c:plotArea>
    <c:legend>
      <c:legendPos val="b"/>
      <c:layout>
        <c:manualLayout>
          <c:xMode val="edge"/>
          <c:yMode val="edge"/>
          <c:x val="1.284945093369266E-2"/>
          <c:y val="0.8989179701590525"/>
          <c:w val="0.97614002947620004"/>
          <c:h val="6.2485333522248367E-2"/>
        </c:manualLayout>
      </c:layout>
      <c:spPr>
        <a:solidFill>
          <a:srgbClr val="FFFFFF"/>
        </a:solidFill>
        <a:ln w="18174">
          <a:noFill/>
        </a:ln>
      </c:spPr>
      <c:txPr>
        <a:bodyPr/>
        <a:lstStyle/>
        <a:p>
          <a:pPr>
            <a:defRPr sz="1000" b="0" i="0" u="none" strike="noStrike" baseline="0">
              <a:solidFill>
                <a:srgbClr val="000000"/>
              </a:solidFill>
              <a:latin typeface="Arial Narrow" pitchFamily="34" charset="0"/>
              <a:ea typeface="Arial"/>
              <a:cs typeface="Arial"/>
            </a:defRPr>
          </a:pPr>
          <a:endParaRPr lang="ru-RU"/>
        </a:p>
      </c:txPr>
    </c:legend>
    <c:plotVisOnly val="1"/>
    <c:dispBlanksAs val="gap"/>
  </c:chart>
  <c:spPr>
    <a:noFill/>
    <a:ln>
      <a:noFill/>
    </a:ln>
  </c:spPr>
  <c:txPr>
    <a:bodyPr/>
    <a:lstStyle/>
    <a:p>
      <a:pPr>
        <a:defRPr sz="1361" b="1" i="0" u="none" strike="noStrike" baseline="0">
          <a:solidFill>
            <a:srgbClr val="000000"/>
          </a:solidFill>
          <a:latin typeface="Arial Cyr"/>
          <a:ea typeface="Arial Cyr"/>
          <a:cs typeface="Arial Cyr"/>
        </a:defRPr>
      </a:pPr>
      <a:endParaRPr lang="ru-R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6.3454822638188177E-2"/>
          <c:y val="5.0651951638575325E-2"/>
          <c:w val="0.90366149590582612"/>
          <c:h val="0.63136239316239318"/>
        </c:manualLayout>
      </c:layout>
      <c:lineChart>
        <c:grouping val="standard"/>
        <c:ser>
          <c:idx val="0"/>
          <c:order val="0"/>
          <c:tx>
            <c:strRef>
              <c:f>Sheet1!$A$3</c:f>
              <c:strCache>
                <c:ptCount val="1"/>
                <c:pt idx="0">
                  <c:v>Скот и птица на убой (в живом весе)</c:v>
                </c:pt>
              </c:strCache>
            </c:strRef>
          </c:tx>
          <c:spPr>
            <a:ln w="28575">
              <a:solidFill>
                <a:srgbClr val="363194"/>
              </a:solidFill>
              <a:prstDash val="solid"/>
            </a:ln>
          </c:spPr>
          <c:marker>
            <c:symbol val="none"/>
          </c:marker>
          <c:cat>
            <c:strRef>
              <c:f>Sheet1!$B$2:$Y$2</c:f>
              <c:strCache>
                <c:ptCount val="17"/>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strCache>
            </c:strRef>
          </c:cat>
          <c:val>
            <c:numRef>
              <c:f>Sheet1!$B$3:$Y$3</c:f>
              <c:numCache>
                <c:formatCode>0.0</c:formatCode>
                <c:ptCount val="17"/>
                <c:pt idx="0">
                  <c:v>95.638043106397518</c:v>
                </c:pt>
                <c:pt idx="1">
                  <c:v>99.62114211790734</c:v>
                </c:pt>
                <c:pt idx="2">
                  <c:v>95.072463768115966</c:v>
                </c:pt>
                <c:pt idx="3">
                  <c:v>98.985693480681917</c:v>
                </c:pt>
                <c:pt idx="4">
                  <c:v>95.810018428547494</c:v>
                </c:pt>
                <c:pt idx="5">
                  <c:v>94.512345172667693</c:v>
                </c:pt>
                <c:pt idx="6">
                  <c:v>95.149965916837075</c:v>
                </c:pt>
                <c:pt idx="7">
                  <c:v>102.47720364741681</c:v>
                </c:pt>
                <c:pt idx="8">
                  <c:v>88.995274936393372</c:v>
                </c:pt>
                <c:pt idx="9">
                  <c:v>96.137460948594153</c:v>
                </c:pt>
                <c:pt idx="10">
                  <c:v>98.401485942644868</c:v>
                </c:pt>
                <c:pt idx="11">
                  <c:v>96.890889069756312</c:v>
                </c:pt>
                <c:pt idx="12">
                  <c:v>102.48613843677335</c:v>
                </c:pt>
                <c:pt idx="13">
                  <c:v>100.33392078656897</c:v>
                </c:pt>
                <c:pt idx="14">
                  <c:v>99.513888888888758</c:v>
                </c:pt>
                <c:pt idx="15">
                  <c:v>96.740692018763085</c:v>
                </c:pt>
                <c:pt idx="16">
                  <c:v>103.30657993670074</c:v>
                </c:pt>
              </c:numCache>
            </c:numRef>
          </c:val>
          <c:extLst xmlns:c16r2="http://schemas.microsoft.com/office/drawing/2015/06/chart">
            <c:ext xmlns:c16="http://schemas.microsoft.com/office/drawing/2014/chart" uri="{C3380CC4-5D6E-409C-BE32-E72D297353CC}">
              <c16:uniqueId val="{00000000-5C49-4686-A0A2-BEEB1FDCF212}"/>
            </c:ext>
          </c:extLst>
        </c:ser>
        <c:ser>
          <c:idx val="1"/>
          <c:order val="1"/>
          <c:tx>
            <c:strRef>
              <c:f>Sheet1!$A$4</c:f>
              <c:strCache>
                <c:ptCount val="1"/>
                <c:pt idx="0">
                  <c:v>Молоко</c:v>
                </c:pt>
              </c:strCache>
            </c:strRef>
          </c:tx>
          <c:spPr>
            <a:ln w="28575">
              <a:solidFill>
                <a:srgbClr val="346FC2"/>
              </a:solidFill>
              <a:prstDash val="solid"/>
            </a:ln>
          </c:spPr>
          <c:marker>
            <c:symbol val="none"/>
          </c:marker>
          <c:cat>
            <c:strRef>
              <c:f>Sheet1!$B$2:$Y$2</c:f>
              <c:strCache>
                <c:ptCount val="17"/>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strCache>
            </c:strRef>
          </c:cat>
          <c:val>
            <c:numRef>
              <c:f>Sheet1!$B$4:$Y$4</c:f>
              <c:numCache>
                <c:formatCode>0.0</c:formatCode>
                <c:ptCount val="17"/>
                <c:pt idx="0">
                  <c:v>96.013546884922036</c:v>
                </c:pt>
                <c:pt idx="1">
                  <c:v>95.950752393980196</c:v>
                </c:pt>
                <c:pt idx="2">
                  <c:v>95.813797722705758</c:v>
                </c:pt>
                <c:pt idx="3">
                  <c:v>95.351269927612606</c:v>
                </c:pt>
                <c:pt idx="4">
                  <c:v>95.263123742781133</c:v>
                </c:pt>
                <c:pt idx="5">
                  <c:v>94.984201259075718</c:v>
                </c:pt>
                <c:pt idx="6">
                  <c:v>95.613186085949465</c:v>
                </c:pt>
                <c:pt idx="7">
                  <c:v>95.557066854909479</c:v>
                </c:pt>
                <c:pt idx="8">
                  <c:v>95.617327690216285</c:v>
                </c:pt>
                <c:pt idx="9">
                  <c:v>95.911669721568501</c:v>
                </c:pt>
                <c:pt idx="10">
                  <c:v>95.78212683790251</c:v>
                </c:pt>
                <c:pt idx="11">
                  <c:v>95.806136201474558</c:v>
                </c:pt>
                <c:pt idx="12">
                  <c:v>101.25661375661376</c:v>
                </c:pt>
                <c:pt idx="13">
                  <c:v>101.22611919019104</c:v>
                </c:pt>
                <c:pt idx="14">
                  <c:v>101.23732960503386</c:v>
                </c:pt>
                <c:pt idx="15">
                  <c:v>99.640161488502727</c:v>
                </c:pt>
                <c:pt idx="16">
                  <c:v>99.880798310740886</c:v>
                </c:pt>
              </c:numCache>
            </c:numRef>
          </c:val>
          <c:extLst xmlns:c16r2="http://schemas.microsoft.com/office/drawing/2015/06/chart">
            <c:ext xmlns:c16="http://schemas.microsoft.com/office/drawing/2014/chart" uri="{C3380CC4-5D6E-409C-BE32-E72D297353CC}">
              <c16:uniqueId val="{00000001-5C49-4686-A0A2-BEEB1FDCF212}"/>
            </c:ext>
          </c:extLst>
        </c:ser>
        <c:ser>
          <c:idx val="2"/>
          <c:order val="2"/>
          <c:tx>
            <c:strRef>
              <c:f>Sheet1!$A$5</c:f>
              <c:strCache>
                <c:ptCount val="1"/>
                <c:pt idx="0">
                  <c:v>Яйца</c:v>
                </c:pt>
              </c:strCache>
            </c:strRef>
          </c:tx>
          <c:spPr>
            <a:ln w="28575">
              <a:solidFill>
                <a:srgbClr val="7DBBFC"/>
              </a:solidFill>
            </a:ln>
          </c:spPr>
          <c:marker>
            <c:symbol val="none"/>
          </c:marker>
          <c:cat>
            <c:strRef>
              <c:f>Sheet1!$B$2:$Y$2</c:f>
              <c:strCache>
                <c:ptCount val="17"/>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strCache>
            </c:strRef>
          </c:cat>
          <c:val>
            <c:numRef>
              <c:f>Sheet1!$B$5:$Y$5</c:f>
              <c:numCache>
                <c:formatCode>0.0</c:formatCode>
                <c:ptCount val="17"/>
                <c:pt idx="0">
                  <c:v>97.457627118644069</c:v>
                </c:pt>
                <c:pt idx="1">
                  <c:v>96.8</c:v>
                </c:pt>
                <c:pt idx="2">
                  <c:v>96.992481203007515</c:v>
                </c:pt>
                <c:pt idx="3">
                  <c:v>97.368421052630936</c:v>
                </c:pt>
                <c:pt idx="4">
                  <c:v>97.142857142856357</c:v>
                </c:pt>
                <c:pt idx="5">
                  <c:v>96.8</c:v>
                </c:pt>
                <c:pt idx="6">
                  <c:v>96.724890829694289</c:v>
                </c:pt>
                <c:pt idx="7">
                  <c:v>96.712328767123282</c:v>
                </c:pt>
                <c:pt idx="8">
                  <c:v>97.101449275362327</c:v>
                </c:pt>
                <c:pt idx="9">
                  <c:v>96.783216783217341</c:v>
                </c:pt>
                <c:pt idx="10">
                  <c:v>97.540983606557376</c:v>
                </c:pt>
                <c:pt idx="11">
                  <c:v>97.40259740259738</c:v>
                </c:pt>
                <c:pt idx="12">
                  <c:v>100.00000000000001</c:v>
                </c:pt>
                <c:pt idx="13">
                  <c:v>98.347107438016536</c:v>
                </c:pt>
                <c:pt idx="14">
                  <c:v>100</c:v>
                </c:pt>
                <c:pt idx="15">
                  <c:v>103.243243243244</c:v>
                </c:pt>
                <c:pt idx="16">
                  <c:v>103.4313725490196</c:v>
                </c:pt>
              </c:numCache>
            </c:numRef>
          </c:val>
          <c:extLst xmlns:c16r2="http://schemas.microsoft.com/office/drawing/2015/06/chart">
            <c:ext xmlns:c16="http://schemas.microsoft.com/office/drawing/2014/chart" uri="{C3380CC4-5D6E-409C-BE32-E72D297353CC}">
              <c16:uniqueId val="{00000002-5C49-4686-A0A2-BEEB1FDCF212}"/>
            </c:ext>
          </c:extLst>
        </c:ser>
        <c:dLbls/>
        <c:marker val="1"/>
        <c:axId val="99210368"/>
        <c:axId val="99211904"/>
      </c:lineChart>
      <c:dateAx>
        <c:axId val="99210368"/>
        <c:scaling>
          <c:orientation val="minMax"/>
        </c:scaling>
        <c:axPos val="b"/>
        <c:majorGridlines>
          <c:spPr>
            <a:ln w="6350">
              <a:solidFill>
                <a:srgbClr val="EBEBEB"/>
              </a:solidFill>
            </a:ln>
          </c:spPr>
        </c:majorGridlines>
        <c:numFmt formatCode="General" sourceLinked="1"/>
        <c:majorTickMark val="none"/>
        <c:tickLblPos val="low"/>
        <c:spPr>
          <a:ln w="12700">
            <a:solidFill>
              <a:srgbClr val="BFBFBF"/>
            </a:solidFill>
          </a:ln>
        </c:spPr>
        <c:txPr>
          <a:bodyPr rot="0" vert="horz" anchor="b" anchorCtr="1"/>
          <a:lstStyle/>
          <a:p>
            <a:pPr>
              <a:defRPr sz="900">
                <a:solidFill>
                  <a:srgbClr val="838383"/>
                </a:solidFill>
              </a:defRPr>
            </a:pPr>
            <a:endParaRPr lang="ru-RU"/>
          </a:p>
        </c:txPr>
        <c:crossAx val="99211904"/>
        <c:crossesAt val="80"/>
        <c:lblOffset val="0"/>
        <c:baseTimeUnit val="days"/>
        <c:majorUnit val="1"/>
        <c:minorUnit val="1"/>
      </c:dateAx>
      <c:valAx>
        <c:axId val="99211904"/>
        <c:scaling>
          <c:orientation val="minMax"/>
          <c:max val="105"/>
          <c:min val="85"/>
        </c:scaling>
        <c:axPos val="l"/>
        <c:majorGridlines>
          <c:spPr>
            <a:ln w="6350">
              <a:solidFill>
                <a:srgbClr val="EBEBEB"/>
              </a:solidFill>
            </a:ln>
          </c:spPr>
        </c:majorGridlines>
        <c:minorGridlines>
          <c:spPr>
            <a:ln w="6350"/>
          </c:spPr>
        </c:minorGridlines>
        <c:numFmt formatCode="0" sourceLinked="0"/>
        <c:majorTickMark val="none"/>
        <c:tickLblPos val="nextTo"/>
        <c:spPr>
          <a:ln w="12700">
            <a:solidFill>
              <a:srgbClr val="BFBFBF"/>
            </a:solidFill>
          </a:ln>
        </c:spPr>
        <c:txPr>
          <a:bodyPr rot="0" vert="horz"/>
          <a:lstStyle/>
          <a:p>
            <a:pPr>
              <a:defRPr sz="900">
                <a:solidFill>
                  <a:srgbClr val="838383"/>
                </a:solidFill>
              </a:defRPr>
            </a:pPr>
            <a:endParaRPr lang="ru-RU"/>
          </a:p>
        </c:txPr>
        <c:crossAx val="99210368"/>
        <c:crosses val="autoZero"/>
        <c:crossBetween val="between"/>
        <c:majorUnit val="5"/>
        <c:minorUnit val="5"/>
      </c:valAx>
      <c:spPr>
        <a:ln>
          <a:noFill/>
        </a:ln>
      </c:spPr>
    </c:plotArea>
    <c:legend>
      <c:legendPos val="b"/>
      <c:legendEntry>
        <c:idx val="0"/>
        <c:txPr>
          <a:bodyPr/>
          <a:lstStyle/>
          <a:p>
            <a:pPr>
              <a:defRPr sz="900">
                <a:solidFill>
                  <a:srgbClr val="282A2E"/>
                </a:solidFill>
              </a:defRPr>
            </a:pPr>
            <a:endParaRPr lang="ru-RU"/>
          </a:p>
        </c:txPr>
      </c:legendEntry>
      <c:legendEntry>
        <c:idx val="1"/>
        <c:txPr>
          <a:bodyPr/>
          <a:lstStyle/>
          <a:p>
            <a:pPr>
              <a:defRPr sz="900">
                <a:solidFill>
                  <a:srgbClr val="282A2E"/>
                </a:solidFill>
              </a:defRPr>
            </a:pPr>
            <a:endParaRPr lang="ru-RU"/>
          </a:p>
        </c:txPr>
      </c:legendEntry>
      <c:legendEntry>
        <c:idx val="2"/>
        <c:txPr>
          <a:bodyPr/>
          <a:lstStyle/>
          <a:p>
            <a:pPr>
              <a:defRPr sz="900">
                <a:solidFill>
                  <a:srgbClr val="282A2E"/>
                </a:solidFill>
              </a:defRPr>
            </a:pPr>
            <a:endParaRPr lang="ru-RU"/>
          </a:p>
        </c:txPr>
      </c:legendEntry>
      <c:layout>
        <c:manualLayout>
          <c:xMode val="edge"/>
          <c:yMode val="edge"/>
          <c:x val="3.6737255669134633E-3"/>
          <c:y val="0.89506113243390573"/>
          <c:w val="0.99397059063269266"/>
          <c:h val="0.10250709040203407"/>
        </c:manualLayout>
      </c:layout>
      <c:spPr>
        <a:solidFill>
          <a:srgbClr val="FFFFFF"/>
        </a:solidFill>
        <a:ln w="2049">
          <a:noFill/>
        </a:ln>
      </c:spPr>
      <c:txPr>
        <a:bodyPr/>
        <a:lstStyle/>
        <a:p>
          <a:pPr>
            <a:defRPr sz="900"/>
          </a:pPr>
          <a:endParaRPr lang="ru-RU"/>
        </a:p>
      </c:txPr>
    </c:legend>
    <c:plotVisOnly val="1"/>
    <c:dispBlanksAs val="gap"/>
  </c:chart>
  <c:spPr>
    <a:noFill/>
    <a:ln>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5.1313844390140993E-2"/>
          <c:y val="4.5616239459443639E-2"/>
          <c:w val="0.9266508281292426"/>
          <c:h val="0.70945110122104249"/>
        </c:manualLayout>
      </c:layout>
      <c:lineChart>
        <c:grouping val="standard"/>
        <c:ser>
          <c:idx val="0"/>
          <c:order val="0"/>
          <c:spPr>
            <a:ln w="28575">
              <a:solidFill>
                <a:srgbClr val="363194"/>
              </a:solidFill>
            </a:ln>
          </c:spPr>
          <c:marker>
            <c:symbol val="none"/>
          </c:marker>
          <c:cat>
            <c:strRef>
              <c:f>Лист1!$A$2:$A$30</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Лист1!$C$2:$C$30</c:f>
              <c:numCache>
                <c:formatCode>0.0</c:formatCode>
                <c:ptCount val="29"/>
                <c:pt idx="0">
                  <c:v>16.630915200533533</c:v>
                </c:pt>
                <c:pt idx="1">
                  <c:v>63.001971237952105</c:v>
                </c:pt>
                <c:pt idx="2">
                  <c:v>16.563287485794188</c:v>
                </c:pt>
                <c:pt idx="3">
                  <c:v>57.318348763601044</c:v>
                </c:pt>
                <c:pt idx="4">
                  <c:v>86.126459141428995</c:v>
                </c:pt>
                <c:pt idx="5">
                  <c:v>89.769610112375901</c:v>
                </c:pt>
                <c:pt idx="6">
                  <c:v>115.15914681368815</c:v>
                </c:pt>
                <c:pt idx="7">
                  <c:v>92.919581124493959</c:v>
                </c:pt>
                <c:pt idx="8">
                  <c:v>114.62242099578818</c:v>
                </c:pt>
                <c:pt idx="9">
                  <c:v>103.40983048962917</c:v>
                </c:pt>
                <c:pt idx="10">
                  <c:v>133.65114745254562</c:v>
                </c:pt>
                <c:pt idx="11">
                  <c:v>268.82072304301585</c:v>
                </c:pt>
                <c:pt idx="12">
                  <c:v>43.178980511736775</c:v>
                </c:pt>
                <c:pt idx="13">
                  <c:v>34.241981087489542</c:v>
                </c:pt>
                <c:pt idx="14">
                  <c:v>27.172860777855089</c:v>
                </c:pt>
                <c:pt idx="15">
                  <c:v>52.06349919474993</c:v>
                </c:pt>
                <c:pt idx="16">
                  <c:v>83.01686574939832</c:v>
                </c:pt>
                <c:pt idx="17">
                  <c:v>107.29474335908789</c:v>
                </c:pt>
                <c:pt idx="18">
                  <c:v>183.16327689519451</c:v>
                </c:pt>
                <c:pt idx="19">
                  <c:v>146.95982942785213</c:v>
                </c:pt>
                <c:pt idx="20">
                  <c:v>153.78186246892426</c:v>
                </c:pt>
                <c:pt idx="21">
                  <c:v>125.17137347299264</c:v>
                </c:pt>
                <c:pt idx="22">
                  <c:v>237.25241560303741</c:v>
                </c:pt>
                <c:pt idx="23">
                  <c:v>536.05449743077941</c:v>
                </c:pt>
                <c:pt idx="24">
                  <c:v>36</c:v>
                </c:pt>
                <c:pt idx="25">
                  <c:v>77.7</c:v>
                </c:pt>
                <c:pt idx="26">
                  <c:v>107</c:v>
                </c:pt>
                <c:pt idx="27">
                  <c:v>90.8</c:v>
                </c:pt>
                <c:pt idx="28">
                  <c:v>66.3</c:v>
                </c:pt>
              </c:numCache>
            </c:numRef>
          </c:val>
          <c:extLst xmlns:c16r2="http://schemas.microsoft.com/office/drawing/2015/06/chart">
            <c:ext xmlns:c16="http://schemas.microsoft.com/office/drawing/2014/chart" uri="{C3380CC4-5D6E-409C-BE32-E72D297353CC}">
              <c16:uniqueId val="{00000000-4E3C-40B0-890E-14D8E69FA0A5}"/>
            </c:ext>
          </c:extLst>
        </c:ser>
        <c:dLbls/>
        <c:marker val="1"/>
        <c:axId val="99254656"/>
        <c:axId val="99256192"/>
      </c:lineChart>
      <c:dateAx>
        <c:axId val="99254656"/>
        <c:scaling>
          <c:orientation val="minMax"/>
        </c:scaling>
        <c:axPos val="b"/>
        <c:majorGridlines>
          <c:spPr>
            <a:ln w="6350">
              <a:solidFill>
                <a:srgbClr val="EBEBEB"/>
              </a:solidFill>
            </a:ln>
          </c:spPr>
        </c:majorGridlines>
        <c:numFmt formatCode="General" sourceLinked="0"/>
        <c:majorTickMark val="none"/>
        <c:tickLblPos val="low"/>
        <c:spPr>
          <a:ln w="12700">
            <a:solidFill>
              <a:srgbClr val="BFBFBF"/>
            </a:solidFill>
          </a:ln>
        </c:spPr>
        <c:txPr>
          <a:bodyPr rot="0" vert="horz"/>
          <a:lstStyle/>
          <a:p>
            <a:pPr>
              <a:defRPr sz="900">
                <a:solidFill>
                  <a:srgbClr val="838383"/>
                </a:solidFill>
              </a:defRPr>
            </a:pPr>
            <a:endParaRPr lang="ru-RU"/>
          </a:p>
        </c:txPr>
        <c:crossAx val="99256192"/>
        <c:crossesAt val="0"/>
        <c:lblOffset val="0"/>
        <c:baseTimeUnit val="days"/>
      </c:dateAx>
      <c:valAx>
        <c:axId val="99256192"/>
        <c:scaling>
          <c:orientation val="minMax"/>
          <c:max val="550"/>
          <c:min val="0"/>
        </c:scaling>
        <c:axPos val="l"/>
        <c:majorGridlines>
          <c:spPr>
            <a:ln w="6350">
              <a:solidFill>
                <a:srgbClr val="EBEBEB"/>
              </a:solidFill>
            </a:ln>
          </c:spPr>
        </c:majorGridlines>
        <c:numFmt formatCode="0" sourceLinked="0"/>
        <c:majorTickMark val="none"/>
        <c:tickLblPos val="nextTo"/>
        <c:spPr>
          <a:ln w="12700">
            <a:solidFill>
              <a:srgbClr val="BFBFBF"/>
            </a:solidFill>
          </a:ln>
        </c:spPr>
        <c:txPr>
          <a:bodyPr/>
          <a:lstStyle/>
          <a:p>
            <a:pPr>
              <a:defRPr sz="900">
                <a:solidFill>
                  <a:srgbClr val="838383"/>
                </a:solidFill>
              </a:defRPr>
            </a:pPr>
            <a:endParaRPr lang="ru-RU"/>
          </a:p>
        </c:txPr>
        <c:crossAx val="99254656"/>
        <c:crosses val="autoZero"/>
        <c:crossBetween val="between"/>
        <c:majorUnit val="50"/>
        <c:minorUnit val="20"/>
      </c:valAx>
      <c:spPr>
        <a:ln>
          <a:noFill/>
        </a:ln>
      </c:spPr>
    </c:plotArea>
    <c:plotVisOnly val="1"/>
    <c:dispBlanksAs val="gap"/>
  </c:chart>
  <c:spPr>
    <a:noFill/>
    <a:ln>
      <a:noFill/>
    </a:ln>
  </c:spPr>
  <c:txPr>
    <a:bodyPr/>
    <a:lstStyle/>
    <a:p>
      <a:pPr>
        <a:defRPr sz="1000">
          <a:latin typeface="Arial" pitchFamily="34" charset="0"/>
          <a:cs typeface="Arial" pitchFamily="34" charset="0"/>
        </a:defRPr>
      </a:pPr>
      <a:endParaRPr lang="ru-RU"/>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144384255088377E-2"/>
          <c:y val="3.8383630617601382E-2"/>
          <c:w val="0.94583285558844565"/>
          <c:h val="0.55554549934131792"/>
        </c:manualLayout>
      </c:layout>
      <c:lineChart>
        <c:grouping val="standard"/>
        <c:ser>
          <c:idx val="0"/>
          <c:order val="0"/>
          <c:tx>
            <c:strRef>
              <c:f>Лист1!$B$1</c:f>
              <c:strCache>
                <c:ptCount val="1"/>
                <c:pt idx="0">
                  <c:v>Индекс предпринимательской уверенности</c:v>
                </c:pt>
              </c:strCache>
            </c:strRef>
          </c:tx>
          <c:spPr>
            <a:ln w="28575">
              <a:solidFill>
                <a:srgbClr val="363194"/>
              </a:solidFill>
              <a:prstDash val="solid"/>
            </a:ln>
          </c:spPr>
          <c:marker>
            <c:symbol val="none"/>
          </c:marker>
          <c:dLbls>
            <c:delete val="1"/>
          </c:dLbls>
          <c:cat>
            <c:strRef>
              <c:f>Лист1!$A$2:$A$11</c:f>
              <c:strCache>
                <c:ptCount val="10"/>
                <c:pt idx="0">
                  <c:v>I</c:v>
                </c:pt>
                <c:pt idx="1">
                  <c:v>II</c:v>
                </c:pt>
                <c:pt idx="2">
                  <c:v>III</c:v>
                </c:pt>
                <c:pt idx="3">
                  <c:v>IV</c:v>
                </c:pt>
                <c:pt idx="4">
                  <c:v>I</c:v>
                </c:pt>
                <c:pt idx="5">
                  <c:v>II</c:v>
                </c:pt>
                <c:pt idx="6">
                  <c:v>III</c:v>
                </c:pt>
                <c:pt idx="7">
                  <c:v>IV</c:v>
                </c:pt>
                <c:pt idx="8">
                  <c:v>I</c:v>
                </c:pt>
                <c:pt idx="9">
                  <c:v>II</c:v>
                </c:pt>
              </c:strCache>
            </c:strRef>
          </c:cat>
          <c:val>
            <c:numRef>
              <c:f>Лист1!$B$2:$B$11</c:f>
              <c:numCache>
                <c:formatCode>0</c:formatCode>
                <c:ptCount val="10"/>
                <c:pt idx="0">
                  <c:v>-2</c:v>
                </c:pt>
                <c:pt idx="1">
                  <c:v>37</c:v>
                </c:pt>
                <c:pt idx="2">
                  <c:v>-43</c:v>
                </c:pt>
                <c:pt idx="3">
                  <c:v>-47</c:v>
                </c:pt>
                <c:pt idx="4">
                  <c:v>-3</c:v>
                </c:pt>
                <c:pt idx="5">
                  <c:v>1</c:v>
                </c:pt>
                <c:pt idx="6">
                  <c:v>-30</c:v>
                </c:pt>
                <c:pt idx="7">
                  <c:v>-32</c:v>
                </c:pt>
                <c:pt idx="8">
                  <c:v>34</c:v>
                </c:pt>
                <c:pt idx="9">
                  <c:v>31</c:v>
                </c:pt>
              </c:numCache>
            </c:numRef>
          </c:val>
          <c:extLst xmlns:c16r2="http://schemas.microsoft.com/office/drawing/2015/06/chart">
            <c:ext xmlns:c16="http://schemas.microsoft.com/office/drawing/2014/chart" uri="{C3380CC4-5D6E-409C-BE32-E72D297353CC}">
              <c16:uniqueId val="{00000000-7138-4C93-B2D2-8D403294A2BD}"/>
            </c:ext>
          </c:extLst>
        </c:ser>
        <c:ser>
          <c:idx val="1"/>
          <c:order val="1"/>
          <c:tx>
            <c:strRef>
              <c:f>Лист1!$C$1</c:f>
              <c:strCache>
                <c:ptCount val="1"/>
                <c:pt idx="0">
                  <c:v>Оценка численности занятых (прогноз)</c:v>
                </c:pt>
              </c:strCache>
            </c:strRef>
          </c:tx>
          <c:spPr>
            <a:ln w="28575">
              <a:solidFill>
                <a:srgbClr val="346FC2"/>
              </a:solidFill>
              <a:prstDash val="solid"/>
            </a:ln>
          </c:spPr>
          <c:marker>
            <c:symbol val="none"/>
          </c:marker>
          <c:dLbls>
            <c:delete val="1"/>
          </c:dLbls>
          <c:cat>
            <c:strRef>
              <c:f>Лист1!$A$2:$A$11</c:f>
              <c:strCache>
                <c:ptCount val="10"/>
                <c:pt idx="0">
                  <c:v>I</c:v>
                </c:pt>
                <c:pt idx="1">
                  <c:v>II</c:v>
                </c:pt>
                <c:pt idx="2">
                  <c:v>III</c:v>
                </c:pt>
                <c:pt idx="3">
                  <c:v>IV</c:v>
                </c:pt>
                <c:pt idx="4">
                  <c:v>I</c:v>
                </c:pt>
                <c:pt idx="5">
                  <c:v>II</c:v>
                </c:pt>
                <c:pt idx="6">
                  <c:v>III</c:v>
                </c:pt>
                <c:pt idx="7">
                  <c:v>IV</c:v>
                </c:pt>
                <c:pt idx="8">
                  <c:v>I</c:v>
                </c:pt>
                <c:pt idx="9">
                  <c:v>II</c:v>
                </c:pt>
              </c:strCache>
            </c:strRef>
          </c:cat>
          <c:val>
            <c:numRef>
              <c:f>Лист1!$C$2:$C$11</c:f>
              <c:numCache>
                <c:formatCode>General</c:formatCode>
                <c:ptCount val="10"/>
                <c:pt idx="0">
                  <c:v>77</c:v>
                </c:pt>
                <c:pt idx="1">
                  <c:v>82</c:v>
                </c:pt>
                <c:pt idx="2">
                  <c:v>-77</c:v>
                </c:pt>
                <c:pt idx="3">
                  <c:v>-82</c:v>
                </c:pt>
                <c:pt idx="4">
                  <c:v>76</c:v>
                </c:pt>
                <c:pt idx="5">
                  <c:v>84</c:v>
                </c:pt>
                <c:pt idx="6">
                  <c:v>-56</c:v>
                </c:pt>
                <c:pt idx="7">
                  <c:v>-63</c:v>
                </c:pt>
                <c:pt idx="8">
                  <c:v>73</c:v>
                </c:pt>
                <c:pt idx="9">
                  <c:v>73</c:v>
                </c:pt>
              </c:numCache>
            </c:numRef>
          </c:val>
          <c:extLst xmlns:c16r2="http://schemas.microsoft.com/office/drawing/2015/06/chart">
            <c:ext xmlns:c16="http://schemas.microsoft.com/office/drawing/2014/chart" uri="{C3380CC4-5D6E-409C-BE32-E72D297353CC}">
              <c16:uniqueId val="{00000001-7138-4C93-B2D2-8D403294A2BD}"/>
            </c:ext>
          </c:extLst>
        </c:ser>
        <c:ser>
          <c:idx val="2"/>
          <c:order val="2"/>
          <c:tx>
            <c:strRef>
              <c:f>Лист1!$D$1</c:f>
              <c:strCache>
                <c:ptCount val="1"/>
                <c:pt idx="0">
                  <c:v>Оценка портфеля заказов (факт)</c:v>
                </c:pt>
              </c:strCache>
            </c:strRef>
          </c:tx>
          <c:spPr>
            <a:ln w="28575">
              <a:solidFill>
                <a:srgbClr val="7DBBFC"/>
              </a:solidFill>
              <a:prstDash val="solid"/>
            </a:ln>
          </c:spPr>
          <c:marker>
            <c:symbol val="none"/>
          </c:marker>
          <c:dLbls>
            <c:delete val="1"/>
          </c:dLbls>
          <c:cat>
            <c:strRef>
              <c:f>Лист1!$A$2:$A$11</c:f>
              <c:strCache>
                <c:ptCount val="10"/>
                <c:pt idx="0">
                  <c:v>I</c:v>
                </c:pt>
                <c:pt idx="1">
                  <c:v>II</c:v>
                </c:pt>
                <c:pt idx="2">
                  <c:v>III</c:v>
                </c:pt>
                <c:pt idx="3">
                  <c:v>IV</c:v>
                </c:pt>
                <c:pt idx="4">
                  <c:v>I</c:v>
                </c:pt>
                <c:pt idx="5">
                  <c:v>II</c:v>
                </c:pt>
                <c:pt idx="6">
                  <c:v>III</c:v>
                </c:pt>
                <c:pt idx="7">
                  <c:v>IV</c:v>
                </c:pt>
                <c:pt idx="8">
                  <c:v>I</c:v>
                </c:pt>
                <c:pt idx="9">
                  <c:v>II</c:v>
                </c:pt>
              </c:strCache>
            </c:strRef>
          </c:cat>
          <c:val>
            <c:numRef>
              <c:f>Лист1!$D$2:$D$11</c:f>
              <c:numCache>
                <c:formatCode>General</c:formatCode>
                <c:ptCount val="10"/>
                <c:pt idx="0">
                  <c:v>-81</c:v>
                </c:pt>
                <c:pt idx="1">
                  <c:v>-9</c:v>
                </c:pt>
                <c:pt idx="2">
                  <c:v>-8</c:v>
                </c:pt>
                <c:pt idx="3" formatCode="0">
                  <c:v>-11</c:v>
                </c:pt>
                <c:pt idx="4">
                  <c:v>-82</c:v>
                </c:pt>
                <c:pt idx="5" formatCode="0">
                  <c:v>-83</c:v>
                </c:pt>
                <c:pt idx="6" formatCode="0">
                  <c:v>-3</c:v>
                </c:pt>
                <c:pt idx="7" formatCode="0">
                  <c:v>-1</c:v>
                </c:pt>
                <c:pt idx="8" formatCode="0">
                  <c:v>-5</c:v>
                </c:pt>
                <c:pt idx="9" formatCode="0">
                  <c:v>-11</c:v>
                </c:pt>
              </c:numCache>
            </c:numRef>
          </c:val>
          <c:extLst xmlns:c16r2="http://schemas.microsoft.com/office/drawing/2015/06/chart">
            <c:ext xmlns:c16="http://schemas.microsoft.com/office/drawing/2014/chart" uri="{C3380CC4-5D6E-409C-BE32-E72D297353CC}">
              <c16:uniqueId val="{00000002-7138-4C93-B2D2-8D403294A2BD}"/>
            </c:ext>
          </c:extLst>
        </c:ser>
        <c:dLbls>
          <c:showVal val="1"/>
        </c:dLbls>
        <c:marker val="1"/>
        <c:axId val="98803072"/>
        <c:axId val="99189504"/>
      </c:lineChart>
      <c:dateAx>
        <c:axId val="98803072"/>
        <c:scaling>
          <c:orientation val="minMax"/>
        </c:scaling>
        <c:axPos val="b"/>
        <c:majorGridlines>
          <c:spPr>
            <a:ln>
              <a:solidFill>
                <a:srgbClr val="EBEBEB"/>
              </a:solidFill>
            </a:ln>
          </c:spPr>
        </c:majorGridlines>
        <c:minorGridlines>
          <c:spPr>
            <a:ln>
              <a:noFill/>
            </a:ln>
          </c:spPr>
        </c:minorGridlines>
        <c:numFmt formatCode="General" sourceLinked="1"/>
        <c:majorTickMark val="none"/>
        <c:tickLblPos val="low"/>
        <c:spPr>
          <a:ln>
            <a:solidFill>
              <a:srgbClr val="BFBFBF"/>
            </a:solidFill>
          </a:ln>
        </c:spPr>
        <c:txPr>
          <a:bodyPr/>
          <a:lstStyle/>
          <a:p>
            <a:pPr>
              <a:defRPr baseline="0">
                <a:solidFill>
                  <a:srgbClr val="838383"/>
                </a:solidFill>
              </a:defRPr>
            </a:pPr>
            <a:endParaRPr lang="ru-RU"/>
          </a:p>
        </c:txPr>
        <c:crossAx val="99189504"/>
        <c:crossesAt val="0"/>
        <c:lblOffset val="10"/>
        <c:baseTimeUnit val="days"/>
      </c:dateAx>
      <c:valAx>
        <c:axId val="99189504"/>
        <c:scaling>
          <c:orientation val="minMax"/>
          <c:max val="100"/>
          <c:min val="-100"/>
        </c:scaling>
        <c:axPos val="l"/>
        <c:majorGridlines>
          <c:spPr>
            <a:ln w="6350">
              <a:solidFill>
                <a:srgbClr val="EBEBEB"/>
              </a:solidFill>
            </a:ln>
          </c:spPr>
        </c:majorGridlines>
        <c:numFmt formatCode="0" sourceLinked="0"/>
        <c:majorTickMark val="none"/>
        <c:tickLblPos val="nextTo"/>
        <c:spPr>
          <a:ln>
            <a:solidFill>
              <a:srgbClr val="BFBFBF"/>
            </a:solidFill>
          </a:ln>
        </c:spPr>
        <c:txPr>
          <a:bodyPr/>
          <a:lstStyle/>
          <a:p>
            <a:pPr>
              <a:defRPr sz="900" baseline="0">
                <a:solidFill>
                  <a:srgbClr val="838383"/>
                </a:solidFill>
              </a:defRPr>
            </a:pPr>
            <a:endParaRPr lang="ru-RU"/>
          </a:p>
        </c:txPr>
        <c:crossAx val="98803072"/>
        <c:crosses val="autoZero"/>
        <c:crossBetween val="between"/>
        <c:majorUnit val="25"/>
      </c:valAx>
    </c:plotArea>
    <c:legend>
      <c:legendPos val="b"/>
      <c:layout>
        <c:manualLayout>
          <c:xMode val="edge"/>
          <c:yMode val="edge"/>
          <c:x val="0.16890212220733591"/>
          <c:y val="0.77924683645886783"/>
          <c:w val="0.65025429198399465"/>
          <c:h val="0.19495906877811281"/>
        </c:manualLayout>
      </c:layout>
      <c:txPr>
        <a:bodyPr/>
        <a:lstStyle/>
        <a:p>
          <a:pPr>
            <a:defRPr sz="900"/>
          </a:pPr>
          <a:endParaRPr lang="ru-RU"/>
        </a:p>
      </c:txPr>
    </c:legend>
    <c:plotVisOnly val="1"/>
    <c:dispBlanksAs val="gap"/>
  </c:chart>
  <c:spPr>
    <a:ln>
      <a:noFill/>
    </a:ln>
  </c:spPr>
  <c:txPr>
    <a:bodyPr/>
    <a:lstStyle/>
    <a:p>
      <a:pPr>
        <a:defRPr sz="900">
          <a:latin typeface="Arial" pitchFamily="34" charset="0"/>
          <a:cs typeface="Arial" pitchFamily="34" charset="0"/>
        </a:defRPr>
      </a:pPr>
      <a:endParaRPr lang="ru-RU"/>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4.8158622497076087E-2"/>
          <c:y val="7.5042735042735134E-2"/>
          <c:w val="0.92428099204320002"/>
          <c:h val="0.69373971794195577"/>
        </c:manualLayout>
      </c:layout>
      <c:lineChart>
        <c:grouping val="standard"/>
        <c:ser>
          <c:idx val="0"/>
          <c:order val="0"/>
          <c:spPr>
            <a:ln w="28575">
              <a:solidFill>
                <a:srgbClr val="363194"/>
              </a:solidFill>
            </a:ln>
          </c:spPr>
          <c:marker>
            <c:symbol val="none"/>
          </c:marker>
          <c:cat>
            <c:strRef>
              <c:f>Лист1!$A$2:$A$30</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Лист1!$C$2:$C$30</c:f>
              <c:numCache>
                <c:formatCode>0.00</c:formatCode>
                <c:ptCount val="29"/>
                <c:pt idx="0">
                  <c:v>180.30502438646744</c:v>
                </c:pt>
                <c:pt idx="1">
                  <c:v>157.88716973202546</c:v>
                </c:pt>
                <c:pt idx="2">
                  <c:v>122.19776816819468</c:v>
                </c:pt>
                <c:pt idx="3">
                  <c:v>135.55779205697928</c:v>
                </c:pt>
                <c:pt idx="4">
                  <c:v>92.126654796005269</c:v>
                </c:pt>
                <c:pt idx="5">
                  <c:v>220.77218283767797</c:v>
                </c:pt>
                <c:pt idx="6">
                  <c:v>137.6591203176325</c:v>
                </c:pt>
                <c:pt idx="7">
                  <c:v>165.52936882734818</c:v>
                </c:pt>
                <c:pt idx="8">
                  <c:v>151.7159004191596</c:v>
                </c:pt>
                <c:pt idx="9">
                  <c:v>147.88927106028601</c:v>
                </c:pt>
                <c:pt idx="10">
                  <c:v>21.93123126776452</c:v>
                </c:pt>
                <c:pt idx="11">
                  <c:v>11.092801291763907</c:v>
                </c:pt>
                <c:pt idx="12">
                  <c:v>499.71797962817527</c:v>
                </c:pt>
                <c:pt idx="13">
                  <c:v>132.70440947146065</c:v>
                </c:pt>
                <c:pt idx="14">
                  <c:v>266.32676760415404</c:v>
                </c:pt>
                <c:pt idx="15">
                  <c:v>141.07654364679991</c:v>
                </c:pt>
                <c:pt idx="16">
                  <c:v>100.2112387883079</c:v>
                </c:pt>
                <c:pt idx="17">
                  <c:v>139.13005010008959</c:v>
                </c:pt>
                <c:pt idx="18">
                  <c:v>138.14574370430978</c:v>
                </c:pt>
                <c:pt idx="19">
                  <c:v>162.67598624182995</c:v>
                </c:pt>
                <c:pt idx="20">
                  <c:v>210.12176644289411</c:v>
                </c:pt>
                <c:pt idx="21">
                  <c:v>34.638737433504019</c:v>
                </c:pt>
                <c:pt idx="22">
                  <c:v>55.298112122452196</c:v>
                </c:pt>
                <c:pt idx="23">
                  <c:v>29.960517147944572</c:v>
                </c:pt>
                <c:pt idx="24">
                  <c:v>182.91509527864687</c:v>
                </c:pt>
                <c:pt idx="25" formatCode="0.0">
                  <c:v>466.16308519227198</c:v>
                </c:pt>
                <c:pt idx="26" formatCode="0.0">
                  <c:v>238.48969796171158</c:v>
                </c:pt>
                <c:pt idx="27" formatCode="0.0">
                  <c:v>354.20652738915499</c:v>
                </c:pt>
                <c:pt idx="28" formatCode="0.0">
                  <c:v>211.06183434897542</c:v>
                </c:pt>
              </c:numCache>
            </c:numRef>
          </c:val>
          <c:extLst xmlns:c16r2="http://schemas.microsoft.com/office/drawing/2015/06/chart">
            <c:ext xmlns:c16="http://schemas.microsoft.com/office/drawing/2014/chart" uri="{C3380CC4-5D6E-409C-BE32-E72D297353CC}">
              <c16:uniqueId val="{00000000-D2CE-42C5-AF63-8FE2A5EB0BCC}"/>
            </c:ext>
          </c:extLst>
        </c:ser>
        <c:dLbls/>
        <c:marker val="1"/>
        <c:axId val="99923456"/>
        <c:axId val="99924992"/>
      </c:lineChart>
      <c:dateAx>
        <c:axId val="99923456"/>
        <c:scaling>
          <c:orientation val="minMax"/>
        </c:scaling>
        <c:axPos val="b"/>
        <c:majorGridlines>
          <c:spPr>
            <a:ln w="6350">
              <a:solidFill>
                <a:srgbClr val="EBEBEB"/>
              </a:solidFill>
            </a:ln>
          </c:spPr>
        </c:majorGridlines>
        <c:numFmt formatCode="General" sourceLinked="0"/>
        <c:majorTickMark val="none"/>
        <c:tickLblPos val="low"/>
        <c:spPr>
          <a:ln w="6350">
            <a:solidFill>
              <a:srgbClr val="BFBFBF"/>
            </a:solidFill>
          </a:ln>
        </c:spPr>
        <c:txPr>
          <a:bodyPr rot="0" vert="horz"/>
          <a:lstStyle/>
          <a:p>
            <a:pPr>
              <a:defRPr>
                <a:solidFill>
                  <a:srgbClr val="838383"/>
                </a:solidFill>
              </a:defRPr>
            </a:pPr>
            <a:endParaRPr lang="ru-RU"/>
          </a:p>
        </c:txPr>
        <c:crossAx val="99924992"/>
        <c:crossesAt val="0"/>
        <c:lblOffset val="0"/>
        <c:baseTimeUnit val="days"/>
      </c:dateAx>
      <c:valAx>
        <c:axId val="99924992"/>
        <c:scaling>
          <c:orientation val="minMax"/>
          <c:max val="600"/>
        </c:scaling>
        <c:axPos val="l"/>
        <c:majorGridlines>
          <c:spPr>
            <a:ln w="6350">
              <a:solidFill>
                <a:srgbClr val="EBEBEB"/>
              </a:solidFill>
            </a:ln>
          </c:spPr>
        </c:majorGridlines>
        <c:numFmt formatCode="0" sourceLinked="0"/>
        <c:majorTickMark val="none"/>
        <c:tickLblPos val="nextTo"/>
        <c:spPr>
          <a:ln w="6350">
            <a:solidFill>
              <a:srgbClr val="BFBFBF"/>
            </a:solidFill>
          </a:ln>
        </c:spPr>
        <c:txPr>
          <a:bodyPr/>
          <a:lstStyle/>
          <a:p>
            <a:pPr>
              <a:defRPr baseline="0">
                <a:solidFill>
                  <a:srgbClr val="838383"/>
                </a:solidFill>
              </a:defRPr>
            </a:pPr>
            <a:endParaRPr lang="ru-RU"/>
          </a:p>
        </c:txPr>
        <c:crossAx val="99923456"/>
        <c:crosses val="autoZero"/>
        <c:crossBetween val="between"/>
        <c:majorUnit val="100"/>
      </c:valAx>
    </c:plotArea>
    <c:plotVisOnly val="1"/>
    <c:dispBlanksAs val="gap"/>
  </c:chart>
  <c:spPr>
    <a:noFill/>
    <a:ln>
      <a:noFill/>
    </a:ln>
  </c:spPr>
  <c:txPr>
    <a:bodyPr/>
    <a:lstStyle/>
    <a:p>
      <a:pPr>
        <a:defRPr sz="899">
          <a:latin typeface="Arial" pitchFamily="34" charset="0"/>
          <a:cs typeface="Arial" pitchFamily="34" charset="0"/>
        </a:defRPr>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607126811851934E-2"/>
          <c:y val="3.5563515933898796E-2"/>
          <c:w val="0.89310917216431673"/>
          <c:h val="0.69230769230783562"/>
        </c:manualLayout>
      </c:layout>
      <c:lineChart>
        <c:grouping val="stacked"/>
        <c:ser>
          <c:idx val="0"/>
          <c:order val="0"/>
          <c:tx>
            <c:strRef>
              <c:f>Sheet1!$A$3</c:f>
              <c:strCache>
                <c:ptCount val="1"/>
                <c:pt idx="0">
                  <c:v>ИФО Оборот розничной</c:v>
                </c:pt>
              </c:strCache>
            </c:strRef>
          </c:tx>
          <c:spPr>
            <a:ln w="28575">
              <a:solidFill>
                <a:srgbClr val="363194"/>
              </a:solidFill>
            </a:ln>
          </c:spPr>
          <c:marker>
            <c:symbol val="none"/>
          </c:marker>
          <c:cat>
            <c:strRef>
              <c:f>Sheet1!$B$2:$AD$2</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Sheet1!$B$3:$AD$3</c:f>
              <c:numCache>
                <c:formatCode>General</c:formatCode>
                <c:ptCount val="29"/>
                <c:pt idx="0">
                  <c:v>89.7</c:v>
                </c:pt>
                <c:pt idx="1">
                  <c:v>93.6</c:v>
                </c:pt>
                <c:pt idx="2">
                  <c:v>96.9</c:v>
                </c:pt>
                <c:pt idx="3" formatCode="0.0">
                  <c:v>90.1</c:v>
                </c:pt>
                <c:pt idx="4">
                  <c:v>93.3</c:v>
                </c:pt>
                <c:pt idx="5">
                  <c:v>97.7</c:v>
                </c:pt>
                <c:pt idx="6" formatCode="0.0">
                  <c:v>102.3</c:v>
                </c:pt>
                <c:pt idx="7">
                  <c:v>105.5</c:v>
                </c:pt>
                <c:pt idx="8">
                  <c:v>109.3</c:v>
                </c:pt>
                <c:pt idx="9" formatCode="0.0">
                  <c:v>108</c:v>
                </c:pt>
                <c:pt idx="10">
                  <c:v>112.1</c:v>
                </c:pt>
                <c:pt idx="11">
                  <c:v>128.1</c:v>
                </c:pt>
                <c:pt idx="12">
                  <c:v>103.5</c:v>
                </c:pt>
                <c:pt idx="13">
                  <c:v>105.6</c:v>
                </c:pt>
                <c:pt idx="14" formatCode="0.0">
                  <c:v>111</c:v>
                </c:pt>
                <c:pt idx="15">
                  <c:v>111.1</c:v>
                </c:pt>
                <c:pt idx="16">
                  <c:v>111.9</c:v>
                </c:pt>
                <c:pt idx="17" formatCode="0.0">
                  <c:v>115.3</c:v>
                </c:pt>
                <c:pt idx="18" formatCode="0.0">
                  <c:v>121.6</c:v>
                </c:pt>
                <c:pt idx="19">
                  <c:v>125.9</c:v>
                </c:pt>
                <c:pt idx="20">
                  <c:v>125.6</c:v>
                </c:pt>
                <c:pt idx="21" formatCode="0.0">
                  <c:v>132.1</c:v>
                </c:pt>
                <c:pt idx="22" formatCode="0.0">
                  <c:v>135</c:v>
                </c:pt>
                <c:pt idx="23">
                  <c:v>148.69999999999999</c:v>
                </c:pt>
                <c:pt idx="24">
                  <c:v>117.6</c:v>
                </c:pt>
                <c:pt idx="25" formatCode="0.0">
                  <c:v>120.9</c:v>
                </c:pt>
                <c:pt idx="26">
                  <c:v>126.9</c:v>
                </c:pt>
                <c:pt idx="27" formatCode="0.0">
                  <c:v>129.1</c:v>
                </c:pt>
                <c:pt idx="28">
                  <c:v>133.19999999999999</c:v>
                </c:pt>
              </c:numCache>
            </c:numRef>
          </c:val>
        </c:ser>
        <c:dLbls/>
        <c:marker val="1"/>
        <c:axId val="99945472"/>
        <c:axId val="99992320"/>
      </c:lineChart>
      <c:catAx>
        <c:axId val="99945472"/>
        <c:scaling>
          <c:orientation val="minMax"/>
        </c:scaling>
        <c:axPos val="b"/>
        <c:majorGridlines>
          <c:spPr>
            <a:ln w="6350">
              <a:solidFill>
                <a:srgbClr val="EBEBEB"/>
              </a:solidFill>
            </a:ln>
          </c:spPr>
        </c:majorGridlines>
        <c:numFmt formatCode="General" sourceLinked="1"/>
        <c:majorTickMark val="none"/>
        <c:tickLblPos val="low"/>
        <c:spPr>
          <a:ln w="12700">
            <a:solidFill>
              <a:srgbClr val="BFBFBF"/>
            </a:solidFill>
          </a:ln>
        </c:spPr>
        <c:txPr>
          <a:bodyPr rot="0" vert="horz"/>
          <a:lstStyle/>
          <a:p>
            <a:pPr>
              <a:defRPr sz="900">
                <a:solidFill>
                  <a:srgbClr val="838383"/>
                </a:solidFill>
              </a:defRPr>
            </a:pPr>
            <a:endParaRPr lang="ru-RU"/>
          </a:p>
        </c:txPr>
        <c:crossAx val="99992320"/>
        <c:crossesAt val="70"/>
        <c:auto val="1"/>
        <c:lblAlgn val="ctr"/>
        <c:lblOffset val="0"/>
        <c:tickLblSkip val="1"/>
        <c:tickMarkSkip val="1"/>
      </c:catAx>
      <c:valAx>
        <c:axId val="99992320"/>
        <c:scaling>
          <c:orientation val="minMax"/>
          <c:max val="150"/>
          <c:min val="80"/>
        </c:scaling>
        <c:axPos val="l"/>
        <c:majorGridlines>
          <c:spPr>
            <a:ln w="6350">
              <a:solidFill>
                <a:srgbClr val="EBEBEB"/>
              </a:solidFill>
            </a:ln>
          </c:spPr>
        </c:majorGridlines>
        <c:numFmt formatCode="0" sourceLinked="0"/>
        <c:majorTickMark val="none"/>
        <c:tickLblPos val="low"/>
        <c:spPr>
          <a:ln w="12700">
            <a:solidFill>
              <a:srgbClr val="BFBFBF"/>
            </a:solidFill>
          </a:ln>
        </c:spPr>
        <c:txPr>
          <a:bodyPr rot="0" vert="horz"/>
          <a:lstStyle/>
          <a:p>
            <a:pPr>
              <a:defRPr sz="900">
                <a:solidFill>
                  <a:srgbClr val="838383"/>
                </a:solidFill>
              </a:defRPr>
            </a:pPr>
            <a:endParaRPr lang="ru-RU"/>
          </a:p>
        </c:txPr>
        <c:crossAx val="99945472"/>
        <c:crosses val="autoZero"/>
        <c:crossBetween val="between"/>
        <c:majorUnit val="10"/>
      </c:valAx>
      <c:spPr>
        <a:solidFill>
          <a:srgbClr val="FFFFFF"/>
        </a:solidFill>
        <a:ln w="22447">
          <a:noFill/>
        </a:ln>
      </c:spPr>
    </c:plotArea>
    <c:plotVisOnly val="1"/>
    <c:dispBlanksAs val="zero"/>
  </c:chart>
  <c:spPr>
    <a:noFill/>
    <a:ln>
      <a:noFill/>
    </a:ln>
  </c:spPr>
  <c:txPr>
    <a:bodyPr/>
    <a:lstStyle/>
    <a:p>
      <a:pPr>
        <a:defRPr sz="906" b="0" i="0" u="none" strike="noStrike" baseline="0">
          <a:solidFill>
            <a:srgbClr val="000000"/>
          </a:solidFill>
          <a:latin typeface="Arial" pitchFamily="34" charset="0"/>
          <a:ea typeface="Arial Cyr"/>
          <a:cs typeface="Arial" pitchFamily="34" charset="0"/>
        </a:defRPr>
      </a:pPr>
      <a:endParaRPr lang="ru-RU"/>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5.6174025739476309E-2"/>
          <c:y val="4.1353549814537802E-2"/>
          <c:w val="0.91332298849130356"/>
          <c:h val="0.58678708648142153"/>
        </c:manualLayout>
      </c:layout>
      <c:lineChart>
        <c:grouping val="standard"/>
        <c:ser>
          <c:idx val="0"/>
          <c:order val="0"/>
          <c:tx>
            <c:strRef>
              <c:f>Sheet1!$A$3</c:f>
              <c:strCache>
                <c:ptCount val="1"/>
                <c:pt idx="0">
                  <c:v>Пищевые продукты, включая напитки, и табачные изделия</c:v>
                </c:pt>
              </c:strCache>
            </c:strRef>
          </c:tx>
          <c:spPr>
            <a:ln w="28575">
              <a:solidFill>
                <a:srgbClr val="363194"/>
              </a:solidFill>
            </a:ln>
          </c:spPr>
          <c:marker>
            <c:symbol val="none"/>
          </c:marker>
          <c:cat>
            <c:strRef>
              <c:f>Sheet1!$B$2:$AD$2</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Sheet1!$B$3:$AD$3</c:f>
              <c:numCache>
                <c:formatCode>0.0</c:formatCode>
                <c:ptCount val="29"/>
                <c:pt idx="0">
                  <c:v>87.4</c:v>
                </c:pt>
                <c:pt idx="1">
                  <c:v>92.2</c:v>
                </c:pt>
                <c:pt idx="2">
                  <c:v>98</c:v>
                </c:pt>
                <c:pt idx="3">
                  <c:v>93.7</c:v>
                </c:pt>
                <c:pt idx="4">
                  <c:v>95.8</c:v>
                </c:pt>
                <c:pt idx="5">
                  <c:v>98.4</c:v>
                </c:pt>
                <c:pt idx="6">
                  <c:v>100.2</c:v>
                </c:pt>
                <c:pt idx="7">
                  <c:v>103.5</c:v>
                </c:pt>
                <c:pt idx="8">
                  <c:v>107.6</c:v>
                </c:pt>
                <c:pt idx="9">
                  <c:v>108.9</c:v>
                </c:pt>
                <c:pt idx="10">
                  <c:v>108.8</c:v>
                </c:pt>
                <c:pt idx="11">
                  <c:v>120.3</c:v>
                </c:pt>
                <c:pt idx="12">
                  <c:v>97.5</c:v>
                </c:pt>
                <c:pt idx="13">
                  <c:v>101.1</c:v>
                </c:pt>
                <c:pt idx="14">
                  <c:v>107</c:v>
                </c:pt>
                <c:pt idx="15">
                  <c:v>108.6</c:v>
                </c:pt>
                <c:pt idx="16">
                  <c:v>110.6</c:v>
                </c:pt>
                <c:pt idx="17">
                  <c:v>113</c:v>
                </c:pt>
                <c:pt idx="18">
                  <c:v>117.9</c:v>
                </c:pt>
                <c:pt idx="19">
                  <c:v>117.9</c:v>
                </c:pt>
                <c:pt idx="20">
                  <c:v>118</c:v>
                </c:pt>
                <c:pt idx="21">
                  <c:v>123.2</c:v>
                </c:pt>
                <c:pt idx="22">
                  <c:v>124.9</c:v>
                </c:pt>
                <c:pt idx="23">
                  <c:v>136.5</c:v>
                </c:pt>
                <c:pt idx="24">
                  <c:v>109.1</c:v>
                </c:pt>
                <c:pt idx="25">
                  <c:v>115</c:v>
                </c:pt>
                <c:pt idx="26">
                  <c:v>122.5</c:v>
                </c:pt>
                <c:pt idx="27">
                  <c:v>127.5</c:v>
                </c:pt>
                <c:pt idx="28">
                  <c:v>131.30000000000001</c:v>
                </c:pt>
              </c:numCache>
            </c:numRef>
          </c:val>
        </c:ser>
        <c:ser>
          <c:idx val="1"/>
          <c:order val="1"/>
          <c:tx>
            <c:strRef>
              <c:f>Sheet1!$A$4</c:f>
              <c:strCache>
                <c:ptCount val="1"/>
                <c:pt idx="0">
                  <c:v>Непродовольственные товары</c:v>
                </c:pt>
              </c:strCache>
            </c:strRef>
          </c:tx>
          <c:spPr>
            <a:ln>
              <a:solidFill>
                <a:srgbClr val="7DBBFC"/>
              </a:solidFill>
            </a:ln>
          </c:spPr>
          <c:marker>
            <c:symbol val="none"/>
          </c:marker>
          <c:cat>
            <c:strRef>
              <c:f>Sheet1!$B$2:$AD$2</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Sheet1!$B$4:$AD$4</c:f>
              <c:numCache>
                <c:formatCode>0.0</c:formatCode>
                <c:ptCount val="29"/>
                <c:pt idx="0">
                  <c:v>91.9</c:v>
                </c:pt>
                <c:pt idx="1">
                  <c:v>94.9</c:v>
                </c:pt>
                <c:pt idx="2">
                  <c:v>95.9</c:v>
                </c:pt>
                <c:pt idx="3">
                  <c:v>86.6</c:v>
                </c:pt>
                <c:pt idx="4">
                  <c:v>90.8</c:v>
                </c:pt>
                <c:pt idx="5">
                  <c:v>97.1</c:v>
                </c:pt>
                <c:pt idx="6">
                  <c:v>104.5</c:v>
                </c:pt>
                <c:pt idx="7">
                  <c:v>107.6</c:v>
                </c:pt>
                <c:pt idx="8">
                  <c:v>111.2</c:v>
                </c:pt>
                <c:pt idx="9">
                  <c:v>107.2</c:v>
                </c:pt>
                <c:pt idx="10">
                  <c:v>115.5</c:v>
                </c:pt>
                <c:pt idx="11">
                  <c:v>135.9</c:v>
                </c:pt>
                <c:pt idx="12">
                  <c:v>109.5</c:v>
                </c:pt>
                <c:pt idx="13">
                  <c:v>110.2</c:v>
                </c:pt>
                <c:pt idx="14">
                  <c:v>115</c:v>
                </c:pt>
                <c:pt idx="15">
                  <c:v>113.6</c:v>
                </c:pt>
                <c:pt idx="16">
                  <c:v>113.1</c:v>
                </c:pt>
                <c:pt idx="17">
                  <c:v>117.6</c:v>
                </c:pt>
                <c:pt idx="18">
                  <c:v>125.5</c:v>
                </c:pt>
                <c:pt idx="19">
                  <c:v>133.9</c:v>
                </c:pt>
                <c:pt idx="20">
                  <c:v>133.19999999999999</c:v>
                </c:pt>
                <c:pt idx="21">
                  <c:v>141</c:v>
                </c:pt>
                <c:pt idx="22">
                  <c:v>145.1</c:v>
                </c:pt>
                <c:pt idx="23">
                  <c:v>160.9</c:v>
                </c:pt>
                <c:pt idx="24">
                  <c:v>126.1</c:v>
                </c:pt>
                <c:pt idx="25">
                  <c:v>126.7</c:v>
                </c:pt>
                <c:pt idx="26">
                  <c:v>131.1</c:v>
                </c:pt>
                <c:pt idx="27">
                  <c:v>130.6</c:v>
                </c:pt>
                <c:pt idx="28">
                  <c:v>134.9</c:v>
                </c:pt>
              </c:numCache>
            </c:numRef>
          </c:val>
        </c:ser>
        <c:dLbls/>
        <c:marker val="1"/>
        <c:axId val="100614528"/>
        <c:axId val="100616064"/>
      </c:lineChart>
      <c:catAx>
        <c:axId val="100614528"/>
        <c:scaling>
          <c:orientation val="minMax"/>
        </c:scaling>
        <c:axPos val="b"/>
        <c:majorGridlines>
          <c:spPr>
            <a:ln w="6350">
              <a:solidFill>
                <a:srgbClr val="EBEBEB"/>
              </a:solidFill>
            </a:ln>
          </c:spPr>
        </c:majorGridlines>
        <c:numFmt formatCode="General" sourceLinked="1"/>
        <c:majorTickMark val="none"/>
        <c:tickLblPos val="low"/>
        <c:spPr>
          <a:ln w="12700">
            <a:solidFill>
              <a:srgbClr val="BFBFBF"/>
            </a:solidFill>
          </a:ln>
        </c:spPr>
        <c:txPr>
          <a:bodyPr rot="0" vert="horz"/>
          <a:lstStyle/>
          <a:p>
            <a:pPr>
              <a:defRPr sz="900" b="0" i="0" u="none" strike="noStrike" baseline="0">
                <a:solidFill>
                  <a:srgbClr val="838383"/>
                </a:solidFill>
                <a:latin typeface="Arial" pitchFamily="34" charset="0"/>
                <a:ea typeface="Times New Roman"/>
                <a:cs typeface="Arial" pitchFamily="34" charset="0"/>
              </a:defRPr>
            </a:pPr>
            <a:endParaRPr lang="ru-RU"/>
          </a:p>
        </c:txPr>
        <c:crossAx val="100616064"/>
        <c:crossesAt val="50"/>
        <c:auto val="1"/>
        <c:lblAlgn val="ctr"/>
        <c:lblOffset val="100"/>
        <c:tickLblSkip val="1"/>
        <c:tickMarkSkip val="1"/>
      </c:catAx>
      <c:valAx>
        <c:axId val="100616064"/>
        <c:scaling>
          <c:orientation val="minMax"/>
          <c:max val="170"/>
          <c:min val="80"/>
        </c:scaling>
        <c:axPos val="l"/>
        <c:majorGridlines>
          <c:spPr>
            <a:ln w="6350">
              <a:solidFill>
                <a:srgbClr val="EBEBEB"/>
              </a:solidFill>
            </a:ln>
          </c:spPr>
        </c:majorGridlines>
        <c:numFmt formatCode="0" sourceLinked="0"/>
        <c:majorTickMark val="none"/>
        <c:tickLblPos val="low"/>
        <c:spPr>
          <a:ln w="12700">
            <a:solidFill>
              <a:srgbClr val="BFBFBF"/>
            </a:solidFill>
          </a:ln>
        </c:spPr>
        <c:txPr>
          <a:bodyPr rot="0" vert="horz"/>
          <a:lstStyle/>
          <a:p>
            <a:pPr>
              <a:defRPr sz="900" b="0" i="0" u="none" strike="noStrike" baseline="0">
                <a:solidFill>
                  <a:srgbClr val="838383"/>
                </a:solidFill>
                <a:latin typeface="Arial" pitchFamily="34" charset="0"/>
                <a:ea typeface="Arial CYR"/>
                <a:cs typeface="Arial" pitchFamily="34" charset="0"/>
              </a:defRPr>
            </a:pPr>
            <a:endParaRPr lang="ru-RU"/>
          </a:p>
        </c:txPr>
        <c:crossAx val="100614528"/>
        <c:crosses val="autoZero"/>
        <c:crossBetween val="between"/>
        <c:majorUnit val="10"/>
      </c:valAx>
      <c:spPr>
        <a:solidFill>
          <a:srgbClr val="FFFFFF"/>
        </a:solidFill>
        <a:ln w="23452">
          <a:noFill/>
        </a:ln>
      </c:spPr>
    </c:plotArea>
    <c:legend>
      <c:legendPos val="b"/>
      <c:legendEntry>
        <c:idx val="0"/>
        <c:txPr>
          <a:bodyPr/>
          <a:lstStyle/>
          <a:p>
            <a:pPr>
              <a:defRPr sz="1000" b="0" i="0" u="none" strike="noStrike" baseline="0">
                <a:solidFill>
                  <a:srgbClr val="282A2E"/>
                </a:solidFill>
                <a:latin typeface="Arial" pitchFamily="34" charset="0"/>
                <a:ea typeface="Arial CYR"/>
                <a:cs typeface="Arial" pitchFamily="34" charset="0"/>
              </a:defRPr>
            </a:pPr>
            <a:endParaRPr lang="ru-RU"/>
          </a:p>
        </c:txPr>
      </c:legendEntry>
      <c:legendEntry>
        <c:idx val="1"/>
        <c:txPr>
          <a:bodyPr/>
          <a:lstStyle/>
          <a:p>
            <a:pPr>
              <a:defRPr sz="1000" b="0" i="0" u="none" strike="noStrike" baseline="0">
                <a:solidFill>
                  <a:srgbClr val="282A2E"/>
                </a:solidFill>
                <a:latin typeface="Arial" pitchFamily="34" charset="0"/>
                <a:ea typeface="Arial CYR"/>
                <a:cs typeface="Arial" pitchFamily="34" charset="0"/>
              </a:defRPr>
            </a:pPr>
            <a:endParaRPr lang="ru-RU"/>
          </a:p>
        </c:txPr>
      </c:legendEntry>
      <c:layout>
        <c:manualLayout>
          <c:xMode val="edge"/>
          <c:yMode val="edge"/>
          <c:x val="5.5007312909780122E-2"/>
          <c:y val="0.84012066365020865"/>
          <c:w val="0.9434337340544926"/>
          <c:h val="0.1327097862767154"/>
        </c:manualLayout>
      </c:layout>
      <c:spPr>
        <a:solidFill>
          <a:srgbClr val="FFFFFF"/>
        </a:solidFill>
        <a:ln w="3174">
          <a:noFill/>
          <a:round/>
        </a:ln>
      </c:spPr>
      <c:txPr>
        <a:bodyPr/>
        <a:lstStyle/>
        <a:p>
          <a:pPr>
            <a:defRPr sz="1000" b="1" i="0" u="none" strike="noStrike" baseline="0">
              <a:solidFill>
                <a:srgbClr val="000000"/>
              </a:solidFill>
              <a:latin typeface="Arial" pitchFamily="34" charset="0"/>
              <a:ea typeface="Arial CYR"/>
              <a:cs typeface="Arial" pitchFamily="34" charset="0"/>
            </a:defRPr>
          </a:pPr>
          <a:endParaRPr lang="ru-RU"/>
        </a:p>
      </c:txPr>
    </c:legend>
    <c:plotVisOnly val="1"/>
    <c:dispBlanksAs val="gap"/>
  </c:chart>
  <c:spPr>
    <a:noFill/>
    <a:ln>
      <a:noFill/>
    </a:ln>
  </c:spPr>
  <c:txPr>
    <a:bodyPr/>
    <a:lstStyle/>
    <a:p>
      <a:pPr>
        <a:defRPr sz="1085" b="1" i="0" u="none" strike="noStrike" baseline="0">
          <a:solidFill>
            <a:srgbClr val="000000"/>
          </a:solidFill>
          <a:latin typeface="Arial Cyr"/>
          <a:ea typeface="Arial Cyr"/>
          <a:cs typeface="Arial Cyr"/>
        </a:defRPr>
      </a:pPr>
      <a:endParaRPr lang="ru-RU"/>
    </a:p>
  </c:txPr>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006164654157482E-2"/>
          <c:y val="6.8015390121689362E-2"/>
          <c:w val="0.9153130553105987"/>
          <c:h val="0.71119241648693265"/>
        </c:manualLayout>
      </c:layout>
      <c:lineChart>
        <c:grouping val="stacked"/>
        <c:ser>
          <c:idx val="0"/>
          <c:order val="0"/>
          <c:tx>
            <c:strRef>
              <c:f>Sheet1!$A$3</c:f>
              <c:strCache>
                <c:ptCount val="1"/>
                <c:pt idx="0">
                  <c:v>ИФО общественного питания</c:v>
                </c:pt>
              </c:strCache>
            </c:strRef>
          </c:tx>
          <c:spPr>
            <a:ln w="28575">
              <a:solidFill>
                <a:srgbClr val="363194"/>
              </a:solidFill>
            </a:ln>
          </c:spPr>
          <c:marker>
            <c:symbol val="none"/>
          </c:marker>
          <c:cat>
            <c:strRef>
              <c:f>Sheet1!$B$2:$AD$2</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Sheet1!$B$3:$AD$3</c:f>
              <c:numCache>
                <c:formatCode>0.0</c:formatCode>
                <c:ptCount val="29"/>
                <c:pt idx="0" formatCode="General">
                  <c:v>98.1</c:v>
                </c:pt>
                <c:pt idx="1">
                  <c:v>112.3</c:v>
                </c:pt>
                <c:pt idx="2">
                  <c:v>128.69999999999999</c:v>
                </c:pt>
                <c:pt idx="3">
                  <c:v>121.7</c:v>
                </c:pt>
                <c:pt idx="4" formatCode="General">
                  <c:v>116.3</c:v>
                </c:pt>
                <c:pt idx="5">
                  <c:v>96.2</c:v>
                </c:pt>
                <c:pt idx="6" formatCode="General">
                  <c:v>92.5</c:v>
                </c:pt>
                <c:pt idx="7" formatCode="General">
                  <c:v>92.7</c:v>
                </c:pt>
                <c:pt idx="8" formatCode="General">
                  <c:v>106.8</c:v>
                </c:pt>
                <c:pt idx="9">
                  <c:v>123.1</c:v>
                </c:pt>
                <c:pt idx="10" formatCode="General">
                  <c:v>158.4</c:v>
                </c:pt>
                <c:pt idx="11" formatCode="General">
                  <c:v>161.6</c:v>
                </c:pt>
                <c:pt idx="12" formatCode="General">
                  <c:v>174.6</c:v>
                </c:pt>
                <c:pt idx="13" formatCode="General">
                  <c:v>178.6</c:v>
                </c:pt>
                <c:pt idx="14">
                  <c:v>193.9</c:v>
                </c:pt>
                <c:pt idx="15" formatCode="General">
                  <c:v>206.8</c:v>
                </c:pt>
                <c:pt idx="16" formatCode="General">
                  <c:v>208.8</c:v>
                </c:pt>
                <c:pt idx="17" formatCode="General">
                  <c:v>202.6</c:v>
                </c:pt>
                <c:pt idx="18" formatCode="General">
                  <c:v>236.6</c:v>
                </c:pt>
                <c:pt idx="19" formatCode="General">
                  <c:v>251.7</c:v>
                </c:pt>
                <c:pt idx="20">
                  <c:v>294.3</c:v>
                </c:pt>
                <c:pt idx="21" formatCode="General">
                  <c:v>296.39999999999969</c:v>
                </c:pt>
                <c:pt idx="22" formatCode="General">
                  <c:v>323.10000000000002</c:v>
                </c:pt>
                <c:pt idx="23" formatCode="General">
                  <c:v>329.8</c:v>
                </c:pt>
                <c:pt idx="24" formatCode="General">
                  <c:v>210.1</c:v>
                </c:pt>
                <c:pt idx="25" formatCode="General">
                  <c:v>226.3</c:v>
                </c:pt>
                <c:pt idx="26" formatCode="General">
                  <c:v>220.9</c:v>
                </c:pt>
                <c:pt idx="27" formatCode="General">
                  <c:v>252.6</c:v>
                </c:pt>
                <c:pt idx="28" formatCode="General">
                  <c:v>259.3</c:v>
                </c:pt>
              </c:numCache>
            </c:numRef>
          </c:val>
        </c:ser>
        <c:dLbls/>
        <c:marker val="1"/>
        <c:axId val="100628352"/>
        <c:axId val="100629888"/>
      </c:lineChart>
      <c:catAx>
        <c:axId val="100628352"/>
        <c:scaling>
          <c:orientation val="minMax"/>
        </c:scaling>
        <c:axPos val="b"/>
        <c:majorGridlines>
          <c:spPr>
            <a:ln w="6350">
              <a:solidFill>
                <a:srgbClr val="EBEBEB"/>
              </a:solidFill>
            </a:ln>
          </c:spPr>
        </c:majorGridlines>
        <c:numFmt formatCode="General" sourceLinked="1"/>
        <c:majorTickMark val="none"/>
        <c:tickLblPos val="low"/>
        <c:spPr>
          <a:ln w="12700">
            <a:solidFill>
              <a:srgbClr val="BFBFBF"/>
            </a:solidFill>
          </a:ln>
        </c:spPr>
        <c:txPr>
          <a:bodyPr rot="0" vert="horz"/>
          <a:lstStyle/>
          <a:p>
            <a:pPr>
              <a:defRPr>
                <a:solidFill>
                  <a:srgbClr val="838383"/>
                </a:solidFill>
              </a:defRPr>
            </a:pPr>
            <a:endParaRPr lang="ru-RU"/>
          </a:p>
        </c:txPr>
        <c:crossAx val="100629888"/>
        <c:crossesAt val="40"/>
        <c:auto val="1"/>
        <c:lblAlgn val="ctr"/>
        <c:lblOffset val="100"/>
        <c:tickLblSkip val="1"/>
        <c:tickMarkSkip val="1"/>
      </c:catAx>
      <c:valAx>
        <c:axId val="100629888"/>
        <c:scaling>
          <c:orientation val="minMax"/>
          <c:max val="350"/>
          <c:min val="50"/>
        </c:scaling>
        <c:axPos val="l"/>
        <c:majorGridlines>
          <c:spPr>
            <a:ln w="6350">
              <a:solidFill>
                <a:srgbClr val="EBEBEB"/>
              </a:solidFill>
            </a:ln>
          </c:spPr>
        </c:majorGridlines>
        <c:numFmt formatCode="0" sourceLinked="0"/>
        <c:majorTickMark val="none"/>
        <c:tickLblPos val="nextTo"/>
        <c:spPr>
          <a:ln w="12700">
            <a:solidFill>
              <a:srgbClr val="BFBFBF"/>
            </a:solidFill>
          </a:ln>
        </c:spPr>
        <c:txPr>
          <a:bodyPr rot="0" vert="horz"/>
          <a:lstStyle/>
          <a:p>
            <a:pPr>
              <a:defRPr>
                <a:solidFill>
                  <a:srgbClr val="838383"/>
                </a:solidFill>
              </a:defRPr>
            </a:pPr>
            <a:endParaRPr lang="ru-RU"/>
          </a:p>
        </c:txPr>
        <c:crossAx val="100628352"/>
        <c:crosses val="autoZero"/>
        <c:crossBetween val="between"/>
      </c:valAx>
      <c:spPr>
        <a:solidFill>
          <a:srgbClr val="FFFFFF"/>
        </a:solidFill>
        <a:ln w="25352">
          <a:noFill/>
        </a:ln>
      </c:spPr>
    </c:plotArea>
    <c:plotVisOnly val="1"/>
    <c:dispBlanksAs val="zero"/>
  </c:chart>
  <c:spPr>
    <a:noFill/>
    <a:ln>
      <a:noFill/>
    </a:ln>
  </c:spPr>
  <c:txPr>
    <a:bodyPr/>
    <a:lstStyle/>
    <a:p>
      <a:pPr>
        <a:defRPr sz="898" b="0" i="0" u="none" strike="noStrike" baseline="0">
          <a:solidFill>
            <a:srgbClr val="000000"/>
          </a:solidFill>
          <a:latin typeface="Arial" pitchFamily="34" charset="0"/>
          <a:ea typeface="Times New Roman"/>
          <a:cs typeface="Arial" pitchFamily="34" charset="0"/>
        </a:defRPr>
      </a:pPr>
      <a:endParaRPr lang="ru-RU"/>
    </a:p>
  </c:txPr>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5.7537306927972494E-2"/>
          <c:y val="2.6319335083130304E-2"/>
          <c:w val="0.91762750488367562"/>
          <c:h val="0.6515733874283457"/>
        </c:manualLayout>
      </c:layout>
      <c:lineChart>
        <c:grouping val="standard"/>
        <c:ser>
          <c:idx val="0"/>
          <c:order val="0"/>
          <c:tx>
            <c:strRef>
              <c:f>Sheet1!$A$3</c:f>
              <c:strCache>
                <c:ptCount val="1"/>
                <c:pt idx="0">
                  <c:v>Оборот оптовой торговли</c:v>
                </c:pt>
              </c:strCache>
            </c:strRef>
          </c:tx>
          <c:spPr>
            <a:ln w="28575">
              <a:solidFill>
                <a:srgbClr val="363194"/>
              </a:solidFill>
            </a:ln>
          </c:spPr>
          <c:marker>
            <c:symbol val="none"/>
          </c:marker>
          <c:cat>
            <c:strRef>
              <c:f>Sheet1!$B$2:$AD$2</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Sheet1!$B$3:$AD$3</c:f>
              <c:numCache>
                <c:formatCode>0.0</c:formatCode>
                <c:ptCount val="29"/>
                <c:pt idx="0">
                  <c:v>93</c:v>
                </c:pt>
                <c:pt idx="1">
                  <c:v>83.2</c:v>
                </c:pt>
                <c:pt idx="2">
                  <c:v>89.6</c:v>
                </c:pt>
                <c:pt idx="3">
                  <c:v>98.1</c:v>
                </c:pt>
                <c:pt idx="4">
                  <c:v>91.7</c:v>
                </c:pt>
                <c:pt idx="5">
                  <c:v>95.8</c:v>
                </c:pt>
                <c:pt idx="6">
                  <c:v>94.9</c:v>
                </c:pt>
                <c:pt idx="7" formatCode="General">
                  <c:v>103.8</c:v>
                </c:pt>
                <c:pt idx="8" formatCode="General">
                  <c:v>105.7</c:v>
                </c:pt>
                <c:pt idx="9">
                  <c:v>102.2</c:v>
                </c:pt>
                <c:pt idx="10" formatCode="General">
                  <c:v>105.6</c:v>
                </c:pt>
                <c:pt idx="11" formatCode="General">
                  <c:v>117.9</c:v>
                </c:pt>
                <c:pt idx="12">
                  <c:v>107.3</c:v>
                </c:pt>
                <c:pt idx="13" formatCode="General">
                  <c:v>94.3</c:v>
                </c:pt>
                <c:pt idx="14" formatCode="General">
                  <c:v>105.5</c:v>
                </c:pt>
                <c:pt idx="15">
                  <c:v>112.2</c:v>
                </c:pt>
                <c:pt idx="16">
                  <c:v>121.8</c:v>
                </c:pt>
                <c:pt idx="17" formatCode="General">
                  <c:v>121.3</c:v>
                </c:pt>
                <c:pt idx="18">
                  <c:v>125.5</c:v>
                </c:pt>
                <c:pt idx="19" formatCode="General">
                  <c:v>136.4</c:v>
                </c:pt>
                <c:pt idx="20">
                  <c:v>127.3</c:v>
                </c:pt>
                <c:pt idx="21" formatCode="General">
                  <c:v>130.5</c:v>
                </c:pt>
                <c:pt idx="22" formatCode="General">
                  <c:v>125.9</c:v>
                </c:pt>
                <c:pt idx="23" formatCode="General">
                  <c:v>138.69999999999999</c:v>
                </c:pt>
                <c:pt idx="24" formatCode="General">
                  <c:v>92.7</c:v>
                </c:pt>
                <c:pt idx="25" formatCode="General">
                  <c:v>117.5</c:v>
                </c:pt>
                <c:pt idx="26" formatCode="General">
                  <c:v>125.2</c:v>
                </c:pt>
                <c:pt idx="27" formatCode="General">
                  <c:v>119.2</c:v>
                </c:pt>
                <c:pt idx="28" formatCode="General">
                  <c:v>130.1</c:v>
                </c:pt>
              </c:numCache>
            </c:numRef>
          </c:val>
        </c:ser>
        <c:ser>
          <c:idx val="1"/>
          <c:order val="1"/>
          <c:tx>
            <c:strRef>
              <c:f>Sheet1!$A$4</c:f>
              <c:strCache>
                <c:ptCount val="1"/>
                <c:pt idx="0">
                  <c:v>Оборот оптовой торговли организаций оптовой торговли</c:v>
                </c:pt>
              </c:strCache>
            </c:strRef>
          </c:tx>
          <c:spPr>
            <a:ln>
              <a:solidFill>
                <a:srgbClr val="7DBBFC"/>
              </a:solidFill>
            </a:ln>
          </c:spPr>
          <c:marker>
            <c:symbol val="none"/>
          </c:marker>
          <c:cat>
            <c:strRef>
              <c:f>Sheet1!$B$2:$AD$2</c:f>
              <c:strCache>
                <c:ptCount val="29"/>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strCache>
            </c:strRef>
          </c:cat>
          <c:val>
            <c:numRef>
              <c:f>Sheet1!$B$4:$AD$4</c:f>
              <c:numCache>
                <c:formatCode>0.0</c:formatCode>
                <c:ptCount val="29"/>
                <c:pt idx="0">
                  <c:v>90.3</c:v>
                </c:pt>
                <c:pt idx="1">
                  <c:v>79.099999999999994</c:v>
                </c:pt>
                <c:pt idx="2">
                  <c:v>82.6</c:v>
                </c:pt>
                <c:pt idx="3">
                  <c:v>94.8</c:v>
                </c:pt>
                <c:pt idx="4">
                  <c:v>88.4</c:v>
                </c:pt>
                <c:pt idx="5">
                  <c:v>90.9</c:v>
                </c:pt>
                <c:pt idx="6" formatCode="General">
                  <c:v>91.7</c:v>
                </c:pt>
                <c:pt idx="7">
                  <c:v>103</c:v>
                </c:pt>
                <c:pt idx="8">
                  <c:v>102.7</c:v>
                </c:pt>
                <c:pt idx="9" formatCode="General">
                  <c:v>97.4</c:v>
                </c:pt>
                <c:pt idx="10">
                  <c:v>100.1</c:v>
                </c:pt>
                <c:pt idx="11">
                  <c:v>107.7</c:v>
                </c:pt>
                <c:pt idx="12" formatCode="General">
                  <c:v>103.8</c:v>
                </c:pt>
                <c:pt idx="13" formatCode="General">
                  <c:v>90.5</c:v>
                </c:pt>
                <c:pt idx="14" formatCode="General">
                  <c:v>102.2</c:v>
                </c:pt>
                <c:pt idx="15">
                  <c:v>107.7</c:v>
                </c:pt>
                <c:pt idx="16">
                  <c:v>115.1</c:v>
                </c:pt>
                <c:pt idx="17">
                  <c:v>116</c:v>
                </c:pt>
                <c:pt idx="18">
                  <c:v>113</c:v>
                </c:pt>
                <c:pt idx="19" formatCode="General">
                  <c:v>120.9</c:v>
                </c:pt>
                <c:pt idx="20">
                  <c:v>117.6</c:v>
                </c:pt>
                <c:pt idx="21">
                  <c:v>122.4</c:v>
                </c:pt>
                <c:pt idx="22" formatCode="General">
                  <c:v>119.8</c:v>
                </c:pt>
                <c:pt idx="23" formatCode="General">
                  <c:v>128.69999999999999</c:v>
                </c:pt>
                <c:pt idx="24">
                  <c:v>87.7</c:v>
                </c:pt>
                <c:pt idx="25" formatCode="General">
                  <c:v>105.7</c:v>
                </c:pt>
                <c:pt idx="26" formatCode="General">
                  <c:v>112.5</c:v>
                </c:pt>
                <c:pt idx="27" formatCode="General">
                  <c:v>110.2</c:v>
                </c:pt>
                <c:pt idx="28" formatCode="General">
                  <c:v>122.9</c:v>
                </c:pt>
              </c:numCache>
            </c:numRef>
          </c:val>
        </c:ser>
        <c:dLbls/>
        <c:marker val="1"/>
        <c:axId val="100041088"/>
        <c:axId val="100042624"/>
      </c:lineChart>
      <c:catAx>
        <c:axId val="100041088"/>
        <c:scaling>
          <c:orientation val="minMax"/>
        </c:scaling>
        <c:axPos val="b"/>
        <c:majorGridlines>
          <c:spPr>
            <a:ln w="6350">
              <a:solidFill>
                <a:srgbClr val="EBEBEB"/>
              </a:solidFill>
            </a:ln>
          </c:spPr>
        </c:majorGridlines>
        <c:numFmt formatCode="General" sourceLinked="1"/>
        <c:majorTickMark val="none"/>
        <c:tickLblPos val="low"/>
        <c:spPr>
          <a:ln w="12700">
            <a:solidFill>
              <a:srgbClr val="BFBFBF"/>
            </a:solidFill>
          </a:ln>
        </c:spPr>
        <c:txPr>
          <a:bodyPr rot="0" vert="horz"/>
          <a:lstStyle/>
          <a:p>
            <a:pPr>
              <a:defRPr sz="900">
                <a:solidFill>
                  <a:srgbClr val="838383"/>
                </a:solidFill>
              </a:defRPr>
            </a:pPr>
            <a:endParaRPr lang="ru-RU"/>
          </a:p>
        </c:txPr>
        <c:crossAx val="100042624"/>
        <c:crossesAt val="60"/>
        <c:auto val="1"/>
        <c:lblAlgn val="ctr"/>
        <c:lblOffset val="0"/>
        <c:tickLblSkip val="1"/>
        <c:tickMarkSkip val="1"/>
      </c:catAx>
      <c:valAx>
        <c:axId val="100042624"/>
        <c:scaling>
          <c:orientation val="minMax"/>
          <c:max val="140"/>
          <c:min val="70"/>
        </c:scaling>
        <c:axPos val="l"/>
        <c:majorGridlines>
          <c:spPr>
            <a:ln w="6350">
              <a:solidFill>
                <a:srgbClr val="EBEBEB"/>
              </a:solidFill>
            </a:ln>
          </c:spPr>
        </c:majorGridlines>
        <c:numFmt formatCode="0" sourceLinked="0"/>
        <c:majorTickMark val="none"/>
        <c:tickLblPos val="nextTo"/>
        <c:spPr>
          <a:ln w="12700">
            <a:solidFill>
              <a:srgbClr val="BFBFBF"/>
            </a:solidFill>
          </a:ln>
        </c:spPr>
        <c:txPr>
          <a:bodyPr rot="0" vert="horz"/>
          <a:lstStyle/>
          <a:p>
            <a:pPr>
              <a:defRPr sz="900">
                <a:solidFill>
                  <a:srgbClr val="838383"/>
                </a:solidFill>
              </a:defRPr>
            </a:pPr>
            <a:endParaRPr lang="ru-RU"/>
          </a:p>
        </c:txPr>
        <c:crossAx val="100041088"/>
        <c:crosses val="autoZero"/>
        <c:crossBetween val="between"/>
        <c:majorUnit val="10"/>
      </c:valAx>
      <c:spPr>
        <a:noFill/>
        <a:ln w="23268">
          <a:noFill/>
        </a:ln>
      </c:spPr>
    </c:plotArea>
    <c:legend>
      <c:legendPos val="b"/>
      <c:legendEntry>
        <c:idx val="0"/>
        <c:txPr>
          <a:bodyPr/>
          <a:lstStyle/>
          <a:p>
            <a:pPr>
              <a:defRPr sz="1000"/>
            </a:pPr>
            <a:endParaRPr lang="ru-RU"/>
          </a:p>
        </c:txPr>
      </c:legendEntry>
      <c:legendEntry>
        <c:idx val="1"/>
        <c:txPr>
          <a:bodyPr/>
          <a:lstStyle/>
          <a:p>
            <a:pPr>
              <a:defRPr sz="1000"/>
            </a:pPr>
            <a:endParaRPr lang="ru-RU"/>
          </a:p>
        </c:txPr>
      </c:legendEntry>
      <c:layout>
        <c:manualLayout>
          <c:xMode val="edge"/>
          <c:yMode val="edge"/>
          <c:x val="1.2502333663580403E-2"/>
          <c:y val="0.83626773590570547"/>
          <c:w val="0.98749766633641967"/>
          <c:h val="0.13664177586657758"/>
        </c:manualLayout>
      </c:layout>
      <c:spPr>
        <a:solidFill>
          <a:srgbClr val="FFFFFF"/>
        </a:solidFill>
        <a:ln w="2909">
          <a:noFill/>
        </a:ln>
      </c:spPr>
      <c:txPr>
        <a:bodyPr/>
        <a:lstStyle/>
        <a:p>
          <a:pPr>
            <a:defRPr sz="1000"/>
          </a:pPr>
          <a:endParaRPr lang="ru-RU"/>
        </a:p>
      </c:txPr>
    </c:legend>
    <c:plotVisOnly val="1"/>
    <c:dispBlanksAs val="gap"/>
  </c:chart>
  <c:spPr>
    <a:noFill/>
    <a:ln>
      <a:noFill/>
    </a:ln>
  </c:spPr>
  <c:txPr>
    <a:bodyPr/>
    <a:lstStyle/>
    <a:p>
      <a:pPr>
        <a:defRPr sz="824" b="0" i="0" u="none" strike="noStrike" baseline="0">
          <a:solidFill>
            <a:srgbClr val="000000"/>
          </a:solidFill>
          <a:latin typeface="Arial" pitchFamily="34" charset="0"/>
          <a:ea typeface="Arial Cyr"/>
          <a:cs typeface="Arial" pitchFamily="34" charset="0"/>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0.19517</cdr:x>
      <cdr:y>0.85404</cdr:y>
    </cdr:from>
    <cdr:to>
      <cdr:x>0.31775</cdr:x>
      <cdr:y>0.99808</cdr:y>
    </cdr:to>
    <cdr:sp macro="" textlink="">
      <cdr:nvSpPr>
        <cdr:cNvPr id="2" name="Text Box 1"/>
        <cdr:cNvSpPr txBox="1">
          <a:spLocks xmlns:a="http://schemas.openxmlformats.org/drawingml/2006/main" noChangeArrowheads="1"/>
        </cdr:cNvSpPr>
      </cdr:nvSpPr>
      <cdr:spPr bwMode="auto">
        <a:xfrm xmlns:a="http://schemas.openxmlformats.org/drawingml/2006/main">
          <a:off x="1247370" y="1382904"/>
          <a:ext cx="783448" cy="23324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2022</a:t>
          </a:r>
        </a:p>
      </cdr:txBody>
    </cdr:sp>
  </cdr:relSizeAnchor>
  <cdr:relSizeAnchor xmlns:cdr="http://schemas.openxmlformats.org/drawingml/2006/chartDrawing">
    <cdr:from>
      <cdr:x>0.58748</cdr:x>
      <cdr:y>0.84996</cdr:y>
    </cdr:from>
    <cdr:to>
      <cdr:x>0.75506</cdr:x>
      <cdr:y>0.99995</cdr:y>
    </cdr:to>
    <cdr:sp macro="" textlink="">
      <cdr:nvSpPr>
        <cdr:cNvPr id="3" name="Text Box 1"/>
        <cdr:cNvSpPr txBox="1">
          <a:spLocks xmlns:a="http://schemas.openxmlformats.org/drawingml/2006/main" noChangeArrowheads="1"/>
        </cdr:cNvSpPr>
      </cdr:nvSpPr>
      <cdr:spPr bwMode="auto">
        <a:xfrm xmlns:a="http://schemas.openxmlformats.org/drawingml/2006/main">
          <a:off x="3753990" y="1807535"/>
          <a:ext cx="1070837" cy="31897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2023</a:t>
          </a:r>
        </a:p>
      </cdr:txBody>
    </cdr:sp>
  </cdr:relSizeAnchor>
  <cdr:relSizeAnchor xmlns:cdr="http://schemas.openxmlformats.org/drawingml/2006/chartDrawing">
    <cdr:from>
      <cdr:x>0.87856</cdr:x>
      <cdr:y>0.86019</cdr:y>
    </cdr:from>
    <cdr:to>
      <cdr:x>0.9664</cdr:x>
      <cdr:y>0.97495</cdr:y>
    </cdr:to>
    <cdr:sp macro="" textlink="">
      <cdr:nvSpPr>
        <cdr:cNvPr id="4" name="Text Box 1"/>
        <cdr:cNvSpPr txBox="1">
          <a:spLocks xmlns:a="http://schemas.openxmlformats.org/drawingml/2006/main" noChangeArrowheads="1"/>
        </cdr:cNvSpPr>
      </cdr:nvSpPr>
      <cdr:spPr bwMode="auto">
        <a:xfrm xmlns:a="http://schemas.openxmlformats.org/drawingml/2006/main">
          <a:off x="5613990" y="1829293"/>
          <a:ext cx="561311" cy="24405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2024</a:t>
          </a:r>
        </a:p>
      </cdr:txBody>
    </cdr:sp>
  </cdr:relSizeAnchor>
</c:userShapes>
</file>

<file path=word/drawings/drawing10.xml><?xml version="1.0" encoding="utf-8"?>
<c:userShapes xmlns:c="http://schemas.openxmlformats.org/drawingml/2006/chart">
  <cdr:relSizeAnchor xmlns:cdr="http://schemas.openxmlformats.org/drawingml/2006/chartDrawing">
    <cdr:from>
      <cdr:x>0.2396</cdr:x>
      <cdr:y>0.24248</cdr:y>
    </cdr:from>
    <cdr:to>
      <cdr:x>0.30855</cdr:x>
      <cdr:y>0.29784</cdr:y>
    </cdr:to>
    <cdr:sp macro="" textlink="">
      <cdr:nvSpPr>
        <cdr:cNvPr id="2" name="TextBox 1"/>
        <cdr:cNvSpPr txBox="1"/>
      </cdr:nvSpPr>
      <cdr:spPr>
        <a:xfrm xmlns:a="http://schemas.openxmlformats.org/drawingml/2006/main">
          <a:off x="1576823" y="701201"/>
          <a:ext cx="453770" cy="1600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0" baseline="30000">
              <a:solidFill>
                <a:srgbClr val="838383"/>
              </a:solidFill>
              <a:latin typeface="Arial" pitchFamily="34" charset="0"/>
              <a:cs typeface="Arial" pitchFamily="34" charset="0"/>
            </a:rPr>
            <a:t>1)</a:t>
          </a:r>
        </a:p>
      </cdr:txBody>
    </cdr:sp>
  </cdr:relSizeAnchor>
</c:userShapes>
</file>

<file path=word/drawings/drawing11.xml><?xml version="1.0" encoding="utf-8"?>
<c:userShapes xmlns:c="http://schemas.openxmlformats.org/drawingml/2006/chart">
  <cdr:relSizeAnchor xmlns:cdr="http://schemas.openxmlformats.org/drawingml/2006/chartDrawing">
    <cdr:from>
      <cdr:x>0.36532</cdr:x>
      <cdr:y>0.86607</cdr:y>
    </cdr:from>
    <cdr:to>
      <cdr:x>0.4538</cdr:x>
      <cdr:y>1</cdr:y>
    </cdr:to>
    <cdr:sp macro="" textlink="">
      <cdr:nvSpPr>
        <cdr:cNvPr id="1028" name="Text Box 4"/>
        <cdr:cNvSpPr txBox="1">
          <a:spLocks xmlns:a="http://schemas.openxmlformats.org/drawingml/2006/main" noChangeArrowheads="1"/>
        </cdr:cNvSpPr>
      </cdr:nvSpPr>
      <cdr:spPr bwMode="auto">
        <a:xfrm xmlns:a="http://schemas.openxmlformats.org/drawingml/2006/main">
          <a:off x="2439309" y="1440398"/>
          <a:ext cx="590803" cy="22214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u="none" strike="noStrike" baseline="0">
              <a:solidFill>
                <a:srgbClr val="838383"/>
              </a:solidFill>
              <a:latin typeface="Arial"/>
              <a:cs typeface="Arial"/>
            </a:rPr>
            <a:t>2023</a:t>
          </a:r>
          <a:endParaRPr lang="ru-RU" sz="1000" b="0" i="0" u="none" strike="noStrike" baseline="0">
            <a:solidFill>
              <a:srgbClr val="838383"/>
            </a:solidFill>
            <a:latin typeface="Arial"/>
            <a:cs typeface="Arial"/>
          </a:endParaRPr>
        </a:p>
      </cdr:txBody>
    </cdr:sp>
  </cdr:relSizeAnchor>
  <cdr:relSizeAnchor xmlns:cdr="http://schemas.openxmlformats.org/drawingml/2006/chartDrawing">
    <cdr:from>
      <cdr:x>0.77341</cdr:x>
      <cdr:y>0.85838</cdr:y>
    </cdr:from>
    <cdr:to>
      <cdr:x>0.88965</cdr:x>
      <cdr:y>1</cdr:y>
    </cdr:to>
    <cdr:sp macro="" textlink="">
      <cdr:nvSpPr>
        <cdr:cNvPr id="1030" name="Text Box 6"/>
        <cdr:cNvSpPr txBox="1">
          <a:spLocks xmlns:a="http://schemas.openxmlformats.org/drawingml/2006/main" noChangeArrowheads="1"/>
        </cdr:cNvSpPr>
      </cdr:nvSpPr>
      <cdr:spPr bwMode="auto">
        <a:xfrm xmlns:a="http://schemas.openxmlformats.org/drawingml/2006/main" flipH="1">
          <a:off x="5164258" y="1425732"/>
          <a:ext cx="776163" cy="23490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u="none" strike="noStrike" baseline="0">
              <a:solidFill>
                <a:srgbClr val="838383"/>
              </a:solidFill>
              <a:latin typeface="Arial"/>
              <a:cs typeface="Arial"/>
            </a:rPr>
            <a:t>2024</a:t>
          </a:r>
          <a:endParaRPr lang="ru-RU" sz="1000" b="0" i="0" u="none" strike="noStrike" baseline="0">
            <a:solidFill>
              <a:srgbClr val="838383"/>
            </a:solidFill>
            <a:latin typeface="Arial"/>
            <a:cs typeface="Arial"/>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0.48443</cdr:x>
      <cdr:y>0.62453</cdr:y>
    </cdr:from>
    <cdr:to>
      <cdr:x>0.56762</cdr:x>
      <cdr:y>0.72159</cdr:y>
    </cdr:to>
    <cdr:sp macro="" textlink="">
      <cdr:nvSpPr>
        <cdr:cNvPr id="4" name="Поле 3"/>
        <cdr:cNvSpPr txBox="1"/>
      </cdr:nvSpPr>
      <cdr:spPr>
        <a:xfrm xmlns:a="http://schemas.openxmlformats.org/drawingml/2006/main">
          <a:off x="3095531" y="1573616"/>
          <a:ext cx="531585" cy="244560"/>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ru-RU" sz="900">
              <a:solidFill>
                <a:srgbClr val="838383"/>
              </a:solidFill>
              <a:latin typeface="Arial" panose="020B0604020202020204" pitchFamily="34" charset="0"/>
              <a:cs typeface="Arial" panose="020B0604020202020204" pitchFamily="34" charset="0"/>
            </a:rPr>
            <a:t>2023</a:t>
          </a:r>
        </a:p>
      </cdr:txBody>
    </cdr:sp>
  </cdr:relSizeAnchor>
  <cdr:relSizeAnchor xmlns:cdr="http://schemas.openxmlformats.org/drawingml/2006/chartDrawing">
    <cdr:from>
      <cdr:x>0.48384</cdr:x>
      <cdr:y>0.64469</cdr:y>
    </cdr:from>
    <cdr:to>
      <cdr:x>0.56703</cdr:x>
      <cdr:y>0.74175</cdr:y>
    </cdr:to>
    <cdr:sp macro="" textlink="">
      <cdr:nvSpPr>
        <cdr:cNvPr id="5" name="Поле 1"/>
        <cdr:cNvSpPr txBox="1"/>
      </cdr:nvSpPr>
      <cdr:spPr>
        <a:xfrm xmlns:a="http://schemas.openxmlformats.org/drawingml/2006/main">
          <a:off x="3091711" y="1624421"/>
          <a:ext cx="531627" cy="244548"/>
        </a:xfrm>
        <a:prstGeom xmlns:a="http://schemas.openxmlformats.org/drawingml/2006/main" prst="rect">
          <a:avLst/>
        </a:prstGeom>
        <a:ln xmlns:a="http://schemas.openxmlformats.org/drawingml/2006/main">
          <a:noFill/>
        </a:ln>
      </cdr:spPr>
    </cdr:sp>
  </cdr:relSizeAnchor>
  <cdr:relSizeAnchor xmlns:cdr="http://schemas.openxmlformats.org/drawingml/2006/chartDrawing">
    <cdr:from>
      <cdr:x>0.83919</cdr:x>
      <cdr:y>0.61623</cdr:y>
    </cdr:from>
    <cdr:to>
      <cdr:x>0.91575</cdr:x>
      <cdr:y>0.69641</cdr:y>
    </cdr:to>
    <cdr:sp macro="" textlink="">
      <cdr:nvSpPr>
        <cdr:cNvPr id="7" name="Поле 6"/>
        <cdr:cNvSpPr txBox="1"/>
      </cdr:nvSpPr>
      <cdr:spPr>
        <a:xfrm xmlns:a="http://schemas.openxmlformats.org/drawingml/2006/main">
          <a:off x="5139701" y="1605137"/>
          <a:ext cx="468898" cy="2088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solidFill>
                <a:srgbClr val="838383"/>
              </a:solidFill>
              <a:latin typeface="Arial" panose="020B0604020202020204" pitchFamily="34" charset="0"/>
              <a:cs typeface="Arial" panose="020B0604020202020204" pitchFamily="34" charset="0"/>
            </a:rPr>
            <a:t>2024</a:t>
          </a:r>
        </a:p>
      </cdr:txBody>
    </cdr:sp>
  </cdr:relSizeAnchor>
</c:userShapes>
</file>

<file path=word/drawings/drawing13.xml><?xml version="1.0" encoding="utf-8"?>
<c:userShapes xmlns:c="http://schemas.openxmlformats.org/drawingml/2006/chart">
  <cdr:relSizeAnchor xmlns:cdr="http://schemas.openxmlformats.org/drawingml/2006/chartDrawing">
    <cdr:from>
      <cdr:x>0.20325</cdr:x>
      <cdr:y>0.80526</cdr:y>
    </cdr:from>
    <cdr:to>
      <cdr:x>0.80179</cdr:x>
      <cdr:y>0.87012</cdr:y>
    </cdr:to>
    <cdr:sp macro="" textlink="">
      <cdr:nvSpPr>
        <cdr:cNvPr id="2" name="Поле 1"/>
        <cdr:cNvSpPr txBox="1"/>
      </cdr:nvSpPr>
      <cdr:spPr>
        <a:xfrm xmlns:a="http://schemas.openxmlformats.org/drawingml/2006/main">
          <a:off x="1346796" y="2629748"/>
          <a:ext cx="3966184" cy="2118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Arial" panose="020B0604020202020204" pitchFamily="34" charset="0"/>
              <a:cs typeface="Arial" panose="020B0604020202020204" pitchFamily="34" charset="0"/>
            </a:rPr>
            <a:t>     Родившиеся                                                        Умершие</a:t>
          </a:r>
        </a:p>
      </cdr:txBody>
    </cdr:sp>
  </cdr:relSizeAnchor>
</c:userShapes>
</file>

<file path=word/drawings/drawing2.xml><?xml version="1.0" encoding="utf-8"?>
<c:userShapes xmlns:c="http://schemas.openxmlformats.org/drawingml/2006/chart">
  <cdr:relSizeAnchor xmlns:cdr="http://schemas.openxmlformats.org/drawingml/2006/chartDrawing">
    <cdr:from>
      <cdr:x>0.33981</cdr:x>
      <cdr:y>0.76955</cdr:y>
    </cdr:from>
    <cdr:to>
      <cdr:x>0.4192</cdr:x>
      <cdr:y>0.90731</cdr:y>
    </cdr:to>
    <cdr:sp macro="" textlink="">
      <cdr:nvSpPr>
        <cdr:cNvPr id="1025" name="Text Box 1"/>
        <cdr:cNvSpPr txBox="1">
          <a:spLocks xmlns:a="http://schemas.openxmlformats.org/drawingml/2006/main" noChangeArrowheads="1"/>
        </cdr:cNvSpPr>
      </cdr:nvSpPr>
      <cdr:spPr bwMode="auto">
        <a:xfrm xmlns:a="http://schemas.openxmlformats.org/drawingml/2006/main" flipH="1">
          <a:off x="2275365" y="1847151"/>
          <a:ext cx="531629" cy="3306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2023</a:t>
          </a:r>
        </a:p>
      </cdr:txBody>
    </cdr:sp>
  </cdr:relSizeAnchor>
  <cdr:relSizeAnchor xmlns:cdr="http://schemas.openxmlformats.org/drawingml/2006/chartDrawing">
    <cdr:from>
      <cdr:x>0.78955</cdr:x>
      <cdr:y>0.76294</cdr:y>
    </cdr:from>
    <cdr:to>
      <cdr:x>0.8877</cdr:x>
      <cdr:y>0.89697</cdr:y>
    </cdr:to>
    <cdr:sp macro="" textlink="">
      <cdr:nvSpPr>
        <cdr:cNvPr id="1027" name="Text Box 3"/>
        <cdr:cNvSpPr txBox="1">
          <a:spLocks xmlns:a="http://schemas.openxmlformats.org/drawingml/2006/main" noChangeArrowheads="1"/>
        </cdr:cNvSpPr>
      </cdr:nvSpPr>
      <cdr:spPr bwMode="auto">
        <a:xfrm xmlns:a="http://schemas.openxmlformats.org/drawingml/2006/main">
          <a:off x="5286873" y="1831273"/>
          <a:ext cx="657220" cy="32173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2024</a:t>
          </a:r>
        </a:p>
      </cdr:txBody>
    </cdr:sp>
  </cdr:relSizeAnchor>
</c:userShapes>
</file>

<file path=word/drawings/drawing3.xml><?xml version="1.0" encoding="utf-8"?>
<c:userShapes xmlns:c="http://schemas.openxmlformats.org/drawingml/2006/chart">
  <cdr:relSizeAnchor xmlns:cdr="http://schemas.openxmlformats.org/drawingml/2006/chartDrawing">
    <cdr:from>
      <cdr:x>0.19434</cdr:x>
      <cdr:y>0.84104</cdr:y>
    </cdr:from>
    <cdr:to>
      <cdr:x>0.29922</cdr:x>
      <cdr:y>0.93798</cdr:y>
    </cdr:to>
    <cdr:sp macro="" textlink="">
      <cdr:nvSpPr>
        <cdr:cNvPr id="3" name="TextBox 2"/>
        <cdr:cNvSpPr txBox="1"/>
      </cdr:nvSpPr>
      <cdr:spPr>
        <a:xfrm xmlns:a="http://schemas.openxmlformats.org/drawingml/2006/main">
          <a:off x="1267998" y="1361850"/>
          <a:ext cx="684302" cy="1569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900">
              <a:solidFill>
                <a:schemeClr val="bg1">
                  <a:lumMod val="65000"/>
                </a:schemeClr>
              </a:solidFill>
              <a:latin typeface="Arial" pitchFamily="34" charset="0"/>
              <a:cs typeface="Arial" pitchFamily="34" charset="0"/>
            </a:rPr>
            <a:t>2022</a:t>
          </a:r>
        </a:p>
      </cdr:txBody>
    </cdr:sp>
  </cdr:relSizeAnchor>
  <cdr:relSizeAnchor xmlns:cdr="http://schemas.openxmlformats.org/drawingml/2006/chartDrawing">
    <cdr:from>
      <cdr:x>0.82452</cdr:x>
      <cdr:y>0.83326</cdr:y>
    </cdr:from>
    <cdr:to>
      <cdr:x>0.93536</cdr:x>
      <cdr:y>0.9353</cdr:y>
    </cdr:to>
    <cdr:sp macro="" textlink="">
      <cdr:nvSpPr>
        <cdr:cNvPr id="5" name="TextBox 1"/>
        <cdr:cNvSpPr txBox="1"/>
      </cdr:nvSpPr>
      <cdr:spPr>
        <a:xfrm xmlns:a="http://schemas.openxmlformats.org/drawingml/2006/main" flipH="1">
          <a:off x="5379692" y="1349256"/>
          <a:ext cx="723190" cy="1652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900">
              <a:solidFill>
                <a:schemeClr val="bg1">
                  <a:lumMod val="65000"/>
                </a:schemeClr>
              </a:solidFill>
              <a:latin typeface="Arial" pitchFamily="34" charset="0"/>
              <a:cs typeface="Arial" pitchFamily="34" charset="0"/>
            </a:rPr>
            <a:t>2024</a:t>
          </a:r>
          <a:endParaRPr lang="ru-RU" sz="1000" baseline="30000">
            <a:solidFill>
              <a:schemeClr val="bg1">
                <a:lumMod val="65000"/>
              </a:schemeClr>
            </a:solidFill>
            <a:latin typeface="Arial" pitchFamily="34" charset="0"/>
            <a:cs typeface="Arial" pitchFamily="34" charset="0"/>
          </a:endParaRPr>
        </a:p>
      </cdr:txBody>
    </cdr:sp>
  </cdr:relSizeAnchor>
  <cdr:relSizeAnchor xmlns:cdr="http://schemas.openxmlformats.org/drawingml/2006/chartDrawing">
    <cdr:from>
      <cdr:x>0.59938</cdr:x>
      <cdr:y>0.83639</cdr:y>
    </cdr:from>
    <cdr:to>
      <cdr:x>0.72493</cdr:x>
      <cdr:y>0.93843</cdr:y>
    </cdr:to>
    <cdr:sp macro="" textlink="">
      <cdr:nvSpPr>
        <cdr:cNvPr id="6" name="TextBox 1"/>
        <cdr:cNvSpPr txBox="1"/>
      </cdr:nvSpPr>
      <cdr:spPr>
        <a:xfrm xmlns:a="http://schemas.openxmlformats.org/drawingml/2006/main" flipH="1">
          <a:off x="3910725" y="1354321"/>
          <a:ext cx="819167" cy="1652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900">
              <a:solidFill>
                <a:schemeClr val="bg1">
                  <a:lumMod val="65000"/>
                </a:schemeClr>
              </a:solidFill>
              <a:latin typeface="Arial" pitchFamily="34" charset="0"/>
              <a:cs typeface="Arial" pitchFamily="34" charset="0"/>
            </a:rPr>
            <a:t>2023</a:t>
          </a:r>
          <a:endParaRPr lang="ru-RU" sz="1000" baseline="30000">
            <a:solidFill>
              <a:schemeClr val="bg1">
                <a:lumMod val="65000"/>
              </a:schemeClr>
            </a:solidFill>
            <a:latin typeface="Arial" pitchFamily="34" charset="0"/>
            <a:cs typeface="Arial"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0.14932</cdr:x>
      <cdr:y>0.64677</cdr:y>
    </cdr:from>
    <cdr:to>
      <cdr:x>0.29984</cdr:x>
      <cdr:y>0.74549</cdr:y>
    </cdr:to>
    <cdr:sp macro="" textlink="">
      <cdr:nvSpPr>
        <cdr:cNvPr id="2" name="TextBox 1"/>
        <cdr:cNvSpPr txBox="1"/>
      </cdr:nvSpPr>
      <cdr:spPr>
        <a:xfrm xmlns:a="http://schemas.openxmlformats.org/drawingml/2006/main">
          <a:off x="954447" y="1657177"/>
          <a:ext cx="962111" cy="25294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Arial" pitchFamily="34" charset="0"/>
              <a:cs typeface="Arial" pitchFamily="34" charset="0"/>
            </a:rPr>
            <a:t>         </a:t>
          </a:r>
          <a:r>
            <a:rPr lang="ru-RU" sz="900">
              <a:solidFill>
                <a:srgbClr val="838383"/>
              </a:solidFill>
              <a:latin typeface="Arial" pitchFamily="34" charset="0"/>
              <a:cs typeface="Arial" pitchFamily="34" charset="0"/>
            </a:rPr>
            <a:t>2022</a:t>
          </a:r>
        </a:p>
      </cdr:txBody>
    </cdr:sp>
  </cdr:relSizeAnchor>
  <cdr:relSizeAnchor xmlns:cdr="http://schemas.openxmlformats.org/drawingml/2006/chartDrawing">
    <cdr:from>
      <cdr:x>0.56121</cdr:x>
      <cdr:y>0.64666</cdr:y>
    </cdr:from>
    <cdr:to>
      <cdr:x>0.68454</cdr:x>
      <cdr:y>0.75427</cdr:y>
    </cdr:to>
    <cdr:sp macro="" textlink="">
      <cdr:nvSpPr>
        <cdr:cNvPr id="3" name="TextBox 2"/>
        <cdr:cNvSpPr txBox="1"/>
      </cdr:nvSpPr>
      <cdr:spPr>
        <a:xfrm xmlns:a="http://schemas.openxmlformats.org/drawingml/2006/main">
          <a:off x="3587216" y="1656901"/>
          <a:ext cx="788314" cy="27572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900">
              <a:solidFill>
                <a:srgbClr val="838383"/>
              </a:solidFill>
              <a:latin typeface="Arial" pitchFamily="34" charset="0"/>
              <a:cs typeface="Arial" pitchFamily="34" charset="0"/>
            </a:rPr>
            <a:t>2023</a:t>
          </a:r>
        </a:p>
      </cdr:txBody>
    </cdr:sp>
  </cdr:relSizeAnchor>
  <cdr:relSizeAnchor xmlns:cdr="http://schemas.openxmlformats.org/drawingml/2006/chartDrawing">
    <cdr:from>
      <cdr:x>0.773</cdr:x>
      <cdr:y>0.63894</cdr:y>
    </cdr:from>
    <cdr:to>
      <cdr:x>0.94923</cdr:x>
      <cdr:y>0.73311</cdr:y>
    </cdr:to>
    <cdr:sp macro="" textlink="">
      <cdr:nvSpPr>
        <cdr:cNvPr id="5" name="TextBox 1"/>
        <cdr:cNvSpPr txBox="1"/>
      </cdr:nvSpPr>
      <cdr:spPr>
        <a:xfrm xmlns:a="http://schemas.openxmlformats.org/drawingml/2006/main">
          <a:off x="4940975" y="1637108"/>
          <a:ext cx="1126446" cy="2412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000">
              <a:latin typeface="Arial" pitchFamily="34" charset="0"/>
              <a:cs typeface="Arial" pitchFamily="34" charset="0"/>
            </a:rPr>
            <a:t>             </a:t>
          </a:r>
          <a:r>
            <a:rPr lang="ru-RU" sz="900">
              <a:solidFill>
                <a:srgbClr val="838383"/>
              </a:solidFill>
              <a:latin typeface="Arial" pitchFamily="34" charset="0"/>
              <a:cs typeface="Arial" pitchFamily="34" charset="0"/>
            </a:rPr>
            <a:t>2024</a:t>
          </a:r>
        </a:p>
      </cdr:txBody>
    </cdr:sp>
  </cdr:relSizeAnchor>
</c:userShapes>
</file>

<file path=word/drawings/drawing5.xml><?xml version="1.0" encoding="utf-8"?>
<c:userShapes xmlns:c="http://schemas.openxmlformats.org/drawingml/2006/chart">
  <cdr:relSizeAnchor xmlns:cdr="http://schemas.openxmlformats.org/drawingml/2006/chartDrawing">
    <cdr:from>
      <cdr:x>0.57789</cdr:x>
      <cdr:y>0.85056</cdr:y>
    </cdr:from>
    <cdr:to>
      <cdr:x>0.6776</cdr:x>
      <cdr:y>0.96496</cdr:y>
    </cdr:to>
    <cdr:sp macro="" textlink="">
      <cdr:nvSpPr>
        <cdr:cNvPr id="3" name="TextBox 2"/>
        <cdr:cNvSpPr txBox="1"/>
      </cdr:nvSpPr>
      <cdr:spPr>
        <a:xfrm xmlns:a="http://schemas.openxmlformats.org/drawingml/2006/main">
          <a:off x="3693454" y="1693225"/>
          <a:ext cx="637274" cy="22773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900">
              <a:solidFill>
                <a:schemeClr val="bg1">
                  <a:lumMod val="65000"/>
                </a:schemeClr>
              </a:solidFill>
              <a:latin typeface="Arial" pitchFamily="34" charset="0"/>
              <a:cs typeface="Arial" pitchFamily="34" charset="0"/>
            </a:rPr>
            <a:t>2023</a:t>
          </a:r>
        </a:p>
      </cdr:txBody>
    </cdr:sp>
  </cdr:relSizeAnchor>
  <cdr:relSizeAnchor xmlns:cdr="http://schemas.openxmlformats.org/drawingml/2006/chartDrawing">
    <cdr:from>
      <cdr:x>0.8532</cdr:x>
      <cdr:y>0.84162</cdr:y>
    </cdr:from>
    <cdr:to>
      <cdr:x>0.95305</cdr:x>
      <cdr:y>0.95413</cdr:y>
    </cdr:to>
    <cdr:sp macro="" textlink="">
      <cdr:nvSpPr>
        <cdr:cNvPr id="4" name="TextBox 3"/>
        <cdr:cNvSpPr txBox="1"/>
      </cdr:nvSpPr>
      <cdr:spPr>
        <a:xfrm xmlns:a="http://schemas.openxmlformats.org/drawingml/2006/main">
          <a:off x="5453011" y="1675436"/>
          <a:ext cx="638169" cy="2239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900">
              <a:solidFill>
                <a:schemeClr val="bg1">
                  <a:lumMod val="65000"/>
                </a:schemeClr>
              </a:solidFill>
              <a:latin typeface="Arial" pitchFamily="34" charset="0"/>
              <a:cs typeface="Arial" pitchFamily="34" charset="0"/>
            </a:rPr>
            <a:t>2024</a:t>
          </a:r>
          <a:endParaRPr lang="ru-RU" sz="1000" baseline="30000">
            <a:solidFill>
              <a:schemeClr val="bg1">
                <a:lumMod val="65000"/>
              </a:schemeClr>
            </a:solidFill>
            <a:latin typeface="Arial" pitchFamily="34" charset="0"/>
            <a:cs typeface="Arial" pitchFamily="34" charset="0"/>
          </a:endParaRPr>
        </a:p>
      </cdr:txBody>
    </cdr:sp>
  </cdr:relSizeAnchor>
  <cdr:relSizeAnchor xmlns:cdr="http://schemas.openxmlformats.org/drawingml/2006/chartDrawing">
    <cdr:from>
      <cdr:x>0.19977</cdr:x>
      <cdr:y>0.84325</cdr:y>
    </cdr:from>
    <cdr:to>
      <cdr:x>0.29809</cdr:x>
      <cdr:y>0.96029</cdr:y>
    </cdr:to>
    <cdr:sp macro="" textlink="">
      <cdr:nvSpPr>
        <cdr:cNvPr id="7" name="TextBox 1"/>
        <cdr:cNvSpPr txBox="1"/>
      </cdr:nvSpPr>
      <cdr:spPr>
        <a:xfrm xmlns:a="http://schemas.openxmlformats.org/drawingml/2006/main">
          <a:off x="1276772" y="1678673"/>
          <a:ext cx="628390" cy="2329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900">
              <a:solidFill>
                <a:schemeClr val="bg1">
                  <a:lumMod val="65000"/>
                </a:schemeClr>
              </a:solidFill>
              <a:latin typeface="Arial" pitchFamily="34" charset="0"/>
              <a:cs typeface="Arial" pitchFamily="34" charset="0"/>
            </a:rPr>
            <a:t>2022</a:t>
          </a:r>
        </a:p>
      </cdr:txBody>
    </cdr:sp>
  </cdr:relSizeAnchor>
</c:userShapes>
</file>

<file path=word/drawings/drawing6.xml><?xml version="1.0" encoding="utf-8"?>
<c:userShapes xmlns:c="http://schemas.openxmlformats.org/drawingml/2006/chart">
  <cdr:relSizeAnchor xmlns:cdr="http://schemas.openxmlformats.org/drawingml/2006/chartDrawing">
    <cdr:from>
      <cdr:x>0.06643</cdr:x>
      <cdr:y>0.80208</cdr:y>
    </cdr:from>
    <cdr:to>
      <cdr:x>0.43579</cdr:x>
      <cdr:y>0.92744</cdr:y>
    </cdr:to>
    <cdr:sp macro="" textlink="">
      <cdr:nvSpPr>
        <cdr:cNvPr id="1025" name="Text Box 1"/>
        <cdr:cNvSpPr txBox="1">
          <a:spLocks xmlns:a="http://schemas.openxmlformats.org/drawingml/2006/main" noChangeArrowheads="1"/>
        </cdr:cNvSpPr>
      </cdr:nvSpPr>
      <cdr:spPr bwMode="auto">
        <a:xfrm xmlns:a="http://schemas.openxmlformats.org/drawingml/2006/main">
          <a:off x="437016" y="1866661"/>
          <a:ext cx="2429872" cy="29174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2022</a:t>
          </a:r>
        </a:p>
      </cdr:txBody>
    </cdr:sp>
  </cdr:relSizeAnchor>
  <cdr:relSizeAnchor xmlns:cdr="http://schemas.openxmlformats.org/drawingml/2006/chartDrawing">
    <cdr:from>
      <cdr:x>0.43724</cdr:x>
      <cdr:y>0.81027</cdr:y>
    </cdr:from>
    <cdr:to>
      <cdr:x>0.80787</cdr:x>
      <cdr:y>0.91539</cdr:y>
    </cdr:to>
    <cdr:sp macro="" textlink="">
      <cdr:nvSpPr>
        <cdr:cNvPr id="1029" name="Text Box 5"/>
        <cdr:cNvSpPr txBox="1">
          <a:spLocks xmlns:a="http://schemas.openxmlformats.org/drawingml/2006/main" noChangeArrowheads="1"/>
        </cdr:cNvSpPr>
      </cdr:nvSpPr>
      <cdr:spPr bwMode="auto">
        <a:xfrm xmlns:a="http://schemas.openxmlformats.org/drawingml/2006/main">
          <a:off x="2876551" y="1885950"/>
          <a:ext cx="2438400" cy="24468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2023</a:t>
          </a:r>
        </a:p>
      </cdr:txBody>
    </cdr:sp>
  </cdr:relSizeAnchor>
  <cdr:relSizeAnchor xmlns:cdr="http://schemas.openxmlformats.org/drawingml/2006/chartDrawing">
    <cdr:from>
      <cdr:x>0.81946</cdr:x>
      <cdr:y>0.78581</cdr:y>
    </cdr:from>
    <cdr:to>
      <cdr:x>0.9601</cdr:x>
      <cdr:y>0.94572</cdr:y>
    </cdr:to>
    <cdr:sp macro="" textlink="">
      <cdr:nvSpPr>
        <cdr:cNvPr id="5" name="Text Box 5"/>
        <cdr:cNvSpPr txBox="1">
          <a:spLocks xmlns:a="http://schemas.openxmlformats.org/drawingml/2006/main" noChangeArrowheads="1"/>
        </cdr:cNvSpPr>
      </cdr:nvSpPr>
      <cdr:spPr bwMode="auto">
        <a:xfrm xmlns:a="http://schemas.openxmlformats.org/drawingml/2006/main">
          <a:off x="5390900" y="1828800"/>
          <a:ext cx="925214" cy="37213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2024</a:t>
          </a:r>
        </a:p>
      </cdr:txBody>
    </cdr:sp>
  </cdr:relSizeAnchor>
</c:userShapes>
</file>

<file path=word/drawings/drawing7.xml><?xml version="1.0" encoding="utf-8"?>
<c:userShapes xmlns:c="http://schemas.openxmlformats.org/drawingml/2006/chart">
  <cdr:relSizeAnchor xmlns:cdr="http://schemas.openxmlformats.org/drawingml/2006/chartDrawing">
    <cdr:from>
      <cdr:x>0.05848</cdr:x>
      <cdr:y>0.71259</cdr:y>
    </cdr:from>
    <cdr:to>
      <cdr:x>0.43466</cdr:x>
      <cdr:y>0.8477</cdr:y>
    </cdr:to>
    <cdr:sp macro="" textlink="">
      <cdr:nvSpPr>
        <cdr:cNvPr id="1025" name="Text Box 1"/>
        <cdr:cNvSpPr txBox="1">
          <a:spLocks xmlns:a="http://schemas.openxmlformats.org/drawingml/2006/main" noChangeArrowheads="1"/>
        </cdr:cNvSpPr>
      </cdr:nvSpPr>
      <cdr:spPr bwMode="auto">
        <a:xfrm xmlns:a="http://schemas.openxmlformats.org/drawingml/2006/main">
          <a:off x="378050" y="1666875"/>
          <a:ext cx="2431825" cy="31603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2022</a:t>
          </a:r>
        </a:p>
      </cdr:txBody>
    </cdr:sp>
  </cdr:relSizeAnchor>
  <cdr:relSizeAnchor xmlns:cdr="http://schemas.openxmlformats.org/drawingml/2006/chartDrawing">
    <cdr:from>
      <cdr:x>0.43613</cdr:x>
      <cdr:y>0.71259</cdr:y>
    </cdr:from>
    <cdr:to>
      <cdr:x>0.81332</cdr:x>
      <cdr:y>0.84315</cdr:y>
    </cdr:to>
    <cdr:sp macro="" textlink="">
      <cdr:nvSpPr>
        <cdr:cNvPr id="6" name="Text Box 1"/>
        <cdr:cNvSpPr txBox="1">
          <a:spLocks xmlns:a="http://schemas.openxmlformats.org/drawingml/2006/main" noChangeArrowheads="1"/>
        </cdr:cNvSpPr>
      </cdr:nvSpPr>
      <cdr:spPr bwMode="auto">
        <a:xfrm xmlns:a="http://schemas.openxmlformats.org/drawingml/2006/main">
          <a:off x="2819401" y="1666875"/>
          <a:ext cx="2438400" cy="30538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2023</a:t>
          </a:r>
        </a:p>
      </cdr:txBody>
    </cdr:sp>
  </cdr:relSizeAnchor>
  <cdr:relSizeAnchor xmlns:cdr="http://schemas.openxmlformats.org/drawingml/2006/chartDrawing">
    <cdr:from>
      <cdr:x>0.8148</cdr:x>
      <cdr:y>0.72074</cdr:y>
    </cdr:from>
    <cdr:to>
      <cdr:x>0.97834</cdr:x>
      <cdr:y>0.85511</cdr:y>
    </cdr:to>
    <cdr:sp macro="" textlink="">
      <cdr:nvSpPr>
        <cdr:cNvPr id="7" name="Text Box 1"/>
        <cdr:cNvSpPr txBox="1">
          <a:spLocks xmlns:a="http://schemas.openxmlformats.org/drawingml/2006/main" noChangeArrowheads="1"/>
        </cdr:cNvSpPr>
      </cdr:nvSpPr>
      <cdr:spPr bwMode="auto">
        <a:xfrm xmlns:a="http://schemas.openxmlformats.org/drawingml/2006/main">
          <a:off x="5267325" y="1685926"/>
          <a:ext cx="1057247" cy="31431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2024</a:t>
          </a:r>
        </a:p>
      </cdr:txBody>
    </cdr:sp>
  </cdr:relSizeAnchor>
</c:userShapes>
</file>

<file path=word/drawings/drawing8.xml><?xml version="1.0" encoding="utf-8"?>
<c:userShapes xmlns:c="http://schemas.openxmlformats.org/drawingml/2006/chart">
  <cdr:relSizeAnchor xmlns:cdr="http://schemas.openxmlformats.org/drawingml/2006/chartDrawing">
    <cdr:from>
      <cdr:x>0.06096</cdr:x>
      <cdr:y>0.87024</cdr:y>
    </cdr:from>
    <cdr:to>
      <cdr:x>0.44121</cdr:x>
      <cdr:y>0.97555</cdr:y>
    </cdr:to>
    <cdr:sp macro="" textlink="">
      <cdr:nvSpPr>
        <cdr:cNvPr id="1025" name="Text Box 1"/>
        <cdr:cNvSpPr txBox="1">
          <a:spLocks xmlns:a="http://schemas.openxmlformats.org/drawingml/2006/main" noChangeArrowheads="1"/>
        </cdr:cNvSpPr>
      </cdr:nvSpPr>
      <cdr:spPr bwMode="auto">
        <a:xfrm xmlns:a="http://schemas.openxmlformats.org/drawingml/2006/main">
          <a:off x="389545" y="1943100"/>
          <a:ext cx="2429855" cy="23514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2022</a:t>
          </a:r>
        </a:p>
      </cdr:txBody>
    </cdr:sp>
  </cdr:relSizeAnchor>
  <cdr:relSizeAnchor xmlns:cdr="http://schemas.openxmlformats.org/drawingml/2006/chartDrawing">
    <cdr:from>
      <cdr:x>0.4427</cdr:x>
      <cdr:y>0.87877</cdr:y>
    </cdr:from>
    <cdr:to>
      <cdr:x>0.8213</cdr:x>
      <cdr:y>0.98295</cdr:y>
    </cdr:to>
    <cdr:sp macro="" textlink="">
      <cdr:nvSpPr>
        <cdr:cNvPr id="1029" name="Text Box 5"/>
        <cdr:cNvSpPr txBox="1">
          <a:spLocks xmlns:a="http://schemas.openxmlformats.org/drawingml/2006/main" noChangeArrowheads="1"/>
        </cdr:cNvSpPr>
      </cdr:nvSpPr>
      <cdr:spPr bwMode="auto">
        <a:xfrm xmlns:a="http://schemas.openxmlformats.org/drawingml/2006/main">
          <a:off x="2828926" y="1962149"/>
          <a:ext cx="2419350" cy="23261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2023</a:t>
          </a:r>
        </a:p>
      </cdr:txBody>
    </cdr:sp>
  </cdr:relSizeAnchor>
  <cdr:relSizeAnchor xmlns:cdr="http://schemas.openxmlformats.org/drawingml/2006/chartDrawing">
    <cdr:from>
      <cdr:x>0.82578</cdr:x>
      <cdr:y>0.87024</cdr:y>
    </cdr:from>
    <cdr:to>
      <cdr:x>0.97781</cdr:x>
      <cdr:y>0.98738</cdr:y>
    </cdr:to>
    <cdr:sp macro="" textlink="">
      <cdr:nvSpPr>
        <cdr:cNvPr id="5" name="Text Box 5"/>
        <cdr:cNvSpPr txBox="1">
          <a:spLocks xmlns:a="http://schemas.openxmlformats.org/drawingml/2006/main" noChangeArrowheads="1"/>
        </cdr:cNvSpPr>
      </cdr:nvSpPr>
      <cdr:spPr bwMode="auto">
        <a:xfrm xmlns:a="http://schemas.openxmlformats.org/drawingml/2006/main">
          <a:off x="5276850" y="1943100"/>
          <a:ext cx="971519" cy="26155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2024</a:t>
          </a:r>
        </a:p>
      </cdr:txBody>
    </cdr:sp>
  </cdr:relSizeAnchor>
</c:userShapes>
</file>

<file path=word/drawings/drawing9.xml><?xml version="1.0" encoding="utf-8"?>
<c:userShapes xmlns:c="http://schemas.openxmlformats.org/drawingml/2006/chart">
  <cdr:relSizeAnchor xmlns:cdr="http://schemas.openxmlformats.org/drawingml/2006/chartDrawing">
    <cdr:from>
      <cdr:x>0.06158</cdr:x>
      <cdr:y>0.76131</cdr:y>
    </cdr:from>
    <cdr:to>
      <cdr:x>0.44017</cdr:x>
      <cdr:y>0.875</cdr:y>
    </cdr:to>
    <cdr:sp macro="" textlink="">
      <cdr:nvSpPr>
        <cdr:cNvPr id="1025" name="Text Box 1"/>
        <cdr:cNvSpPr txBox="1">
          <a:spLocks xmlns:a="http://schemas.openxmlformats.org/drawingml/2006/main" noChangeArrowheads="1"/>
        </cdr:cNvSpPr>
      </cdr:nvSpPr>
      <cdr:spPr bwMode="auto">
        <a:xfrm xmlns:a="http://schemas.openxmlformats.org/drawingml/2006/main">
          <a:off x="393506" y="1295149"/>
          <a:ext cx="2419254" cy="19341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strike="noStrike">
              <a:solidFill>
                <a:srgbClr val="838383"/>
              </a:solidFill>
              <a:latin typeface="Arial" pitchFamily="34" charset="0"/>
              <a:cs typeface="Arial" pitchFamily="34" charset="0"/>
            </a:rPr>
            <a:t>2022</a:t>
          </a:r>
        </a:p>
      </cdr:txBody>
    </cdr:sp>
  </cdr:relSizeAnchor>
  <cdr:relSizeAnchor xmlns:cdr="http://schemas.openxmlformats.org/drawingml/2006/chartDrawing">
    <cdr:from>
      <cdr:x>0.44485</cdr:x>
      <cdr:y>0.76574</cdr:y>
    </cdr:from>
    <cdr:to>
      <cdr:x>0.82426</cdr:x>
      <cdr:y>0.88984</cdr:y>
    </cdr:to>
    <cdr:sp macro="" textlink="">
      <cdr:nvSpPr>
        <cdr:cNvPr id="6" name="Text Box 1"/>
        <cdr:cNvSpPr txBox="1">
          <a:spLocks xmlns:a="http://schemas.openxmlformats.org/drawingml/2006/main" noChangeArrowheads="1"/>
        </cdr:cNvSpPr>
      </cdr:nvSpPr>
      <cdr:spPr bwMode="auto">
        <a:xfrm xmlns:a="http://schemas.openxmlformats.org/drawingml/2006/main">
          <a:off x="2842652" y="1302684"/>
          <a:ext cx="2424493" cy="21112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2023</a:t>
          </a:r>
        </a:p>
      </cdr:txBody>
    </cdr:sp>
  </cdr:relSizeAnchor>
  <cdr:relSizeAnchor xmlns:cdr="http://schemas.openxmlformats.org/drawingml/2006/chartDrawing">
    <cdr:from>
      <cdr:x>0.82062</cdr:x>
      <cdr:y>0.74375</cdr:y>
    </cdr:from>
    <cdr:to>
      <cdr:x>0.98004</cdr:x>
      <cdr:y>0.89462</cdr:y>
    </cdr:to>
    <cdr:sp macro="" textlink="">
      <cdr:nvSpPr>
        <cdr:cNvPr id="7" name="Text Box 1"/>
        <cdr:cNvSpPr txBox="1">
          <a:spLocks xmlns:a="http://schemas.openxmlformats.org/drawingml/2006/main" noChangeArrowheads="1"/>
        </cdr:cNvSpPr>
      </cdr:nvSpPr>
      <cdr:spPr bwMode="auto">
        <a:xfrm xmlns:a="http://schemas.openxmlformats.org/drawingml/2006/main">
          <a:off x="5243875" y="1265275"/>
          <a:ext cx="1018720" cy="25666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900" b="0" i="0" strike="noStrike">
              <a:solidFill>
                <a:srgbClr val="838383"/>
              </a:solidFill>
              <a:latin typeface="Arial" pitchFamily="34" charset="0"/>
              <a:cs typeface="Arial" pitchFamily="34" charset="0"/>
            </a:rPr>
            <a:t>2024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5DCC-AC67-4405-854B-2946AEAB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95</Pages>
  <Words>23960</Words>
  <Characters>155441</Characters>
  <Application>Microsoft Office Word</Application>
  <DocSecurity>0</DocSecurity>
  <Lines>1295</Lines>
  <Paragraphs>358</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КККГС</Company>
  <LinksUpToDate>false</LinksUpToDate>
  <CharactersWithSpaces>179043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Regional310-1</dc:creator>
  <cp:lastModifiedBy>P24_KalininaNE</cp:lastModifiedBy>
  <cp:revision>31</cp:revision>
  <cp:lastPrinted>2024-07-04T07:32:00Z</cp:lastPrinted>
  <dcterms:created xsi:type="dcterms:W3CDTF">2024-07-03T10:53:00Z</dcterms:created>
  <dcterms:modified xsi:type="dcterms:W3CDTF">2024-07-08T06:01:00Z</dcterms:modified>
</cp:coreProperties>
</file>