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18" w:rsidRPr="00FD1F58" w:rsidRDefault="00BF5918" w:rsidP="00BF5918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3457B1">
        <w:rPr>
          <w:rFonts w:ascii="Arial" w:hAnsi="Arial" w:cs="Arial"/>
          <w:b/>
          <w:bCs/>
          <w:sz w:val="28"/>
          <w:szCs w:val="28"/>
        </w:rPr>
        <w:t xml:space="preserve">О промышленном производстве </w:t>
      </w:r>
      <w:r>
        <w:rPr>
          <w:rFonts w:ascii="Arial" w:hAnsi="Arial" w:cs="Arial"/>
          <w:b/>
          <w:bCs/>
          <w:sz w:val="28"/>
          <w:szCs w:val="28"/>
        </w:rPr>
        <w:t>Республики Тыва</w:t>
      </w:r>
      <w:r w:rsidRPr="003457B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F5918" w:rsidRPr="003457B1" w:rsidRDefault="00BF5918" w:rsidP="00BF5918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57B1">
        <w:rPr>
          <w:rFonts w:ascii="Arial" w:hAnsi="Arial" w:cs="Arial"/>
          <w:b/>
          <w:bCs/>
          <w:sz w:val="28"/>
          <w:szCs w:val="28"/>
        </w:rPr>
        <w:t xml:space="preserve">в </w:t>
      </w:r>
      <w:r w:rsidR="00D47785">
        <w:rPr>
          <w:rFonts w:ascii="Arial" w:hAnsi="Arial" w:cs="Arial"/>
          <w:b/>
          <w:bCs/>
          <w:sz w:val="28"/>
          <w:szCs w:val="28"/>
        </w:rPr>
        <w:t>январе-апреле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457B1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3457B1">
        <w:rPr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z w:val="28"/>
          <w:szCs w:val="28"/>
        </w:rPr>
        <w:t>а</w:t>
      </w:r>
    </w:p>
    <w:p w:rsidR="00BF5918" w:rsidRDefault="00BF5918" w:rsidP="00BF5918">
      <w:pPr>
        <w:widowControl w:val="0"/>
        <w:spacing w:line="264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280"/>
      </w:tblGrid>
      <w:tr w:rsidR="003E1A4F" w:rsidRPr="00AA661A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180E16" w:rsidRDefault="003E1A4F" w:rsidP="00BF5918">
            <w:pPr>
              <w:spacing w:line="288" w:lineRule="auto"/>
            </w:pPr>
            <w:r w:rsidRPr="00180E16">
              <w:rPr>
                <w:b/>
                <w:bCs/>
              </w:rPr>
              <w:t>Индекс промышленного производства</w:t>
            </w:r>
            <w:r w:rsidRPr="00180E16">
              <w:rPr>
                <w:b/>
                <w:vertAlign w:val="superscript"/>
              </w:rPr>
              <w:t>1)</w:t>
            </w:r>
            <w:r w:rsidRPr="00180E16">
              <w:rPr>
                <w:b/>
                <w:bCs/>
              </w:rPr>
              <w:t xml:space="preserve"> </w:t>
            </w:r>
            <w:r w:rsidRPr="00180E16">
              <w:t>составил:</w:t>
            </w:r>
          </w:p>
        </w:tc>
      </w:tr>
      <w:tr w:rsidR="003E1A4F" w:rsidRPr="00AA661A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180E16" w:rsidRDefault="003E1A4F" w:rsidP="00C631BE">
            <w:pPr>
              <w:spacing w:line="288" w:lineRule="auto"/>
              <w:ind w:left="567" w:hanging="283"/>
            </w:pPr>
            <w:r w:rsidRPr="00180E16">
              <w:rPr>
                <w:bCs/>
                <w:iCs/>
              </w:rPr>
              <w:t>–</w:t>
            </w:r>
            <w:r w:rsidRPr="00180E16">
              <w:t xml:space="preserve"> в </w:t>
            </w:r>
            <w:r w:rsidR="00D47785">
              <w:t>январе-апреле</w:t>
            </w:r>
            <w:r>
              <w:t xml:space="preserve"> </w:t>
            </w:r>
            <w:r w:rsidRPr="00180E16">
              <w:t>202</w:t>
            </w:r>
            <w:r>
              <w:t xml:space="preserve">1 </w:t>
            </w:r>
            <w:r w:rsidRPr="00180E16">
              <w:t xml:space="preserve">года по сравнению с </w:t>
            </w:r>
            <w:r w:rsidR="00D47785">
              <w:t>январем-апрелем</w:t>
            </w:r>
            <w:r w:rsidRPr="00180E16">
              <w:t xml:space="preserve"> 20</w:t>
            </w:r>
            <w:r>
              <w:t xml:space="preserve">20 </w:t>
            </w:r>
            <w:r w:rsidRPr="00180E16">
              <w:t>года –</w:t>
            </w:r>
            <w:r>
              <w:t xml:space="preserve"> </w:t>
            </w:r>
            <w:r w:rsidR="00C631BE" w:rsidRPr="00C631BE">
              <w:t>103,8</w:t>
            </w:r>
            <w:r w:rsidRPr="00180E16">
              <w:t>%;</w:t>
            </w:r>
          </w:p>
        </w:tc>
      </w:tr>
      <w:tr w:rsidR="003E1A4F" w:rsidRPr="00AA661A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6E2E16" w:rsidRDefault="003E1A4F" w:rsidP="005F04F4">
            <w:pPr>
              <w:spacing w:line="288" w:lineRule="auto"/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D47785">
              <w:t>апреле</w:t>
            </w:r>
            <w:r w:rsidRPr="00180E16">
              <w:t xml:space="preserve"> 202</w:t>
            </w:r>
            <w:r>
              <w:t>1</w:t>
            </w:r>
            <w:r w:rsidRPr="00180E16">
              <w:t xml:space="preserve"> года по сравнению с </w:t>
            </w:r>
            <w:r w:rsidR="00D47785">
              <w:t>апрелем</w:t>
            </w:r>
            <w:r w:rsidRPr="00180E16">
              <w:t xml:space="preserve"> </w:t>
            </w:r>
            <w:r>
              <w:t>2020</w:t>
            </w:r>
            <w:r w:rsidRPr="00180E16">
              <w:t xml:space="preserve"> года –</w:t>
            </w:r>
            <w:r>
              <w:t xml:space="preserve"> </w:t>
            </w:r>
            <w:r w:rsidR="005F04F4" w:rsidRPr="005F04F4">
              <w:t>131,7</w:t>
            </w:r>
            <w:r>
              <w:rPr>
                <w:bCs/>
                <w:iCs/>
              </w:rPr>
              <w:t>%</w:t>
            </w:r>
            <w:r w:rsidR="006E2E16" w:rsidRPr="006E2E16">
              <w:rPr>
                <w:bCs/>
                <w:iCs/>
              </w:rPr>
              <w:t>;</w:t>
            </w:r>
          </w:p>
        </w:tc>
      </w:tr>
      <w:tr w:rsidR="003E1A4F" w:rsidRPr="00AA661A" w:rsidTr="00763AD7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4F" w:rsidRPr="00180E16" w:rsidRDefault="003E1A4F" w:rsidP="005F04F4">
            <w:pPr>
              <w:spacing w:line="288" w:lineRule="auto"/>
              <w:ind w:left="567" w:hanging="283"/>
              <w:rPr>
                <w:bCs/>
                <w:iCs/>
              </w:rPr>
            </w:pPr>
            <w:r w:rsidRPr="00180E16">
              <w:rPr>
                <w:bCs/>
                <w:iCs/>
              </w:rPr>
              <w:t xml:space="preserve">– </w:t>
            </w:r>
            <w:r w:rsidRPr="00180E16">
              <w:t xml:space="preserve">в </w:t>
            </w:r>
            <w:r w:rsidR="00D47785">
              <w:t>апреле</w:t>
            </w:r>
            <w:r w:rsidRPr="00180E16">
              <w:t xml:space="preserve"> 202</w:t>
            </w:r>
            <w:r w:rsidR="006F63BD">
              <w:t>1</w:t>
            </w:r>
            <w:r w:rsidRPr="00180E16">
              <w:t xml:space="preserve"> года по сравнению с </w:t>
            </w:r>
            <w:r w:rsidR="00D47785">
              <w:t>мартом</w:t>
            </w:r>
            <w:r w:rsidRPr="00180E16">
              <w:t xml:space="preserve"> 202</w:t>
            </w:r>
            <w:r w:rsidR="006F63BD">
              <w:t>1</w:t>
            </w:r>
            <w:r w:rsidRPr="00180E16">
              <w:t xml:space="preserve"> года</w:t>
            </w:r>
            <w:r>
              <w:t xml:space="preserve"> </w:t>
            </w:r>
            <w:r w:rsidRPr="00180E16">
              <w:t>–</w:t>
            </w:r>
            <w:r>
              <w:t xml:space="preserve"> </w:t>
            </w:r>
            <w:r w:rsidR="005F04F4" w:rsidRPr="005F04F4">
              <w:t>105,6</w:t>
            </w:r>
            <w:r>
              <w:t>%</w:t>
            </w:r>
            <w:r w:rsidRPr="00180E16">
              <w:rPr>
                <w:bCs/>
                <w:iCs/>
              </w:rPr>
              <w:t>.</w:t>
            </w:r>
          </w:p>
        </w:tc>
      </w:tr>
    </w:tbl>
    <w:p w:rsidR="003E1A4F" w:rsidRPr="00C31493" w:rsidRDefault="003E1A4F" w:rsidP="003E1A4F">
      <w:pPr>
        <w:widowControl w:val="0"/>
        <w:ind w:left="85" w:hanging="85"/>
        <w:jc w:val="center"/>
        <w:rPr>
          <w:rFonts w:ascii="Arial" w:hAnsi="Arial" w:cs="Arial"/>
          <w:b/>
          <w:bCs/>
          <w:iCs/>
          <w:sz w:val="10"/>
          <w:szCs w:val="10"/>
        </w:rPr>
      </w:pPr>
    </w:p>
    <w:p w:rsidR="00BF5918" w:rsidRPr="00DA737D" w:rsidRDefault="00BF5918" w:rsidP="00BF5918">
      <w:pPr>
        <w:widowControl w:val="0"/>
        <w:spacing w:before="120"/>
        <w:ind w:left="85" w:hanging="85"/>
        <w:jc w:val="center"/>
        <w:rPr>
          <w:rFonts w:ascii="Arial" w:hAnsi="Arial" w:cs="Arial"/>
          <w:b/>
          <w:iCs/>
          <w:vertAlign w:val="superscript"/>
        </w:rPr>
      </w:pPr>
      <w:r w:rsidRPr="00D71245">
        <w:rPr>
          <w:rFonts w:ascii="Arial" w:hAnsi="Arial" w:cs="Arial"/>
          <w:b/>
          <w:bCs/>
          <w:iCs/>
        </w:rPr>
        <w:t>Индекс промышленного производства</w:t>
      </w:r>
    </w:p>
    <w:p w:rsidR="00BF5918" w:rsidRDefault="00BF5918" w:rsidP="00BF5918">
      <w:pPr>
        <w:widowControl w:val="0"/>
        <w:spacing w:after="120"/>
        <w:ind w:left="85" w:hanging="85"/>
        <w:jc w:val="center"/>
        <w:rPr>
          <w:rFonts w:ascii="Arial" w:hAnsi="Arial" w:cs="Arial"/>
          <w:iCs/>
        </w:rPr>
      </w:pPr>
      <w:r w:rsidRPr="0014201B">
        <w:rPr>
          <w:rFonts w:ascii="Arial" w:hAnsi="Arial" w:cs="Arial"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305435</wp:posOffset>
            </wp:positionV>
            <wp:extent cx="6625590" cy="1506855"/>
            <wp:effectExtent l="0" t="0" r="22860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98213B">
        <w:rPr>
          <w:rFonts w:ascii="Arial" w:hAnsi="Arial" w:cs="Arial"/>
          <w:iCs/>
        </w:rPr>
        <w:t>(в процентах к среднемесячному значению 201</w:t>
      </w:r>
      <w:r w:rsidRPr="00A43C0F">
        <w:rPr>
          <w:rFonts w:ascii="Arial" w:hAnsi="Arial" w:cs="Arial"/>
          <w:iCs/>
        </w:rPr>
        <w:t>8</w:t>
      </w:r>
      <w:r w:rsidRPr="0098213B">
        <w:rPr>
          <w:rFonts w:ascii="Arial" w:hAnsi="Arial" w:cs="Arial"/>
          <w:iCs/>
        </w:rPr>
        <w:t xml:space="preserve"> года)</w:t>
      </w:r>
    </w:p>
    <w:p w:rsidR="00BF5918" w:rsidRPr="00A5360D" w:rsidRDefault="00BF5918" w:rsidP="00BF5918">
      <w:pPr>
        <w:widowControl w:val="0"/>
        <w:tabs>
          <w:tab w:val="left" w:pos="2265"/>
          <w:tab w:val="center" w:pos="4833"/>
        </w:tabs>
        <w:spacing w:before="240" w:after="120"/>
        <w:jc w:val="center"/>
        <w:rPr>
          <w:rFonts w:ascii="Arial" w:hAnsi="Arial" w:cs="Arial"/>
          <w:b/>
          <w:bCs/>
          <w:vertAlign w:val="superscript"/>
          <w:lang w:val="en-US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4"/>
        <w:gridCol w:w="2938"/>
        <w:gridCol w:w="2938"/>
      </w:tblGrid>
      <w:tr w:rsidR="00D94BCA" w:rsidTr="00763AD7">
        <w:trPr>
          <w:cantSplit/>
          <w:trHeight w:val="70"/>
          <w:tblHeader/>
        </w:trPr>
        <w:tc>
          <w:tcPr>
            <w:tcW w:w="2142" w:type="pct"/>
            <w:vMerge w:val="restart"/>
          </w:tcPr>
          <w:p w:rsidR="00BF5918" w:rsidRPr="00D77E24" w:rsidRDefault="00BF5918" w:rsidP="00C33BB0">
            <w:pPr>
              <w:widowControl w:val="0"/>
              <w:spacing w:line="252" w:lineRule="auto"/>
            </w:pPr>
          </w:p>
        </w:tc>
        <w:tc>
          <w:tcPr>
            <w:tcW w:w="2858" w:type="pct"/>
            <w:gridSpan w:val="2"/>
            <w:vAlign w:val="center"/>
          </w:tcPr>
          <w:p w:rsidR="00BF5918" w:rsidRPr="00D77E24" w:rsidRDefault="00BF5918" w:rsidP="00C33BB0">
            <w:pPr>
              <w:widowControl w:val="0"/>
              <w:spacing w:line="252" w:lineRule="auto"/>
              <w:jc w:val="center"/>
            </w:pPr>
            <w:r w:rsidRPr="00D77E24">
              <w:t>В % к</w:t>
            </w:r>
          </w:p>
        </w:tc>
      </w:tr>
      <w:tr w:rsidR="00D94BCA" w:rsidTr="008A6368">
        <w:trPr>
          <w:cantSplit/>
          <w:trHeight w:val="685"/>
          <w:tblHeader/>
        </w:trPr>
        <w:tc>
          <w:tcPr>
            <w:tcW w:w="2142" w:type="pct"/>
            <w:vMerge/>
            <w:tcBorders>
              <w:bottom w:val="single" w:sz="4" w:space="0" w:color="auto"/>
            </w:tcBorders>
          </w:tcPr>
          <w:p w:rsidR="00BF5918" w:rsidRPr="00D77E24" w:rsidRDefault="00BF5918" w:rsidP="00C33BB0">
            <w:pPr>
              <w:widowControl w:val="0"/>
              <w:spacing w:line="252" w:lineRule="auto"/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BF5918" w:rsidRPr="00D77E24" w:rsidRDefault="00BF5918" w:rsidP="00C33BB0">
            <w:pPr>
              <w:widowControl w:val="0"/>
              <w:spacing w:line="252" w:lineRule="auto"/>
              <w:jc w:val="center"/>
            </w:pPr>
            <w:r w:rsidRPr="00D77E24">
              <w:t>соответствующему периоду предыдущего года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BF5918" w:rsidRPr="00D77E24" w:rsidRDefault="00BF5918" w:rsidP="00C33BB0">
            <w:pPr>
              <w:widowControl w:val="0"/>
              <w:spacing w:line="252" w:lineRule="auto"/>
              <w:jc w:val="center"/>
              <w:rPr>
                <w:lang w:val="en-US"/>
              </w:rPr>
            </w:pPr>
            <w:r w:rsidRPr="00D77E24">
              <w:t xml:space="preserve">предыдущему </w:t>
            </w:r>
          </w:p>
          <w:p w:rsidR="00BF5918" w:rsidRPr="00D77E24" w:rsidRDefault="00BF5918" w:rsidP="00C33BB0">
            <w:pPr>
              <w:widowControl w:val="0"/>
              <w:spacing w:line="252" w:lineRule="auto"/>
              <w:jc w:val="center"/>
            </w:pPr>
            <w:r w:rsidRPr="00D77E24">
              <w:t>периоду</w:t>
            </w:r>
          </w:p>
        </w:tc>
      </w:tr>
      <w:tr w:rsidR="00D94BCA" w:rsidTr="008A6368">
        <w:trPr>
          <w:trHeight w:val="144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5918" w:rsidRPr="00D77E24" w:rsidRDefault="00BF5918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5918" w:rsidRPr="00D77E24" w:rsidRDefault="00BF5918" w:rsidP="00C33BB0">
            <w:pPr>
              <w:widowControl w:val="0"/>
              <w:spacing w:line="252" w:lineRule="auto"/>
              <w:jc w:val="right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D77E24" w:rsidRDefault="00BF5918" w:rsidP="00C33BB0">
            <w:pPr>
              <w:widowControl w:val="0"/>
              <w:spacing w:line="252" w:lineRule="auto"/>
              <w:jc w:val="right"/>
              <w:rPr>
                <w:b/>
                <w:bCs/>
              </w:rPr>
            </w:pPr>
          </w:p>
        </w:tc>
      </w:tr>
      <w:tr w:rsidR="00D94BCA" w:rsidTr="008A6368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918" w:rsidRPr="00D77E24" w:rsidRDefault="00626E72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7E24" w:rsidRDefault="00BF5918" w:rsidP="00C33BB0">
            <w:pPr>
              <w:widowControl w:val="0"/>
              <w:spacing w:line="252" w:lineRule="auto"/>
              <w:jc w:val="right"/>
              <w:rPr>
                <w:bCs/>
              </w:rPr>
            </w:pPr>
            <w:r>
              <w:rPr>
                <w:bCs/>
              </w:rPr>
              <w:t>61,7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D77E24" w:rsidRDefault="00BF5918" w:rsidP="00C33BB0">
            <w:pPr>
              <w:widowControl w:val="0"/>
              <w:spacing w:line="252" w:lineRule="auto"/>
              <w:jc w:val="right"/>
              <w:rPr>
                <w:bCs/>
              </w:rPr>
            </w:pPr>
            <w:r>
              <w:rPr>
                <w:bCs/>
              </w:rPr>
              <w:t>78,1</w:t>
            </w:r>
          </w:p>
        </w:tc>
      </w:tr>
      <w:tr w:rsidR="00D94BCA" w:rsidTr="008A6368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918" w:rsidRPr="00D77E24" w:rsidRDefault="00626E72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 w:rsidRPr="00D77E24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1F1F82" w:rsidRDefault="00BF5918" w:rsidP="00C33BB0">
            <w:pPr>
              <w:widowControl w:val="0"/>
              <w:spacing w:line="252" w:lineRule="auto"/>
              <w:jc w:val="right"/>
            </w:pPr>
            <w:r>
              <w:t>56,4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1F1F82" w:rsidRDefault="00BF5918" w:rsidP="00C33BB0">
            <w:pPr>
              <w:widowControl w:val="0"/>
              <w:spacing w:line="252" w:lineRule="auto"/>
              <w:jc w:val="right"/>
            </w:pPr>
            <w:r>
              <w:t>86,3</w:t>
            </w:r>
          </w:p>
        </w:tc>
      </w:tr>
      <w:tr w:rsidR="00D94BCA" w:rsidTr="008A6368">
        <w:trPr>
          <w:trHeight w:val="144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D77E24" w:rsidRDefault="00626E72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1F1F82" w:rsidRDefault="00BF5918" w:rsidP="00C33BB0">
            <w:pPr>
              <w:widowControl w:val="0"/>
              <w:spacing w:line="252" w:lineRule="auto"/>
              <w:jc w:val="right"/>
            </w:pPr>
            <w:r>
              <w:t>64,8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1F1F82" w:rsidRDefault="00BF5918" w:rsidP="00C33BB0">
            <w:pPr>
              <w:widowControl w:val="0"/>
              <w:spacing w:line="252" w:lineRule="auto"/>
              <w:jc w:val="right"/>
            </w:pPr>
            <w:r>
              <w:t>104,1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D77E24" w:rsidRDefault="00BF5918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7E24" w:rsidRDefault="00BF5918" w:rsidP="00C33BB0">
            <w:pPr>
              <w:widowControl w:val="0"/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60,6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60229F" w:rsidRDefault="00BF5918" w:rsidP="00C33BB0">
            <w:pPr>
              <w:widowControl w:val="0"/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4038A6" w:rsidRDefault="00626E72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 w:rsidRPr="004038A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4038A6" w:rsidRDefault="00BF5918" w:rsidP="00C33BB0">
            <w:pPr>
              <w:widowControl w:val="0"/>
              <w:spacing w:line="252" w:lineRule="auto"/>
              <w:jc w:val="right"/>
            </w:pPr>
            <w:r>
              <w:t>53,7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4038A6" w:rsidRDefault="00BF5918" w:rsidP="00C33BB0">
            <w:pPr>
              <w:widowControl w:val="0"/>
              <w:spacing w:line="252" w:lineRule="auto"/>
              <w:jc w:val="right"/>
            </w:pPr>
            <w:r>
              <w:t>80,8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4038A6" w:rsidRDefault="00626E72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C33BB0">
            <w:pPr>
              <w:widowControl w:val="0"/>
              <w:spacing w:line="252" w:lineRule="auto"/>
              <w:jc w:val="right"/>
            </w:pPr>
            <w:r>
              <w:t>64,9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Default="00BF5918" w:rsidP="00C33BB0">
            <w:pPr>
              <w:widowControl w:val="0"/>
              <w:spacing w:line="252" w:lineRule="auto"/>
              <w:jc w:val="right"/>
            </w:pPr>
            <w:r>
              <w:t>120,6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Default="00626E72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396A0A" w:rsidRDefault="00BF5918" w:rsidP="00C33BB0">
            <w:pPr>
              <w:widowControl w:val="0"/>
              <w:spacing w:line="252" w:lineRule="auto"/>
              <w:jc w:val="right"/>
            </w:pPr>
            <w:r>
              <w:t>64,7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396A0A" w:rsidRDefault="00BF5918" w:rsidP="00C33BB0">
            <w:pPr>
              <w:widowControl w:val="0"/>
              <w:spacing w:line="252" w:lineRule="auto"/>
              <w:jc w:val="right"/>
            </w:pPr>
            <w:r>
              <w:t>76,7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Default="00BF5918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полугодие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9E51FC" w:rsidRDefault="00BF5918" w:rsidP="00C33BB0">
            <w:pPr>
              <w:widowControl w:val="0"/>
              <w:spacing w:line="252" w:lineRule="auto"/>
              <w:jc w:val="right"/>
              <w:rPr>
                <w:b/>
              </w:rPr>
            </w:pPr>
            <w:r>
              <w:rPr>
                <w:b/>
                <w:lang w:val="en-US"/>
              </w:rPr>
              <w:t>60</w:t>
            </w:r>
            <w:r>
              <w:rPr>
                <w:b/>
              </w:rPr>
              <w:t>,6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Default="00BF5918" w:rsidP="00C33BB0">
            <w:pPr>
              <w:widowControl w:val="0"/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DE646F" w:rsidRDefault="00626E72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 w:rsidRPr="00DE646F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DD40C4" w:rsidRDefault="00BF5918" w:rsidP="00C33BB0">
            <w:pPr>
              <w:widowControl w:val="0"/>
              <w:spacing w:line="252" w:lineRule="auto"/>
              <w:jc w:val="right"/>
            </w:pPr>
            <w:r>
              <w:t>56,8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Pr="00DE646F" w:rsidRDefault="00BF5918" w:rsidP="00C33BB0">
            <w:pPr>
              <w:widowControl w:val="0"/>
              <w:spacing w:line="252" w:lineRule="auto"/>
              <w:jc w:val="right"/>
            </w:pPr>
            <w:r>
              <w:t>115,6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8F6426" w:rsidRDefault="00626E72" w:rsidP="00C33BB0">
            <w:pPr>
              <w:widowControl w:val="0"/>
              <w:spacing w:line="252" w:lineRule="auto"/>
              <w:rPr>
                <w:rFonts w:eastAsia="Arial Unicode MS"/>
                <w:bCs/>
              </w:rPr>
            </w:pPr>
            <w:r w:rsidRPr="008F6426">
              <w:rPr>
                <w:rFonts w:eastAsia="Arial Unicode MS"/>
                <w:bCs/>
              </w:rPr>
              <w:t>Август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8F6426" w:rsidRDefault="00BF5918" w:rsidP="00C33BB0">
            <w:pPr>
              <w:widowControl w:val="0"/>
              <w:spacing w:line="252" w:lineRule="auto"/>
              <w:jc w:val="right"/>
            </w:pPr>
            <w:r>
              <w:t>66,1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Pr="008F6426" w:rsidRDefault="00BF5918" w:rsidP="00C33BB0">
            <w:pPr>
              <w:widowControl w:val="0"/>
              <w:spacing w:line="25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8F6426" w:rsidRDefault="00626E72" w:rsidP="00C33BB0">
            <w:pPr>
              <w:widowControl w:val="0"/>
              <w:spacing w:line="252" w:lineRule="auto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Сентябрь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C33BB0">
            <w:pPr>
              <w:widowControl w:val="0"/>
              <w:spacing w:line="252" w:lineRule="auto"/>
              <w:jc w:val="right"/>
            </w:pPr>
            <w:r>
              <w:t>68,4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Pr="00302B27" w:rsidRDefault="00BF5918" w:rsidP="00C33BB0">
            <w:pPr>
              <w:widowControl w:val="0"/>
              <w:spacing w:line="25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117,9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8F6426" w:rsidRDefault="00626E72" w:rsidP="00C33BB0">
            <w:pPr>
              <w:widowControl w:val="0"/>
              <w:spacing w:line="252" w:lineRule="auto"/>
              <w:rPr>
                <w:rFonts w:eastAsia="Arial Unicode MS"/>
                <w:b/>
                <w:bCs/>
              </w:rPr>
            </w:pPr>
            <w:r w:rsidRPr="008F6426">
              <w:rPr>
                <w:rFonts w:eastAsia="Arial Unicode MS"/>
                <w:b/>
                <w:bCs/>
              </w:rPr>
              <w:t>Январь-</w:t>
            </w:r>
            <w:r w:rsidR="00BF5918">
              <w:rPr>
                <w:rFonts w:eastAsia="Arial Unicode MS"/>
                <w:b/>
                <w:bCs/>
              </w:rPr>
              <w:t>сентябрь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8F6426" w:rsidRDefault="00BF5918" w:rsidP="00C33BB0">
            <w:pPr>
              <w:widowControl w:val="0"/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Pr="008F6426" w:rsidRDefault="00BF5918" w:rsidP="00C33BB0">
            <w:pPr>
              <w:widowControl w:val="0"/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8F6426">
              <w:rPr>
                <w:b/>
                <w:bCs/>
                <w:color w:val="000000"/>
              </w:rPr>
              <w:t>х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2B7551" w:rsidRDefault="00626E72" w:rsidP="00C33BB0">
            <w:pPr>
              <w:widowControl w:val="0"/>
              <w:spacing w:line="252" w:lineRule="auto"/>
              <w:rPr>
                <w:rFonts w:eastAsia="Arial Unicode MS"/>
                <w:bCs/>
              </w:rPr>
            </w:pPr>
            <w:r w:rsidRPr="002B7551">
              <w:rPr>
                <w:rFonts w:eastAsia="Arial Unicode MS"/>
                <w:bCs/>
              </w:rPr>
              <w:t>Октябрь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2B7551" w:rsidRDefault="00BF5918" w:rsidP="00C33BB0">
            <w:pPr>
              <w:widowControl w:val="0"/>
              <w:spacing w:line="252" w:lineRule="auto"/>
              <w:jc w:val="right"/>
            </w:pPr>
            <w:r>
              <w:t>67,9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Pr="002B7551" w:rsidRDefault="00BF5918" w:rsidP="00C33BB0">
            <w:pPr>
              <w:widowControl w:val="0"/>
              <w:spacing w:line="25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102,6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193585" w:rsidRDefault="00626E72" w:rsidP="00C33BB0">
            <w:pPr>
              <w:widowControl w:val="0"/>
              <w:spacing w:line="252" w:lineRule="auto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Ноябрь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C33BB0">
            <w:pPr>
              <w:widowControl w:val="0"/>
              <w:spacing w:line="252" w:lineRule="auto"/>
              <w:jc w:val="right"/>
            </w:pPr>
            <w:r>
              <w:t>55,1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Default="00BF5918" w:rsidP="00C33BB0">
            <w:pPr>
              <w:widowControl w:val="0"/>
              <w:spacing w:line="25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86,4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Default="00626E72" w:rsidP="00C33BB0">
            <w:pPr>
              <w:widowControl w:val="0"/>
              <w:spacing w:line="252" w:lineRule="auto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Декабрь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C33BB0">
            <w:pPr>
              <w:widowControl w:val="0"/>
              <w:spacing w:line="252" w:lineRule="auto"/>
              <w:jc w:val="right"/>
            </w:pPr>
            <w:r>
              <w:t>76,7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5918" w:rsidRDefault="00BF5918" w:rsidP="00C33BB0">
            <w:pPr>
              <w:widowControl w:val="0"/>
              <w:spacing w:line="25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114,2</w:t>
            </w:r>
          </w:p>
        </w:tc>
      </w:tr>
      <w:tr w:rsidR="00D94BCA" w:rsidTr="008A6368">
        <w:trPr>
          <w:trHeight w:val="155"/>
        </w:trPr>
        <w:tc>
          <w:tcPr>
            <w:tcW w:w="2142" w:type="pct"/>
            <w:tcBorders>
              <w:top w:val="nil"/>
              <w:bottom w:val="nil"/>
              <w:right w:val="nil"/>
            </w:tcBorders>
          </w:tcPr>
          <w:p w:rsidR="00BF5918" w:rsidRPr="008F6426" w:rsidRDefault="00626E72" w:rsidP="00C33BB0">
            <w:pPr>
              <w:widowControl w:val="0"/>
              <w:spacing w:line="252" w:lineRule="auto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Год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C33BB0">
            <w:pPr>
              <w:widowControl w:val="0"/>
              <w:spacing w:line="252" w:lineRule="auto"/>
              <w:jc w:val="right"/>
              <w:rPr>
                <w:b/>
              </w:rPr>
            </w:pPr>
            <w:r>
              <w:rPr>
                <w:b/>
              </w:rPr>
              <w:t>63,1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8F6426" w:rsidRDefault="00BF5918" w:rsidP="00C33BB0">
            <w:pPr>
              <w:widowControl w:val="0"/>
              <w:spacing w:line="252" w:lineRule="auto"/>
              <w:jc w:val="right"/>
              <w:rPr>
                <w:b/>
                <w:bCs/>
                <w:color w:val="000000"/>
              </w:rPr>
            </w:pPr>
            <w:r w:rsidRPr="008F6426">
              <w:rPr>
                <w:b/>
                <w:bCs/>
                <w:color w:val="000000"/>
              </w:rPr>
              <w:t>х</w:t>
            </w:r>
          </w:p>
        </w:tc>
      </w:tr>
      <w:tr w:rsidR="00D94BCA" w:rsidTr="008A6368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918" w:rsidRPr="00D77E24" w:rsidRDefault="00BF5918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D77E24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7E24" w:rsidRDefault="00BF5918" w:rsidP="00C33BB0">
            <w:pPr>
              <w:widowControl w:val="0"/>
              <w:spacing w:line="252" w:lineRule="auto"/>
              <w:jc w:val="right"/>
              <w:rPr>
                <w:b/>
                <w:bCs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5918" w:rsidRPr="00D77E24" w:rsidRDefault="00BF5918" w:rsidP="00C33BB0">
            <w:pPr>
              <w:widowControl w:val="0"/>
              <w:spacing w:line="252" w:lineRule="auto"/>
              <w:jc w:val="right"/>
              <w:rPr>
                <w:b/>
                <w:bCs/>
              </w:rPr>
            </w:pPr>
          </w:p>
        </w:tc>
      </w:tr>
      <w:tr w:rsidR="00AD3216" w:rsidRPr="00C33BB0" w:rsidTr="008A6368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216" w:rsidRPr="00C33BB0" w:rsidRDefault="00626E72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 w:rsidRPr="00C33BB0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16" w:rsidRPr="00AD3216" w:rsidRDefault="00AD3216">
            <w:pPr>
              <w:jc w:val="right"/>
            </w:pPr>
            <w:r w:rsidRPr="00AD3216">
              <w:t>81,7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216" w:rsidRPr="00AD3216" w:rsidRDefault="00AD3216">
            <w:pPr>
              <w:jc w:val="right"/>
            </w:pPr>
            <w:r w:rsidRPr="00AD3216">
              <w:t>82,2</w:t>
            </w:r>
          </w:p>
        </w:tc>
      </w:tr>
    </w:tbl>
    <w:p w:rsidR="008A6368" w:rsidRDefault="008A6368"/>
    <w:p w:rsidR="008A6368" w:rsidRDefault="008A6368" w:rsidP="008A6368">
      <w:pPr>
        <w:widowControl w:val="0"/>
        <w:spacing w:line="220" w:lineRule="exact"/>
        <w:ind w:left="-142"/>
        <w:jc w:val="both"/>
        <w:rPr>
          <w:i/>
          <w:iCs/>
          <w:color w:val="000000"/>
          <w:sz w:val="20"/>
          <w:szCs w:val="20"/>
        </w:rPr>
      </w:pPr>
      <w:r w:rsidRPr="000A2932">
        <w:rPr>
          <w:iCs/>
          <w:sz w:val="18"/>
          <w:szCs w:val="18"/>
          <w:vertAlign w:val="superscript"/>
        </w:rPr>
        <w:t>1)</w:t>
      </w:r>
      <w:r w:rsidRPr="000A2932">
        <w:rPr>
          <w:iCs/>
          <w:sz w:val="18"/>
          <w:szCs w:val="18"/>
        </w:rPr>
        <w:t xml:space="preserve"> </w:t>
      </w:r>
      <w:r w:rsidRPr="000A2932">
        <w:rPr>
          <w:iCs/>
          <w:color w:val="000000"/>
          <w:sz w:val="18"/>
          <w:szCs w:val="18"/>
        </w:rPr>
        <w:t xml:space="preserve">Индекс промышленного производства исчисляется по видам деятельности: </w:t>
      </w:r>
      <w:r>
        <w:rPr>
          <w:iCs/>
          <w:color w:val="000000"/>
          <w:sz w:val="18"/>
          <w:szCs w:val="18"/>
        </w:rPr>
        <w:t>«</w:t>
      </w:r>
      <w:r w:rsidRPr="000A2932">
        <w:rPr>
          <w:iCs/>
          <w:color w:val="000000"/>
          <w:sz w:val="18"/>
          <w:szCs w:val="18"/>
        </w:rPr>
        <w:t>Добыча полезных ископаемых</w:t>
      </w:r>
      <w:r>
        <w:rPr>
          <w:iCs/>
          <w:color w:val="000000"/>
          <w:sz w:val="18"/>
          <w:szCs w:val="18"/>
        </w:rPr>
        <w:t>»</w:t>
      </w:r>
      <w:r w:rsidRPr="000A2932">
        <w:rPr>
          <w:iCs/>
          <w:color w:val="000000"/>
          <w:sz w:val="18"/>
          <w:szCs w:val="18"/>
        </w:rPr>
        <w:t xml:space="preserve">, </w:t>
      </w:r>
      <w:r>
        <w:rPr>
          <w:iCs/>
          <w:color w:val="000000"/>
          <w:sz w:val="18"/>
          <w:szCs w:val="18"/>
        </w:rPr>
        <w:t>«</w:t>
      </w:r>
      <w:r w:rsidRPr="000A2932">
        <w:rPr>
          <w:iCs/>
          <w:color w:val="000000"/>
          <w:sz w:val="18"/>
          <w:szCs w:val="18"/>
        </w:rPr>
        <w:t>Обрабатывающие производства</w:t>
      </w:r>
      <w:r>
        <w:rPr>
          <w:iCs/>
          <w:color w:val="000000"/>
          <w:sz w:val="18"/>
          <w:szCs w:val="18"/>
        </w:rPr>
        <w:t>»</w:t>
      </w:r>
      <w:r w:rsidRPr="000A2932">
        <w:rPr>
          <w:iCs/>
          <w:color w:val="000000"/>
          <w:sz w:val="18"/>
          <w:szCs w:val="18"/>
        </w:rPr>
        <w:t xml:space="preserve">, </w:t>
      </w:r>
      <w:r>
        <w:rPr>
          <w:iCs/>
          <w:color w:val="000000"/>
          <w:sz w:val="18"/>
          <w:szCs w:val="18"/>
        </w:rPr>
        <w:t>«</w:t>
      </w:r>
      <w:r w:rsidRPr="000A2932">
        <w:rPr>
          <w:iCs/>
          <w:color w:val="000000"/>
          <w:sz w:val="18"/>
          <w:szCs w:val="18"/>
        </w:rPr>
        <w:t>Обеспечение электрической энергией, газом и паром; кондиционирование воздуха</w:t>
      </w:r>
      <w:r>
        <w:rPr>
          <w:iCs/>
          <w:color w:val="000000"/>
          <w:sz w:val="18"/>
          <w:szCs w:val="18"/>
        </w:rPr>
        <w:t>»</w:t>
      </w:r>
      <w:r w:rsidRPr="000A2932">
        <w:rPr>
          <w:iCs/>
          <w:color w:val="000000"/>
          <w:sz w:val="18"/>
          <w:szCs w:val="18"/>
        </w:rPr>
        <w:t xml:space="preserve">, </w:t>
      </w:r>
      <w:r>
        <w:rPr>
          <w:iCs/>
          <w:color w:val="000000"/>
          <w:sz w:val="18"/>
          <w:szCs w:val="18"/>
        </w:rPr>
        <w:t>«</w:t>
      </w:r>
      <w:r w:rsidRPr="000A2932">
        <w:rPr>
          <w:iCs/>
          <w:color w:val="000000"/>
          <w:sz w:val="18"/>
          <w:szCs w:val="18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iCs/>
          <w:color w:val="000000"/>
          <w:sz w:val="18"/>
          <w:szCs w:val="18"/>
        </w:rPr>
        <w:t>»</w:t>
      </w:r>
      <w:r w:rsidRPr="000A2932">
        <w:rPr>
          <w:iCs/>
          <w:color w:val="000000"/>
          <w:sz w:val="18"/>
          <w:szCs w:val="18"/>
        </w:rPr>
        <w:t xml:space="preserve"> в соответствии с Официальной статистической методологией исчисления индекса промышленного производства (приказ Росстата от 16</w:t>
      </w:r>
      <w:r>
        <w:rPr>
          <w:iCs/>
          <w:color w:val="000000"/>
          <w:sz w:val="18"/>
          <w:szCs w:val="18"/>
        </w:rPr>
        <w:t xml:space="preserve"> января </w:t>
      </w:r>
      <w:r w:rsidRPr="000A2932">
        <w:rPr>
          <w:iCs/>
          <w:color w:val="000000"/>
          <w:sz w:val="18"/>
          <w:szCs w:val="18"/>
        </w:rPr>
        <w:t xml:space="preserve">2020 г. № 7) </w:t>
      </w:r>
      <w:r>
        <w:rPr>
          <w:iCs/>
          <w:color w:val="000000"/>
          <w:sz w:val="18"/>
          <w:szCs w:val="18"/>
        </w:rPr>
        <w:br/>
      </w:r>
      <w:r w:rsidRPr="000A2932">
        <w:rPr>
          <w:iCs/>
          <w:color w:val="000000"/>
          <w:sz w:val="18"/>
          <w:szCs w:val="18"/>
        </w:rPr>
        <w:t>на основе данных о динамике 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3"/>
        <w:gridCol w:w="2994"/>
        <w:gridCol w:w="2883"/>
      </w:tblGrid>
      <w:tr w:rsidR="008A6368" w:rsidRPr="00C33BB0" w:rsidTr="00C45252">
        <w:trPr>
          <w:trHeight w:val="144"/>
        </w:trPr>
        <w:tc>
          <w:tcPr>
            <w:tcW w:w="2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368" w:rsidRPr="008D5DC8" w:rsidRDefault="008A6368" w:rsidP="008D5DC8">
            <w:pPr>
              <w:widowControl w:val="0"/>
              <w:spacing w:line="252" w:lineRule="auto"/>
              <w:jc w:val="right"/>
            </w:pPr>
          </w:p>
        </w:tc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368" w:rsidRPr="00D77E24" w:rsidRDefault="008A6368" w:rsidP="00C45252">
            <w:pPr>
              <w:widowControl w:val="0"/>
              <w:spacing w:line="252" w:lineRule="auto"/>
              <w:jc w:val="center"/>
            </w:pPr>
          </w:p>
        </w:tc>
      </w:tr>
      <w:tr w:rsidR="008A6368" w:rsidRPr="00C33BB0" w:rsidTr="00C45252">
        <w:trPr>
          <w:trHeight w:val="144"/>
        </w:trPr>
        <w:tc>
          <w:tcPr>
            <w:tcW w:w="214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6368" w:rsidRPr="008D5DC8" w:rsidRDefault="008A6368" w:rsidP="008D5DC8">
            <w:pPr>
              <w:widowControl w:val="0"/>
              <w:spacing w:line="252" w:lineRule="auto"/>
              <w:jc w:val="right"/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368" w:rsidRPr="00D77E24" w:rsidRDefault="008A6368" w:rsidP="00C45252">
            <w:pPr>
              <w:widowControl w:val="0"/>
              <w:spacing w:line="252" w:lineRule="auto"/>
              <w:jc w:val="center"/>
            </w:pPr>
            <w:r w:rsidRPr="00D77E24">
              <w:t>соответствующему периоду предыдущего года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368" w:rsidRPr="00D77E24" w:rsidRDefault="008A6368" w:rsidP="00C45252">
            <w:pPr>
              <w:widowControl w:val="0"/>
              <w:spacing w:line="252" w:lineRule="auto"/>
              <w:jc w:val="center"/>
              <w:rPr>
                <w:lang w:val="en-US"/>
              </w:rPr>
            </w:pPr>
            <w:r w:rsidRPr="00D77E24">
              <w:t xml:space="preserve">предыдущему </w:t>
            </w:r>
          </w:p>
          <w:p w:rsidR="008A6368" w:rsidRPr="00D77E24" w:rsidRDefault="008A6368" w:rsidP="00C45252">
            <w:pPr>
              <w:widowControl w:val="0"/>
              <w:spacing w:line="252" w:lineRule="auto"/>
              <w:jc w:val="center"/>
            </w:pPr>
            <w:r w:rsidRPr="00D77E24">
              <w:t>периоду</w:t>
            </w:r>
          </w:p>
        </w:tc>
      </w:tr>
      <w:tr w:rsidR="008D5DC8" w:rsidRPr="00C33BB0" w:rsidTr="006D3C7B">
        <w:trPr>
          <w:trHeight w:val="144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5DC8" w:rsidRPr="00C33BB0" w:rsidRDefault="008D5DC8" w:rsidP="00D47785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 w:rsidRPr="00C33BB0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5DC8" w:rsidRPr="008D5DC8" w:rsidRDefault="008D5DC8" w:rsidP="008D5DC8">
            <w:pPr>
              <w:widowControl w:val="0"/>
              <w:spacing w:line="252" w:lineRule="auto"/>
              <w:jc w:val="right"/>
            </w:pPr>
            <w:r w:rsidRPr="008D5DC8">
              <w:t>108,9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5DC8" w:rsidRPr="008D5DC8" w:rsidRDefault="008D5DC8" w:rsidP="008D5DC8">
            <w:pPr>
              <w:widowControl w:val="0"/>
              <w:spacing w:line="252" w:lineRule="auto"/>
              <w:jc w:val="right"/>
            </w:pPr>
            <w:r w:rsidRPr="008D5DC8">
              <w:t>114,5</w:t>
            </w:r>
          </w:p>
        </w:tc>
      </w:tr>
      <w:tr w:rsidR="00544BD8" w:rsidRPr="00C33BB0" w:rsidTr="006D3C7B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4BD8" w:rsidRPr="00544BD8" w:rsidRDefault="00544BD8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544BD8">
              <w:rPr>
                <w:rFonts w:ascii="Times New Roman" w:hAnsi="Times New Roman" w:cs="Times New Roman"/>
                <w:bCs/>
              </w:rPr>
              <w:t>Март</w:t>
            </w:r>
            <w:r w:rsidRPr="00544BD8">
              <w:rPr>
                <w:rFonts w:ascii="Times New Roman" w:hAnsi="Times New Roman" w:cs="Times New Roman"/>
                <w:bCs/>
                <w:vertAlign w:val="superscript"/>
              </w:rPr>
              <w:t>1)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BD8" w:rsidRPr="00544BD8" w:rsidRDefault="00544BD8" w:rsidP="00544BD8">
            <w:pPr>
              <w:widowControl w:val="0"/>
              <w:spacing w:line="252" w:lineRule="auto"/>
              <w:jc w:val="right"/>
            </w:pPr>
            <w:r w:rsidRPr="00544BD8">
              <w:t>100,9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4BD8" w:rsidRPr="00544BD8" w:rsidRDefault="00544BD8" w:rsidP="00544BD8">
            <w:pPr>
              <w:widowControl w:val="0"/>
              <w:spacing w:line="252" w:lineRule="auto"/>
              <w:jc w:val="right"/>
            </w:pPr>
            <w:r w:rsidRPr="00544BD8">
              <w:t>96,8</w:t>
            </w:r>
          </w:p>
        </w:tc>
      </w:tr>
      <w:tr w:rsidR="00C33BB0" w:rsidTr="00D47785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BB0" w:rsidRPr="008B4008" w:rsidRDefault="006D3C7B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  <w:r w:rsidR="008B4008">
              <w:rPr>
                <w:rFonts w:ascii="Times New Roman" w:eastAsia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BB0" w:rsidRDefault="008B4008" w:rsidP="008B4008">
            <w:pPr>
              <w:widowControl w:val="0"/>
              <w:spacing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96,4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3BB0" w:rsidRDefault="00637EF3" w:rsidP="00C33BB0">
            <w:pPr>
              <w:widowControl w:val="0"/>
              <w:spacing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C631BE" w:rsidRPr="00D47785" w:rsidTr="00D47785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1BE" w:rsidRPr="00D47785" w:rsidRDefault="00C631BE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Апрель </w:t>
            </w:r>
          </w:p>
        </w:tc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1BE" w:rsidRPr="00C631BE" w:rsidRDefault="00C631BE" w:rsidP="00C631BE">
            <w:pPr>
              <w:widowControl w:val="0"/>
              <w:spacing w:line="252" w:lineRule="auto"/>
              <w:jc w:val="right"/>
            </w:pPr>
            <w:r w:rsidRPr="00C631BE">
              <w:t>131,7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31BE" w:rsidRPr="00C631BE" w:rsidRDefault="00C631BE" w:rsidP="00C631BE">
            <w:pPr>
              <w:widowControl w:val="0"/>
              <w:spacing w:line="252" w:lineRule="auto"/>
              <w:jc w:val="right"/>
            </w:pPr>
            <w:r w:rsidRPr="00C631BE">
              <w:t>105,6</w:t>
            </w:r>
          </w:p>
        </w:tc>
      </w:tr>
      <w:tr w:rsidR="00D47785" w:rsidTr="00763AD7">
        <w:trPr>
          <w:trHeight w:val="144"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785" w:rsidRPr="00D77E24" w:rsidRDefault="00D47785" w:rsidP="00C33BB0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785" w:rsidRPr="00637EF3" w:rsidRDefault="00C631BE" w:rsidP="00C33BB0">
            <w:pPr>
              <w:widowControl w:val="0"/>
              <w:spacing w:line="252" w:lineRule="auto"/>
              <w:jc w:val="right"/>
              <w:rPr>
                <w:b/>
                <w:bCs/>
              </w:rPr>
            </w:pPr>
            <w:r w:rsidRPr="00C631BE">
              <w:rPr>
                <w:b/>
                <w:bCs/>
              </w:rPr>
              <w:t>103,8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785" w:rsidRDefault="00D47785" w:rsidP="00C33BB0">
            <w:pPr>
              <w:widowControl w:val="0"/>
              <w:spacing w:line="252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:rsidR="00A5360D" w:rsidRPr="006E2E16" w:rsidRDefault="00B514C0" w:rsidP="006E2E16">
      <w:pPr>
        <w:pStyle w:val="afffb"/>
        <w:widowControl w:val="0"/>
        <w:tabs>
          <w:tab w:val="left" w:pos="142"/>
        </w:tabs>
        <w:spacing w:after="0" w:line="240" w:lineRule="auto"/>
        <w:ind w:left="-142" w:right="-142" w:firstLine="142"/>
        <w:jc w:val="both"/>
        <w:rPr>
          <w:rFonts w:ascii="Times New Roman" w:hAnsi="Times New Roman"/>
          <w:sz w:val="20"/>
          <w:szCs w:val="20"/>
        </w:rPr>
      </w:pPr>
      <w:r w:rsidRPr="006E2E16">
        <w:rPr>
          <w:rFonts w:ascii="Times New Roman" w:hAnsi="Times New Roman"/>
          <w:iCs/>
          <w:color w:val="000000"/>
          <w:sz w:val="20"/>
          <w:szCs w:val="20"/>
          <w:vertAlign w:val="superscript"/>
        </w:rPr>
        <w:t>1)</w:t>
      </w:r>
      <w:r w:rsidRPr="006E2E16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A5360D" w:rsidRPr="006E2E16">
        <w:rPr>
          <w:rFonts w:ascii="Times New Roman" w:hAnsi="Times New Roman"/>
          <w:sz w:val="20"/>
          <w:szCs w:val="20"/>
        </w:rPr>
        <w:t xml:space="preserve">Здесь и далее по видам экономической деятельности данные уточнены в соответствии с регламентом разработки </w:t>
      </w:r>
      <w:r w:rsidR="00A5360D" w:rsidRPr="006E2E16">
        <w:rPr>
          <w:rFonts w:ascii="Times New Roman" w:hAnsi="Times New Roman"/>
          <w:sz w:val="20"/>
          <w:szCs w:val="20"/>
        </w:rPr>
        <w:br/>
        <w:t>и публикации данных по производству и отгрузке продукции и динамике промышленного производства (приказ Росстата от 18 августа 2020 г. № 470).</w:t>
      </w:r>
    </w:p>
    <w:p w:rsidR="00C33BB0" w:rsidRPr="0086617C" w:rsidRDefault="00C33BB0" w:rsidP="00A5360D">
      <w:pPr>
        <w:widowControl w:val="0"/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BF5918" w:rsidRPr="003860EF" w:rsidRDefault="00BF5918" w:rsidP="00BF5918">
      <w:pPr>
        <w:widowControl w:val="0"/>
        <w:ind w:left="85" w:hanging="85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Динамика производства по видам экономической деятельности</w:t>
      </w:r>
    </w:p>
    <w:p w:rsidR="00BF5918" w:rsidRDefault="00BF5918" w:rsidP="00BF5918">
      <w:pPr>
        <w:widowControl w:val="0"/>
        <w:ind w:left="85" w:hanging="85"/>
        <w:jc w:val="center"/>
        <w:rPr>
          <w:rFonts w:ascii="Arial" w:hAnsi="Arial" w:cs="Arial"/>
          <w:bCs/>
        </w:rPr>
      </w:pPr>
      <w:r w:rsidRPr="00AA4EB6">
        <w:rPr>
          <w:rFonts w:ascii="Arial" w:hAnsi="Arial" w:cs="Arial"/>
          <w:bCs/>
        </w:rPr>
        <w:t>(в процентах)</w:t>
      </w:r>
    </w:p>
    <w:p w:rsidR="00BF5918" w:rsidRPr="0086617C" w:rsidRDefault="00BF5918" w:rsidP="00BF5918">
      <w:pPr>
        <w:widowControl w:val="0"/>
        <w:ind w:left="85" w:hanging="85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affd"/>
        <w:tblW w:w="5000" w:type="pct"/>
        <w:tblLook w:val="04A0"/>
      </w:tblPr>
      <w:tblGrid>
        <w:gridCol w:w="1683"/>
        <w:gridCol w:w="409"/>
        <w:gridCol w:w="134"/>
        <w:gridCol w:w="637"/>
        <w:gridCol w:w="1127"/>
        <w:gridCol w:w="1098"/>
        <w:gridCol w:w="1014"/>
        <w:gridCol w:w="1098"/>
        <w:gridCol w:w="991"/>
        <w:gridCol w:w="1098"/>
        <w:gridCol w:w="991"/>
      </w:tblGrid>
      <w:tr w:rsidR="00D94BCA" w:rsidTr="00637EF3">
        <w:trPr>
          <w:tblHeader/>
        </w:trPr>
        <w:tc>
          <w:tcPr>
            <w:tcW w:w="819" w:type="pct"/>
            <w:vMerge w:val="restart"/>
          </w:tcPr>
          <w:p w:rsidR="00BF5918" w:rsidRPr="00CB00C8" w:rsidRDefault="00BF5918" w:rsidP="00BF5918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2" w:type="pct"/>
            <w:gridSpan w:val="4"/>
            <w:vAlign w:val="center"/>
          </w:tcPr>
          <w:p w:rsidR="00BF5918" w:rsidRPr="00CB00C8" w:rsidRDefault="00BF5918" w:rsidP="0086617C">
            <w:pPr>
              <w:spacing w:line="235" w:lineRule="auto"/>
              <w:jc w:val="center"/>
            </w:pPr>
            <w:r w:rsidRPr="00CB00C8">
              <w:rPr>
                <w:iCs/>
              </w:rPr>
              <w:t xml:space="preserve">Добыча </w:t>
            </w:r>
            <w:r w:rsidRPr="00CB00C8">
              <w:rPr>
                <w:iCs/>
              </w:rPr>
              <w:br/>
              <w:t>полезных</w:t>
            </w:r>
            <w:r w:rsidRPr="00CB00C8">
              <w:rPr>
                <w:iCs/>
              </w:rPr>
              <w:br/>
              <w:t> ископаемых</w:t>
            </w:r>
          </w:p>
        </w:tc>
        <w:tc>
          <w:tcPr>
            <w:tcW w:w="1027" w:type="pct"/>
            <w:gridSpan w:val="2"/>
            <w:vAlign w:val="center"/>
          </w:tcPr>
          <w:p w:rsidR="00BF5918" w:rsidRPr="00CB00C8" w:rsidRDefault="00BF5918" w:rsidP="0086617C">
            <w:pPr>
              <w:spacing w:line="235" w:lineRule="auto"/>
              <w:jc w:val="center"/>
            </w:pPr>
            <w:r w:rsidRPr="00CB00C8">
              <w:rPr>
                <w:iCs/>
              </w:rPr>
              <w:t>Обрабатывающие</w:t>
            </w:r>
            <w:r w:rsidRPr="00CB00C8">
              <w:rPr>
                <w:iCs/>
              </w:rPr>
              <w:br/>
              <w:t> производства</w:t>
            </w:r>
          </w:p>
        </w:tc>
        <w:tc>
          <w:tcPr>
            <w:tcW w:w="1016" w:type="pct"/>
            <w:gridSpan w:val="2"/>
            <w:vAlign w:val="center"/>
          </w:tcPr>
          <w:p w:rsidR="00BF5918" w:rsidRPr="00CB00C8" w:rsidRDefault="00BF5918" w:rsidP="0086617C">
            <w:pPr>
              <w:spacing w:line="235" w:lineRule="auto"/>
              <w:jc w:val="center"/>
            </w:pPr>
            <w:r w:rsidRPr="00CB00C8">
              <w:rPr>
                <w:iCs/>
              </w:rPr>
              <w:t xml:space="preserve">Обеспечение электрической энергией, газом </w:t>
            </w:r>
            <w:r w:rsidRPr="00CB00C8">
              <w:rPr>
                <w:iCs/>
              </w:rPr>
              <w:br/>
              <w:t>и паром; кондициониро-вание воздуха</w:t>
            </w:r>
          </w:p>
        </w:tc>
        <w:tc>
          <w:tcPr>
            <w:tcW w:w="1016" w:type="pct"/>
            <w:gridSpan w:val="2"/>
            <w:vAlign w:val="center"/>
          </w:tcPr>
          <w:p w:rsidR="00BF5918" w:rsidRPr="00CB00C8" w:rsidRDefault="00BF5918" w:rsidP="0086617C">
            <w:pPr>
              <w:spacing w:line="235" w:lineRule="auto"/>
              <w:jc w:val="center"/>
            </w:pPr>
            <w:r w:rsidRPr="00CB00C8">
              <w:rPr>
                <w:iCs/>
              </w:rPr>
              <w:t xml:space="preserve">Водоснабжение; водоотведение, организация сбора и утили-зации отходов, деятельность </w:t>
            </w:r>
            <w:r w:rsidRPr="00CB00C8">
              <w:rPr>
                <w:iCs/>
              </w:rPr>
              <w:br/>
              <w:t>по ликвидации загрязнений</w:t>
            </w:r>
          </w:p>
        </w:tc>
      </w:tr>
      <w:tr w:rsidR="00D94BCA" w:rsidTr="00637EF3">
        <w:trPr>
          <w:tblHeader/>
        </w:trPr>
        <w:tc>
          <w:tcPr>
            <w:tcW w:w="819" w:type="pct"/>
            <w:vMerge/>
            <w:tcBorders>
              <w:bottom w:val="single" w:sz="4" w:space="0" w:color="auto"/>
            </w:tcBorders>
          </w:tcPr>
          <w:p w:rsidR="00BF5918" w:rsidRPr="00CB00C8" w:rsidRDefault="00BF5918" w:rsidP="00BF5918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4" w:type="pct"/>
            <w:gridSpan w:val="3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86617C">
            <w:pPr>
              <w:spacing w:line="235" w:lineRule="auto"/>
              <w:ind w:left="-57" w:right="-57"/>
              <w:jc w:val="center"/>
            </w:pPr>
            <w:r w:rsidRPr="00CB00C8">
              <w:rPr>
                <w:iCs/>
              </w:rPr>
              <w:t>к соот-ветст-вующему периоду преды-дущего года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86617C">
            <w:pPr>
              <w:keepNext/>
              <w:spacing w:line="235" w:lineRule="auto"/>
              <w:ind w:left="-57" w:right="-57"/>
              <w:jc w:val="center"/>
            </w:pPr>
            <w:r w:rsidRPr="00CB00C8">
              <w:rPr>
                <w:iCs/>
              </w:rPr>
              <w:t>к преды-дущему периоду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86617C">
            <w:pPr>
              <w:spacing w:line="235" w:lineRule="auto"/>
              <w:ind w:left="-57" w:right="-57"/>
              <w:jc w:val="center"/>
            </w:pPr>
            <w:r w:rsidRPr="00CB00C8">
              <w:rPr>
                <w:iCs/>
              </w:rPr>
              <w:t>к соот-ветст-вующему периоду преды-дущего года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86617C">
            <w:pPr>
              <w:keepNext/>
              <w:spacing w:line="235" w:lineRule="auto"/>
              <w:ind w:left="-57" w:right="-57"/>
              <w:jc w:val="center"/>
            </w:pPr>
            <w:r w:rsidRPr="00CB00C8">
              <w:rPr>
                <w:iCs/>
              </w:rPr>
              <w:t>к преды-дущему периоду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86617C">
            <w:pPr>
              <w:spacing w:line="235" w:lineRule="auto"/>
              <w:ind w:left="-57" w:right="-57"/>
              <w:jc w:val="center"/>
            </w:pPr>
            <w:r w:rsidRPr="00CB00C8">
              <w:rPr>
                <w:iCs/>
              </w:rPr>
              <w:t>к соот-ветст-вующему периоду преды-дущего года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86617C">
            <w:pPr>
              <w:keepNext/>
              <w:spacing w:line="235" w:lineRule="auto"/>
              <w:ind w:left="-57" w:right="-57"/>
              <w:jc w:val="center"/>
            </w:pPr>
            <w:r w:rsidRPr="00CB00C8">
              <w:rPr>
                <w:iCs/>
              </w:rPr>
              <w:t>к преды-дущему периоду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86617C">
            <w:pPr>
              <w:spacing w:line="235" w:lineRule="auto"/>
              <w:ind w:left="-57" w:right="-57"/>
              <w:jc w:val="center"/>
            </w:pPr>
            <w:r w:rsidRPr="00CB00C8">
              <w:rPr>
                <w:iCs/>
              </w:rPr>
              <w:t>к соот-ветст-вующему периоду преды-дущего года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BF5918" w:rsidRPr="00CB00C8" w:rsidRDefault="00BF5918" w:rsidP="0086617C">
            <w:pPr>
              <w:keepNext/>
              <w:spacing w:line="235" w:lineRule="auto"/>
              <w:ind w:left="-57" w:right="-57"/>
              <w:jc w:val="center"/>
            </w:pPr>
            <w:r w:rsidRPr="00CB00C8">
              <w:rPr>
                <w:iCs/>
              </w:rPr>
              <w:t>к преды-дущему периоду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F5918" w:rsidRPr="00CB00C8" w:rsidRDefault="00BF5918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B00C8">
              <w:rPr>
                <w:rFonts w:ascii="Times New Roman" w:hAnsi="Times New Roman" w:cs="Times New Roman"/>
                <w:b/>
                <w:bCs/>
              </w:rPr>
              <w:t>2020 г.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  <w:rPr>
                <w:b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CB00C8" w:rsidRDefault="00BF5918" w:rsidP="00BF5918">
            <w:pPr>
              <w:widowControl w:val="0"/>
              <w:jc w:val="right"/>
              <w:rPr>
                <w:b/>
                <w:bCs/>
              </w:rPr>
            </w:pP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F5918" w:rsidRPr="00CB00C8" w:rsidRDefault="00626E72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B00C8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</w:pPr>
            <w:r>
              <w:t>55,9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</w:pPr>
            <w:r>
              <w:t>75,6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</w:pPr>
            <w:r>
              <w:t>83,1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</w:pPr>
            <w:r>
              <w:t>59,0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CB00C8" w:rsidRDefault="00BF5918" w:rsidP="00BF5918">
            <w:pPr>
              <w:jc w:val="right"/>
            </w:pPr>
            <w:r>
              <w:t>97,7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CB00C8" w:rsidRDefault="00BF5918" w:rsidP="00BF5918">
            <w:pPr>
              <w:jc w:val="right"/>
            </w:pPr>
            <w:r>
              <w:t>100,7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</w:pPr>
            <w:r>
              <w:t>101,5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CB00C8" w:rsidRDefault="00BF5918" w:rsidP="00BF5918">
            <w:pPr>
              <w:jc w:val="right"/>
            </w:pPr>
            <w:r>
              <w:t>61,9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BF5918" w:rsidRPr="00CB00C8" w:rsidRDefault="00626E72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B00C8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49,2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83,1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91,1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107,9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101,6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94,6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103,8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104,2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BF5918" w:rsidRPr="00CB00C8" w:rsidRDefault="00626E72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56,8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103,8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136,6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176,1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102,0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86,3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106,8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D7594A" w:rsidRDefault="00BF5918" w:rsidP="00BF5918">
            <w:pPr>
              <w:jc w:val="right"/>
            </w:pPr>
            <w:r w:rsidRPr="00D7594A">
              <w:t>104,2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BF5918" w:rsidRPr="00CB00C8" w:rsidRDefault="00BF5918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464A6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464A6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CB00C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60229F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CB00C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104,1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8464A6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BF5918" w:rsidRPr="004038A6" w:rsidRDefault="00626E72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4038A6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4038A6" w:rsidRDefault="00BF5918" w:rsidP="00BF5918">
            <w:pPr>
              <w:jc w:val="right"/>
            </w:pPr>
            <w:r>
              <w:t>48,7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4038A6" w:rsidRDefault="00BF5918" w:rsidP="00BF5918">
            <w:pPr>
              <w:jc w:val="right"/>
            </w:pPr>
            <w:r>
              <w:t>84,9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4038A6" w:rsidRDefault="00BF5918" w:rsidP="00BF5918">
            <w:pPr>
              <w:jc w:val="right"/>
            </w:pPr>
            <w:r>
              <w:t>57,6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4038A6" w:rsidRDefault="00BF5918" w:rsidP="00BF5918">
            <w:pPr>
              <w:jc w:val="right"/>
            </w:pPr>
            <w:r>
              <w:t>45,2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4038A6" w:rsidRDefault="00BF5918" w:rsidP="00BF5918">
            <w:pPr>
              <w:jc w:val="right"/>
            </w:pPr>
            <w:r>
              <w:t>101,8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4038A6" w:rsidRDefault="00BF5918" w:rsidP="00BF5918">
            <w:pPr>
              <w:jc w:val="right"/>
            </w:pPr>
            <w:r>
              <w:t>80,3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4038A6" w:rsidRDefault="00BF5918" w:rsidP="00BF5918">
            <w:pPr>
              <w:jc w:val="right"/>
            </w:pPr>
            <w:r>
              <w:t>76,7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4038A6" w:rsidRDefault="00BF5918" w:rsidP="00BF5918">
            <w:pPr>
              <w:jc w:val="right"/>
            </w:pPr>
            <w:r>
              <w:t>76,9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BF5918" w:rsidRPr="004038A6" w:rsidRDefault="00626E72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61,1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126,7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89,3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149,9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</w:pPr>
            <w:r>
              <w:t>94,7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</w:pPr>
            <w:r>
              <w:t>81,9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83,7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101,5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F5918" w:rsidRDefault="00626E72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58,6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72,4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104,0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100,5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</w:pPr>
            <w:r>
              <w:t>106,8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</w:pPr>
            <w:r>
              <w:t>91,8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111,0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150,8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F5918" w:rsidRDefault="00BF5918" w:rsidP="00C33BB0">
            <w:pPr>
              <w:widowControl w:val="0"/>
            </w:pPr>
            <w:r w:rsidRPr="0020443D">
              <w:rPr>
                <w:b/>
                <w:bCs/>
                <w:lang w:val="en-US"/>
              </w:rPr>
              <w:t>I</w:t>
            </w:r>
            <w:r w:rsidRPr="0020443D">
              <w:rPr>
                <w:b/>
                <w:bCs/>
              </w:rPr>
              <w:t xml:space="preserve"> полугодие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93,9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F5918" w:rsidRPr="003D2A53" w:rsidRDefault="00626E72" w:rsidP="00C33BB0">
            <w:pPr>
              <w:widowControl w:val="0"/>
              <w:rPr>
                <w:bCs/>
              </w:rPr>
            </w:pPr>
            <w:r w:rsidRPr="003D2A53">
              <w:rPr>
                <w:bCs/>
              </w:rPr>
              <w:t>Июль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3D2A53" w:rsidRDefault="00BF5918" w:rsidP="00BF5918">
            <w:pPr>
              <w:jc w:val="right"/>
            </w:pPr>
            <w:r>
              <w:t>53,6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3D2A53" w:rsidRDefault="00BF5918" w:rsidP="00BF5918">
            <w:pPr>
              <w:jc w:val="right"/>
            </w:pPr>
            <w:r>
              <w:t>121,7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3D2A53" w:rsidRDefault="00BF5918" w:rsidP="00BF5918">
            <w:pPr>
              <w:jc w:val="right"/>
            </w:pPr>
            <w:r>
              <w:t>71,7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3D2A53" w:rsidRDefault="00BF5918" w:rsidP="00BF5918">
            <w:pPr>
              <w:jc w:val="right"/>
            </w:pPr>
            <w:r>
              <w:t>90,5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3D2A53" w:rsidRDefault="00BF5918" w:rsidP="00BF5918">
            <w:pPr>
              <w:jc w:val="right"/>
            </w:pPr>
            <w:r>
              <w:t>89,6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3D2A53" w:rsidRDefault="00BF5918" w:rsidP="00BF5918">
            <w:pPr>
              <w:jc w:val="right"/>
            </w:pPr>
            <w:r>
              <w:t>97,7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3D2A53" w:rsidRDefault="00BF5918" w:rsidP="00BF5918">
            <w:pPr>
              <w:jc w:val="right"/>
            </w:pPr>
            <w:r>
              <w:t>83,8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3D2A53" w:rsidRDefault="00BF5918" w:rsidP="00BF5918">
            <w:pPr>
              <w:jc w:val="right"/>
            </w:pPr>
            <w:r>
              <w:t>72,7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F5918" w:rsidRPr="003D2A53" w:rsidRDefault="00626E72" w:rsidP="00C33BB0">
            <w:pPr>
              <w:widowControl w:val="0"/>
              <w:rPr>
                <w:bCs/>
              </w:rPr>
            </w:pPr>
            <w:r w:rsidRPr="00B22BAB">
              <w:rPr>
                <w:bCs/>
              </w:rPr>
              <w:t>Август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</w:pPr>
            <w:r>
              <w:t>61,0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</w:pPr>
            <w:r>
              <w:t>98,4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</w:pPr>
            <w:r>
              <w:t>94,0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8F6426" w:rsidRDefault="00BF5918" w:rsidP="00BF5918">
            <w:pPr>
              <w:jc w:val="right"/>
            </w:pPr>
            <w:r>
              <w:t>109,1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8F6426" w:rsidRDefault="00BF5918" w:rsidP="00BF5918">
            <w:pPr>
              <w:jc w:val="right"/>
            </w:pPr>
            <w:r>
              <w:t>110,5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</w:pPr>
            <w:r>
              <w:t>145,1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8F6426" w:rsidRDefault="00BF5918" w:rsidP="00BF5918">
            <w:pPr>
              <w:jc w:val="right"/>
            </w:pPr>
            <w:r>
              <w:t>135,7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F5918" w:rsidRPr="00B22BAB" w:rsidRDefault="00626E72" w:rsidP="00C33BB0">
            <w:pPr>
              <w:widowControl w:val="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65,0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120,5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95,5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</w:pPr>
            <w:r>
              <w:t>96,8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</w:pPr>
            <w:r>
              <w:t>128,1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79,8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96,1</w:t>
            </w:r>
          </w:p>
        </w:tc>
      </w:tr>
      <w:tr w:rsidR="00D94BCA" w:rsidTr="00C631BE">
        <w:tc>
          <w:tcPr>
            <w:tcW w:w="108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F5918" w:rsidRPr="003D2A53" w:rsidRDefault="00626E72" w:rsidP="00C33BB0">
            <w:pPr>
              <w:widowControl w:val="0"/>
            </w:pPr>
            <w:r>
              <w:rPr>
                <w:b/>
                <w:bCs/>
              </w:rPr>
              <w:t>Январь-сентябрь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  <w:rPr>
                <w:b/>
              </w:rPr>
            </w:pPr>
            <w:r w:rsidRPr="008F6426"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92,1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  <w:rPr>
                <w:b/>
                <w:bCs/>
                <w:color w:val="000000"/>
              </w:rPr>
            </w:pPr>
            <w:r w:rsidRPr="008F6426">
              <w:rPr>
                <w:b/>
                <w:bCs/>
                <w:color w:val="000000"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8F6426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96,8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8F6426" w:rsidRDefault="00BF5918" w:rsidP="00BF5918">
            <w:pPr>
              <w:jc w:val="right"/>
              <w:rPr>
                <w:b/>
              </w:rPr>
            </w:pPr>
            <w:r w:rsidRPr="008F6426"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97,3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8F6426" w:rsidRDefault="00BF5918" w:rsidP="00BF5918">
            <w:pPr>
              <w:jc w:val="right"/>
              <w:rPr>
                <w:b/>
              </w:rPr>
            </w:pPr>
            <w:r w:rsidRPr="008F6426">
              <w:rPr>
                <w:b/>
              </w:rPr>
              <w:t>х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F5918" w:rsidRPr="003F6DEA" w:rsidRDefault="00626E72" w:rsidP="00C33BB0">
            <w:pPr>
              <w:widowControl w:val="0"/>
              <w:rPr>
                <w:bCs/>
              </w:rPr>
            </w:pPr>
            <w:r w:rsidRPr="003F6DEA">
              <w:rPr>
                <w:bCs/>
              </w:rPr>
              <w:t>Октябрь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3F6DEA" w:rsidRDefault="00BF5918" w:rsidP="00BF5918">
            <w:pPr>
              <w:jc w:val="right"/>
            </w:pPr>
            <w:r>
              <w:t>62,3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3F6DEA" w:rsidRDefault="00BF5918" w:rsidP="00BF5918">
            <w:pPr>
              <w:jc w:val="right"/>
            </w:pPr>
            <w:r>
              <w:t>99,4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3F6DEA" w:rsidRDefault="00BF5918" w:rsidP="00BF5918">
            <w:pPr>
              <w:jc w:val="right"/>
            </w:pPr>
            <w:r>
              <w:t>127,9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3F6DEA" w:rsidRDefault="00BF5918" w:rsidP="00BF591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3F6DEA" w:rsidRDefault="00BF5918" w:rsidP="00BF5918">
            <w:pPr>
              <w:jc w:val="right"/>
            </w:pPr>
            <w:r>
              <w:t>94,7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Pr="003F6DEA" w:rsidRDefault="00BF5918" w:rsidP="00BF5918">
            <w:pPr>
              <w:jc w:val="right"/>
            </w:pPr>
            <w:r>
              <w:t>115,3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3F6DEA" w:rsidRDefault="00BF5918" w:rsidP="00BF5918">
            <w:pPr>
              <w:jc w:val="right"/>
            </w:pPr>
            <w:r>
              <w:t>175,4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3F6DEA" w:rsidRDefault="00BF5918" w:rsidP="00BF5918">
            <w:pPr>
              <w:jc w:val="right"/>
            </w:pPr>
            <w:r>
              <w:t>130,8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F5918" w:rsidRPr="003F6DEA" w:rsidRDefault="00626E72" w:rsidP="00C33BB0">
            <w:pPr>
              <w:widowControl w:val="0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50,6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86,4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58,7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</w:pPr>
            <w:r>
              <w:t>88,3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</w:pPr>
            <w:r>
              <w:t>96,8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106,2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63,8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F5918" w:rsidRDefault="00626E72" w:rsidP="00C33BB0">
            <w:pPr>
              <w:widowContro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Декабрь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72,7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114,9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75,2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121,0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</w:pPr>
            <w:r>
              <w:t>99,5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5918" w:rsidRDefault="00BF5918" w:rsidP="00BF5918">
            <w:pPr>
              <w:jc w:val="right"/>
            </w:pPr>
            <w:r>
              <w:t>108,7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79,8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Default="00BF5918" w:rsidP="00BF5918">
            <w:pPr>
              <w:jc w:val="right"/>
            </w:pPr>
            <w:r>
              <w:t>128,7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BF5918" w:rsidRPr="008F6426" w:rsidRDefault="00626E72" w:rsidP="00C33BB0">
            <w:pPr>
              <w:widowContro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Год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101,3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Pr="008F6426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101,6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Pr="008F6426" w:rsidRDefault="00BF5918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D94BCA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F5918" w:rsidRPr="00CB00C8" w:rsidRDefault="00BF5918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CB00C8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CB00C8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BF5918" w:rsidRDefault="00BF5918" w:rsidP="00BF5918">
            <w:pPr>
              <w:jc w:val="right"/>
              <w:rPr>
                <w:b/>
              </w:rPr>
            </w:pPr>
          </w:p>
        </w:tc>
      </w:tr>
      <w:tr w:rsidR="0097345D" w:rsidRPr="00C33BB0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7345D" w:rsidRPr="00C33BB0" w:rsidRDefault="00626E72" w:rsidP="00C33BB0">
            <w:pPr>
              <w:pStyle w:val="Web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C33BB0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5D" w:rsidRPr="0097345D" w:rsidRDefault="0097345D">
            <w:pPr>
              <w:jc w:val="right"/>
            </w:pPr>
            <w:r w:rsidRPr="0097345D">
              <w:t>75,3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5D" w:rsidRPr="0097345D" w:rsidRDefault="0097345D">
            <w:pPr>
              <w:jc w:val="right"/>
            </w:pPr>
            <w:r w:rsidRPr="0097345D">
              <w:t>78,5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5D" w:rsidRPr="0097345D" w:rsidRDefault="0097345D">
            <w:pPr>
              <w:jc w:val="right"/>
            </w:pPr>
            <w:r w:rsidRPr="0097345D">
              <w:t>97</w:t>
            </w:r>
            <w:r w:rsidR="002D1230">
              <w:t>,0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5D" w:rsidRPr="0097345D" w:rsidRDefault="0097345D">
            <w:pPr>
              <w:jc w:val="right"/>
            </w:pPr>
            <w:r w:rsidRPr="0097345D">
              <w:t>78,5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5D" w:rsidRPr="0097345D" w:rsidRDefault="0097345D">
            <w:pPr>
              <w:jc w:val="right"/>
            </w:pPr>
            <w:r w:rsidRPr="0097345D">
              <w:t>105,3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5D" w:rsidRPr="0097345D" w:rsidRDefault="0097345D">
            <w:pPr>
              <w:jc w:val="right"/>
            </w:pPr>
            <w:r w:rsidRPr="0097345D">
              <w:t>97,9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45D" w:rsidRPr="0097345D" w:rsidRDefault="0097345D">
            <w:pPr>
              <w:jc w:val="right"/>
            </w:pPr>
            <w:r w:rsidRPr="0097345D">
              <w:t>103,8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97345D" w:rsidRPr="0097345D" w:rsidRDefault="0097345D">
            <w:pPr>
              <w:jc w:val="right"/>
            </w:pPr>
            <w:r w:rsidRPr="0097345D">
              <w:t>80,5</w:t>
            </w:r>
          </w:p>
        </w:tc>
      </w:tr>
      <w:tr w:rsidR="008D5DC8" w:rsidRPr="00C33BB0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8D5DC8" w:rsidRPr="00C33BB0" w:rsidRDefault="008D5DC8" w:rsidP="00BF5918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 w:rsidRPr="00C33BB0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C8" w:rsidRPr="008D5DC8" w:rsidRDefault="008D5DC8">
            <w:pPr>
              <w:jc w:val="right"/>
            </w:pPr>
            <w:r w:rsidRPr="008D5DC8">
              <w:t>111,4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C8" w:rsidRPr="008D5DC8" w:rsidRDefault="008D5DC8">
            <w:pPr>
              <w:jc w:val="right"/>
            </w:pPr>
            <w:r w:rsidRPr="008D5DC8">
              <w:t>122,8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C8" w:rsidRPr="008D5DC8" w:rsidRDefault="008D5DC8">
            <w:pPr>
              <w:jc w:val="right"/>
            </w:pPr>
            <w:r w:rsidRPr="008D5DC8">
              <w:t>97,8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C8" w:rsidRPr="008D5DC8" w:rsidRDefault="008D5DC8">
            <w:pPr>
              <w:jc w:val="right"/>
            </w:pPr>
            <w:r w:rsidRPr="008D5DC8">
              <w:t>110,5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C8" w:rsidRPr="008D5DC8" w:rsidRDefault="008D5DC8">
            <w:pPr>
              <w:jc w:val="right"/>
            </w:pPr>
            <w:r w:rsidRPr="008D5DC8">
              <w:t>102,5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C8" w:rsidRPr="008D5DC8" w:rsidRDefault="008D5DC8">
            <w:pPr>
              <w:jc w:val="right"/>
            </w:pPr>
            <w:r w:rsidRPr="008D5DC8">
              <w:t>89,3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DC8" w:rsidRPr="008D5DC8" w:rsidRDefault="008D5DC8">
            <w:pPr>
              <w:jc w:val="right"/>
            </w:pPr>
            <w:r w:rsidRPr="008D5DC8">
              <w:t>101,1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8D5DC8" w:rsidRPr="008D5DC8" w:rsidRDefault="008D5DC8">
            <w:pPr>
              <w:jc w:val="right"/>
            </w:pPr>
            <w:r w:rsidRPr="008D5DC8">
              <w:t>101,6</w:t>
            </w:r>
          </w:p>
        </w:tc>
      </w:tr>
      <w:tr w:rsidR="00544BD8" w:rsidRPr="00C33BB0" w:rsidTr="00544BD8">
        <w:tc>
          <w:tcPr>
            <w:tcW w:w="1018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44BD8" w:rsidRPr="00544BD8" w:rsidRDefault="00544BD8" w:rsidP="00BF5918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 w:rsidRPr="00544BD8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BD8" w:rsidRPr="00544BD8" w:rsidRDefault="00544BD8">
            <w:pPr>
              <w:jc w:val="right"/>
            </w:pPr>
            <w:r w:rsidRPr="00544BD8">
              <w:t>106,0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BD8" w:rsidRPr="00544BD8" w:rsidRDefault="00544BD8">
            <w:pPr>
              <w:jc w:val="right"/>
            </w:pPr>
            <w:r w:rsidRPr="00544BD8">
              <w:t>98,8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BD8" w:rsidRPr="00544BD8" w:rsidRDefault="00544BD8">
            <w:pPr>
              <w:jc w:val="right"/>
            </w:pPr>
            <w:r w:rsidRPr="00544BD8">
              <w:t>64,6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BD8" w:rsidRPr="00544BD8" w:rsidRDefault="00544BD8">
            <w:pPr>
              <w:jc w:val="right"/>
            </w:pPr>
            <w:r w:rsidRPr="00544BD8">
              <w:t>116,7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BD8" w:rsidRPr="00544BD8" w:rsidRDefault="00544BD8">
            <w:pPr>
              <w:jc w:val="right"/>
            </w:pPr>
            <w:r w:rsidRPr="00544BD8">
              <w:t>96,0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BD8" w:rsidRPr="00544BD8" w:rsidRDefault="00544BD8">
            <w:pPr>
              <w:jc w:val="right"/>
            </w:pPr>
            <w:r w:rsidRPr="00544BD8">
              <w:t>82,7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BD8" w:rsidRPr="00544BD8" w:rsidRDefault="00544BD8">
            <w:pPr>
              <w:jc w:val="right"/>
            </w:pPr>
            <w:r w:rsidRPr="00544BD8">
              <w:t>98,5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4BD8" w:rsidRPr="00544BD8" w:rsidRDefault="00544BD8">
            <w:pPr>
              <w:jc w:val="right"/>
            </w:pPr>
            <w:r w:rsidRPr="00544BD8">
              <w:t>101,5</w:t>
            </w:r>
          </w:p>
        </w:tc>
      </w:tr>
      <w:tr w:rsidR="00C33BB0" w:rsidTr="00544BD8">
        <w:tc>
          <w:tcPr>
            <w:tcW w:w="1018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33BB0" w:rsidRPr="00FD1F58" w:rsidRDefault="0086617C" w:rsidP="00BF5918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77E2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 </w:t>
            </w:r>
            <w:r w:rsidRPr="00D77E24">
              <w:rPr>
                <w:rFonts w:ascii="Times New Roman" w:eastAsia="Times New Roman" w:hAnsi="Times New Roman" w:cs="Times New Roman"/>
                <w:b/>
              </w:rPr>
              <w:t>квартал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BB0" w:rsidRDefault="00637EF3" w:rsidP="00B15B5E">
            <w:pPr>
              <w:jc w:val="right"/>
              <w:rPr>
                <w:b/>
              </w:rPr>
            </w:pPr>
            <w:r w:rsidRPr="00637EF3">
              <w:rPr>
                <w:b/>
              </w:rPr>
              <w:t>96,</w:t>
            </w:r>
            <w:r w:rsidR="00B15B5E">
              <w:rPr>
                <w:b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BB0" w:rsidRDefault="00680BE9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BB0" w:rsidRDefault="00637EF3" w:rsidP="00BF5918">
            <w:pPr>
              <w:jc w:val="right"/>
              <w:rPr>
                <w:b/>
              </w:rPr>
            </w:pPr>
            <w:r w:rsidRPr="00637EF3">
              <w:rPr>
                <w:b/>
              </w:rPr>
              <w:t>81,</w:t>
            </w:r>
            <w:r w:rsidR="00B15B5E">
              <w:rPr>
                <w:b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BB0" w:rsidRDefault="00680BE9" w:rsidP="00BF59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BB0" w:rsidRDefault="00637EF3" w:rsidP="00B15B5E">
            <w:pPr>
              <w:jc w:val="right"/>
              <w:rPr>
                <w:b/>
              </w:rPr>
            </w:pPr>
            <w:r w:rsidRPr="00637EF3">
              <w:rPr>
                <w:b/>
              </w:rPr>
              <w:t>10</w:t>
            </w:r>
            <w:r w:rsidR="00B15B5E">
              <w:rPr>
                <w:b/>
              </w:rPr>
              <w:t>1,5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BB0" w:rsidRDefault="00680BE9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BB0" w:rsidRDefault="00637EF3" w:rsidP="00BF5918">
            <w:pPr>
              <w:jc w:val="right"/>
              <w:rPr>
                <w:b/>
              </w:rPr>
            </w:pPr>
            <w:r w:rsidRPr="00637EF3">
              <w:rPr>
                <w:b/>
              </w:rPr>
              <w:t>101,1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33BB0" w:rsidRDefault="00680BE9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C631BE" w:rsidRPr="00D47785" w:rsidTr="00544BD8">
        <w:tc>
          <w:tcPr>
            <w:tcW w:w="1018" w:type="pct"/>
            <w:gridSpan w:val="2"/>
            <w:tcBorders>
              <w:top w:val="nil"/>
              <w:bottom w:val="nil"/>
              <w:right w:val="nil"/>
            </w:tcBorders>
          </w:tcPr>
          <w:p w:rsidR="00C631BE" w:rsidRPr="00D47785" w:rsidRDefault="00C631BE" w:rsidP="00BF5918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Cs/>
              </w:rPr>
            </w:pPr>
            <w:r w:rsidRPr="00D47785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1BE" w:rsidRPr="00C631BE" w:rsidRDefault="00C631BE">
            <w:pPr>
              <w:jc w:val="right"/>
            </w:pPr>
            <w:r w:rsidRPr="00C631BE">
              <w:t>135,0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1BE" w:rsidRPr="00C631BE" w:rsidRDefault="00C631BE">
            <w:pPr>
              <w:jc w:val="right"/>
            </w:pPr>
            <w:r w:rsidRPr="00C631BE">
              <w:t>108,6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1BE" w:rsidRPr="00C631BE" w:rsidRDefault="00C631BE">
            <w:pPr>
              <w:jc w:val="right"/>
            </w:pPr>
            <w:r w:rsidRPr="00C631BE">
              <w:t>138,8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1BE" w:rsidRPr="00C631BE" w:rsidRDefault="00C631BE">
            <w:pPr>
              <w:jc w:val="right"/>
            </w:pPr>
            <w:r w:rsidRPr="00C631BE">
              <w:t>97,1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1BE" w:rsidRPr="00C631BE" w:rsidRDefault="00C631BE">
            <w:pPr>
              <w:jc w:val="right"/>
            </w:pPr>
            <w:r w:rsidRPr="00C631BE">
              <w:t>108,6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1BE" w:rsidRPr="00C631BE" w:rsidRDefault="00C631BE">
            <w:pPr>
              <w:jc w:val="right"/>
            </w:pPr>
            <w:r w:rsidRPr="00C631BE">
              <w:t>89,9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1BE" w:rsidRPr="00C631BE" w:rsidRDefault="00C631BE">
            <w:pPr>
              <w:jc w:val="right"/>
            </w:pPr>
            <w:r w:rsidRPr="00C631BE">
              <w:t>173,9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</w:tcBorders>
            <w:vAlign w:val="bottom"/>
          </w:tcPr>
          <w:p w:rsidR="00C631BE" w:rsidRPr="00C631BE" w:rsidRDefault="00C631BE">
            <w:pPr>
              <w:jc w:val="right"/>
            </w:pPr>
            <w:r w:rsidRPr="00C631BE">
              <w:t>135,8</w:t>
            </w:r>
          </w:p>
        </w:tc>
      </w:tr>
      <w:tr w:rsidR="00D47785" w:rsidTr="00544BD8">
        <w:tc>
          <w:tcPr>
            <w:tcW w:w="1018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47785" w:rsidRPr="00D77E24" w:rsidRDefault="00D47785" w:rsidP="00BF5918">
            <w:pPr>
              <w:pStyle w:val="Web"/>
              <w:widowControl w:val="0"/>
              <w:spacing w:before="0" w:beforeAutospacing="0" w:after="0" w:afterAutospacing="0"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785" w:rsidRPr="00637EF3" w:rsidRDefault="00C631BE" w:rsidP="00BF5918">
            <w:pPr>
              <w:jc w:val="right"/>
              <w:rPr>
                <w:b/>
              </w:rPr>
            </w:pPr>
            <w:r w:rsidRPr="00C631BE">
              <w:rPr>
                <w:b/>
              </w:rPr>
              <w:t>104,6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785" w:rsidRDefault="00D47785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785" w:rsidRPr="00637EF3" w:rsidRDefault="00C631BE" w:rsidP="00BF5918">
            <w:pPr>
              <w:jc w:val="right"/>
              <w:rPr>
                <w:b/>
              </w:rPr>
            </w:pPr>
            <w:r w:rsidRPr="00C631BE">
              <w:rPr>
                <w:b/>
              </w:rPr>
              <w:t>91,9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785" w:rsidRDefault="00D47785" w:rsidP="00BF591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785" w:rsidRPr="00637EF3" w:rsidRDefault="00C631BE" w:rsidP="00BF5918">
            <w:pPr>
              <w:jc w:val="right"/>
              <w:rPr>
                <w:b/>
              </w:rPr>
            </w:pPr>
            <w:r w:rsidRPr="00C631BE">
              <w:rPr>
                <w:b/>
              </w:rPr>
              <w:t>102,9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785" w:rsidRDefault="00D47785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785" w:rsidRPr="00637EF3" w:rsidRDefault="00C631BE" w:rsidP="00BF5918">
            <w:pPr>
              <w:jc w:val="right"/>
              <w:rPr>
                <w:b/>
              </w:rPr>
            </w:pPr>
            <w:r w:rsidRPr="00C631BE">
              <w:rPr>
                <w:b/>
              </w:rPr>
              <w:t>116,3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47785" w:rsidRDefault="00D47785" w:rsidP="00BF5918">
            <w:pPr>
              <w:jc w:val="right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C45252" w:rsidRPr="00984E19" w:rsidRDefault="00C45252" w:rsidP="00C45252">
      <w:pPr>
        <w:widowControl w:val="0"/>
        <w:ind w:left="85" w:hanging="85"/>
        <w:jc w:val="center"/>
        <w:rPr>
          <w:rFonts w:ascii="Arial" w:hAnsi="Arial" w:cs="Arial"/>
          <w:b/>
          <w:bCs/>
          <w:sz w:val="20"/>
          <w:szCs w:val="20"/>
        </w:rPr>
      </w:pPr>
    </w:p>
    <w:p w:rsidR="00BF5918" w:rsidRPr="00984E19" w:rsidRDefault="00BF5918" w:rsidP="00984E19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B4B8D">
        <w:rPr>
          <w:rFonts w:ascii="Arial" w:hAnsi="Arial" w:cs="Arial"/>
          <w:b/>
          <w:bCs/>
        </w:rPr>
        <w:t>Индексы производства по основным видам</w:t>
      </w:r>
      <w:r>
        <w:rPr>
          <w:rFonts w:ascii="Arial" w:hAnsi="Arial" w:cs="Arial"/>
          <w:b/>
          <w:bCs/>
        </w:rPr>
        <w:t xml:space="preserve"> </w:t>
      </w:r>
      <w:r w:rsidR="00984E19">
        <w:rPr>
          <w:rFonts w:ascii="Arial" w:hAnsi="Arial" w:cs="Arial"/>
          <w:b/>
          <w:bCs/>
        </w:rPr>
        <w:br/>
      </w:r>
      <w:r w:rsidRPr="006B4B8D">
        <w:rPr>
          <w:rFonts w:ascii="Arial" w:hAnsi="Arial" w:cs="Arial"/>
          <w:b/>
          <w:bCs/>
        </w:rPr>
        <w:t>добывающих и обрабатывающих производств</w:t>
      </w:r>
      <w:r>
        <w:rPr>
          <w:rFonts w:ascii="Arial" w:hAnsi="Arial" w:cs="Arial"/>
          <w:b/>
          <w:bCs/>
          <w:vertAlign w:val="superscript"/>
        </w:rPr>
        <w:t>1)</w:t>
      </w:r>
      <w:r w:rsidRPr="0075262E">
        <w:rPr>
          <w:rFonts w:ascii="Arial" w:hAnsi="Arial" w:cs="Arial"/>
          <w:b/>
          <w:bCs/>
        </w:rPr>
        <w:br/>
      </w:r>
    </w:p>
    <w:tbl>
      <w:tblPr>
        <w:tblStyle w:val="affd"/>
        <w:tblW w:w="5000" w:type="pct"/>
        <w:tblLook w:val="04A0"/>
      </w:tblPr>
      <w:tblGrid>
        <w:gridCol w:w="5777"/>
        <w:gridCol w:w="1287"/>
        <w:gridCol w:w="1271"/>
        <w:gridCol w:w="1945"/>
      </w:tblGrid>
      <w:tr w:rsidR="00C33BB0" w:rsidTr="00046DD1">
        <w:trPr>
          <w:trHeight w:val="70"/>
          <w:tblHeader/>
        </w:trPr>
        <w:tc>
          <w:tcPr>
            <w:tcW w:w="2810" w:type="pct"/>
            <w:vMerge w:val="restart"/>
          </w:tcPr>
          <w:p w:rsidR="00C33BB0" w:rsidRPr="006B4B8D" w:rsidRDefault="00C33BB0" w:rsidP="00FE3ED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44" w:type="pct"/>
            <w:gridSpan w:val="2"/>
          </w:tcPr>
          <w:p w:rsidR="00C33BB0" w:rsidRPr="006B4B8D" w:rsidRDefault="00D47785" w:rsidP="00FE3EDA">
            <w:pPr>
              <w:widowControl w:val="0"/>
              <w:jc w:val="center"/>
              <w:rPr>
                <w:bCs/>
              </w:rPr>
            </w:pPr>
            <w:r>
              <w:rPr>
                <w:color w:val="000000"/>
              </w:rPr>
              <w:t>Апрель</w:t>
            </w:r>
            <w:r w:rsidR="0086617C">
              <w:rPr>
                <w:color w:val="000000"/>
              </w:rPr>
              <w:t xml:space="preserve"> </w:t>
            </w:r>
            <w:r w:rsidR="00C33BB0" w:rsidRPr="001F17BE">
              <w:rPr>
                <w:color w:val="000000"/>
              </w:rPr>
              <w:t>20</w:t>
            </w:r>
            <w:r w:rsidR="00C33BB0">
              <w:rPr>
                <w:color w:val="000000"/>
              </w:rPr>
              <w:t>21</w:t>
            </w:r>
            <w:r w:rsidR="00C33BB0" w:rsidRPr="001F17BE">
              <w:rPr>
                <w:color w:val="000000"/>
              </w:rPr>
              <w:t xml:space="preserve"> г</w:t>
            </w:r>
            <w:r w:rsidR="00C33BB0" w:rsidRPr="001F17BE">
              <w:rPr>
                <w:bCs/>
              </w:rPr>
              <w:t>.</w:t>
            </w:r>
            <w:r w:rsidR="00C33BB0">
              <w:rPr>
                <w:bCs/>
              </w:rPr>
              <w:t xml:space="preserve"> </w:t>
            </w:r>
            <w:r w:rsidR="00C33BB0" w:rsidRPr="001F17BE">
              <w:rPr>
                <w:bCs/>
              </w:rPr>
              <w:t>в % к</w:t>
            </w:r>
          </w:p>
        </w:tc>
        <w:tc>
          <w:tcPr>
            <w:tcW w:w="946" w:type="pct"/>
            <w:vMerge w:val="restart"/>
          </w:tcPr>
          <w:p w:rsidR="00C33BB0" w:rsidRDefault="00D47785" w:rsidP="00D47785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Январь-апрель</w:t>
            </w:r>
            <w:r w:rsidR="00C27A08">
              <w:rPr>
                <w:color w:val="000000"/>
              </w:rPr>
              <w:t xml:space="preserve"> </w:t>
            </w:r>
            <w:r w:rsidR="00C33BB0">
              <w:rPr>
                <w:color w:val="000000"/>
              </w:rPr>
              <w:t xml:space="preserve">2021 г. в % к </w:t>
            </w:r>
            <w:r w:rsidR="00C33BB0">
              <w:rPr>
                <w:color w:val="000000"/>
              </w:rPr>
              <w:br/>
            </w:r>
            <w:r>
              <w:rPr>
                <w:color w:val="000000"/>
              </w:rPr>
              <w:t>январю-апрелю</w:t>
            </w:r>
            <w:r w:rsidR="00C33BB0">
              <w:rPr>
                <w:color w:val="000000"/>
              </w:rPr>
              <w:t xml:space="preserve"> 2020 г.</w:t>
            </w:r>
          </w:p>
        </w:tc>
      </w:tr>
      <w:tr w:rsidR="00C33BB0" w:rsidTr="00046DD1">
        <w:trPr>
          <w:tblHeader/>
        </w:trPr>
        <w:tc>
          <w:tcPr>
            <w:tcW w:w="2810" w:type="pct"/>
            <w:vMerge/>
            <w:tcBorders>
              <w:bottom w:val="single" w:sz="4" w:space="0" w:color="auto"/>
            </w:tcBorders>
          </w:tcPr>
          <w:p w:rsidR="00C33BB0" w:rsidRPr="006B4B8D" w:rsidRDefault="00C33BB0" w:rsidP="00FE3EDA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C33BB0" w:rsidRPr="001F17BE" w:rsidRDefault="00D47785" w:rsidP="000566EE">
            <w:pPr>
              <w:keepLines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апрелю</w:t>
            </w:r>
            <w:r w:rsidR="00C33BB0" w:rsidRPr="001F17BE">
              <w:rPr>
                <w:bCs/>
              </w:rPr>
              <w:br/>
              <w:t>20</w:t>
            </w:r>
            <w:r w:rsidR="00C33BB0">
              <w:rPr>
                <w:bCs/>
              </w:rPr>
              <w:t>20</w:t>
            </w:r>
            <w:r w:rsidR="00C33BB0" w:rsidRPr="001F17BE">
              <w:rPr>
                <w:bCs/>
              </w:rPr>
              <w:t xml:space="preserve"> г.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C33BB0" w:rsidRPr="001F17BE" w:rsidRDefault="00D47785" w:rsidP="00FE3EDA">
            <w:pPr>
              <w:keepLines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марту</w:t>
            </w:r>
            <w:r w:rsidR="00C33BB0" w:rsidRPr="001F17BE">
              <w:rPr>
                <w:bCs/>
              </w:rPr>
              <w:br/>
              <w:t>20</w:t>
            </w:r>
            <w:r w:rsidR="00C33BB0">
              <w:rPr>
                <w:bCs/>
              </w:rPr>
              <w:t>21</w:t>
            </w:r>
            <w:r w:rsidR="00C33BB0" w:rsidRPr="001F17BE">
              <w:rPr>
                <w:bCs/>
              </w:rPr>
              <w:t xml:space="preserve"> г.</w:t>
            </w:r>
          </w:p>
        </w:tc>
        <w:tc>
          <w:tcPr>
            <w:tcW w:w="946" w:type="pct"/>
            <w:vMerge/>
            <w:tcBorders>
              <w:bottom w:val="single" w:sz="4" w:space="0" w:color="auto"/>
            </w:tcBorders>
          </w:tcPr>
          <w:p w:rsidR="00C33BB0" w:rsidRDefault="00C33BB0" w:rsidP="00FE3EDA">
            <w:pPr>
              <w:keepLines/>
              <w:widowControl w:val="0"/>
              <w:jc w:val="center"/>
              <w:rPr>
                <w:bCs/>
              </w:rPr>
            </w:pPr>
          </w:p>
        </w:tc>
      </w:tr>
      <w:tr w:rsidR="00C33BB0" w:rsidTr="00046D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BB0" w:rsidRPr="006B4B8D" w:rsidRDefault="00C33BB0" w:rsidP="00FE3EDA">
            <w:pPr>
              <w:widowControl w:val="0"/>
              <w:jc w:val="center"/>
              <w:rPr>
                <w:b/>
                <w:bCs/>
              </w:rPr>
            </w:pPr>
            <w:r w:rsidRPr="006B4B8D">
              <w:rPr>
                <w:b/>
                <w:bCs/>
              </w:rPr>
              <w:t>Добыча полезных ископаемых</w:t>
            </w:r>
          </w:p>
        </w:tc>
      </w:tr>
      <w:tr w:rsidR="002C34A6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4A6" w:rsidRPr="006B4B8D" w:rsidRDefault="002C34A6" w:rsidP="00FE3EDA">
            <w:r w:rsidRPr="006B4B8D">
              <w:t>Добыча угля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2C34A6" w:rsidRDefault="002C34A6">
            <w:pPr>
              <w:jc w:val="right"/>
            </w:pPr>
            <w:r w:rsidRPr="002C34A6">
              <w:t>82,3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2C34A6" w:rsidRDefault="002C34A6">
            <w:pPr>
              <w:jc w:val="right"/>
            </w:pPr>
            <w:r w:rsidRPr="002C34A6">
              <w:t>39,3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4A6" w:rsidRPr="002C34A6" w:rsidRDefault="002C34A6">
            <w:pPr>
              <w:jc w:val="right"/>
            </w:pPr>
            <w:r w:rsidRPr="002C34A6">
              <w:t>74,7</w:t>
            </w:r>
          </w:p>
        </w:tc>
      </w:tr>
      <w:tr w:rsidR="002C34A6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4A6" w:rsidRPr="006B4B8D" w:rsidRDefault="002C34A6" w:rsidP="00FE3EDA">
            <w:r w:rsidRPr="006B4B8D">
              <w:t>Добыча металлических руд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2C34A6" w:rsidRDefault="002C34A6">
            <w:pPr>
              <w:jc w:val="right"/>
            </w:pPr>
            <w:r w:rsidRPr="002C34A6">
              <w:t>140,2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2C34A6" w:rsidRDefault="002C34A6">
            <w:pPr>
              <w:jc w:val="right"/>
            </w:pPr>
            <w:r w:rsidRPr="002C34A6">
              <w:t>121,2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4A6" w:rsidRPr="002C34A6" w:rsidRDefault="002C34A6">
            <w:pPr>
              <w:jc w:val="right"/>
            </w:pPr>
            <w:r w:rsidRPr="002C34A6">
              <w:t>111,4</w:t>
            </w:r>
          </w:p>
        </w:tc>
      </w:tr>
      <w:tr w:rsidR="002C34A6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4A6" w:rsidRPr="006B4B8D" w:rsidRDefault="002C34A6" w:rsidP="00FE3EDA">
            <w:r w:rsidRPr="006B4B8D">
              <w:t>Добыча прочих полезных ископаемых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2C34A6" w:rsidRDefault="002C34A6">
            <w:pPr>
              <w:jc w:val="right"/>
            </w:pPr>
            <w:r>
              <w:t>в 2,7 р.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2C34A6" w:rsidRDefault="002C34A6">
            <w:pPr>
              <w:jc w:val="right"/>
            </w:pPr>
            <w:r w:rsidRPr="002C34A6">
              <w:t>197,4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4A6" w:rsidRPr="002C34A6" w:rsidRDefault="002C34A6">
            <w:pPr>
              <w:jc w:val="right"/>
            </w:pPr>
            <w:r w:rsidRPr="002C34A6">
              <w:t>149,4</w:t>
            </w:r>
          </w:p>
        </w:tc>
      </w:tr>
      <w:tr w:rsidR="00C33BB0" w:rsidTr="00046DD1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BB0" w:rsidRPr="006B4B8D" w:rsidRDefault="00C33BB0" w:rsidP="00FE3EDA">
            <w:pPr>
              <w:widowControl w:val="0"/>
              <w:jc w:val="center"/>
              <w:rPr>
                <w:b/>
                <w:bCs/>
              </w:rPr>
            </w:pPr>
            <w:r w:rsidRPr="006B4B8D">
              <w:rPr>
                <w:b/>
                <w:bCs/>
              </w:rPr>
              <w:t>Обрабатывающие производства</w:t>
            </w:r>
          </w:p>
        </w:tc>
      </w:tr>
      <w:tr w:rsidR="002C34A6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4A6" w:rsidRPr="0014201B" w:rsidRDefault="002C34A6" w:rsidP="00FE3EDA">
            <w:pPr>
              <w:ind w:left="176" w:hanging="142"/>
            </w:pPr>
            <w:r w:rsidRPr="0014201B">
              <w:t>Производство пищевых продуктов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112,6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96,7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104,9</w:t>
            </w:r>
          </w:p>
        </w:tc>
      </w:tr>
      <w:tr w:rsidR="002C34A6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4A6" w:rsidRPr="0014201B" w:rsidRDefault="002C34A6" w:rsidP="00FE3EDA">
            <w:pPr>
              <w:ind w:left="176" w:hanging="142"/>
            </w:pPr>
            <w:r w:rsidRPr="0014201B">
              <w:t>Производство напитков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99,9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100,0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100,0</w:t>
            </w:r>
          </w:p>
        </w:tc>
      </w:tr>
      <w:tr w:rsidR="002C34A6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4A6" w:rsidRPr="0014201B" w:rsidRDefault="002C34A6" w:rsidP="00FE3EDA">
            <w:pPr>
              <w:ind w:left="176" w:hanging="142"/>
            </w:pPr>
            <w:r w:rsidRPr="0014201B">
              <w:t>Производство текстильных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133,8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в 18,4 р.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10,2</w:t>
            </w:r>
          </w:p>
        </w:tc>
      </w:tr>
      <w:tr w:rsidR="002C34A6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4A6" w:rsidRPr="0014201B" w:rsidRDefault="002C34A6" w:rsidP="00FE3EDA">
            <w:pPr>
              <w:ind w:left="176" w:hanging="142"/>
            </w:pPr>
            <w:r w:rsidRPr="0014201B">
              <w:t>Производство одежды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F86CD6" w:rsidP="00F86CD6">
            <w:pPr>
              <w:jc w:val="right"/>
            </w:pPr>
            <w:r w:rsidRPr="00F86CD6">
              <w:t>мн.р.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29,1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в 22,4 р.</w:t>
            </w:r>
          </w:p>
        </w:tc>
      </w:tr>
      <w:tr w:rsidR="002C34A6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4A6" w:rsidRPr="0014201B" w:rsidRDefault="002C34A6" w:rsidP="00FE3EDA">
            <w:pPr>
              <w:ind w:left="176" w:hanging="142"/>
            </w:pPr>
            <w:r w:rsidRPr="0014201B">
              <w:t>Производство кожи и изделий из кожи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160,3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100,0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118,9</w:t>
            </w:r>
          </w:p>
        </w:tc>
      </w:tr>
      <w:tr w:rsidR="002C34A6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4A6" w:rsidRPr="0014201B" w:rsidRDefault="002C34A6" w:rsidP="00FE3EDA">
            <w:pPr>
              <w:ind w:left="176" w:hanging="142"/>
            </w:pPr>
            <w:r w:rsidRPr="0014201B">
              <w:t>Обработка древесины и производство изделий </w:t>
            </w:r>
            <w:r w:rsidRPr="0014201B">
              <w:br/>
              <w:t xml:space="preserve">из дерева и пробки, кроме мебели, производство </w:t>
            </w:r>
            <w:r>
              <w:br/>
            </w:r>
            <w:r w:rsidRPr="0014201B">
              <w:t>изделий из соломки и материалов для плетения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101,8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94,3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101,4</w:t>
            </w:r>
          </w:p>
        </w:tc>
      </w:tr>
      <w:tr w:rsidR="002C34A6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4A6" w:rsidRPr="0014201B" w:rsidRDefault="002C34A6" w:rsidP="00FE3EDA">
            <w:pPr>
              <w:ind w:left="176" w:hanging="142"/>
            </w:pPr>
            <w:r w:rsidRPr="0014201B">
              <w:t>Производство бумаги и бумажных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в 2,7 р.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149,0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117,7</w:t>
            </w:r>
          </w:p>
        </w:tc>
      </w:tr>
      <w:tr w:rsidR="002C34A6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34A6" w:rsidRPr="0014201B" w:rsidRDefault="002C34A6" w:rsidP="00FE3EDA">
            <w:pPr>
              <w:ind w:left="176" w:hanging="142"/>
            </w:pPr>
            <w:r w:rsidRPr="0014201B">
              <w:t xml:space="preserve">Деятельность полиграфическая </w:t>
            </w:r>
            <w:r>
              <w:br/>
            </w:r>
            <w:r w:rsidRPr="0014201B">
              <w:t>и копирование носителей информации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в 2,6 р.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85,5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34A6" w:rsidRPr="00F17756" w:rsidRDefault="002C34A6">
            <w:pPr>
              <w:jc w:val="right"/>
            </w:pPr>
            <w:r w:rsidRPr="00F17756">
              <w:t>146,4</w:t>
            </w:r>
          </w:p>
        </w:tc>
      </w:tr>
      <w:tr w:rsidR="00BF67D5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7D5" w:rsidRPr="0014201B" w:rsidRDefault="00BF67D5" w:rsidP="00FE3EDA">
            <w:pPr>
              <w:ind w:left="176" w:hanging="142"/>
            </w:pPr>
            <w:r w:rsidRPr="0014201B">
              <w:t>Производство резиновых и пластмассовых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100,0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53,8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100,0</w:t>
            </w:r>
          </w:p>
        </w:tc>
      </w:tr>
      <w:tr w:rsidR="00BF67D5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7D5" w:rsidRPr="0014201B" w:rsidRDefault="00BF67D5" w:rsidP="00FE3EDA">
            <w:pPr>
              <w:ind w:left="176" w:hanging="142"/>
            </w:pPr>
            <w:r w:rsidRPr="0014201B">
              <w:t>Производство прочей неметаллической минеральной продукции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180,7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181,5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в 2,0 р.</w:t>
            </w:r>
          </w:p>
        </w:tc>
      </w:tr>
      <w:tr w:rsidR="00BF67D5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7D5" w:rsidRPr="0014201B" w:rsidRDefault="00BF67D5" w:rsidP="00FE3EDA">
            <w:pPr>
              <w:ind w:left="176" w:hanging="142"/>
            </w:pPr>
            <w:r w:rsidRPr="0014201B">
              <w:t xml:space="preserve">Производство готовых металлических изделий, </w:t>
            </w:r>
            <w:r>
              <w:br/>
            </w:r>
            <w:r w:rsidRPr="0014201B">
              <w:t>кроме машин и оборудования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7D5" w:rsidRPr="00F17756" w:rsidRDefault="00F5435A">
            <w:pPr>
              <w:jc w:val="right"/>
            </w:pPr>
            <w:r>
              <w:t>х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100,0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133,3</w:t>
            </w:r>
          </w:p>
        </w:tc>
      </w:tr>
      <w:tr w:rsidR="00BF67D5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7D5" w:rsidRPr="0014201B" w:rsidRDefault="00BF67D5" w:rsidP="00FE3EDA">
            <w:pPr>
              <w:ind w:left="176" w:hanging="142"/>
            </w:pPr>
            <w:r w:rsidRPr="0014201B">
              <w:t>Производство мебели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в 3,7 р.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96,9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126,2</w:t>
            </w:r>
          </w:p>
        </w:tc>
      </w:tr>
      <w:tr w:rsidR="00BF67D5" w:rsidTr="00046DD1">
        <w:tc>
          <w:tcPr>
            <w:tcW w:w="2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67D5" w:rsidRPr="0014201B" w:rsidRDefault="00BF67D5" w:rsidP="00FE3EDA">
            <w:pPr>
              <w:ind w:left="176" w:hanging="142"/>
            </w:pPr>
            <w:r w:rsidRPr="0014201B">
              <w:t>Производство прочих готовых изделий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7D5" w:rsidRPr="00F17756" w:rsidRDefault="00F5435A">
            <w:pPr>
              <w:jc w:val="right"/>
            </w:pPr>
            <w:r>
              <w:t>х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94,0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131,3</w:t>
            </w:r>
          </w:p>
        </w:tc>
      </w:tr>
      <w:tr w:rsidR="00BF67D5" w:rsidTr="00046DD1">
        <w:tc>
          <w:tcPr>
            <w:tcW w:w="2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67D5" w:rsidRPr="0014201B" w:rsidRDefault="00BF67D5" w:rsidP="00FE3EDA">
            <w:pPr>
              <w:ind w:left="176" w:hanging="142"/>
            </w:pPr>
            <w:r w:rsidRPr="0014201B">
              <w:t>Ремонт и монтаж машин и оборудования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в 7,5 р.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95,8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7D5" w:rsidRPr="00F17756" w:rsidRDefault="00BF67D5">
            <w:pPr>
              <w:jc w:val="right"/>
            </w:pPr>
            <w:r w:rsidRPr="00F17756">
              <w:t>26,5</w:t>
            </w:r>
          </w:p>
        </w:tc>
      </w:tr>
    </w:tbl>
    <w:p w:rsidR="00BF5918" w:rsidRPr="00C7493F" w:rsidRDefault="00BF5918" w:rsidP="00984E19">
      <w:pPr>
        <w:widowControl w:val="0"/>
        <w:spacing w:line="228" w:lineRule="auto"/>
        <w:ind w:left="-142" w:firstLine="142"/>
        <w:jc w:val="both"/>
        <w:rPr>
          <w:sz w:val="18"/>
          <w:szCs w:val="18"/>
        </w:rPr>
      </w:pPr>
      <w:r w:rsidRPr="00C7493F">
        <w:rPr>
          <w:sz w:val="18"/>
          <w:szCs w:val="18"/>
          <w:vertAlign w:val="superscript"/>
        </w:rPr>
        <w:t>1)</w:t>
      </w:r>
      <w:r w:rsidRPr="00C7493F">
        <w:rPr>
          <w:sz w:val="18"/>
          <w:szCs w:val="18"/>
        </w:rPr>
        <w:t xml:space="preserve"> Индексы рассчитаны в соответствии с Официальной статистической методологией исчисления индекса промышленного производства на основе данных о динамике производства важнейших товаров-представителей в физическом измерении, оцененных </w:t>
      </w:r>
      <w:r w:rsidR="006E2E16">
        <w:rPr>
          <w:sz w:val="18"/>
          <w:szCs w:val="18"/>
        </w:rPr>
        <w:br/>
      </w:r>
      <w:r w:rsidRPr="00C7493F">
        <w:rPr>
          <w:sz w:val="18"/>
          <w:szCs w:val="18"/>
        </w:rPr>
        <w:t>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BF5918" w:rsidRDefault="00BF5918" w:rsidP="00BF5918">
      <w:pPr>
        <w:widowControl w:val="0"/>
        <w:spacing w:before="400" w:after="200"/>
        <w:ind w:left="85" w:hanging="85"/>
        <w:jc w:val="center"/>
        <w:rPr>
          <w:rFonts w:ascii="Arial" w:hAnsi="Arial" w:cs="Arial"/>
          <w:b/>
          <w:bCs/>
          <w:lang w:val="en-US"/>
        </w:rPr>
      </w:pPr>
      <w:r w:rsidRPr="00EF3985">
        <w:rPr>
          <w:rFonts w:ascii="Arial" w:hAnsi="Arial" w:cs="Arial"/>
          <w:b/>
          <w:bCs/>
        </w:rPr>
        <w:lastRenderedPageBreak/>
        <w:t>Выпуск важнейших видов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2"/>
        <w:gridCol w:w="1277"/>
        <w:gridCol w:w="1275"/>
        <w:gridCol w:w="1312"/>
        <w:gridCol w:w="1914"/>
      </w:tblGrid>
      <w:tr w:rsidR="00763AD7" w:rsidTr="00B55643">
        <w:trPr>
          <w:cantSplit/>
          <w:trHeight w:val="317"/>
          <w:tblHeader/>
        </w:trPr>
        <w:tc>
          <w:tcPr>
            <w:tcW w:w="2190" w:type="pct"/>
            <w:vMerge w:val="restart"/>
          </w:tcPr>
          <w:p w:rsidR="00763AD7" w:rsidRPr="001F17BE" w:rsidRDefault="00763AD7" w:rsidP="00BF5918">
            <w:pPr>
              <w:widowControl w:val="0"/>
            </w:pPr>
          </w:p>
        </w:tc>
        <w:tc>
          <w:tcPr>
            <w:tcW w:w="621" w:type="pct"/>
            <w:vMerge w:val="restart"/>
            <w:vAlign w:val="center"/>
          </w:tcPr>
          <w:p w:rsidR="00B55643" w:rsidRPr="00F14F8E" w:rsidRDefault="00F14F8E" w:rsidP="00B55643">
            <w:pPr>
              <w:keepLines/>
              <w:widowControl w:val="0"/>
              <w:ind w:left="-57" w:right="-57"/>
              <w:jc w:val="center"/>
            </w:pPr>
            <w:r>
              <w:t>Январь-апрель</w:t>
            </w:r>
          </w:p>
          <w:p w:rsidR="00763AD7" w:rsidRPr="001F17BE" w:rsidRDefault="00B55643" w:rsidP="00B55643">
            <w:pPr>
              <w:keepLines/>
              <w:widowControl w:val="0"/>
              <w:jc w:val="center"/>
            </w:pPr>
            <w:r w:rsidRPr="00573188">
              <w:t>202</w:t>
            </w:r>
            <w:r>
              <w:t>1</w:t>
            </w:r>
            <w:r w:rsidRPr="00573188">
              <w:t xml:space="preserve"> г.</w:t>
            </w:r>
            <w:r w:rsidRPr="00573188">
              <w:rPr>
                <w:vertAlign w:val="superscript"/>
              </w:rPr>
              <w:t>1)</w:t>
            </w:r>
          </w:p>
        </w:tc>
        <w:tc>
          <w:tcPr>
            <w:tcW w:w="1258" w:type="pct"/>
            <w:gridSpan w:val="2"/>
            <w:vAlign w:val="center"/>
          </w:tcPr>
          <w:p w:rsidR="00763AD7" w:rsidRPr="001F17BE" w:rsidRDefault="00F14F8E" w:rsidP="00BF5918">
            <w:pPr>
              <w:keepLines/>
              <w:widowControl w:val="0"/>
              <w:jc w:val="center"/>
            </w:pPr>
            <w:r>
              <w:t>Апрель</w:t>
            </w:r>
            <w:r w:rsidR="00B55643" w:rsidRPr="00573188">
              <w:t xml:space="preserve"> 202</w:t>
            </w:r>
            <w:r w:rsidR="00B55643">
              <w:t>1</w:t>
            </w:r>
            <w:r w:rsidR="00B55643" w:rsidRPr="00573188">
              <w:t xml:space="preserve"> г. в % к</w:t>
            </w:r>
          </w:p>
        </w:tc>
        <w:tc>
          <w:tcPr>
            <w:tcW w:w="931" w:type="pct"/>
            <w:vMerge w:val="restart"/>
          </w:tcPr>
          <w:p w:rsidR="00763AD7" w:rsidRDefault="00F14F8E" w:rsidP="00F14F8E">
            <w:pPr>
              <w:keepLines/>
              <w:widowControl w:val="0"/>
              <w:ind w:left="-57" w:right="-57"/>
              <w:jc w:val="center"/>
            </w:pPr>
            <w:r>
              <w:rPr>
                <w:color w:val="000000"/>
              </w:rPr>
              <w:t>Январь-апрель</w:t>
            </w:r>
            <w:r w:rsidR="00763AD7">
              <w:rPr>
                <w:color w:val="000000"/>
              </w:rPr>
              <w:t xml:space="preserve"> 2021 г. в % к </w:t>
            </w:r>
            <w:r w:rsidR="00763AD7">
              <w:rPr>
                <w:color w:val="000000"/>
              </w:rPr>
              <w:br/>
            </w:r>
            <w:r>
              <w:rPr>
                <w:color w:val="000000"/>
              </w:rPr>
              <w:t>январю-апрелю</w:t>
            </w:r>
            <w:r w:rsidRPr="00F14F8E">
              <w:rPr>
                <w:color w:val="000000"/>
              </w:rPr>
              <w:t>.</w:t>
            </w:r>
            <w:r w:rsidR="00763AD7">
              <w:rPr>
                <w:color w:val="000000"/>
              </w:rPr>
              <w:t xml:space="preserve"> 2020 г.</w:t>
            </w:r>
          </w:p>
        </w:tc>
      </w:tr>
      <w:tr w:rsidR="00B55643" w:rsidTr="00FE3EDA">
        <w:trPr>
          <w:cantSplit/>
          <w:trHeight w:val="499"/>
          <w:tblHeader/>
        </w:trPr>
        <w:tc>
          <w:tcPr>
            <w:tcW w:w="2190" w:type="pct"/>
            <w:vMerge/>
            <w:tcBorders>
              <w:bottom w:val="single" w:sz="4" w:space="0" w:color="auto"/>
            </w:tcBorders>
          </w:tcPr>
          <w:p w:rsidR="00763AD7" w:rsidRPr="001F17BE" w:rsidRDefault="00763AD7" w:rsidP="00BF5918">
            <w:pPr>
              <w:widowControl w:val="0"/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763AD7" w:rsidRPr="001F17BE" w:rsidRDefault="00763AD7" w:rsidP="00BF5918">
            <w:pPr>
              <w:keepLines/>
              <w:widowControl w:val="0"/>
              <w:jc w:val="center"/>
            </w:pP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763AD7" w:rsidRPr="001F17BE" w:rsidRDefault="00F14F8E" w:rsidP="00BF5918">
            <w:pPr>
              <w:keepLines/>
              <w:widowControl w:val="0"/>
              <w:ind w:left="-57" w:right="-57"/>
              <w:jc w:val="center"/>
            </w:pPr>
            <w:r>
              <w:t>марту</w:t>
            </w:r>
            <w:r w:rsidR="00D84CDC" w:rsidRPr="00573188">
              <w:t xml:space="preserve"> </w:t>
            </w:r>
            <w:r w:rsidR="00D84CDC" w:rsidRPr="00573188">
              <w:br/>
              <w:t>202</w:t>
            </w:r>
            <w:r w:rsidR="00D84CDC">
              <w:t>1</w:t>
            </w:r>
            <w:r w:rsidR="00D84CDC" w:rsidRPr="00573188">
              <w:t xml:space="preserve"> г.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763AD7" w:rsidRPr="001F17BE" w:rsidRDefault="00F14F8E" w:rsidP="00BF5918">
            <w:pPr>
              <w:keepLines/>
              <w:widowControl w:val="0"/>
              <w:jc w:val="center"/>
            </w:pPr>
            <w:r>
              <w:t>апрелю</w:t>
            </w:r>
            <w:r w:rsidR="00D84CDC">
              <w:t xml:space="preserve"> </w:t>
            </w:r>
            <w:r w:rsidR="00D84CDC" w:rsidRPr="00573188">
              <w:br/>
              <w:t>20</w:t>
            </w:r>
            <w:r w:rsidR="00D84CDC">
              <w:t>20</w:t>
            </w:r>
            <w:r w:rsidR="00D84CDC" w:rsidRPr="00573188">
              <w:t xml:space="preserve"> г.</w:t>
            </w:r>
          </w:p>
        </w:tc>
        <w:tc>
          <w:tcPr>
            <w:tcW w:w="931" w:type="pct"/>
            <w:vMerge/>
            <w:tcBorders>
              <w:bottom w:val="single" w:sz="4" w:space="0" w:color="auto"/>
            </w:tcBorders>
          </w:tcPr>
          <w:p w:rsidR="00763AD7" w:rsidRDefault="00763AD7" w:rsidP="00BF5918">
            <w:pPr>
              <w:keepLines/>
              <w:widowControl w:val="0"/>
              <w:jc w:val="center"/>
            </w:pP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single" w:sz="4" w:space="0" w:color="auto"/>
              <w:bottom w:val="nil"/>
              <w:right w:val="nil"/>
            </w:tcBorders>
          </w:tcPr>
          <w:p w:rsidR="009938A4" w:rsidRPr="00BA4AEC" w:rsidRDefault="009938A4" w:rsidP="00FE3EDA">
            <w:pPr>
              <w:widowControl w:val="0"/>
              <w:spacing w:line="235" w:lineRule="auto"/>
              <w:ind w:left="170" w:hanging="170"/>
            </w:pPr>
            <w:r>
              <w:t xml:space="preserve">Лесоматериалы необработанные, </w:t>
            </w:r>
            <w:r>
              <w:br/>
              <w:t>тыс. плотных куб. метров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BA4AEC" w:rsidRDefault="009938A4" w:rsidP="00275EFF">
            <w:pPr>
              <w:widowControl w:val="0"/>
              <w:spacing w:line="235" w:lineRule="auto"/>
              <w:ind w:left="142" w:firstLine="28"/>
            </w:pPr>
            <w:r>
              <w:t>в том числе</w:t>
            </w:r>
            <w:r w:rsidRPr="00A263B9">
              <w:t>:</w:t>
            </w:r>
            <w:r>
              <w:t xml:space="preserve"> </w:t>
            </w:r>
            <w:r>
              <w:br/>
              <w:t xml:space="preserve"> лесоматериалы хвойных  пород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BA4AEC" w:rsidRDefault="009938A4" w:rsidP="00BC4B09">
            <w:pPr>
              <w:widowControl w:val="0"/>
              <w:spacing w:line="235" w:lineRule="auto"/>
              <w:ind w:left="340" w:hanging="170"/>
            </w:pPr>
            <w:r w:rsidRPr="00E60F0B">
              <w:t>древесина топливная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1F17BE" w:rsidRDefault="009938A4" w:rsidP="00FE3EDA">
            <w:pPr>
              <w:widowControl w:val="0"/>
              <w:spacing w:line="235" w:lineRule="auto"/>
              <w:ind w:left="170" w:hanging="170"/>
            </w:pPr>
            <w:r w:rsidRPr="00BA4AEC">
              <w:t>Уголь каменный и бурый, тыс.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 w:rsidRPr="009938A4">
              <w:rPr>
                <w:color w:val="000000"/>
                <w:vertAlign w:val="superscript"/>
              </w:rPr>
              <w:t>2)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68237B" w:rsidTr="00C45252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68237B" w:rsidRPr="005169EC" w:rsidRDefault="0068237B" w:rsidP="00C45252">
            <w:r>
              <w:t>Концентраты медные,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</w:tr>
      <w:tr w:rsidR="0068237B" w:rsidTr="00C45252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68237B" w:rsidRPr="005169EC" w:rsidRDefault="0068237B" w:rsidP="00C45252">
            <w:r w:rsidRPr="005169EC">
              <w:t>Концентраты золотосодержащие</w:t>
            </w:r>
            <w:r>
              <w:t>, кг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</w:tr>
      <w:tr w:rsidR="0068237B" w:rsidTr="00C45252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68237B" w:rsidRPr="005169EC" w:rsidRDefault="0068237B" w:rsidP="00C45252">
            <w:r w:rsidRPr="005169EC">
              <w:t>Концентраты свинцовые</w:t>
            </w:r>
            <w:r>
              <w:t>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</w:tr>
      <w:tr w:rsidR="0068237B" w:rsidTr="00142AF1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68237B" w:rsidRPr="005169EC" w:rsidRDefault="0068237B" w:rsidP="00C45252">
            <w:r w:rsidRPr="005169EC">
              <w:t>Концентраты цинковые</w:t>
            </w:r>
            <w:r>
              <w:t>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237B" w:rsidRDefault="0068237B">
            <w:pPr>
              <w:jc w:val="right"/>
              <w:rPr>
                <w:color w:val="000000"/>
              </w:rPr>
            </w:pPr>
          </w:p>
        </w:tc>
      </w:tr>
      <w:tr w:rsidR="009938A4" w:rsidTr="00142AF1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BA4AEC" w:rsidRDefault="009938A4" w:rsidP="00C45252">
            <w:pPr>
              <w:widowControl w:val="0"/>
              <w:spacing w:line="235" w:lineRule="auto"/>
              <w:ind w:left="170" w:hanging="170"/>
            </w:pPr>
            <w:r w:rsidRPr="00BA4AEC">
              <w:t>Пески природные, тыс. куб. метров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9938A4" w:rsidTr="00142AF1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EE6C13" w:rsidRDefault="009938A4" w:rsidP="00FE3EDA">
            <w:pPr>
              <w:widowControl w:val="0"/>
              <w:spacing w:line="235" w:lineRule="auto"/>
              <w:ind w:left="170" w:hanging="170"/>
            </w:pPr>
            <w:r w:rsidRPr="00EE6C13">
              <w:t>Гранулы, крошка и порошок; галька, гравий,  тыс. куб. метров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3,2 р.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189,7</w:t>
            </w:r>
          </w:p>
        </w:tc>
      </w:tr>
      <w:tr w:rsidR="009938A4" w:rsidTr="0068237B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EE6C13" w:rsidRDefault="009938A4" w:rsidP="00FE3EDA">
            <w:pPr>
              <w:widowControl w:val="0"/>
              <w:spacing w:line="235" w:lineRule="auto"/>
              <w:ind w:left="170" w:hanging="170"/>
            </w:pPr>
            <w:r>
              <w:t>Мясо и субпродукты,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165,3</w:t>
            </w:r>
          </w:p>
        </w:tc>
      </w:tr>
      <w:tr w:rsidR="009938A4" w:rsidTr="0068237B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Изделия колбасные, включая  изделия колбасные для детского питания,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9938A4" w:rsidTr="0068237B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Полуфабрикаты мясные,</w:t>
            </w:r>
            <w:r>
              <w:t xml:space="preserve"> м</w:t>
            </w:r>
            <w:r w:rsidRPr="002823FE">
              <w:t>ясосодержащие, охлажденные, замороженные,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</w:tr>
      <w:tr w:rsidR="009938A4" w:rsidTr="00142AF1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8B6FEC">
              <w:t>Плодоовощные консервы</w:t>
            </w:r>
            <w:r>
              <w:t xml:space="preserve">, </w:t>
            </w:r>
            <w:r>
              <w:br/>
              <w:t>т</w:t>
            </w:r>
            <w:r w:rsidRPr="008B6FEC">
              <w:t>ыс</w:t>
            </w:r>
            <w:r>
              <w:t xml:space="preserve">. </w:t>
            </w:r>
            <w:r w:rsidRPr="008B6FEC">
              <w:t>усл</w:t>
            </w:r>
            <w:r>
              <w:t>.</w:t>
            </w:r>
            <w:r w:rsidRPr="008B6FEC">
              <w:t xml:space="preserve"> банок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Молоко</w:t>
            </w:r>
            <w:r>
              <w:t>,</w:t>
            </w:r>
            <w:r w:rsidRPr="002823FE">
              <w:t xml:space="preserve"> кроме сырого,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462,7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Творог,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Продукты кисломолочные (кроме творога и продуктов из творога),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Продукция молочная, не включенная </w:t>
            </w:r>
            <w:r>
              <w:t xml:space="preserve"> </w:t>
            </w:r>
            <w:r>
              <w:br/>
              <w:t xml:space="preserve">в другие </w:t>
            </w:r>
            <w:r w:rsidRPr="002823FE">
              <w:t>группировки,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159,3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Мороженое,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D7637">
              <w:t>Мука из зерновых культур, овощных</w:t>
            </w:r>
            <w:r>
              <w:t xml:space="preserve"> </w:t>
            </w:r>
            <w:r>
              <w:br/>
            </w:r>
            <w:r w:rsidRPr="002D7637">
              <w:t>и других растительных культур; смеси из них</w:t>
            </w:r>
            <w:r>
              <w:t>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Крупа и мука грубого помола </w:t>
            </w:r>
            <w:r>
              <w:br/>
            </w:r>
            <w:r w:rsidRPr="002823FE">
              <w:t>из пшеницы,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Изделия хлебобулочные недлительного </w:t>
            </w:r>
            <w:r>
              <w:t xml:space="preserve">хранения, </w:t>
            </w:r>
            <w:r w:rsidRPr="002823FE">
              <w:t>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9635,4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Изделия макаронные, кускус </w:t>
            </w:r>
            <w:r>
              <w:br/>
            </w:r>
            <w:r w:rsidRPr="002823FE">
              <w:t xml:space="preserve">и аналогичные </w:t>
            </w:r>
            <w:r>
              <w:t>м</w:t>
            </w:r>
            <w:r w:rsidRPr="002823FE">
              <w:t xml:space="preserve">учные </w:t>
            </w:r>
            <w:r>
              <w:t>и</w:t>
            </w:r>
            <w:r w:rsidRPr="002823FE">
              <w:t>зделия,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58,2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Кондитерские изделия, тонн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471,3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  <w:tr w:rsidR="009938A4" w:rsidTr="00F14F8E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340" w:hanging="170"/>
            </w:pPr>
            <w:r w:rsidRPr="008E62B4">
              <w:t>из них какао, шоколад и изделия кондитерские сахаристые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9938A4" w:rsidTr="00F14F8E">
        <w:trPr>
          <w:cantSplit/>
          <w:trHeight w:val="297"/>
        </w:trPr>
        <w:tc>
          <w:tcPr>
            <w:tcW w:w="219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938A4" w:rsidRPr="002823FE" w:rsidRDefault="009938A4" w:rsidP="006E2E16">
            <w:pPr>
              <w:suppressAutoHyphens/>
              <w:autoSpaceDE w:val="0"/>
              <w:autoSpaceDN w:val="0"/>
              <w:adjustRightInd w:val="0"/>
              <w:ind w:left="170" w:hanging="170"/>
            </w:pPr>
            <w:r w:rsidRPr="002823FE">
              <w:t>Воды минеральные природные питьевые</w:t>
            </w:r>
            <w:r>
              <w:t xml:space="preserve"> </w:t>
            </w:r>
            <w:r w:rsidRPr="002823FE">
              <w:t>и воды питьевые, расфасованные</w:t>
            </w:r>
            <w:r>
              <w:t xml:space="preserve"> </w:t>
            </w:r>
            <w:r>
              <w:br/>
            </w:r>
            <w:r w:rsidRPr="002823FE">
              <w:t>в емкости,</w:t>
            </w:r>
            <w:r>
              <w:t xml:space="preserve"> </w:t>
            </w:r>
            <w:r w:rsidRPr="002823FE">
              <w:t>не</w:t>
            </w:r>
            <w:r>
              <w:t xml:space="preserve"> </w:t>
            </w:r>
            <w:r w:rsidRPr="002823FE">
              <w:t>содержащие добавки</w:t>
            </w:r>
            <w:r>
              <w:t xml:space="preserve"> с</w:t>
            </w:r>
            <w:r w:rsidRPr="002823FE">
              <w:t xml:space="preserve">ахара или других подслащивающих </w:t>
            </w:r>
            <w:r>
              <w:br/>
            </w:r>
            <w:r w:rsidRPr="002823FE">
              <w:t>или</w:t>
            </w:r>
            <w:r>
              <w:t xml:space="preserve"> </w:t>
            </w:r>
            <w:r w:rsidRPr="002823FE">
              <w:t>вкусоароматических веществ,</w:t>
            </w:r>
            <w:r>
              <w:t xml:space="preserve"> </w:t>
            </w:r>
            <w:r>
              <w:br/>
            </w:r>
            <w:r w:rsidRPr="002823FE">
              <w:t>тыс. полулитров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9938A4" w:rsidTr="00F14F8E">
        <w:trPr>
          <w:cantSplit/>
          <w:trHeight w:val="297"/>
        </w:trPr>
        <w:tc>
          <w:tcPr>
            <w:tcW w:w="2190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938A4" w:rsidRPr="002823FE" w:rsidRDefault="009938A4" w:rsidP="006E2E16">
            <w:pPr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lastRenderedPageBreak/>
              <w:t>Напитки безалкогольные прочие,</w:t>
            </w:r>
            <w:r w:rsidRPr="00E6460F">
              <w:t xml:space="preserve"> </w:t>
            </w:r>
            <w:r>
              <w:br/>
            </w:r>
            <w:r w:rsidRPr="002823FE">
              <w:t>тыс. декалитров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2823FE" w:rsidRDefault="009938A4" w:rsidP="00FE3EDA">
            <w:pPr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rPr>
                <w:bCs/>
              </w:rPr>
              <w:t>Белье постельное,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2823FE" w:rsidRDefault="009938A4" w:rsidP="00FE3EDA">
            <w:pPr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rPr>
                <w:bCs/>
              </w:rPr>
              <w:t>Одеяла стеганые,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9938A4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2823FE" w:rsidRDefault="009938A4" w:rsidP="00FE3EDA">
            <w:pPr>
              <w:suppressAutoHyphens/>
              <w:spacing w:line="235" w:lineRule="auto"/>
              <w:ind w:left="170" w:hanging="170"/>
            </w:pPr>
            <w:r w:rsidRPr="002823FE">
              <w:t xml:space="preserve">Спецодежда, </w:t>
            </w:r>
            <w:r w:rsidRPr="002823FE">
              <w:rPr>
                <w:bCs/>
              </w:rPr>
              <w:t>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9938A4" w:rsidTr="00FE3EDA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2823FE" w:rsidRDefault="009938A4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Пальто, полупальто из текстильных материалов, кроме трикотажных </w:t>
            </w:r>
            <w:r>
              <w:br/>
            </w:r>
            <w:r w:rsidRPr="002823FE">
              <w:t>или вязаных,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127,6</w:t>
            </w:r>
          </w:p>
        </w:tc>
      </w:tr>
      <w:tr w:rsidR="009938A4" w:rsidTr="00142AF1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  <w:vAlign w:val="bottom"/>
          </w:tcPr>
          <w:p w:rsidR="009938A4" w:rsidRPr="002823FE" w:rsidRDefault="009938A4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Костюмы и комплекты из текстильных материалов, кроме трикотажных </w:t>
            </w:r>
            <w:r>
              <w:br/>
            </w:r>
            <w:r w:rsidRPr="002823FE">
              <w:t>или вязаных,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128,9</w:t>
            </w:r>
          </w:p>
        </w:tc>
      </w:tr>
      <w:tr w:rsidR="009938A4" w:rsidTr="00142AF1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2823FE" w:rsidRDefault="009938A4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974D97">
              <w:t xml:space="preserve">Брюки, бриджи и шорты  из текстильных материалов, кроме трикотажных </w:t>
            </w:r>
            <w:r>
              <w:br/>
            </w:r>
            <w:r w:rsidRPr="00974D97">
              <w:t>или вязаных</w:t>
            </w:r>
            <w:r w:rsidRPr="002823FE">
              <w:t>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</w:tr>
      <w:tr w:rsidR="009938A4" w:rsidTr="00142AF1">
        <w:trPr>
          <w:cantSplit/>
          <w:trHeight w:val="291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938A4" w:rsidRPr="002823FE" w:rsidRDefault="009938A4" w:rsidP="006E2E16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>
              <w:t xml:space="preserve">Изделия трикотажные или вязаные, </w:t>
            </w:r>
            <w:r>
              <w:br/>
              <w:t>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8A4" w:rsidRDefault="009938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1C7C08" w:rsidTr="0068237B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1C7C08" w:rsidRPr="002823FE" w:rsidRDefault="001C7C08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1C7C08">
              <w:t>Изделия бельевые трикотажные или вязаный, включая  изделия для детей младшего возраста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1C7C08" w:rsidTr="0068237B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1C7C08" w:rsidRPr="002823FE" w:rsidRDefault="001C7C08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Головные уборы,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1C7C08" w:rsidTr="00BC18C2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1C7C08" w:rsidRPr="002823FE" w:rsidRDefault="001C7C08" w:rsidP="00FE3EDA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 xml:space="preserve">Шкурки меховые дубленые </w:t>
            </w:r>
            <w:r>
              <w:br/>
            </w:r>
            <w:r w:rsidRPr="002823FE">
              <w:t xml:space="preserve">или выделанные, </w:t>
            </w:r>
            <w:r>
              <w:t xml:space="preserve"> </w:t>
            </w:r>
            <w:r w:rsidRPr="002823FE">
              <w:t>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C7C08" w:rsidTr="0068237B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1C7C08" w:rsidRPr="002823FE" w:rsidRDefault="001C7C08" w:rsidP="00FE3EDA">
            <w:pPr>
              <w:suppressAutoHyphens/>
              <w:spacing w:line="235" w:lineRule="auto"/>
              <w:ind w:left="170" w:hanging="170"/>
            </w:pPr>
            <w:r w:rsidRPr="002823FE">
              <w:t>Обувь, тыс. пар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C08" w:rsidRDefault="001C7C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9E52D9" w:rsidTr="0068237B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E52D9" w:rsidRPr="002823FE" w:rsidRDefault="009E52D9" w:rsidP="007B71AC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Лесоматериалы, продольно распиленные или</w:t>
            </w:r>
            <w:r>
              <w:t xml:space="preserve"> </w:t>
            </w:r>
            <w:r w:rsidRPr="002823FE">
              <w:t>расколотые, разделенные на слои или лущеные, толщиной более</w:t>
            </w:r>
            <w:r>
              <w:t xml:space="preserve"> </w:t>
            </w:r>
            <w:r w:rsidRPr="002823FE">
              <w:t>6 мм;</w:t>
            </w:r>
            <w:r>
              <w:t xml:space="preserve"> </w:t>
            </w:r>
            <w:r w:rsidRPr="002823FE">
              <w:t xml:space="preserve">деревянные железнодорожные </w:t>
            </w:r>
            <w:r>
              <w:br/>
            </w:r>
            <w:r w:rsidRPr="002823FE">
              <w:t>или</w:t>
            </w:r>
            <w:r w:rsidRPr="00430624">
              <w:t xml:space="preserve"> </w:t>
            </w:r>
            <w:r w:rsidRPr="002823FE">
              <w:t>трамвайные шпалы, непропитанные,</w:t>
            </w:r>
            <w:r>
              <w:t xml:space="preserve"> </w:t>
            </w:r>
            <w:r w:rsidRPr="002823FE">
              <w:t>тыс. куб. метров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9E52D9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E52D9" w:rsidRPr="002823FE" w:rsidRDefault="009E52D9" w:rsidP="007B71AC">
            <w:pPr>
              <w:suppressAutoHyphens/>
              <w:autoSpaceDE w:val="0"/>
              <w:autoSpaceDN w:val="0"/>
              <w:adjustRightInd w:val="0"/>
              <w:spacing w:line="235" w:lineRule="auto"/>
              <w:ind w:left="340" w:hanging="170"/>
            </w:pPr>
            <w:r>
              <w:t>в том числе п</w:t>
            </w:r>
            <w:r w:rsidRPr="00E6460F">
              <w:t xml:space="preserve">иломатериалы хвойных </w:t>
            </w:r>
            <w:r>
              <w:t>п</w:t>
            </w:r>
            <w:r w:rsidRPr="00E6460F">
              <w:t>ород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9E52D9" w:rsidTr="00D84CDC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E52D9" w:rsidRPr="002823FE" w:rsidRDefault="009E52D9" w:rsidP="007B71AC">
            <w:pPr>
              <w:suppressAutoHyphens/>
              <w:spacing w:line="235" w:lineRule="auto"/>
              <w:ind w:left="170" w:hanging="170"/>
            </w:pPr>
            <w:r w:rsidRPr="002823FE">
              <w:t xml:space="preserve">Окна и их коробки деревянные, </w:t>
            </w:r>
            <w:r>
              <w:br/>
            </w:r>
            <w:r w:rsidRPr="002823FE">
              <w:t xml:space="preserve">тыс. кв. </w:t>
            </w:r>
            <w:r>
              <w:t>м</w:t>
            </w:r>
            <w:r w:rsidRPr="002823FE">
              <w:t>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9E52D9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E52D9" w:rsidRPr="002823FE" w:rsidRDefault="009E52D9" w:rsidP="007B71AC">
            <w:pPr>
              <w:spacing w:line="235" w:lineRule="auto"/>
              <w:ind w:left="170" w:hanging="170"/>
            </w:pPr>
            <w:r w:rsidRPr="002823FE">
              <w:rPr>
                <w:color w:val="000000"/>
              </w:rPr>
              <w:t xml:space="preserve">Двери, их коробки и пороги деревянные, </w:t>
            </w:r>
            <w:r>
              <w:rPr>
                <w:color w:val="000000"/>
              </w:rPr>
              <w:br/>
            </w:r>
            <w:r w:rsidRPr="002823FE">
              <w:rPr>
                <w:color w:val="000000"/>
              </w:rPr>
              <w:t>тыс. кв. метров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9E52D9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E52D9" w:rsidRPr="002823FE" w:rsidRDefault="009E52D9" w:rsidP="007B71AC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  <w:rPr>
                <w:color w:val="000000"/>
              </w:rPr>
            </w:pPr>
            <w:r w:rsidRPr="0034244A">
              <w:t>Мешки и сумки, включая конические,</w:t>
            </w:r>
            <w:r>
              <w:t xml:space="preserve"> </w:t>
            </w:r>
            <w:r>
              <w:br/>
            </w:r>
            <w:r w:rsidRPr="0034244A">
              <w:t>из прочих пластмасс, кроме полимеров этилена</w:t>
            </w:r>
            <w:r w:rsidRPr="002823FE">
              <w:t>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E52D9" w:rsidTr="00142AF1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9E52D9" w:rsidRPr="002823FE" w:rsidRDefault="009E52D9" w:rsidP="007B71AC">
            <w:pPr>
              <w:suppressAutoHyphens/>
              <w:autoSpaceDE w:val="0"/>
              <w:autoSpaceDN w:val="0"/>
              <w:adjustRightInd w:val="0"/>
              <w:spacing w:line="235" w:lineRule="auto"/>
              <w:ind w:left="170" w:hanging="170"/>
            </w:pPr>
            <w:r w:rsidRPr="002823FE">
              <w:t>Бутыли, бутылки, флаконы</w:t>
            </w:r>
            <w:r>
              <w:t xml:space="preserve"> </w:t>
            </w:r>
            <w:r w:rsidR="003C0FF8">
              <w:br/>
            </w:r>
            <w:r>
              <w:t xml:space="preserve">и </w:t>
            </w:r>
            <w:r w:rsidRPr="002823FE">
              <w:t>аналогичные изделия из пластмасс, тыс.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607,5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52D9" w:rsidRDefault="009E5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47236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D47236" w:rsidRPr="002823FE" w:rsidRDefault="00D47236" w:rsidP="007B71AC">
            <w:pPr>
              <w:suppressAutoHyphens/>
              <w:spacing w:line="235" w:lineRule="auto"/>
              <w:ind w:left="170" w:hanging="170"/>
            </w:pPr>
            <w:r w:rsidRPr="002823FE">
              <w:t>Блоки и прочие изделия сборные строительные для зданий и сооружений из цемента, бетона</w:t>
            </w:r>
            <w:r>
              <w:t xml:space="preserve"> </w:t>
            </w:r>
            <w:r w:rsidRPr="002823FE">
              <w:t>или искусственного камня, тыс. куб. метров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D47236" w:rsidTr="009E52D9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D47236" w:rsidRPr="002823FE" w:rsidRDefault="00D47236" w:rsidP="007B71AC">
            <w:pPr>
              <w:suppressAutoHyphens/>
              <w:spacing w:line="235" w:lineRule="auto"/>
              <w:ind w:left="170" w:hanging="170"/>
            </w:pPr>
            <w:r w:rsidRPr="002823FE">
              <w:t>Бетон, готовый для заливки (товарный бетон),</w:t>
            </w:r>
            <w:r>
              <w:t xml:space="preserve"> </w:t>
            </w:r>
            <w:r w:rsidRPr="002823FE">
              <w:t>тыс. куб. метров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D47236" w:rsidTr="009E52D9">
        <w:trPr>
          <w:cantSplit/>
          <w:trHeight w:val="297"/>
        </w:trPr>
        <w:tc>
          <w:tcPr>
            <w:tcW w:w="2190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7236" w:rsidRPr="002823FE" w:rsidRDefault="00D47236" w:rsidP="007B71AC">
            <w:pPr>
              <w:suppressAutoHyphens/>
              <w:spacing w:line="235" w:lineRule="auto"/>
              <w:ind w:left="170" w:hanging="170"/>
            </w:pPr>
            <w:r w:rsidRPr="002823FE">
              <w:t xml:space="preserve">Столы кухонные, для столовой </w:t>
            </w:r>
            <w:r>
              <w:br/>
            </w:r>
            <w:r w:rsidRPr="002823FE">
              <w:t xml:space="preserve">и </w:t>
            </w:r>
            <w:r>
              <w:t>г</w:t>
            </w:r>
            <w:r w:rsidRPr="002823FE">
              <w:t>остиной, штук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D47236" w:rsidTr="009E52D9">
        <w:trPr>
          <w:cantSplit/>
          <w:trHeight w:val="297"/>
        </w:trPr>
        <w:tc>
          <w:tcPr>
            <w:tcW w:w="2190" w:type="pct"/>
            <w:tcBorders>
              <w:top w:val="single" w:sz="4" w:space="0" w:color="auto"/>
              <w:bottom w:val="nil"/>
              <w:right w:val="nil"/>
            </w:tcBorders>
          </w:tcPr>
          <w:p w:rsidR="00D47236" w:rsidRPr="002823FE" w:rsidRDefault="00D47236" w:rsidP="007B71AC">
            <w:pPr>
              <w:suppressAutoHyphens/>
              <w:spacing w:line="235" w:lineRule="auto"/>
              <w:ind w:left="170" w:hanging="170"/>
            </w:pPr>
            <w:r w:rsidRPr="002823FE">
              <w:lastRenderedPageBreak/>
              <w:t>Шкафы кухонные, для спальни, столовой</w:t>
            </w:r>
            <w:r>
              <w:t xml:space="preserve"> </w:t>
            </w:r>
            <w:r>
              <w:br/>
            </w:r>
            <w:r w:rsidRPr="002823FE">
              <w:t>и гостиной, штук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</w:tr>
      <w:tr w:rsidR="00D47236" w:rsidTr="009E52D9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D47236" w:rsidRPr="002823FE" w:rsidRDefault="00D47236" w:rsidP="007B71AC">
            <w:pPr>
              <w:suppressAutoHyphens/>
              <w:spacing w:line="235" w:lineRule="auto"/>
              <w:ind w:left="170" w:hanging="170"/>
            </w:pPr>
            <w:r w:rsidRPr="002823FE">
              <w:t>Кровати деревянные,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80,8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</w:tr>
      <w:tr w:rsidR="00D47236" w:rsidTr="009E52D9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D47236" w:rsidRPr="002823FE" w:rsidRDefault="00D47236" w:rsidP="007B71AC">
            <w:pPr>
              <w:suppressAutoHyphens/>
              <w:spacing w:line="235" w:lineRule="auto"/>
              <w:ind w:left="170" w:hanging="170"/>
            </w:pPr>
            <w:r w:rsidRPr="002823FE">
              <w:t>Матрасы, кроме матрасных основ, штук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</w:tr>
      <w:tr w:rsidR="00D47236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D47236" w:rsidRPr="009A5CDB" w:rsidRDefault="00D47236" w:rsidP="007B71AC">
            <w:pPr>
              <w:widowControl w:val="0"/>
              <w:spacing w:line="235" w:lineRule="auto"/>
              <w:ind w:left="170" w:hanging="170"/>
            </w:pPr>
            <w:r w:rsidRPr="009A5CDB">
              <w:t>Электроэнергия, млн кВт∙ч</w:t>
            </w:r>
            <w:r w:rsidR="00A458A1">
              <w:t>ас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D47236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nil"/>
              <w:right w:val="nil"/>
            </w:tcBorders>
          </w:tcPr>
          <w:p w:rsidR="00D47236" w:rsidRPr="001C3E7C" w:rsidRDefault="00D47236" w:rsidP="00A263B9">
            <w:pPr>
              <w:widowControl w:val="0"/>
              <w:spacing w:line="235" w:lineRule="auto"/>
              <w:ind w:left="284" w:hanging="142"/>
            </w:pPr>
            <w:r w:rsidRPr="001C3E7C">
              <w:t>в том числе произведенная</w:t>
            </w:r>
            <w:r>
              <w:t xml:space="preserve"> </w:t>
            </w:r>
            <w:r>
              <w:br/>
              <w:t xml:space="preserve">тепловыми  </w:t>
            </w:r>
            <w:r w:rsidRPr="001C3E7C">
              <w:t>электростанциями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D47236" w:rsidTr="00B55643">
        <w:trPr>
          <w:cantSplit/>
          <w:trHeight w:val="297"/>
        </w:trPr>
        <w:tc>
          <w:tcPr>
            <w:tcW w:w="2190" w:type="pct"/>
            <w:tcBorders>
              <w:top w:val="nil"/>
              <w:bottom w:val="single" w:sz="4" w:space="0" w:color="auto"/>
              <w:right w:val="nil"/>
            </w:tcBorders>
          </w:tcPr>
          <w:p w:rsidR="00D47236" w:rsidRPr="009A5CDB" w:rsidRDefault="00D47236" w:rsidP="007B71AC">
            <w:pPr>
              <w:widowControl w:val="0"/>
              <w:spacing w:line="235" w:lineRule="auto"/>
              <w:ind w:left="170" w:hanging="170"/>
            </w:pPr>
            <w:r w:rsidRPr="009A5CDB">
              <w:t>Пар и горячая вода, тыс. Гкал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236" w:rsidRDefault="00D472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</w:tbl>
    <w:p w:rsidR="00BF5918" w:rsidRPr="00E4057C" w:rsidRDefault="00BF5918" w:rsidP="0068237B">
      <w:pPr>
        <w:tabs>
          <w:tab w:val="left" w:pos="-142"/>
          <w:tab w:val="left" w:pos="0"/>
        </w:tabs>
        <w:spacing w:line="223" w:lineRule="auto"/>
        <w:ind w:left="-142"/>
        <w:jc w:val="both"/>
        <w:rPr>
          <w:bCs/>
          <w:sz w:val="20"/>
          <w:szCs w:val="20"/>
          <w:vertAlign w:val="superscript"/>
        </w:rPr>
      </w:pPr>
      <w:bookmarkStart w:id="16" w:name="_Toc385003558"/>
      <w:bookmarkStart w:id="17" w:name="_Toc395774885"/>
      <w:bookmarkStart w:id="18" w:name="_Toc1321953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6229B">
        <w:rPr>
          <w:bCs/>
          <w:sz w:val="20"/>
          <w:szCs w:val="20"/>
          <w:vertAlign w:val="superscript"/>
        </w:rPr>
        <w:t>1)</w:t>
      </w:r>
      <w:r w:rsidR="007B71AC">
        <w:rPr>
          <w:bCs/>
          <w:sz w:val="20"/>
          <w:szCs w:val="20"/>
          <w:vertAlign w:val="superscript"/>
        </w:rPr>
        <w:t xml:space="preserve"> </w:t>
      </w:r>
      <w:r w:rsidRPr="00032F17">
        <w:rPr>
          <w:bCs/>
          <w:sz w:val="20"/>
          <w:szCs w:val="20"/>
        </w:rPr>
        <w:t>Данные по выпуску важнейших видов продукции приведены с учетом корректировки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</w:t>
      </w:r>
      <w:r>
        <w:rPr>
          <w:bCs/>
          <w:sz w:val="20"/>
          <w:szCs w:val="20"/>
        </w:rPr>
        <w:t xml:space="preserve"> августа </w:t>
      </w:r>
      <w:r w:rsidRPr="00032F17">
        <w:rPr>
          <w:bCs/>
          <w:sz w:val="20"/>
          <w:szCs w:val="20"/>
        </w:rPr>
        <w:t>2020 г. № 470).</w:t>
      </w:r>
    </w:p>
    <w:p w:rsidR="00BF5918" w:rsidRDefault="00BF5918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  <w:r w:rsidRPr="00C6229B">
        <w:rPr>
          <w:bCs/>
          <w:sz w:val="20"/>
          <w:szCs w:val="20"/>
          <w:vertAlign w:val="superscript"/>
        </w:rPr>
        <w:t>2)</w:t>
      </w:r>
      <w:r w:rsidR="007B71AC">
        <w:rPr>
          <w:bCs/>
          <w:sz w:val="20"/>
          <w:szCs w:val="20"/>
          <w:vertAlign w:val="superscript"/>
        </w:rPr>
        <w:t xml:space="preserve"> </w:t>
      </w:r>
      <w:r w:rsidRPr="00C01B77">
        <w:rPr>
          <w:sz w:val="20"/>
          <w:szCs w:val="20"/>
        </w:rPr>
        <w:t>Здесь и далее в таблице знак (…) – данные не публикуются в целях обеспечения конфиденциальности первичных</w:t>
      </w:r>
      <w:r w:rsidRPr="00EF3985">
        <w:rPr>
          <w:sz w:val="20"/>
          <w:szCs w:val="20"/>
        </w:rPr>
        <w:t xml:space="preserve"> статистических данных, полученных от организаций, в соответствии с Федеральным законом от 29 ноября 2007 г.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EF3985">
        <w:rPr>
          <w:sz w:val="20"/>
          <w:szCs w:val="20"/>
        </w:rPr>
        <w:t xml:space="preserve">№ 282-ФЗ </w:t>
      </w:r>
      <w:r>
        <w:rPr>
          <w:sz w:val="20"/>
          <w:szCs w:val="20"/>
        </w:rPr>
        <w:t>«</w:t>
      </w:r>
      <w:r w:rsidRPr="00EF3985">
        <w:rPr>
          <w:sz w:val="20"/>
          <w:szCs w:val="20"/>
        </w:rPr>
        <w:t>Об официальном статистическом учете и системе государственной статистики в Российской Федерации</w:t>
      </w:r>
      <w:r>
        <w:rPr>
          <w:sz w:val="20"/>
          <w:szCs w:val="20"/>
        </w:rPr>
        <w:t>»</w:t>
      </w:r>
      <w:r w:rsidRPr="00EF3985">
        <w:rPr>
          <w:sz w:val="20"/>
          <w:szCs w:val="20"/>
        </w:rPr>
        <w:t xml:space="preserve"> (ст.4 п.5; ст.9 п.1).</w:t>
      </w: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FA330C" w:rsidRDefault="00FA330C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FA330C" w:rsidRDefault="00FA330C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FA330C" w:rsidRDefault="00FA330C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FA330C" w:rsidRDefault="00FA330C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FA330C" w:rsidRDefault="00FA330C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p w:rsidR="00142AF1" w:rsidRDefault="00142AF1" w:rsidP="0068237B">
      <w:pPr>
        <w:tabs>
          <w:tab w:val="left" w:pos="-142"/>
          <w:tab w:val="left" w:pos="284"/>
        </w:tabs>
        <w:spacing w:line="223" w:lineRule="auto"/>
        <w:ind w:left="-142"/>
        <w:jc w:val="both"/>
        <w:rPr>
          <w:sz w:val="20"/>
          <w:szCs w:val="20"/>
        </w:rPr>
      </w:pPr>
    </w:p>
    <w:bookmarkEnd w:id="16"/>
    <w:bookmarkEnd w:id="17"/>
    <w:bookmarkEnd w:id="18"/>
    <w:p w:rsidR="00BF5918" w:rsidRDefault="00BF5918" w:rsidP="00BF5918">
      <w:pPr>
        <w:pStyle w:val="afe"/>
        <w:ind w:right="-142"/>
        <w:jc w:val="right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____________________________________________________________________________________________________</w:t>
      </w:r>
    </w:p>
    <w:p w:rsidR="00142AF1" w:rsidRDefault="00142AF1" w:rsidP="00BF5918">
      <w:pPr>
        <w:pStyle w:val="afe"/>
        <w:ind w:right="-142"/>
        <w:jc w:val="right"/>
        <w:rPr>
          <w:i/>
          <w:iCs/>
          <w:sz w:val="20"/>
        </w:rPr>
      </w:pPr>
    </w:p>
    <w:p w:rsidR="00BF5918" w:rsidRDefault="00BF5918" w:rsidP="00BF5918">
      <w:pPr>
        <w:pStyle w:val="afe"/>
        <w:ind w:right="-142"/>
        <w:jc w:val="right"/>
        <w:rPr>
          <w:i/>
          <w:iCs/>
          <w:sz w:val="20"/>
        </w:rPr>
      </w:pPr>
      <w:r w:rsidRPr="00DE451F">
        <w:rPr>
          <w:i/>
          <w:iCs/>
          <w:sz w:val="20"/>
        </w:rPr>
        <w:t xml:space="preserve">ПУБЛИКАЦИИ \ </w:t>
      </w:r>
      <w:r>
        <w:rPr>
          <w:i/>
          <w:iCs/>
          <w:sz w:val="20"/>
        </w:rPr>
        <w:t>РЕСПУБЛИКА ТЫВА</w:t>
      </w:r>
      <w:r w:rsidRPr="00DE451F">
        <w:rPr>
          <w:i/>
          <w:iCs/>
          <w:sz w:val="20"/>
        </w:rPr>
        <w:t xml:space="preserve">\ </w:t>
      </w:r>
      <w:r>
        <w:rPr>
          <w:i/>
          <w:iCs/>
          <w:sz w:val="20"/>
        </w:rPr>
        <w:t>ОПЕРАТИВНАЯ ИНФОРМАЦИЯ</w:t>
      </w:r>
      <w:r w:rsidRPr="00DE451F">
        <w:rPr>
          <w:i/>
          <w:iCs/>
          <w:sz w:val="20"/>
        </w:rPr>
        <w:t xml:space="preserve"> \  СРОЧНАЯ ИНФОРМАЦИЯ</w:t>
      </w:r>
      <w:r>
        <w:rPr>
          <w:i/>
          <w:iCs/>
          <w:sz w:val="20"/>
        </w:rPr>
        <w:t xml:space="preserve"> </w:t>
      </w:r>
      <w:r w:rsidRPr="003F5F74">
        <w:rPr>
          <w:i/>
          <w:iCs/>
          <w:sz w:val="20"/>
        </w:rPr>
        <w:t>\</w:t>
      </w:r>
      <w:r w:rsidRPr="003F5F74">
        <w:rPr>
          <w:i/>
          <w:iCs/>
          <w:sz w:val="20"/>
        </w:rPr>
        <w:br/>
      </w:r>
      <w:r>
        <w:rPr>
          <w:i/>
          <w:iCs/>
          <w:sz w:val="20"/>
        </w:rPr>
        <w:t xml:space="preserve">СРОЧНАЯ ИНФОРМАЦИЯ ПО АКТУАЛЬНЫМ ВОПРОСАМ  </w:t>
      </w:r>
    </w:p>
    <w:p w:rsidR="00BF5918" w:rsidRDefault="00BF5918" w:rsidP="00BF5918">
      <w:pPr>
        <w:pStyle w:val="afe"/>
        <w:spacing w:line="240" w:lineRule="exact"/>
        <w:ind w:right="-142"/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Copyright © Управление Федеральной службы государственной статистики </w:t>
      </w:r>
      <w:r>
        <w:rPr>
          <w:i/>
          <w:iCs/>
          <w:sz w:val="20"/>
        </w:rPr>
        <w:br/>
        <w:t>по Красноярскому краю, Республике Хакасия и Республике Тыва</w:t>
      </w:r>
    </w:p>
    <w:p w:rsidR="00BF5918" w:rsidRPr="00EF3985" w:rsidRDefault="00142AF1" w:rsidP="00BF5918">
      <w:pPr>
        <w:pStyle w:val="afe"/>
        <w:spacing w:line="240" w:lineRule="exact"/>
        <w:ind w:right="-142"/>
        <w:jc w:val="right"/>
        <w:rPr>
          <w:rFonts w:ascii="Arial" w:hAnsi="Arial"/>
          <w:b/>
          <w:bCs/>
          <w:sz w:val="20"/>
        </w:rPr>
      </w:pPr>
      <w:r>
        <w:rPr>
          <w:sz w:val="20"/>
        </w:rPr>
        <w:t>2</w:t>
      </w:r>
      <w:r w:rsidR="000F220D">
        <w:rPr>
          <w:sz w:val="20"/>
        </w:rPr>
        <w:t>6</w:t>
      </w:r>
      <w:r w:rsidR="006F63BD">
        <w:rPr>
          <w:sz w:val="20"/>
        </w:rPr>
        <w:t>.0</w:t>
      </w:r>
      <w:r>
        <w:rPr>
          <w:sz w:val="20"/>
        </w:rPr>
        <w:t>5</w:t>
      </w:r>
      <w:r w:rsidR="00BF5918" w:rsidRPr="006A60CB">
        <w:rPr>
          <w:sz w:val="20"/>
        </w:rPr>
        <w:t>.202</w:t>
      </w:r>
      <w:r w:rsidR="00BF5918">
        <w:rPr>
          <w:sz w:val="20"/>
        </w:rPr>
        <w:t>1</w:t>
      </w:r>
    </w:p>
    <w:sectPr w:rsidR="00BF5918" w:rsidRPr="00EF3985" w:rsidSect="00BF5918">
      <w:footerReference w:type="even" r:id="rId9"/>
      <w:footerReference w:type="default" r:id="rId10"/>
      <w:footerReference w:type="first" r:id="rId11"/>
      <w:pgSz w:w="11906" w:h="16838"/>
      <w:pgMar w:top="1134" w:right="849" w:bottom="1134" w:left="993" w:header="72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4F" w:rsidRDefault="007E354F" w:rsidP="00D94BCA">
      <w:r>
        <w:separator/>
      </w:r>
    </w:p>
  </w:endnote>
  <w:endnote w:type="continuationSeparator" w:id="0">
    <w:p w:rsidR="007E354F" w:rsidRDefault="007E354F" w:rsidP="00D9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36"/>
      <w:docPartObj>
        <w:docPartGallery w:val="Page Numbers (Bottom of Page)"/>
        <w:docPartUnique/>
      </w:docPartObj>
    </w:sdtPr>
    <w:sdtContent>
      <w:p w:rsidR="002C34A6" w:rsidRPr="003C5071" w:rsidRDefault="002C34A6" w:rsidP="00BF5918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2C34A6" w:rsidRPr="00F75D19" w:rsidRDefault="002C34A6" w:rsidP="00BF5918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4952"/>
      <w:docPartObj>
        <w:docPartGallery w:val="Page Numbers (Bottom of Page)"/>
        <w:docPartUnique/>
      </w:docPartObj>
    </w:sdtPr>
    <w:sdtContent>
      <w:p w:rsidR="002C34A6" w:rsidRDefault="005F4FB3">
        <w:pPr>
          <w:pStyle w:val="afe"/>
          <w:jc w:val="center"/>
        </w:pPr>
        <w:fldSimple w:instr=" PAGE   \* MERGEFORMAT ">
          <w:r w:rsidR="00F30A02">
            <w:rPr>
              <w:noProof/>
            </w:rPr>
            <w:t>6</w:t>
          </w:r>
        </w:fldSimple>
      </w:p>
    </w:sdtContent>
  </w:sdt>
  <w:p w:rsidR="002C34A6" w:rsidRPr="003F366D" w:rsidRDefault="002C34A6" w:rsidP="00BF5918">
    <w:pPr>
      <w:pStyle w:val="afe"/>
      <w:tabs>
        <w:tab w:val="clear" w:pos="4153"/>
        <w:tab w:val="clear" w:pos="8306"/>
        <w:tab w:val="left" w:pos="75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A6" w:rsidRDefault="002C34A6" w:rsidP="00BF5918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4F" w:rsidRDefault="007E354F" w:rsidP="00D94BCA">
      <w:r>
        <w:separator/>
      </w:r>
    </w:p>
  </w:footnote>
  <w:footnote w:type="continuationSeparator" w:id="0">
    <w:p w:rsidR="007E354F" w:rsidRDefault="007E354F" w:rsidP="00D94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3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4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>
    <w:nsid w:val="35B823C4"/>
    <w:multiLevelType w:val="hybridMultilevel"/>
    <w:tmpl w:val="C726B00A"/>
    <w:lvl w:ilvl="0" w:tplc="CDEC8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vertAlign w:val="superscript"/>
      </w:rPr>
    </w:lvl>
    <w:lvl w:ilvl="1" w:tplc="15BE7BA4" w:tentative="1">
      <w:start w:val="1"/>
      <w:numFmt w:val="lowerLetter"/>
      <w:lvlText w:val="%2."/>
      <w:lvlJc w:val="left"/>
      <w:pPr>
        <w:ind w:left="1440" w:hanging="360"/>
      </w:pPr>
    </w:lvl>
    <w:lvl w:ilvl="2" w:tplc="D9ECE5FC" w:tentative="1">
      <w:start w:val="1"/>
      <w:numFmt w:val="lowerRoman"/>
      <w:lvlText w:val="%3."/>
      <w:lvlJc w:val="right"/>
      <w:pPr>
        <w:ind w:left="2160" w:hanging="180"/>
      </w:pPr>
    </w:lvl>
    <w:lvl w:ilvl="3" w:tplc="743470E6" w:tentative="1">
      <w:start w:val="1"/>
      <w:numFmt w:val="decimal"/>
      <w:lvlText w:val="%4."/>
      <w:lvlJc w:val="left"/>
      <w:pPr>
        <w:ind w:left="2880" w:hanging="360"/>
      </w:pPr>
    </w:lvl>
    <w:lvl w:ilvl="4" w:tplc="A370843C" w:tentative="1">
      <w:start w:val="1"/>
      <w:numFmt w:val="lowerLetter"/>
      <w:lvlText w:val="%5."/>
      <w:lvlJc w:val="left"/>
      <w:pPr>
        <w:ind w:left="3600" w:hanging="360"/>
      </w:pPr>
    </w:lvl>
    <w:lvl w:ilvl="5" w:tplc="5874F416" w:tentative="1">
      <w:start w:val="1"/>
      <w:numFmt w:val="lowerRoman"/>
      <w:lvlText w:val="%6."/>
      <w:lvlJc w:val="right"/>
      <w:pPr>
        <w:ind w:left="4320" w:hanging="180"/>
      </w:pPr>
    </w:lvl>
    <w:lvl w:ilvl="6" w:tplc="93DCEF0A" w:tentative="1">
      <w:start w:val="1"/>
      <w:numFmt w:val="decimal"/>
      <w:lvlText w:val="%7."/>
      <w:lvlJc w:val="left"/>
      <w:pPr>
        <w:ind w:left="5040" w:hanging="360"/>
      </w:pPr>
    </w:lvl>
    <w:lvl w:ilvl="7" w:tplc="E6FC0072" w:tentative="1">
      <w:start w:val="1"/>
      <w:numFmt w:val="lowerLetter"/>
      <w:lvlText w:val="%8."/>
      <w:lvlJc w:val="left"/>
      <w:pPr>
        <w:ind w:left="5760" w:hanging="360"/>
      </w:pPr>
    </w:lvl>
    <w:lvl w:ilvl="8" w:tplc="543A9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7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884388"/>
    <w:multiLevelType w:val="hybridMultilevel"/>
    <w:tmpl w:val="EDFC9A20"/>
    <w:lvl w:ilvl="0" w:tplc="2C6699F6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  <w:vertAlign w:val="superscript"/>
      </w:rPr>
    </w:lvl>
    <w:lvl w:ilvl="1" w:tplc="0D665460" w:tentative="1">
      <w:start w:val="1"/>
      <w:numFmt w:val="lowerLetter"/>
      <w:lvlText w:val="%2."/>
      <w:lvlJc w:val="left"/>
      <w:pPr>
        <w:ind w:left="1080" w:hanging="360"/>
      </w:pPr>
    </w:lvl>
    <w:lvl w:ilvl="2" w:tplc="4A96C5BC" w:tentative="1">
      <w:start w:val="1"/>
      <w:numFmt w:val="lowerRoman"/>
      <w:lvlText w:val="%3."/>
      <w:lvlJc w:val="right"/>
      <w:pPr>
        <w:ind w:left="1800" w:hanging="180"/>
      </w:pPr>
    </w:lvl>
    <w:lvl w:ilvl="3" w:tplc="6E46D832" w:tentative="1">
      <w:start w:val="1"/>
      <w:numFmt w:val="decimal"/>
      <w:lvlText w:val="%4."/>
      <w:lvlJc w:val="left"/>
      <w:pPr>
        <w:ind w:left="2520" w:hanging="360"/>
      </w:pPr>
    </w:lvl>
    <w:lvl w:ilvl="4" w:tplc="948063E6" w:tentative="1">
      <w:start w:val="1"/>
      <w:numFmt w:val="lowerLetter"/>
      <w:lvlText w:val="%5."/>
      <w:lvlJc w:val="left"/>
      <w:pPr>
        <w:ind w:left="3240" w:hanging="360"/>
      </w:pPr>
    </w:lvl>
    <w:lvl w:ilvl="5" w:tplc="F52E684A" w:tentative="1">
      <w:start w:val="1"/>
      <w:numFmt w:val="lowerRoman"/>
      <w:lvlText w:val="%6."/>
      <w:lvlJc w:val="right"/>
      <w:pPr>
        <w:ind w:left="3960" w:hanging="180"/>
      </w:pPr>
    </w:lvl>
    <w:lvl w:ilvl="6" w:tplc="6FCA1F36" w:tentative="1">
      <w:start w:val="1"/>
      <w:numFmt w:val="decimal"/>
      <w:lvlText w:val="%7."/>
      <w:lvlJc w:val="left"/>
      <w:pPr>
        <w:ind w:left="4680" w:hanging="360"/>
      </w:pPr>
    </w:lvl>
    <w:lvl w:ilvl="7" w:tplc="A7FCDE8C" w:tentative="1">
      <w:start w:val="1"/>
      <w:numFmt w:val="lowerLetter"/>
      <w:lvlText w:val="%8."/>
      <w:lvlJc w:val="left"/>
      <w:pPr>
        <w:ind w:left="5400" w:hanging="360"/>
      </w:pPr>
    </w:lvl>
    <w:lvl w:ilvl="8" w:tplc="60C28B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1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461230A"/>
    <w:multiLevelType w:val="hybridMultilevel"/>
    <w:tmpl w:val="42DC7E54"/>
    <w:lvl w:ilvl="0" w:tplc="0D4802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D4C4FB00" w:tentative="1">
      <w:start w:val="1"/>
      <w:numFmt w:val="lowerLetter"/>
      <w:lvlText w:val="%2."/>
      <w:lvlJc w:val="left"/>
      <w:pPr>
        <w:ind w:left="1440" w:hanging="360"/>
      </w:pPr>
    </w:lvl>
    <w:lvl w:ilvl="2" w:tplc="CC9AD9B8" w:tentative="1">
      <w:start w:val="1"/>
      <w:numFmt w:val="lowerRoman"/>
      <w:lvlText w:val="%3."/>
      <w:lvlJc w:val="right"/>
      <w:pPr>
        <w:ind w:left="2160" w:hanging="180"/>
      </w:pPr>
    </w:lvl>
    <w:lvl w:ilvl="3" w:tplc="FFC23E1C" w:tentative="1">
      <w:start w:val="1"/>
      <w:numFmt w:val="decimal"/>
      <w:lvlText w:val="%4."/>
      <w:lvlJc w:val="left"/>
      <w:pPr>
        <w:ind w:left="2880" w:hanging="360"/>
      </w:pPr>
    </w:lvl>
    <w:lvl w:ilvl="4" w:tplc="21AAD67A" w:tentative="1">
      <w:start w:val="1"/>
      <w:numFmt w:val="lowerLetter"/>
      <w:lvlText w:val="%5."/>
      <w:lvlJc w:val="left"/>
      <w:pPr>
        <w:ind w:left="3600" w:hanging="360"/>
      </w:pPr>
    </w:lvl>
    <w:lvl w:ilvl="5" w:tplc="8F3A26BC" w:tentative="1">
      <w:start w:val="1"/>
      <w:numFmt w:val="lowerRoman"/>
      <w:lvlText w:val="%6."/>
      <w:lvlJc w:val="right"/>
      <w:pPr>
        <w:ind w:left="4320" w:hanging="180"/>
      </w:pPr>
    </w:lvl>
    <w:lvl w:ilvl="6" w:tplc="6F08F1B0" w:tentative="1">
      <w:start w:val="1"/>
      <w:numFmt w:val="decimal"/>
      <w:lvlText w:val="%7."/>
      <w:lvlJc w:val="left"/>
      <w:pPr>
        <w:ind w:left="5040" w:hanging="360"/>
      </w:pPr>
    </w:lvl>
    <w:lvl w:ilvl="7" w:tplc="6DE675D6" w:tentative="1">
      <w:start w:val="1"/>
      <w:numFmt w:val="lowerLetter"/>
      <w:lvlText w:val="%8."/>
      <w:lvlJc w:val="left"/>
      <w:pPr>
        <w:ind w:left="5760" w:hanging="360"/>
      </w:pPr>
    </w:lvl>
    <w:lvl w:ilvl="8" w:tplc="FDC4F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46A6480"/>
    <w:multiLevelType w:val="hybridMultilevel"/>
    <w:tmpl w:val="DF928B00"/>
    <w:lvl w:ilvl="0" w:tplc="8B942F3C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82CA04FC" w:tentative="1">
      <w:start w:val="1"/>
      <w:numFmt w:val="lowerLetter"/>
      <w:lvlText w:val="%2."/>
      <w:lvlJc w:val="left"/>
      <w:pPr>
        <w:ind w:left="1942" w:hanging="360"/>
      </w:pPr>
    </w:lvl>
    <w:lvl w:ilvl="2" w:tplc="AE6AC5B4" w:tentative="1">
      <w:start w:val="1"/>
      <w:numFmt w:val="lowerRoman"/>
      <w:lvlText w:val="%3."/>
      <w:lvlJc w:val="right"/>
      <w:pPr>
        <w:ind w:left="2662" w:hanging="180"/>
      </w:pPr>
    </w:lvl>
    <w:lvl w:ilvl="3" w:tplc="4192E246" w:tentative="1">
      <w:start w:val="1"/>
      <w:numFmt w:val="decimal"/>
      <w:lvlText w:val="%4."/>
      <w:lvlJc w:val="left"/>
      <w:pPr>
        <w:ind w:left="3382" w:hanging="360"/>
      </w:pPr>
    </w:lvl>
    <w:lvl w:ilvl="4" w:tplc="31AC1E92" w:tentative="1">
      <w:start w:val="1"/>
      <w:numFmt w:val="lowerLetter"/>
      <w:lvlText w:val="%5."/>
      <w:lvlJc w:val="left"/>
      <w:pPr>
        <w:ind w:left="4102" w:hanging="360"/>
      </w:pPr>
    </w:lvl>
    <w:lvl w:ilvl="5" w:tplc="11B6BE28" w:tentative="1">
      <w:start w:val="1"/>
      <w:numFmt w:val="lowerRoman"/>
      <w:lvlText w:val="%6."/>
      <w:lvlJc w:val="right"/>
      <w:pPr>
        <w:ind w:left="4822" w:hanging="180"/>
      </w:pPr>
    </w:lvl>
    <w:lvl w:ilvl="6" w:tplc="BEAA13DA" w:tentative="1">
      <w:start w:val="1"/>
      <w:numFmt w:val="decimal"/>
      <w:lvlText w:val="%7."/>
      <w:lvlJc w:val="left"/>
      <w:pPr>
        <w:ind w:left="5542" w:hanging="360"/>
      </w:pPr>
    </w:lvl>
    <w:lvl w:ilvl="7" w:tplc="190C320E" w:tentative="1">
      <w:start w:val="1"/>
      <w:numFmt w:val="lowerLetter"/>
      <w:lvlText w:val="%8."/>
      <w:lvlJc w:val="left"/>
      <w:pPr>
        <w:ind w:left="6262" w:hanging="360"/>
      </w:pPr>
    </w:lvl>
    <w:lvl w:ilvl="8" w:tplc="B2E0AD16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5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7">
    <w:nsid w:val="7F5074FC"/>
    <w:multiLevelType w:val="hybridMultilevel"/>
    <w:tmpl w:val="E2FEE49E"/>
    <w:lvl w:ilvl="0" w:tplc="A28A0CB2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6EB6C79E" w:tentative="1">
      <w:start w:val="1"/>
      <w:numFmt w:val="lowerLetter"/>
      <w:lvlText w:val="%2."/>
      <w:lvlJc w:val="left"/>
      <w:pPr>
        <w:ind w:left="2469" w:hanging="360"/>
      </w:pPr>
    </w:lvl>
    <w:lvl w:ilvl="2" w:tplc="ABCEA258">
      <w:start w:val="1"/>
      <w:numFmt w:val="lowerRoman"/>
      <w:lvlText w:val="%3."/>
      <w:lvlJc w:val="right"/>
      <w:pPr>
        <w:ind w:left="3189" w:hanging="180"/>
      </w:pPr>
    </w:lvl>
    <w:lvl w:ilvl="3" w:tplc="8DF466EC" w:tentative="1">
      <w:start w:val="1"/>
      <w:numFmt w:val="decimal"/>
      <w:lvlText w:val="%4."/>
      <w:lvlJc w:val="left"/>
      <w:pPr>
        <w:ind w:left="3909" w:hanging="360"/>
      </w:pPr>
    </w:lvl>
    <w:lvl w:ilvl="4" w:tplc="D9064998" w:tentative="1">
      <w:start w:val="1"/>
      <w:numFmt w:val="lowerLetter"/>
      <w:lvlText w:val="%5."/>
      <w:lvlJc w:val="left"/>
      <w:pPr>
        <w:ind w:left="4629" w:hanging="360"/>
      </w:pPr>
    </w:lvl>
    <w:lvl w:ilvl="5" w:tplc="C13E0118" w:tentative="1">
      <w:start w:val="1"/>
      <w:numFmt w:val="lowerRoman"/>
      <w:lvlText w:val="%6."/>
      <w:lvlJc w:val="right"/>
      <w:pPr>
        <w:ind w:left="5349" w:hanging="180"/>
      </w:pPr>
    </w:lvl>
    <w:lvl w:ilvl="6" w:tplc="4F0834D0" w:tentative="1">
      <w:start w:val="1"/>
      <w:numFmt w:val="decimal"/>
      <w:lvlText w:val="%7."/>
      <w:lvlJc w:val="left"/>
      <w:pPr>
        <w:ind w:left="6069" w:hanging="360"/>
      </w:pPr>
    </w:lvl>
    <w:lvl w:ilvl="7" w:tplc="91E81CF2" w:tentative="1">
      <w:start w:val="1"/>
      <w:numFmt w:val="lowerLetter"/>
      <w:lvlText w:val="%8."/>
      <w:lvlJc w:val="left"/>
      <w:pPr>
        <w:ind w:left="6789" w:hanging="360"/>
      </w:pPr>
    </w:lvl>
    <w:lvl w:ilvl="8" w:tplc="F5FA1EFE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9"/>
  </w:num>
  <w:num w:numId="9">
    <w:abstractNumId w:val="0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17"/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BCA"/>
    <w:rsid w:val="000001C8"/>
    <w:rsid w:val="00015ADD"/>
    <w:rsid w:val="00044847"/>
    <w:rsid w:val="00046DD1"/>
    <w:rsid w:val="00053FAB"/>
    <w:rsid w:val="000566EE"/>
    <w:rsid w:val="000622B7"/>
    <w:rsid w:val="000947DF"/>
    <w:rsid w:val="000A2AA9"/>
    <w:rsid w:val="000C3267"/>
    <w:rsid w:val="000D0E19"/>
    <w:rsid w:val="000F220D"/>
    <w:rsid w:val="00142AF1"/>
    <w:rsid w:val="00152DC9"/>
    <w:rsid w:val="001C7C08"/>
    <w:rsid w:val="00227708"/>
    <w:rsid w:val="00237733"/>
    <w:rsid w:val="002673E2"/>
    <w:rsid w:val="00275EFF"/>
    <w:rsid w:val="002C34A6"/>
    <w:rsid w:val="002D1230"/>
    <w:rsid w:val="00326FB6"/>
    <w:rsid w:val="00355E5D"/>
    <w:rsid w:val="00366DC7"/>
    <w:rsid w:val="003C0FF8"/>
    <w:rsid w:val="003E0E4B"/>
    <w:rsid w:val="003E1A4F"/>
    <w:rsid w:val="004204D5"/>
    <w:rsid w:val="004370ED"/>
    <w:rsid w:val="00505844"/>
    <w:rsid w:val="00540E7C"/>
    <w:rsid w:val="00544BD8"/>
    <w:rsid w:val="005B1B7B"/>
    <w:rsid w:val="005C7A52"/>
    <w:rsid w:val="005F04F4"/>
    <w:rsid w:val="005F0EC6"/>
    <w:rsid w:val="005F4FB3"/>
    <w:rsid w:val="006108B4"/>
    <w:rsid w:val="00626E72"/>
    <w:rsid w:val="00637EF3"/>
    <w:rsid w:val="00647C0D"/>
    <w:rsid w:val="006551D9"/>
    <w:rsid w:val="00656FA6"/>
    <w:rsid w:val="0067028F"/>
    <w:rsid w:val="00680BE9"/>
    <w:rsid w:val="0068237B"/>
    <w:rsid w:val="00686562"/>
    <w:rsid w:val="00696188"/>
    <w:rsid w:val="006B38DD"/>
    <w:rsid w:val="006B7A76"/>
    <w:rsid w:val="006D3C7B"/>
    <w:rsid w:val="006E2E16"/>
    <w:rsid w:val="006F63BD"/>
    <w:rsid w:val="00712A19"/>
    <w:rsid w:val="00763AD7"/>
    <w:rsid w:val="007A2884"/>
    <w:rsid w:val="007B71AC"/>
    <w:rsid w:val="007E354F"/>
    <w:rsid w:val="0086617C"/>
    <w:rsid w:val="008924FC"/>
    <w:rsid w:val="008A4071"/>
    <w:rsid w:val="008A6368"/>
    <w:rsid w:val="008B4008"/>
    <w:rsid w:val="008C275C"/>
    <w:rsid w:val="008C74D4"/>
    <w:rsid w:val="008D4EE0"/>
    <w:rsid w:val="008D5B4E"/>
    <w:rsid w:val="008D5DC8"/>
    <w:rsid w:val="008E62B4"/>
    <w:rsid w:val="00903AF7"/>
    <w:rsid w:val="00910E26"/>
    <w:rsid w:val="00926E3C"/>
    <w:rsid w:val="00957D23"/>
    <w:rsid w:val="0097345D"/>
    <w:rsid w:val="00974D97"/>
    <w:rsid w:val="00984E19"/>
    <w:rsid w:val="009930E0"/>
    <w:rsid w:val="009938A4"/>
    <w:rsid w:val="009959E4"/>
    <w:rsid w:val="009D111D"/>
    <w:rsid w:val="009E22E9"/>
    <w:rsid w:val="009E52D9"/>
    <w:rsid w:val="009F211D"/>
    <w:rsid w:val="00A14F44"/>
    <w:rsid w:val="00A263B9"/>
    <w:rsid w:val="00A458A1"/>
    <w:rsid w:val="00A5360D"/>
    <w:rsid w:val="00A76389"/>
    <w:rsid w:val="00AD3216"/>
    <w:rsid w:val="00AE19E9"/>
    <w:rsid w:val="00B15B5E"/>
    <w:rsid w:val="00B215F5"/>
    <w:rsid w:val="00B514C0"/>
    <w:rsid w:val="00B55643"/>
    <w:rsid w:val="00B75664"/>
    <w:rsid w:val="00BB6FF9"/>
    <w:rsid w:val="00BC18C2"/>
    <w:rsid w:val="00BC4B09"/>
    <w:rsid w:val="00BD33C1"/>
    <w:rsid w:val="00BF5918"/>
    <w:rsid w:val="00BF67D5"/>
    <w:rsid w:val="00C27A08"/>
    <w:rsid w:val="00C33BB0"/>
    <w:rsid w:val="00C45252"/>
    <w:rsid w:val="00C61311"/>
    <w:rsid w:val="00C631BE"/>
    <w:rsid w:val="00CD049B"/>
    <w:rsid w:val="00CE7A4A"/>
    <w:rsid w:val="00CF762D"/>
    <w:rsid w:val="00D03302"/>
    <w:rsid w:val="00D05554"/>
    <w:rsid w:val="00D1444E"/>
    <w:rsid w:val="00D40454"/>
    <w:rsid w:val="00D47236"/>
    <w:rsid w:val="00D47785"/>
    <w:rsid w:val="00D57BD3"/>
    <w:rsid w:val="00D63783"/>
    <w:rsid w:val="00D67B17"/>
    <w:rsid w:val="00D73993"/>
    <w:rsid w:val="00D73B62"/>
    <w:rsid w:val="00D84CDC"/>
    <w:rsid w:val="00D94BCA"/>
    <w:rsid w:val="00DB30E6"/>
    <w:rsid w:val="00DB7C4E"/>
    <w:rsid w:val="00E07081"/>
    <w:rsid w:val="00E844C7"/>
    <w:rsid w:val="00E849B4"/>
    <w:rsid w:val="00E8618B"/>
    <w:rsid w:val="00EB14DB"/>
    <w:rsid w:val="00EF057B"/>
    <w:rsid w:val="00EF5205"/>
    <w:rsid w:val="00F049CF"/>
    <w:rsid w:val="00F14F8E"/>
    <w:rsid w:val="00F17756"/>
    <w:rsid w:val="00F278CF"/>
    <w:rsid w:val="00F27BA5"/>
    <w:rsid w:val="00F30A02"/>
    <w:rsid w:val="00F5435A"/>
    <w:rsid w:val="00F56E20"/>
    <w:rsid w:val="00F86CD6"/>
    <w:rsid w:val="00F9677D"/>
    <w:rsid w:val="00FA330C"/>
    <w:rsid w:val="00FE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240" w:lineRule="exact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7778D"/>
  </w:style>
  <w:style w:type="paragraph" w:styleId="1e">
    <w:name w:val="toc 1"/>
    <w:basedOn w:val="a"/>
    <w:next w:val="a"/>
    <w:autoRedefine/>
    <w:uiPriority w:val="39"/>
    <w:qFormat/>
    <w:rsid w:val="00710A9F"/>
    <w:pPr>
      <w:widowControl w:val="0"/>
      <w:tabs>
        <w:tab w:val="left" w:pos="284"/>
        <w:tab w:val="right" w:leader="dot" w:pos="9639"/>
      </w:tabs>
      <w:spacing w:line="360" w:lineRule="exact"/>
    </w:pPr>
    <w:rPr>
      <w:rFonts w:ascii="Arial" w:hAnsi="Arial" w:cs="Arial"/>
      <w:bCs/>
      <w:smallCaps/>
      <w:noProof/>
      <w:lang w:val="en-US"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C64845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B27B26"/>
    <w:pPr>
      <w:widowControl w:val="0"/>
      <w:tabs>
        <w:tab w:val="left" w:pos="1134"/>
        <w:tab w:val="right" w:leader="dot" w:pos="9639"/>
      </w:tabs>
      <w:spacing w:line="340" w:lineRule="exact"/>
      <w:ind w:left="1134" w:hanging="708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uiPriority w:val="99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uiPriority w:val="99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, Знак Знак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uiPriority w:val="99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 Знак1,ВерхКолонтитул Знак2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247420881843817E-2"/>
          <c:y val="4.8376452943382525E-2"/>
          <c:w val="0.92158639776683737"/>
          <c:h val="0.61809857680681879"/>
        </c:manualLayout>
      </c:layout>
      <c:lineChart>
        <c:grouping val="standard"/>
        <c:ser>
          <c:idx val="1"/>
          <c:order val="0"/>
          <c:tx>
            <c:strRef>
              <c:f>Лист1!$B$1</c:f>
              <c:strCache>
                <c:ptCount val="1"/>
                <c:pt idx="0">
                  <c:v>РТ</c:v>
                </c:pt>
              </c:strCache>
            </c:strRef>
          </c:tx>
          <c:marker>
            <c:symbol val="square"/>
            <c:size val="4"/>
          </c:marker>
          <c:cat>
            <c:strRef>
              <c:f>Лист1!$A$2:$A$29</c:f>
              <c:strCache>
                <c:ptCount val="2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Х</c:v>
                </c:pt>
                <c:pt idx="22">
                  <c:v>ХI</c:v>
                </c:pt>
                <c:pt idx="23">
                  <c:v>XII</c:v>
                </c:pt>
                <c:pt idx="24">
                  <c:v>I</c:v>
                </c:pt>
                <c:pt idx="25">
                  <c:v>II</c:v>
                </c:pt>
                <c:pt idx="26">
                  <c:v>III</c:v>
                </c:pt>
                <c:pt idx="27">
                  <c:v>IV</c:v>
                </c:pt>
              </c:strCache>
            </c:strRef>
          </c:cat>
          <c:val>
            <c:numRef>
              <c:f>Лист1!$B$2:$B$29</c:f>
              <c:numCache>
                <c:formatCode>0.0</c:formatCode>
                <c:ptCount val="28"/>
                <c:pt idx="0">
                  <c:v>115.5</c:v>
                </c:pt>
                <c:pt idx="1">
                  <c:v>108.7</c:v>
                </c:pt>
                <c:pt idx="2">
                  <c:v>97.9</c:v>
                </c:pt>
                <c:pt idx="3">
                  <c:v>95.8</c:v>
                </c:pt>
                <c:pt idx="4">
                  <c:v>95.7</c:v>
                </c:pt>
                <c:pt idx="5">
                  <c:v>72.7</c:v>
                </c:pt>
                <c:pt idx="6">
                  <c:v>95.6</c:v>
                </c:pt>
                <c:pt idx="7">
                  <c:v>82.5</c:v>
                </c:pt>
                <c:pt idx="8">
                  <c:v>93.2</c:v>
                </c:pt>
                <c:pt idx="9">
                  <c:v>97.7</c:v>
                </c:pt>
                <c:pt idx="10">
                  <c:v>106.9</c:v>
                </c:pt>
                <c:pt idx="11">
                  <c:v>91.5</c:v>
                </c:pt>
                <c:pt idx="12">
                  <c:v>71.5</c:v>
                </c:pt>
                <c:pt idx="13">
                  <c:v>61.7</c:v>
                </c:pt>
                <c:pt idx="14">
                  <c:v>64.2</c:v>
                </c:pt>
                <c:pt idx="15">
                  <c:v>51.9</c:v>
                </c:pt>
                <c:pt idx="16">
                  <c:v>62.6</c:v>
                </c:pt>
                <c:pt idx="17">
                  <c:v>48</c:v>
                </c:pt>
                <c:pt idx="18">
                  <c:v>55.5</c:v>
                </c:pt>
                <c:pt idx="19">
                  <c:v>55.8</c:v>
                </c:pt>
                <c:pt idx="20">
                  <c:v>65.8</c:v>
                </c:pt>
                <c:pt idx="21">
                  <c:v>67.5</c:v>
                </c:pt>
                <c:pt idx="22">
                  <c:v>58.3</c:v>
                </c:pt>
                <c:pt idx="23">
                  <c:v>66.599999999999994</c:v>
                </c:pt>
                <c:pt idx="24">
                  <c:v>54.8</c:v>
                </c:pt>
                <c:pt idx="25">
                  <c:v>62.708451906272636</c:v>
                </c:pt>
                <c:pt idx="26">
                  <c:v>60.7</c:v>
                </c:pt>
                <c:pt idx="27">
                  <c:v>64.099999999999994</c:v>
                </c:pt>
              </c:numCache>
            </c:numRef>
          </c:val>
        </c:ser>
        <c:marker val="1"/>
        <c:axId val="91270144"/>
        <c:axId val="91271936"/>
      </c:lineChart>
      <c:catAx>
        <c:axId val="91270144"/>
        <c:scaling>
          <c:orientation val="minMax"/>
        </c:scaling>
        <c:axPos val="b"/>
        <c:numFmt formatCode="General" sourceLinked="0"/>
        <c:tickLblPos val="low"/>
        <c:txPr>
          <a:bodyPr/>
          <a:lstStyle/>
          <a:p>
            <a:pPr>
              <a:defRPr sz="1000" baseline="0"/>
            </a:pPr>
            <a:endParaRPr lang="ru-RU"/>
          </a:p>
        </c:txPr>
        <c:crossAx val="91271936"/>
        <c:crossesAt val="40"/>
        <c:auto val="1"/>
        <c:lblAlgn val="ctr"/>
        <c:lblOffset val="100"/>
      </c:catAx>
      <c:valAx>
        <c:axId val="91271936"/>
        <c:scaling>
          <c:orientation val="minMax"/>
          <c:max val="120"/>
          <c:min val="40"/>
        </c:scaling>
        <c:axPos val="l"/>
        <c:majorGridlines>
          <c:spPr>
            <a:ln>
              <a:prstDash val="sysDot"/>
            </a:ln>
          </c:spPr>
        </c:majorGridlines>
        <c:numFmt formatCode="General" sourceLinked="0"/>
        <c:tickLblPos val="low"/>
        <c:spPr>
          <a:ln w="6350">
            <a:solidFill>
              <a:sysClr val="windowText" lastClr="000000">
                <a:tint val="75000"/>
                <a:shade val="95000"/>
                <a:satMod val="105000"/>
              </a:sysClr>
            </a:solidFill>
          </a:ln>
        </c:spPr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270144"/>
        <c:crosses val="autoZero"/>
        <c:crossBetween val="midCat"/>
        <c:majorUnit val="10"/>
      </c:valAx>
    </c:plotArea>
    <c:plotVisOnly val="1"/>
    <c:dispBlanksAs val="gap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0.04044</cdr:x>
      <cdr:y>0.84957</cdr:y>
    </cdr:from>
    <cdr:to>
      <cdr:x>0.10352</cdr:x>
      <cdr:y>0.92744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0460" y="1256441"/>
          <a:ext cx="406290" cy="1151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201</a:t>
          </a: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9</a:t>
          </a:r>
          <a:endParaRPr lang="ru-RU" sz="10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0.49416</cdr:x>
      <cdr:y>0.8468</cdr:y>
    </cdr:from>
    <cdr:to>
      <cdr:x>0.56344</cdr:x>
      <cdr:y>0.94032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2766" y="1252345"/>
          <a:ext cx="446260" cy="1383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</a:t>
          </a: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</a:t>
          </a:r>
          <a:endParaRPr lang="ru-RU" sz="10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0.89038</cdr:x>
      <cdr:y>0.84828</cdr:y>
    </cdr:from>
    <cdr:to>
      <cdr:x>0.9997</cdr:x>
      <cdr:y>0.94047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34792" y="1254533"/>
          <a:ext cx="704108" cy="1363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27432" tIns="27432" rIns="27432" bIns="27432" anchor="ctr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          </a:t>
          </a:r>
          <a:r>
            <a:rPr lang="ru-RU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202</a:t>
          </a:r>
          <a:r>
            <a:rPr lang="en-US" sz="10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1</a:t>
          </a:r>
          <a:endParaRPr lang="ru-RU" sz="1000" b="0" i="0" strike="noStrike">
            <a:solidFill>
              <a:srgbClr val="000000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D5C9-768F-47BC-A319-41628291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P24_poluninatl</cp:lastModifiedBy>
  <cp:revision>2</cp:revision>
  <cp:lastPrinted>2021-04-14T02:09:00Z</cp:lastPrinted>
  <dcterms:created xsi:type="dcterms:W3CDTF">2021-05-25T11:52:00Z</dcterms:created>
  <dcterms:modified xsi:type="dcterms:W3CDTF">2021-05-25T11:52:00Z</dcterms:modified>
</cp:coreProperties>
</file>