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BE" w:rsidRPr="000C4D08" w:rsidRDefault="00C94ABE" w:rsidP="00C94ABE">
      <w:pPr>
        <w:pStyle w:val="a3"/>
        <w:keepNext/>
        <w:keepLines/>
        <w:jc w:val="center"/>
      </w:pPr>
      <w:r w:rsidRPr="000C4D08">
        <w:t>РОССТАТ</w:t>
      </w:r>
    </w:p>
    <w:p w:rsidR="00C94ABE" w:rsidRDefault="00C94ABE" w:rsidP="00C94ABE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C94ABE" w:rsidRPr="00747661" w:rsidRDefault="00C94ABE" w:rsidP="00C94ABE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C94ABE" w:rsidRDefault="00C94ABE" w:rsidP="00C94ABE">
      <w:pPr>
        <w:keepNext/>
        <w:keepLines/>
        <w:jc w:val="center"/>
        <w:rPr>
          <w:sz w:val="28"/>
        </w:rPr>
      </w:pPr>
    </w:p>
    <w:p w:rsidR="00C94ABE" w:rsidRDefault="00C94ABE" w:rsidP="00C94ABE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C94ABE" w:rsidRDefault="00C94ABE" w:rsidP="00C94ABE">
      <w:pPr>
        <w:jc w:val="center"/>
        <w:rPr>
          <w:b/>
          <w:sz w:val="28"/>
        </w:rPr>
      </w:pPr>
    </w:p>
    <w:p w:rsidR="00C94ABE" w:rsidRPr="00944AF6" w:rsidRDefault="00C94ABE" w:rsidP="00C94ABE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4AF6">
        <w:rPr>
          <w:rFonts w:ascii="Arial" w:hAnsi="Arial" w:cs="Arial"/>
          <w:b/>
          <w:sz w:val="26"/>
          <w:szCs w:val="26"/>
        </w:rPr>
        <w:t xml:space="preserve">Движение и неполная занятость работников организаций </w:t>
      </w:r>
      <w:r w:rsidRPr="00944AF6">
        <w:rPr>
          <w:rFonts w:ascii="Arial" w:hAnsi="Arial" w:cs="Arial"/>
          <w:b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</w:rPr>
        <w:t xml:space="preserve">Республики </w:t>
      </w:r>
      <w:r w:rsidR="00CF69C1">
        <w:rPr>
          <w:rFonts w:ascii="Arial" w:hAnsi="Arial" w:cs="Arial"/>
          <w:b/>
          <w:sz w:val="26"/>
          <w:szCs w:val="26"/>
        </w:rPr>
        <w:t>Хакасия</w:t>
      </w:r>
      <w:r w:rsidRPr="00944AF6">
        <w:rPr>
          <w:rFonts w:ascii="Arial" w:hAnsi="Arial" w:cs="Arial"/>
          <w:b/>
          <w:sz w:val="26"/>
          <w:szCs w:val="26"/>
        </w:rPr>
        <w:t xml:space="preserve"> в </w:t>
      </w:r>
      <w:r w:rsidRPr="00944AF6">
        <w:rPr>
          <w:rFonts w:ascii="Arial" w:hAnsi="Arial" w:cs="Arial"/>
          <w:b/>
          <w:sz w:val="26"/>
          <w:szCs w:val="26"/>
          <w:lang w:val="en-US"/>
        </w:rPr>
        <w:t>I</w:t>
      </w:r>
      <w:r w:rsidRPr="00944AF6">
        <w:rPr>
          <w:rFonts w:ascii="Arial" w:hAnsi="Arial" w:cs="Arial"/>
          <w:b/>
          <w:sz w:val="26"/>
          <w:szCs w:val="26"/>
        </w:rPr>
        <w:t xml:space="preserve"> полугодии 2021 года</w:t>
      </w:r>
      <w:proofErr w:type="gramStart"/>
      <w:r w:rsidRPr="00944AF6">
        <w:rPr>
          <w:rFonts w:ascii="Arial" w:hAnsi="Arial" w:cs="Arial"/>
          <w:b/>
          <w:sz w:val="26"/>
          <w:szCs w:val="26"/>
          <w:vertAlign w:val="superscript"/>
        </w:rPr>
        <w:t>1</w:t>
      </w:r>
      <w:proofErr w:type="gramEnd"/>
      <w:r w:rsidRPr="00944AF6">
        <w:rPr>
          <w:rFonts w:ascii="Arial" w:hAnsi="Arial" w:cs="Arial"/>
          <w:b/>
          <w:sz w:val="26"/>
          <w:szCs w:val="26"/>
          <w:vertAlign w:val="superscript"/>
        </w:rPr>
        <w:t>)</w:t>
      </w:r>
    </w:p>
    <w:p w:rsidR="00C94ABE" w:rsidRPr="006F3D3D" w:rsidRDefault="00C94ABE" w:rsidP="00C94ABE">
      <w:pPr>
        <w:spacing w:line="360" w:lineRule="exact"/>
        <w:jc w:val="center"/>
        <w:rPr>
          <w:rFonts w:ascii="Arial" w:hAnsi="Arial" w:cs="Arial"/>
          <w:sz w:val="24"/>
          <w:szCs w:val="24"/>
        </w:rPr>
      </w:pPr>
      <w:r w:rsidRPr="006F3D3D">
        <w:rPr>
          <w:rFonts w:ascii="Arial" w:hAnsi="Arial" w:cs="Arial"/>
          <w:sz w:val="24"/>
          <w:szCs w:val="24"/>
        </w:rPr>
        <w:t xml:space="preserve">(при использовании данных ссылка на </w:t>
      </w:r>
      <w:proofErr w:type="spellStart"/>
      <w:r w:rsidRPr="006F3D3D">
        <w:rPr>
          <w:rFonts w:ascii="Arial" w:hAnsi="Arial" w:cs="Arial"/>
          <w:sz w:val="24"/>
          <w:szCs w:val="24"/>
        </w:rPr>
        <w:t>Красноярскстат</w:t>
      </w:r>
      <w:proofErr w:type="spellEnd"/>
      <w:r w:rsidRPr="006F3D3D">
        <w:rPr>
          <w:rFonts w:ascii="Arial" w:hAnsi="Arial" w:cs="Arial"/>
          <w:sz w:val="24"/>
          <w:szCs w:val="24"/>
        </w:rPr>
        <w:t xml:space="preserve"> обязательна)</w:t>
      </w:r>
    </w:p>
    <w:p w:rsidR="00C94ABE" w:rsidRPr="00BD397B" w:rsidRDefault="00C94ABE" w:rsidP="00C94ABE">
      <w:pPr>
        <w:jc w:val="center"/>
        <w:rPr>
          <w:sz w:val="24"/>
          <w:szCs w:val="24"/>
        </w:rPr>
      </w:pPr>
    </w:p>
    <w:p w:rsidR="00C94ABE" w:rsidRDefault="00C94ABE" w:rsidP="00C94ABE">
      <w:pPr>
        <w:pStyle w:val="31"/>
        <w:spacing w:after="0" w:line="264" w:lineRule="auto"/>
        <w:ind w:left="0" w:firstLine="709"/>
        <w:jc w:val="both"/>
        <w:rPr>
          <w:bCs/>
          <w:sz w:val="28"/>
          <w:szCs w:val="28"/>
        </w:rPr>
      </w:pPr>
    </w:p>
    <w:p w:rsidR="00874921" w:rsidRDefault="00874921" w:rsidP="0045157E">
      <w:pPr>
        <w:pStyle w:val="31"/>
        <w:spacing w:after="0" w:line="400" w:lineRule="exact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8119A5" wp14:editId="4FC17A06">
            <wp:simplePos x="0" y="0"/>
            <wp:positionH relativeFrom="column">
              <wp:posOffset>3305175</wp:posOffset>
            </wp:positionH>
            <wp:positionV relativeFrom="paragraph">
              <wp:posOffset>628015</wp:posOffset>
            </wp:positionV>
            <wp:extent cx="2980690" cy="2576830"/>
            <wp:effectExtent l="0" t="0" r="0" b="0"/>
            <wp:wrapSquare wrapText="bothSides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V relativeFrom="margin">
              <wp14:pctHeight>0</wp14:pctHeight>
            </wp14:sizeRelV>
          </wp:anchor>
        </w:drawing>
      </w:r>
      <w:r w:rsidRPr="00F96D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96D1B">
        <w:rPr>
          <w:sz w:val="28"/>
          <w:szCs w:val="28"/>
        </w:rPr>
        <w:t>I</w:t>
      </w:r>
      <w:r>
        <w:rPr>
          <w:sz w:val="28"/>
          <w:szCs w:val="28"/>
        </w:rPr>
        <w:t xml:space="preserve"> полугодии 2021 года </w:t>
      </w:r>
      <w:r w:rsidRPr="008321F0">
        <w:rPr>
          <w:sz w:val="28"/>
          <w:szCs w:val="28"/>
        </w:rPr>
        <w:t>численност</w:t>
      </w:r>
      <w:r>
        <w:rPr>
          <w:sz w:val="28"/>
          <w:szCs w:val="28"/>
        </w:rPr>
        <w:t xml:space="preserve">ь </w:t>
      </w:r>
      <w:r w:rsidRPr="008321F0">
        <w:rPr>
          <w:sz w:val="28"/>
          <w:szCs w:val="28"/>
        </w:rPr>
        <w:t>работников</w:t>
      </w:r>
      <w:r>
        <w:rPr>
          <w:sz w:val="28"/>
          <w:szCs w:val="28"/>
        </w:rPr>
        <w:t>,</w:t>
      </w:r>
      <w:r w:rsidRPr="008321F0">
        <w:rPr>
          <w:sz w:val="28"/>
          <w:szCs w:val="28"/>
        </w:rPr>
        <w:t xml:space="preserve"> принятых </w:t>
      </w:r>
      <w:r>
        <w:rPr>
          <w:sz w:val="28"/>
          <w:szCs w:val="28"/>
        </w:rPr>
        <w:br/>
        <w:t xml:space="preserve">в </w:t>
      </w:r>
      <w:r w:rsidRPr="008321F0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и Республики Хакасия, составила 13,5 </w:t>
      </w:r>
      <w:r w:rsidRPr="006A1BFC">
        <w:rPr>
          <w:sz w:val="28"/>
          <w:szCs w:val="28"/>
        </w:rPr>
        <w:t>тыс</w:t>
      </w:r>
      <w:r>
        <w:rPr>
          <w:sz w:val="28"/>
          <w:szCs w:val="28"/>
        </w:rPr>
        <w:t>ячи</w:t>
      </w:r>
      <w:r w:rsidRPr="006A1BF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</w:t>
      </w:r>
      <w:r w:rsidRPr="005B7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них </w:t>
      </w:r>
      <w:r>
        <w:rPr>
          <w:sz w:val="28"/>
          <w:szCs w:val="28"/>
        </w:rPr>
        <w:br/>
        <w:t xml:space="preserve">на дополнительно введенные (созданные) рабочие места – 1 тысяча </w:t>
      </w:r>
      <w:r w:rsidRPr="00C73477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>Из организаций республики в</w:t>
      </w:r>
      <w:r w:rsidRPr="006A1BFC">
        <w:rPr>
          <w:sz w:val="28"/>
          <w:szCs w:val="28"/>
        </w:rPr>
        <w:t xml:space="preserve">ыбыло </w:t>
      </w:r>
      <w:r>
        <w:rPr>
          <w:sz w:val="28"/>
          <w:szCs w:val="28"/>
        </w:rPr>
        <w:br/>
      </w:r>
      <w:r w:rsidRPr="006A1BFC">
        <w:rPr>
          <w:sz w:val="28"/>
          <w:szCs w:val="28"/>
        </w:rPr>
        <w:t xml:space="preserve">по различным причинам </w:t>
      </w:r>
      <w:r>
        <w:rPr>
          <w:sz w:val="28"/>
          <w:szCs w:val="28"/>
        </w:rPr>
        <w:t xml:space="preserve">15 </w:t>
      </w:r>
      <w:r w:rsidRPr="006A1BFC">
        <w:rPr>
          <w:sz w:val="28"/>
          <w:szCs w:val="28"/>
        </w:rPr>
        <w:t>тыс</w:t>
      </w:r>
      <w:r>
        <w:rPr>
          <w:sz w:val="28"/>
          <w:szCs w:val="28"/>
        </w:rPr>
        <w:t>яч</w:t>
      </w:r>
      <w:r w:rsidRPr="006A1BFC">
        <w:rPr>
          <w:sz w:val="28"/>
          <w:szCs w:val="28"/>
        </w:rPr>
        <w:t xml:space="preserve"> </w:t>
      </w:r>
      <w:r w:rsidRPr="00253AD5">
        <w:rPr>
          <w:sz w:val="28"/>
          <w:szCs w:val="28"/>
        </w:rPr>
        <w:t>человек</w:t>
      </w:r>
      <w:r w:rsidRPr="006A1BFC">
        <w:rPr>
          <w:sz w:val="28"/>
          <w:szCs w:val="28"/>
        </w:rPr>
        <w:t xml:space="preserve">, </w:t>
      </w:r>
      <w:r w:rsidRPr="00E02FBF">
        <w:rPr>
          <w:sz w:val="28"/>
          <w:szCs w:val="28"/>
        </w:rPr>
        <w:t>из них</w:t>
      </w:r>
      <w:r>
        <w:rPr>
          <w:sz w:val="28"/>
          <w:szCs w:val="28"/>
        </w:rPr>
        <w:t xml:space="preserve"> 10,7 </w:t>
      </w:r>
      <w:r w:rsidR="00BA68AD">
        <w:rPr>
          <w:sz w:val="28"/>
          <w:szCs w:val="28"/>
        </w:rPr>
        <w:t>тысячи человек</w:t>
      </w:r>
      <w:r w:rsidRPr="00E02FBF">
        <w:rPr>
          <w:spacing w:val="-4"/>
          <w:sz w:val="28"/>
          <w:szCs w:val="28"/>
        </w:rPr>
        <w:t xml:space="preserve"> уволились по собственному</w:t>
      </w:r>
      <w:r w:rsidRPr="00E02FBF">
        <w:rPr>
          <w:sz w:val="28"/>
          <w:szCs w:val="28"/>
        </w:rPr>
        <w:t xml:space="preserve"> желанию</w:t>
      </w:r>
      <w:r w:rsidR="0045157E">
        <w:rPr>
          <w:sz w:val="28"/>
          <w:szCs w:val="28"/>
        </w:rPr>
        <w:t>.</w:t>
      </w:r>
    </w:p>
    <w:p w:rsidR="00E12C92" w:rsidRPr="00B840EF" w:rsidRDefault="00874921" w:rsidP="0045157E">
      <w:pPr>
        <w:pStyle w:val="31"/>
        <w:spacing w:after="0" w:line="40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31BDE">
        <w:rPr>
          <w:sz w:val="28"/>
          <w:szCs w:val="28"/>
        </w:rPr>
        <w:t xml:space="preserve">тношение числа принятых работников </w:t>
      </w:r>
      <w:proofErr w:type="gramStart"/>
      <w:r w:rsidRPr="00531BDE">
        <w:rPr>
          <w:sz w:val="28"/>
          <w:szCs w:val="28"/>
        </w:rPr>
        <w:t>к</w:t>
      </w:r>
      <w:proofErr w:type="gramEnd"/>
      <w:r w:rsidRPr="00531BDE">
        <w:rPr>
          <w:sz w:val="28"/>
          <w:szCs w:val="28"/>
        </w:rPr>
        <w:t xml:space="preserve"> выбывшим по различным основаниям </w:t>
      </w:r>
      <w:r>
        <w:rPr>
          <w:sz w:val="28"/>
          <w:szCs w:val="28"/>
        </w:rPr>
        <w:t>в январе-июне 2021 года составило 90,1</w:t>
      </w:r>
      <w:r w:rsidRPr="00531BD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 xml:space="preserve">а (в </w:t>
      </w:r>
      <w:r w:rsidRPr="00861874">
        <w:rPr>
          <w:spacing w:val="-4"/>
          <w:sz w:val="28"/>
          <w:szCs w:val="28"/>
        </w:rPr>
        <w:t>соответст</w:t>
      </w:r>
      <w:r w:rsidRPr="00861874">
        <w:rPr>
          <w:spacing w:val="-4"/>
          <w:sz w:val="28"/>
          <w:szCs w:val="28"/>
        </w:rPr>
        <w:softHyphen/>
        <w:t>вующем периоде 2020 г</w:t>
      </w:r>
      <w:r w:rsidR="00D80086">
        <w:rPr>
          <w:spacing w:val="-4"/>
          <w:sz w:val="28"/>
          <w:szCs w:val="28"/>
        </w:rPr>
        <w:t>ода</w:t>
      </w:r>
      <w:r w:rsidRPr="00861874">
        <w:rPr>
          <w:spacing w:val="-4"/>
          <w:sz w:val="28"/>
          <w:szCs w:val="28"/>
        </w:rPr>
        <w:t xml:space="preserve"> – 94</w:t>
      </w:r>
      <w:r w:rsidR="00BA68AD">
        <w:rPr>
          <w:spacing w:val="-4"/>
          <w:sz w:val="28"/>
          <w:szCs w:val="28"/>
        </w:rPr>
        <w:t xml:space="preserve"> </w:t>
      </w:r>
      <w:r w:rsidRPr="00861874">
        <w:rPr>
          <w:spacing w:val="-4"/>
          <w:sz w:val="28"/>
          <w:szCs w:val="28"/>
        </w:rPr>
        <w:t>процента).</w:t>
      </w:r>
      <w:r>
        <w:rPr>
          <w:sz w:val="28"/>
          <w:szCs w:val="28"/>
        </w:rPr>
        <w:t xml:space="preserve"> </w:t>
      </w:r>
      <w:r w:rsidR="002264D0">
        <w:rPr>
          <w:sz w:val="28"/>
          <w:szCs w:val="28"/>
        </w:rPr>
        <w:t xml:space="preserve">Наименьшие значения по данному показателю наблюдались в </w:t>
      </w:r>
      <w:r w:rsidR="000B5FE4" w:rsidRPr="000B5FE4">
        <w:rPr>
          <w:sz w:val="28"/>
          <w:szCs w:val="28"/>
        </w:rPr>
        <w:t>деятельност</w:t>
      </w:r>
      <w:r w:rsidR="000B5FE4">
        <w:rPr>
          <w:sz w:val="28"/>
          <w:szCs w:val="28"/>
        </w:rPr>
        <w:t>и</w:t>
      </w:r>
      <w:r w:rsidR="000B5FE4" w:rsidRPr="000B5FE4">
        <w:rPr>
          <w:sz w:val="28"/>
          <w:szCs w:val="28"/>
        </w:rPr>
        <w:t xml:space="preserve"> </w:t>
      </w:r>
      <w:r w:rsidR="0045157E">
        <w:rPr>
          <w:sz w:val="28"/>
          <w:szCs w:val="28"/>
        </w:rPr>
        <w:br/>
      </w:r>
      <w:r w:rsidR="000B5FE4" w:rsidRPr="000B5FE4">
        <w:rPr>
          <w:sz w:val="28"/>
          <w:szCs w:val="28"/>
        </w:rPr>
        <w:t>в области информации и связи</w:t>
      </w:r>
      <w:r w:rsidR="002264D0">
        <w:rPr>
          <w:sz w:val="28"/>
          <w:szCs w:val="28"/>
        </w:rPr>
        <w:t xml:space="preserve"> (</w:t>
      </w:r>
      <w:r w:rsidR="000B5FE4">
        <w:rPr>
          <w:sz w:val="28"/>
          <w:szCs w:val="28"/>
        </w:rPr>
        <w:t>57,9</w:t>
      </w:r>
      <w:r w:rsidR="002264D0">
        <w:rPr>
          <w:sz w:val="28"/>
          <w:szCs w:val="28"/>
        </w:rPr>
        <w:t xml:space="preserve"> процента), </w:t>
      </w:r>
      <w:r w:rsidR="000B5FE4">
        <w:rPr>
          <w:sz w:val="28"/>
          <w:szCs w:val="28"/>
        </w:rPr>
        <w:t>строительстве</w:t>
      </w:r>
      <w:r w:rsidR="002264D0">
        <w:rPr>
          <w:sz w:val="28"/>
          <w:szCs w:val="28"/>
        </w:rPr>
        <w:t xml:space="preserve"> (</w:t>
      </w:r>
      <w:r w:rsidR="000B5FE4">
        <w:rPr>
          <w:sz w:val="28"/>
          <w:szCs w:val="28"/>
        </w:rPr>
        <w:t>62,8</w:t>
      </w:r>
      <w:r w:rsidR="002264D0">
        <w:rPr>
          <w:sz w:val="28"/>
          <w:szCs w:val="28"/>
        </w:rPr>
        <w:t xml:space="preserve"> процента) </w:t>
      </w:r>
      <w:r w:rsidR="0045157E">
        <w:rPr>
          <w:sz w:val="28"/>
          <w:szCs w:val="28"/>
        </w:rPr>
        <w:br/>
      </w:r>
      <w:r w:rsidR="002264D0">
        <w:rPr>
          <w:sz w:val="28"/>
          <w:szCs w:val="28"/>
        </w:rPr>
        <w:t xml:space="preserve">и </w:t>
      </w:r>
      <w:r w:rsidR="000B5FE4" w:rsidRPr="000B5FE4">
        <w:rPr>
          <w:sz w:val="28"/>
          <w:szCs w:val="28"/>
        </w:rPr>
        <w:t>деятельност</w:t>
      </w:r>
      <w:r w:rsidR="000B5FE4">
        <w:rPr>
          <w:sz w:val="28"/>
          <w:szCs w:val="28"/>
        </w:rPr>
        <w:t>и</w:t>
      </w:r>
      <w:r w:rsidR="000B5FE4" w:rsidRPr="000B5FE4">
        <w:rPr>
          <w:sz w:val="28"/>
          <w:szCs w:val="28"/>
        </w:rPr>
        <w:t xml:space="preserve"> административн</w:t>
      </w:r>
      <w:r w:rsidR="000B5FE4">
        <w:rPr>
          <w:sz w:val="28"/>
          <w:szCs w:val="28"/>
        </w:rPr>
        <w:t>ой</w:t>
      </w:r>
      <w:r w:rsidR="000B5FE4" w:rsidRPr="000B5FE4">
        <w:rPr>
          <w:sz w:val="28"/>
          <w:szCs w:val="28"/>
        </w:rPr>
        <w:t xml:space="preserve"> и сопутствующи</w:t>
      </w:r>
      <w:r w:rsidR="000B5FE4">
        <w:rPr>
          <w:sz w:val="28"/>
          <w:szCs w:val="28"/>
        </w:rPr>
        <w:t>х</w:t>
      </w:r>
      <w:r w:rsidR="000B5FE4" w:rsidRPr="000B5FE4">
        <w:rPr>
          <w:sz w:val="28"/>
          <w:szCs w:val="28"/>
        </w:rPr>
        <w:t xml:space="preserve"> дополнительны</w:t>
      </w:r>
      <w:r w:rsidR="000B5FE4">
        <w:rPr>
          <w:sz w:val="28"/>
          <w:szCs w:val="28"/>
        </w:rPr>
        <w:t>х</w:t>
      </w:r>
      <w:r w:rsidR="000B5FE4" w:rsidRPr="000B5FE4">
        <w:rPr>
          <w:sz w:val="28"/>
          <w:szCs w:val="28"/>
        </w:rPr>
        <w:t xml:space="preserve"> услуг</w:t>
      </w:r>
      <w:r w:rsidR="000B5FE4">
        <w:rPr>
          <w:sz w:val="28"/>
          <w:szCs w:val="28"/>
        </w:rPr>
        <w:t>ах</w:t>
      </w:r>
      <w:r w:rsidR="002264D0">
        <w:rPr>
          <w:sz w:val="28"/>
          <w:szCs w:val="28"/>
        </w:rPr>
        <w:t xml:space="preserve"> (</w:t>
      </w:r>
      <w:r w:rsidR="000B5FE4">
        <w:rPr>
          <w:sz w:val="28"/>
          <w:szCs w:val="28"/>
        </w:rPr>
        <w:t>69,5</w:t>
      </w:r>
      <w:r w:rsidR="002264D0">
        <w:rPr>
          <w:sz w:val="28"/>
          <w:szCs w:val="28"/>
        </w:rPr>
        <w:t xml:space="preserve"> процента).</w:t>
      </w:r>
    </w:p>
    <w:p w:rsidR="00B671F7" w:rsidRDefault="00BA68AD" w:rsidP="0045157E">
      <w:pPr>
        <w:tabs>
          <w:tab w:val="left" w:pos="1418"/>
        </w:tabs>
        <w:spacing w:line="400" w:lineRule="exact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>Н</w:t>
      </w:r>
      <w:r w:rsidRPr="00433E1E">
        <w:rPr>
          <w:rFonts w:eastAsia="MS Mincho" w:cs="Courier New"/>
          <w:sz w:val="28"/>
          <w:szCs w:val="28"/>
        </w:rPr>
        <w:t xml:space="preserve">а вакантные рабочие места </w:t>
      </w:r>
      <w:r>
        <w:rPr>
          <w:rFonts w:eastAsia="MS Mincho" w:cs="Courier New"/>
          <w:sz w:val="28"/>
          <w:szCs w:val="28"/>
        </w:rPr>
        <w:t>к</w:t>
      </w:r>
      <w:r w:rsidR="00B671F7" w:rsidRPr="00433E1E">
        <w:rPr>
          <w:rFonts w:eastAsia="MS Mincho" w:cs="Courier New"/>
          <w:sz w:val="28"/>
          <w:szCs w:val="28"/>
        </w:rPr>
        <w:t xml:space="preserve"> концу </w:t>
      </w:r>
      <w:r w:rsidR="00B671F7">
        <w:rPr>
          <w:rFonts w:eastAsia="MS Mincho" w:cs="Courier New"/>
          <w:sz w:val="28"/>
          <w:szCs w:val="28"/>
          <w:lang w:val="en-US"/>
        </w:rPr>
        <w:t>I</w:t>
      </w:r>
      <w:r w:rsidR="00B671F7" w:rsidRPr="00255CF4">
        <w:rPr>
          <w:rFonts w:eastAsia="MS Mincho" w:cs="Courier New"/>
          <w:sz w:val="28"/>
          <w:szCs w:val="28"/>
        </w:rPr>
        <w:t xml:space="preserve"> полугодия </w:t>
      </w:r>
      <w:r w:rsidR="00B671F7">
        <w:rPr>
          <w:rFonts w:eastAsia="MS Mincho" w:cs="Courier New"/>
          <w:sz w:val="28"/>
          <w:szCs w:val="28"/>
        </w:rPr>
        <w:t>2021 года</w:t>
      </w:r>
      <w:r w:rsidR="00B671F7" w:rsidRPr="00433E1E">
        <w:rPr>
          <w:rFonts w:eastAsia="MS Mincho" w:cs="Courier New"/>
          <w:sz w:val="28"/>
          <w:szCs w:val="28"/>
        </w:rPr>
        <w:t xml:space="preserve"> в организации республики требовалось </w:t>
      </w:r>
      <w:r w:rsidR="00B671F7" w:rsidRPr="004163FB">
        <w:rPr>
          <w:rFonts w:eastAsia="MS Mincho" w:cs="Courier New"/>
          <w:sz w:val="28"/>
          <w:szCs w:val="28"/>
        </w:rPr>
        <w:t>3</w:t>
      </w:r>
      <w:r w:rsidR="00B671F7">
        <w:rPr>
          <w:rFonts w:eastAsia="MS Mincho" w:cs="Courier New"/>
          <w:sz w:val="28"/>
          <w:szCs w:val="28"/>
        </w:rPr>
        <w:t>,</w:t>
      </w:r>
      <w:r w:rsidR="00B671F7" w:rsidRPr="004163FB">
        <w:rPr>
          <w:rFonts w:eastAsia="MS Mincho" w:cs="Courier New"/>
          <w:sz w:val="28"/>
          <w:szCs w:val="28"/>
        </w:rPr>
        <w:t>3</w:t>
      </w:r>
      <w:r w:rsidR="00B671F7" w:rsidRPr="00433E1E">
        <w:rPr>
          <w:rFonts w:eastAsia="MS Mincho" w:cs="Courier New"/>
          <w:sz w:val="28"/>
          <w:szCs w:val="28"/>
        </w:rPr>
        <w:t xml:space="preserve"> тысячи человек (</w:t>
      </w:r>
      <w:r>
        <w:rPr>
          <w:rFonts w:eastAsia="MS Mincho" w:cs="Courier New"/>
          <w:sz w:val="28"/>
          <w:szCs w:val="28"/>
        </w:rPr>
        <w:t>3</w:t>
      </w:r>
      <w:r w:rsidRPr="00433E1E">
        <w:rPr>
          <w:rFonts w:eastAsia="MS Mincho" w:cs="Courier New"/>
          <w:sz w:val="28"/>
          <w:szCs w:val="28"/>
        </w:rPr>
        <w:t xml:space="preserve"> процента списочной численности работников организаций</w:t>
      </w:r>
      <w:r>
        <w:rPr>
          <w:rFonts w:eastAsia="MS Mincho" w:cs="Courier New"/>
          <w:sz w:val="28"/>
          <w:szCs w:val="28"/>
        </w:rPr>
        <w:t>), что</w:t>
      </w:r>
      <w:r w:rsidRPr="00433E1E">
        <w:rPr>
          <w:rFonts w:eastAsia="MS Mincho" w:cs="Courier New"/>
          <w:sz w:val="28"/>
          <w:szCs w:val="28"/>
        </w:rPr>
        <w:t xml:space="preserve"> </w:t>
      </w:r>
      <w:r w:rsidR="00B671F7" w:rsidRPr="00433E1E">
        <w:rPr>
          <w:rFonts w:eastAsia="MS Mincho" w:cs="Courier New"/>
          <w:sz w:val="28"/>
          <w:szCs w:val="28"/>
        </w:rPr>
        <w:t xml:space="preserve">на </w:t>
      </w:r>
      <w:r w:rsidR="00B671F7">
        <w:rPr>
          <w:rFonts w:eastAsia="MS Mincho" w:cs="Courier New"/>
          <w:sz w:val="28"/>
          <w:szCs w:val="28"/>
        </w:rPr>
        <w:t>11,5</w:t>
      </w:r>
      <w:r w:rsidR="00B671F7" w:rsidRPr="00433E1E">
        <w:rPr>
          <w:rFonts w:eastAsia="MS Mincho" w:cs="Courier New"/>
          <w:sz w:val="28"/>
          <w:szCs w:val="28"/>
        </w:rPr>
        <w:t xml:space="preserve"> процента больше </w:t>
      </w:r>
      <w:r w:rsidR="00B671F7">
        <w:rPr>
          <w:rFonts w:eastAsia="MS Mincho" w:cs="Courier New"/>
          <w:sz w:val="28"/>
          <w:szCs w:val="28"/>
        </w:rPr>
        <w:br/>
      </w:r>
      <w:r w:rsidR="00B671F7" w:rsidRPr="00433E1E">
        <w:rPr>
          <w:rFonts w:eastAsia="MS Mincho" w:cs="Courier New"/>
          <w:sz w:val="28"/>
          <w:szCs w:val="28"/>
        </w:rPr>
        <w:t xml:space="preserve">по сравнению с </w:t>
      </w:r>
      <w:r w:rsidR="00B671F7">
        <w:rPr>
          <w:rFonts w:eastAsia="MS Mincho" w:cs="Courier New"/>
          <w:sz w:val="28"/>
          <w:szCs w:val="28"/>
        </w:rPr>
        <w:t>аналогичным периодом 2020 года</w:t>
      </w:r>
      <w:r w:rsidR="00B671F7" w:rsidRPr="00433E1E">
        <w:rPr>
          <w:rFonts w:eastAsia="MS Mincho" w:cs="Courier New"/>
          <w:sz w:val="28"/>
          <w:szCs w:val="28"/>
        </w:rPr>
        <w:t xml:space="preserve">. Наибольшая потребность </w:t>
      </w:r>
      <w:r>
        <w:rPr>
          <w:rFonts w:eastAsia="MS Mincho" w:cs="Courier New"/>
          <w:sz w:val="28"/>
          <w:szCs w:val="28"/>
        </w:rPr>
        <w:br/>
      </w:r>
      <w:r w:rsidR="00B671F7" w:rsidRPr="00433E1E">
        <w:rPr>
          <w:rFonts w:eastAsia="MS Mincho" w:cs="Courier New"/>
          <w:sz w:val="28"/>
          <w:szCs w:val="28"/>
        </w:rPr>
        <w:t>в работниках сложилась в деятельности гостиниц и пр</w:t>
      </w:r>
      <w:r w:rsidR="00861874">
        <w:rPr>
          <w:rFonts w:eastAsia="MS Mincho" w:cs="Courier New"/>
          <w:sz w:val="28"/>
          <w:szCs w:val="28"/>
        </w:rPr>
        <w:t>едприятий общественного питания</w:t>
      </w:r>
      <w:r>
        <w:rPr>
          <w:rFonts w:eastAsia="MS Mincho" w:cs="Courier New"/>
          <w:sz w:val="28"/>
          <w:szCs w:val="28"/>
        </w:rPr>
        <w:t xml:space="preserve"> </w:t>
      </w:r>
      <w:r w:rsidRPr="00433E1E">
        <w:rPr>
          <w:rFonts w:eastAsia="MS Mincho" w:cs="Courier New"/>
          <w:sz w:val="28"/>
          <w:szCs w:val="28"/>
        </w:rPr>
        <w:t>(</w:t>
      </w:r>
      <w:r>
        <w:rPr>
          <w:rFonts w:eastAsia="MS Mincho" w:cs="Courier New"/>
          <w:sz w:val="28"/>
          <w:szCs w:val="28"/>
        </w:rPr>
        <w:t>6,7</w:t>
      </w:r>
      <w:r w:rsidRPr="00433E1E">
        <w:rPr>
          <w:rFonts w:eastAsia="MS Mincho" w:cs="Courier New"/>
          <w:sz w:val="28"/>
          <w:szCs w:val="28"/>
        </w:rPr>
        <w:t xml:space="preserve"> процента</w:t>
      </w:r>
      <w:r w:rsidRPr="00BA68AD">
        <w:rPr>
          <w:rFonts w:eastAsia="MS Mincho" w:cs="Courier New"/>
          <w:sz w:val="28"/>
          <w:szCs w:val="28"/>
        </w:rPr>
        <w:t xml:space="preserve"> </w:t>
      </w:r>
      <w:r w:rsidRPr="00433E1E">
        <w:rPr>
          <w:rFonts w:eastAsia="MS Mincho" w:cs="Courier New"/>
          <w:sz w:val="28"/>
          <w:szCs w:val="28"/>
        </w:rPr>
        <w:t>с</w:t>
      </w:r>
      <w:r>
        <w:rPr>
          <w:rFonts w:eastAsia="MS Mincho" w:cs="Courier New"/>
          <w:sz w:val="28"/>
          <w:szCs w:val="28"/>
        </w:rPr>
        <w:t>писочной численности работников)</w:t>
      </w:r>
      <w:r w:rsidR="00861874">
        <w:rPr>
          <w:rFonts w:eastAsia="MS Mincho" w:cs="Courier New"/>
          <w:sz w:val="28"/>
          <w:szCs w:val="28"/>
        </w:rPr>
        <w:t xml:space="preserve">, </w:t>
      </w:r>
      <w:r>
        <w:rPr>
          <w:rFonts w:eastAsia="MS Mincho" w:cs="Courier New"/>
          <w:sz w:val="28"/>
          <w:szCs w:val="28"/>
        </w:rPr>
        <w:br/>
        <w:t>и</w:t>
      </w:r>
      <w:r w:rsidR="00861874">
        <w:rPr>
          <w:rFonts w:eastAsia="MS Mincho" w:cs="Courier New"/>
          <w:sz w:val="28"/>
          <w:szCs w:val="28"/>
        </w:rPr>
        <w:t xml:space="preserve"> в </w:t>
      </w:r>
      <w:r w:rsidR="00B671F7" w:rsidRPr="00433E1E">
        <w:rPr>
          <w:rFonts w:eastAsia="MS Mincho" w:cs="Courier New"/>
          <w:sz w:val="28"/>
          <w:szCs w:val="28"/>
        </w:rPr>
        <w:t>деятельности административной и сопутствующих дополнительных услуг</w:t>
      </w:r>
      <w:r w:rsidR="00B671F7">
        <w:rPr>
          <w:rFonts w:eastAsia="MS Mincho" w:cs="Courier New"/>
          <w:sz w:val="28"/>
          <w:szCs w:val="28"/>
        </w:rPr>
        <w:t xml:space="preserve">ах </w:t>
      </w:r>
      <w:r>
        <w:rPr>
          <w:rFonts w:eastAsia="MS Mincho" w:cs="Courier New"/>
          <w:sz w:val="28"/>
          <w:szCs w:val="28"/>
        </w:rPr>
        <w:t>(</w:t>
      </w:r>
      <w:r w:rsidR="00B671F7">
        <w:rPr>
          <w:rFonts w:eastAsia="MS Mincho" w:cs="Courier New"/>
          <w:sz w:val="28"/>
          <w:szCs w:val="28"/>
        </w:rPr>
        <w:t>6,3</w:t>
      </w:r>
      <w:r w:rsidR="00B671F7" w:rsidRPr="00433E1E">
        <w:rPr>
          <w:rFonts w:eastAsia="MS Mincho" w:cs="Courier New"/>
          <w:sz w:val="28"/>
          <w:szCs w:val="28"/>
        </w:rPr>
        <w:t xml:space="preserve"> </w:t>
      </w:r>
      <w:r w:rsidRPr="00433E1E">
        <w:rPr>
          <w:rFonts w:eastAsia="MS Mincho" w:cs="Courier New"/>
          <w:sz w:val="28"/>
          <w:szCs w:val="28"/>
        </w:rPr>
        <w:t>процента</w:t>
      </w:r>
      <w:r w:rsidR="00B671F7" w:rsidRPr="00433E1E">
        <w:rPr>
          <w:rFonts w:eastAsia="MS Mincho" w:cs="Courier New"/>
          <w:sz w:val="28"/>
          <w:szCs w:val="28"/>
        </w:rPr>
        <w:t>).</w:t>
      </w:r>
    </w:p>
    <w:p w:rsidR="00B671F7" w:rsidRPr="00853757" w:rsidRDefault="00B671F7" w:rsidP="0045157E">
      <w:pPr>
        <w:spacing w:line="400" w:lineRule="exact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lastRenderedPageBreak/>
        <w:t xml:space="preserve">В </w:t>
      </w:r>
      <w:r>
        <w:rPr>
          <w:rFonts w:eastAsia="MS Mincho" w:cs="Courier New"/>
          <w:sz w:val="28"/>
          <w:szCs w:val="28"/>
          <w:lang w:val="en-US"/>
        </w:rPr>
        <w:t>I</w:t>
      </w:r>
      <w:r>
        <w:rPr>
          <w:rFonts w:eastAsia="MS Mincho" w:cs="Courier New"/>
          <w:sz w:val="28"/>
          <w:szCs w:val="28"/>
        </w:rPr>
        <w:t xml:space="preserve"> полугодии 2021 года в режиме </w:t>
      </w:r>
      <w:r w:rsidRPr="00C163D7">
        <w:rPr>
          <w:rFonts w:eastAsia="MS Mincho" w:cs="Courier New"/>
          <w:sz w:val="28"/>
          <w:szCs w:val="28"/>
        </w:rPr>
        <w:t>неполно</w:t>
      </w:r>
      <w:r>
        <w:rPr>
          <w:rFonts w:eastAsia="MS Mincho" w:cs="Courier New"/>
          <w:sz w:val="28"/>
          <w:szCs w:val="28"/>
        </w:rPr>
        <w:t>го</w:t>
      </w:r>
      <w:r w:rsidRPr="00C163D7">
        <w:rPr>
          <w:rFonts w:eastAsia="MS Mincho" w:cs="Courier New"/>
          <w:sz w:val="28"/>
          <w:szCs w:val="28"/>
        </w:rPr>
        <w:t xml:space="preserve"> рабоче</w:t>
      </w:r>
      <w:r>
        <w:rPr>
          <w:rFonts w:eastAsia="MS Mincho" w:cs="Courier New"/>
          <w:sz w:val="28"/>
          <w:szCs w:val="28"/>
        </w:rPr>
        <w:t>го</w:t>
      </w:r>
      <w:r w:rsidRPr="00C163D7">
        <w:rPr>
          <w:rFonts w:eastAsia="MS Mincho" w:cs="Courier New"/>
          <w:sz w:val="28"/>
          <w:szCs w:val="28"/>
        </w:rPr>
        <w:t xml:space="preserve"> врем</w:t>
      </w:r>
      <w:r>
        <w:rPr>
          <w:rFonts w:eastAsia="MS Mincho" w:cs="Courier New"/>
          <w:sz w:val="28"/>
          <w:szCs w:val="28"/>
        </w:rPr>
        <w:t>ени</w:t>
      </w:r>
      <w:r w:rsidRPr="00C163D7"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br/>
      </w:r>
      <w:r w:rsidRPr="00C163D7">
        <w:rPr>
          <w:rFonts w:eastAsia="MS Mincho" w:cs="Courier New"/>
          <w:sz w:val="28"/>
          <w:szCs w:val="28"/>
        </w:rPr>
        <w:t>по соглашению между работником и работодателем</w:t>
      </w:r>
      <w:r>
        <w:rPr>
          <w:rFonts w:eastAsia="MS Mincho" w:cs="Courier New"/>
          <w:sz w:val="28"/>
          <w:szCs w:val="28"/>
        </w:rPr>
        <w:t xml:space="preserve"> работали </w:t>
      </w:r>
      <w:r w:rsidR="0036069B">
        <w:rPr>
          <w:rFonts w:eastAsia="MS Mincho" w:cs="Courier New"/>
          <w:sz w:val="28"/>
          <w:szCs w:val="28"/>
        </w:rPr>
        <w:t>2,9</w:t>
      </w:r>
      <w:r>
        <w:rPr>
          <w:rFonts w:eastAsia="MS Mincho" w:cs="Courier New"/>
          <w:sz w:val="28"/>
          <w:szCs w:val="28"/>
        </w:rPr>
        <w:t xml:space="preserve"> тысячи человек (на </w:t>
      </w:r>
      <w:r w:rsidR="00CE692C">
        <w:rPr>
          <w:rFonts w:eastAsia="MS Mincho" w:cs="Courier New"/>
          <w:sz w:val="28"/>
          <w:szCs w:val="28"/>
        </w:rPr>
        <w:t>12,7</w:t>
      </w:r>
      <w:r>
        <w:rPr>
          <w:rFonts w:eastAsia="MS Mincho" w:cs="Courier New"/>
          <w:sz w:val="28"/>
          <w:szCs w:val="28"/>
        </w:rPr>
        <w:t xml:space="preserve"> процента  </w:t>
      </w:r>
      <w:r w:rsidR="00CE692C">
        <w:rPr>
          <w:rFonts w:eastAsia="MS Mincho" w:cs="Courier New"/>
          <w:sz w:val="28"/>
          <w:szCs w:val="28"/>
        </w:rPr>
        <w:t>мен</w:t>
      </w:r>
      <w:r>
        <w:rPr>
          <w:rFonts w:eastAsia="MS Mincho" w:cs="Courier New"/>
          <w:sz w:val="28"/>
          <w:szCs w:val="28"/>
        </w:rPr>
        <w:t xml:space="preserve">ьше, чем в </w:t>
      </w:r>
      <w:r>
        <w:rPr>
          <w:rFonts w:eastAsia="MS Mincho" w:cs="Courier New"/>
          <w:sz w:val="28"/>
          <w:szCs w:val="28"/>
          <w:lang w:val="en-US"/>
        </w:rPr>
        <w:t>I</w:t>
      </w:r>
      <w:r>
        <w:rPr>
          <w:rFonts w:eastAsia="MS Mincho" w:cs="Courier New"/>
          <w:sz w:val="28"/>
          <w:szCs w:val="28"/>
        </w:rPr>
        <w:t xml:space="preserve"> полугодии 2020 года</w:t>
      </w:r>
      <w:r w:rsidR="00874921">
        <w:rPr>
          <w:rFonts w:eastAsia="MS Mincho" w:cs="Courier New"/>
          <w:sz w:val="28"/>
          <w:szCs w:val="28"/>
        </w:rPr>
        <w:t>)</w:t>
      </w:r>
      <w:r w:rsidR="00BA68AD">
        <w:rPr>
          <w:rFonts w:eastAsia="MS Mincho" w:cs="Courier New"/>
          <w:sz w:val="28"/>
          <w:szCs w:val="28"/>
        </w:rPr>
        <w:t>,</w:t>
      </w:r>
      <w:r>
        <w:rPr>
          <w:rFonts w:eastAsia="MS Mincho" w:cs="Courier New"/>
          <w:sz w:val="28"/>
          <w:szCs w:val="28"/>
        </w:rPr>
        <w:t xml:space="preserve"> </w:t>
      </w:r>
      <w:r w:rsidR="00BA68AD">
        <w:rPr>
          <w:rFonts w:eastAsia="MS Mincho" w:cs="Courier New"/>
          <w:sz w:val="28"/>
          <w:szCs w:val="28"/>
        </w:rPr>
        <w:t>в</w:t>
      </w:r>
      <w:r>
        <w:rPr>
          <w:rFonts w:eastAsia="MS Mincho" w:cs="Courier New"/>
          <w:sz w:val="28"/>
          <w:szCs w:val="28"/>
        </w:rPr>
        <w:t xml:space="preserve"> отпусках </w:t>
      </w:r>
      <w:r w:rsidR="00BA68AD">
        <w:rPr>
          <w:rFonts w:eastAsia="MS Mincho" w:cs="Courier New"/>
          <w:sz w:val="28"/>
          <w:szCs w:val="28"/>
        </w:rPr>
        <w:br/>
      </w:r>
      <w:r w:rsidRPr="00A90385">
        <w:rPr>
          <w:rFonts w:eastAsia="MS Mincho" w:cs="Courier New"/>
          <w:sz w:val="28"/>
          <w:szCs w:val="28"/>
        </w:rPr>
        <w:t xml:space="preserve">без сохранения заработной платы по </w:t>
      </w:r>
      <w:r>
        <w:rPr>
          <w:rFonts w:eastAsia="MS Mincho" w:cs="Courier New"/>
          <w:sz w:val="28"/>
          <w:szCs w:val="28"/>
        </w:rPr>
        <w:t xml:space="preserve">письменному </w:t>
      </w:r>
      <w:r w:rsidRPr="00A90385">
        <w:rPr>
          <w:rFonts w:eastAsia="MS Mincho" w:cs="Courier New"/>
          <w:sz w:val="28"/>
          <w:szCs w:val="28"/>
        </w:rPr>
        <w:t>заявлению работника</w:t>
      </w:r>
      <w:r>
        <w:rPr>
          <w:rFonts w:eastAsia="MS Mincho" w:cs="Courier New"/>
          <w:sz w:val="28"/>
          <w:szCs w:val="28"/>
        </w:rPr>
        <w:t xml:space="preserve"> находилось </w:t>
      </w:r>
      <w:r>
        <w:rPr>
          <w:rFonts w:eastAsia="MS Mincho" w:cs="Courier New"/>
          <w:color w:val="000000" w:themeColor="text1"/>
          <w:sz w:val="28"/>
          <w:szCs w:val="28"/>
        </w:rPr>
        <w:t xml:space="preserve">6,7 </w:t>
      </w:r>
      <w:r>
        <w:rPr>
          <w:rFonts w:eastAsia="MS Mincho" w:cs="Courier New"/>
          <w:sz w:val="28"/>
          <w:szCs w:val="28"/>
        </w:rPr>
        <w:t>тысячи</w:t>
      </w:r>
      <w:r w:rsidRPr="00A90385">
        <w:rPr>
          <w:rFonts w:eastAsia="MS Mincho" w:cs="Courier New"/>
          <w:sz w:val="28"/>
          <w:szCs w:val="28"/>
        </w:rPr>
        <w:t xml:space="preserve"> человек</w:t>
      </w:r>
      <w:r w:rsidR="00874921"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(на 16,4 процент</w:t>
      </w:r>
      <w:r w:rsidR="00521CD7">
        <w:rPr>
          <w:rFonts w:eastAsia="MS Mincho" w:cs="Courier New"/>
          <w:sz w:val="28"/>
          <w:szCs w:val="28"/>
        </w:rPr>
        <w:t>а</w:t>
      </w:r>
      <w:r w:rsidRPr="00FD69DA"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больше</w:t>
      </w:r>
      <w:r w:rsidRPr="007C75D4">
        <w:rPr>
          <w:rFonts w:eastAsia="MS Mincho" w:cs="Courier New"/>
          <w:sz w:val="28"/>
          <w:szCs w:val="28"/>
        </w:rPr>
        <w:t>)</w:t>
      </w:r>
      <w:r w:rsidR="00BA68AD">
        <w:rPr>
          <w:rFonts w:eastAsia="MS Mincho" w:cs="Courier New"/>
          <w:sz w:val="28"/>
          <w:szCs w:val="28"/>
        </w:rPr>
        <w:t>.</w:t>
      </w:r>
    </w:p>
    <w:p w:rsidR="00FD69DA" w:rsidRDefault="0045157E" w:rsidP="00861874">
      <w:pPr>
        <w:tabs>
          <w:tab w:val="left" w:pos="1418"/>
        </w:tabs>
        <w:spacing w:line="380" w:lineRule="exact"/>
        <w:ind w:firstLine="709"/>
        <w:jc w:val="both"/>
        <w:rPr>
          <w:rFonts w:eastAsia="MS Mincho" w:cs="Courier New"/>
          <w:sz w:val="28"/>
          <w:szCs w:val="28"/>
        </w:rPr>
      </w:pPr>
    </w:p>
    <w:p w:rsidR="00FD69DA" w:rsidRDefault="0045157E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FD69DA" w:rsidRDefault="0045157E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4163FB" w:rsidRDefault="004163FB" w:rsidP="004163FB">
      <w:pPr>
        <w:tabs>
          <w:tab w:val="left" w:pos="1418"/>
        </w:tabs>
        <w:spacing w:line="264" w:lineRule="auto"/>
        <w:ind w:firstLine="709"/>
        <w:jc w:val="right"/>
        <w:rPr>
          <w:sz w:val="28"/>
          <w:szCs w:val="28"/>
        </w:rPr>
      </w:pPr>
    </w:p>
    <w:p w:rsidR="004163FB" w:rsidRDefault="004163FB" w:rsidP="004163FB">
      <w:pPr>
        <w:tabs>
          <w:tab w:val="left" w:pos="1418"/>
        </w:tabs>
        <w:spacing w:line="264" w:lineRule="auto"/>
        <w:ind w:firstLine="709"/>
        <w:jc w:val="right"/>
        <w:rPr>
          <w:sz w:val="28"/>
          <w:szCs w:val="28"/>
        </w:rPr>
      </w:pPr>
    </w:p>
    <w:p w:rsidR="004163FB" w:rsidRDefault="004163FB" w:rsidP="004163FB">
      <w:pPr>
        <w:tabs>
          <w:tab w:val="left" w:pos="1418"/>
        </w:tabs>
        <w:spacing w:line="264" w:lineRule="auto"/>
        <w:ind w:firstLine="709"/>
        <w:jc w:val="right"/>
        <w:rPr>
          <w:sz w:val="28"/>
          <w:szCs w:val="28"/>
        </w:rPr>
      </w:pPr>
    </w:p>
    <w:p w:rsidR="004163FB" w:rsidRDefault="004163FB" w:rsidP="004163FB">
      <w:pPr>
        <w:tabs>
          <w:tab w:val="left" w:pos="1418"/>
        </w:tabs>
        <w:spacing w:line="264" w:lineRule="auto"/>
        <w:ind w:firstLine="709"/>
        <w:jc w:val="right"/>
        <w:rPr>
          <w:sz w:val="28"/>
          <w:szCs w:val="28"/>
        </w:rPr>
      </w:pPr>
    </w:p>
    <w:p w:rsidR="004163FB" w:rsidRDefault="004163FB" w:rsidP="004163FB">
      <w:pPr>
        <w:tabs>
          <w:tab w:val="left" w:pos="1418"/>
        </w:tabs>
        <w:spacing w:line="264" w:lineRule="auto"/>
        <w:ind w:firstLine="709"/>
        <w:jc w:val="right"/>
        <w:rPr>
          <w:sz w:val="28"/>
          <w:szCs w:val="28"/>
        </w:rPr>
      </w:pPr>
    </w:p>
    <w:p w:rsidR="004163FB" w:rsidRDefault="004163FB" w:rsidP="004163FB">
      <w:pPr>
        <w:tabs>
          <w:tab w:val="left" w:pos="1418"/>
        </w:tabs>
        <w:spacing w:line="264" w:lineRule="auto"/>
        <w:ind w:firstLine="709"/>
        <w:jc w:val="right"/>
        <w:rPr>
          <w:sz w:val="28"/>
          <w:szCs w:val="28"/>
        </w:rPr>
      </w:pPr>
    </w:p>
    <w:p w:rsidR="004163FB" w:rsidRDefault="004163FB" w:rsidP="004163FB">
      <w:pPr>
        <w:tabs>
          <w:tab w:val="left" w:pos="1418"/>
        </w:tabs>
        <w:spacing w:line="264" w:lineRule="auto"/>
        <w:ind w:firstLine="709"/>
        <w:jc w:val="right"/>
        <w:rPr>
          <w:sz w:val="28"/>
          <w:szCs w:val="28"/>
        </w:rPr>
      </w:pPr>
    </w:p>
    <w:p w:rsidR="004163FB" w:rsidRDefault="004163FB" w:rsidP="004163FB">
      <w:pPr>
        <w:tabs>
          <w:tab w:val="left" w:pos="1418"/>
        </w:tabs>
        <w:spacing w:line="264" w:lineRule="auto"/>
        <w:ind w:firstLine="709"/>
        <w:jc w:val="right"/>
        <w:rPr>
          <w:sz w:val="28"/>
          <w:szCs w:val="28"/>
        </w:rPr>
      </w:pPr>
    </w:p>
    <w:p w:rsidR="004163FB" w:rsidRDefault="004163FB" w:rsidP="004163FB">
      <w:pPr>
        <w:tabs>
          <w:tab w:val="left" w:pos="1418"/>
        </w:tabs>
        <w:spacing w:line="264" w:lineRule="auto"/>
        <w:ind w:firstLine="709"/>
        <w:jc w:val="right"/>
        <w:rPr>
          <w:sz w:val="28"/>
          <w:szCs w:val="28"/>
        </w:rPr>
      </w:pPr>
    </w:p>
    <w:p w:rsidR="004163FB" w:rsidRDefault="004163FB" w:rsidP="004163FB">
      <w:pPr>
        <w:tabs>
          <w:tab w:val="left" w:pos="1418"/>
        </w:tabs>
        <w:spacing w:line="264" w:lineRule="auto"/>
        <w:ind w:firstLine="709"/>
        <w:jc w:val="right"/>
        <w:rPr>
          <w:sz w:val="28"/>
          <w:szCs w:val="28"/>
        </w:rPr>
      </w:pPr>
    </w:p>
    <w:p w:rsidR="004163FB" w:rsidRDefault="004163FB" w:rsidP="004163FB">
      <w:pPr>
        <w:tabs>
          <w:tab w:val="left" w:pos="1418"/>
        </w:tabs>
        <w:spacing w:line="264" w:lineRule="auto"/>
        <w:ind w:firstLine="709"/>
        <w:jc w:val="right"/>
        <w:rPr>
          <w:sz w:val="28"/>
          <w:szCs w:val="28"/>
        </w:rPr>
      </w:pPr>
    </w:p>
    <w:p w:rsidR="004163FB" w:rsidRDefault="004163FB" w:rsidP="004163FB">
      <w:pPr>
        <w:tabs>
          <w:tab w:val="left" w:pos="1418"/>
        </w:tabs>
        <w:spacing w:line="264" w:lineRule="auto"/>
        <w:ind w:firstLine="709"/>
        <w:jc w:val="right"/>
        <w:rPr>
          <w:sz w:val="28"/>
          <w:szCs w:val="28"/>
        </w:rPr>
      </w:pPr>
    </w:p>
    <w:p w:rsidR="004163FB" w:rsidRDefault="004163FB" w:rsidP="004163FB">
      <w:pPr>
        <w:tabs>
          <w:tab w:val="left" w:pos="1418"/>
        </w:tabs>
        <w:spacing w:line="264" w:lineRule="auto"/>
        <w:ind w:firstLine="709"/>
        <w:jc w:val="right"/>
        <w:rPr>
          <w:sz w:val="28"/>
          <w:szCs w:val="28"/>
        </w:rPr>
      </w:pPr>
    </w:p>
    <w:p w:rsidR="004163FB" w:rsidRDefault="004163FB" w:rsidP="004163FB">
      <w:pPr>
        <w:tabs>
          <w:tab w:val="left" w:pos="1418"/>
        </w:tabs>
        <w:spacing w:line="264" w:lineRule="auto"/>
        <w:ind w:firstLine="709"/>
        <w:jc w:val="right"/>
        <w:rPr>
          <w:sz w:val="28"/>
          <w:szCs w:val="28"/>
        </w:rPr>
      </w:pPr>
    </w:p>
    <w:p w:rsidR="004163FB" w:rsidRDefault="004163FB" w:rsidP="004163FB">
      <w:pPr>
        <w:tabs>
          <w:tab w:val="left" w:pos="1418"/>
        </w:tabs>
        <w:spacing w:line="264" w:lineRule="auto"/>
        <w:ind w:firstLine="709"/>
        <w:jc w:val="right"/>
        <w:rPr>
          <w:sz w:val="28"/>
          <w:szCs w:val="28"/>
        </w:rPr>
      </w:pPr>
    </w:p>
    <w:p w:rsidR="004163FB" w:rsidRDefault="004163FB" w:rsidP="004163FB">
      <w:pPr>
        <w:tabs>
          <w:tab w:val="left" w:pos="1418"/>
        </w:tabs>
        <w:spacing w:line="264" w:lineRule="auto"/>
        <w:ind w:firstLine="709"/>
        <w:jc w:val="right"/>
        <w:rPr>
          <w:sz w:val="28"/>
          <w:szCs w:val="28"/>
        </w:rPr>
      </w:pPr>
    </w:p>
    <w:p w:rsidR="004163FB" w:rsidRDefault="004163FB" w:rsidP="004163FB">
      <w:pPr>
        <w:tabs>
          <w:tab w:val="left" w:pos="1418"/>
        </w:tabs>
        <w:spacing w:line="264" w:lineRule="auto"/>
        <w:ind w:firstLine="709"/>
        <w:jc w:val="right"/>
        <w:rPr>
          <w:sz w:val="28"/>
          <w:szCs w:val="28"/>
        </w:rPr>
      </w:pPr>
    </w:p>
    <w:p w:rsidR="004163FB" w:rsidRDefault="004163FB" w:rsidP="004163FB">
      <w:pPr>
        <w:tabs>
          <w:tab w:val="left" w:pos="1418"/>
        </w:tabs>
        <w:spacing w:line="264" w:lineRule="auto"/>
        <w:ind w:firstLine="709"/>
        <w:jc w:val="right"/>
        <w:rPr>
          <w:sz w:val="28"/>
          <w:szCs w:val="28"/>
        </w:rPr>
      </w:pPr>
    </w:p>
    <w:p w:rsidR="004163FB" w:rsidRDefault="004163FB" w:rsidP="004163FB">
      <w:pPr>
        <w:tabs>
          <w:tab w:val="left" w:pos="1418"/>
        </w:tabs>
        <w:spacing w:line="264" w:lineRule="auto"/>
        <w:ind w:firstLine="709"/>
        <w:jc w:val="right"/>
        <w:rPr>
          <w:sz w:val="28"/>
          <w:szCs w:val="28"/>
        </w:rPr>
      </w:pPr>
    </w:p>
    <w:p w:rsidR="004163FB" w:rsidRDefault="004163FB" w:rsidP="004163FB">
      <w:pPr>
        <w:tabs>
          <w:tab w:val="left" w:pos="1418"/>
        </w:tabs>
        <w:spacing w:line="264" w:lineRule="auto"/>
        <w:ind w:firstLine="709"/>
        <w:jc w:val="right"/>
        <w:rPr>
          <w:sz w:val="28"/>
          <w:szCs w:val="28"/>
        </w:rPr>
      </w:pPr>
    </w:p>
    <w:p w:rsidR="004163FB" w:rsidRDefault="004163FB" w:rsidP="004163FB">
      <w:pPr>
        <w:tabs>
          <w:tab w:val="left" w:pos="1418"/>
        </w:tabs>
        <w:spacing w:line="264" w:lineRule="auto"/>
        <w:ind w:firstLine="709"/>
        <w:jc w:val="right"/>
        <w:rPr>
          <w:sz w:val="28"/>
          <w:szCs w:val="28"/>
        </w:rPr>
      </w:pPr>
    </w:p>
    <w:p w:rsidR="004163FB" w:rsidRDefault="004163FB" w:rsidP="004163FB">
      <w:pPr>
        <w:tabs>
          <w:tab w:val="left" w:pos="1418"/>
        </w:tabs>
        <w:spacing w:line="264" w:lineRule="auto"/>
        <w:ind w:firstLine="709"/>
        <w:jc w:val="right"/>
        <w:rPr>
          <w:sz w:val="28"/>
          <w:szCs w:val="28"/>
        </w:rPr>
      </w:pPr>
    </w:p>
    <w:p w:rsidR="007F0400" w:rsidRDefault="007F0400" w:rsidP="004163FB">
      <w:pPr>
        <w:tabs>
          <w:tab w:val="left" w:pos="1418"/>
        </w:tabs>
        <w:spacing w:line="264" w:lineRule="auto"/>
        <w:ind w:firstLine="709"/>
        <w:jc w:val="right"/>
        <w:rPr>
          <w:sz w:val="28"/>
          <w:szCs w:val="28"/>
        </w:rPr>
      </w:pPr>
    </w:p>
    <w:p w:rsidR="007F0400" w:rsidRDefault="007F0400" w:rsidP="004163FB">
      <w:pPr>
        <w:tabs>
          <w:tab w:val="left" w:pos="1418"/>
        </w:tabs>
        <w:spacing w:line="264" w:lineRule="auto"/>
        <w:ind w:firstLine="709"/>
        <w:jc w:val="right"/>
        <w:rPr>
          <w:sz w:val="28"/>
          <w:szCs w:val="28"/>
        </w:rPr>
      </w:pPr>
    </w:p>
    <w:p w:rsidR="00BA68AD" w:rsidRDefault="00BA68AD" w:rsidP="004163FB">
      <w:pPr>
        <w:tabs>
          <w:tab w:val="left" w:pos="1418"/>
        </w:tabs>
        <w:spacing w:line="264" w:lineRule="auto"/>
        <w:ind w:firstLine="709"/>
        <w:jc w:val="right"/>
        <w:rPr>
          <w:sz w:val="28"/>
          <w:szCs w:val="28"/>
        </w:rPr>
      </w:pPr>
    </w:p>
    <w:p w:rsidR="00BA68AD" w:rsidRDefault="00BA68AD" w:rsidP="004163FB">
      <w:pPr>
        <w:tabs>
          <w:tab w:val="left" w:pos="1418"/>
        </w:tabs>
        <w:spacing w:line="264" w:lineRule="auto"/>
        <w:ind w:firstLine="709"/>
        <w:jc w:val="right"/>
        <w:rPr>
          <w:sz w:val="28"/>
          <w:szCs w:val="28"/>
        </w:rPr>
      </w:pPr>
    </w:p>
    <w:p w:rsidR="007F0400" w:rsidRDefault="007F0400" w:rsidP="004163FB">
      <w:pPr>
        <w:tabs>
          <w:tab w:val="left" w:pos="1418"/>
        </w:tabs>
        <w:spacing w:line="264" w:lineRule="auto"/>
        <w:ind w:firstLine="709"/>
        <w:jc w:val="right"/>
        <w:rPr>
          <w:sz w:val="28"/>
          <w:szCs w:val="28"/>
        </w:rPr>
      </w:pPr>
    </w:p>
    <w:p w:rsidR="00BA68AD" w:rsidRDefault="00BA68AD" w:rsidP="004163FB">
      <w:pPr>
        <w:tabs>
          <w:tab w:val="left" w:pos="1418"/>
        </w:tabs>
        <w:spacing w:line="264" w:lineRule="auto"/>
        <w:ind w:firstLine="709"/>
        <w:jc w:val="right"/>
        <w:rPr>
          <w:sz w:val="28"/>
          <w:szCs w:val="28"/>
        </w:rPr>
      </w:pPr>
    </w:p>
    <w:p w:rsidR="00BA68AD" w:rsidRDefault="00BA68AD" w:rsidP="004163FB">
      <w:pPr>
        <w:tabs>
          <w:tab w:val="left" w:pos="1418"/>
        </w:tabs>
        <w:spacing w:line="264" w:lineRule="auto"/>
        <w:ind w:firstLine="709"/>
        <w:jc w:val="right"/>
        <w:rPr>
          <w:sz w:val="28"/>
          <w:szCs w:val="28"/>
        </w:rPr>
      </w:pPr>
    </w:p>
    <w:p w:rsidR="004163FB" w:rsidRDefault="004163FB" w:rsidP="004163FB">
      <w:pPr>
        <w:tabs>
          <w:tab w:val="left" w:pos="1418"/>
        </w:tabs>
        <w:spacing w:line="264" w:lineRule="auto"/>
        <w:ind w:firstLine="709"/>
        <w:jc w:val="right"/>
        <w:rPr>
          <w:sz w:val="28"/>
          <w:szCs w:val="28"/>
        </w:rPr>
      </w:pPr>
    </w:p>
    <w:p w:rsidR="004163FB" w:rsidRDefault="004163FB" w:rsidP="004163FB">
      <w:pPr>
        <w:tabs>
          <w:tab w:val="left" w:pos="1418"/>
        </w:tabs>
        <w:spacing w:line="264" w:lineRule="auto"/>
        <w:ind w:firstLine="709"/>
        <w:jc w:val="right"/>
        <w:rPr>
          <w:sz w:val="28"/>
          <w:szCs w:val="28"/>
        </w:rPr>
      </w:pPr>
    </w:p>
    <w:p w:rsidR="00FD69DA" w:rsidRPr="00B26957" w:rsidRDefault="004163FB" w:rsidP="004163FB">
      <w:pPr>
        <w:tabs>
          <w:tab w:val="left" w:pos="1418"/>
        </w:tabs>
        <w:spacing w:line="264" w:lineRule="auto"/>
        <w:ind w:firstLine="709"/>
        <w:jc w:val="right"/>
        <w:rPr>
          <w:rFonts w:eastAsia="MS Mincho" w:cs="Courier New"/>
          <w:sz w:val="28"/>
          <w:szCs w:val="28"/>
        </w:rPr>
      </w:pPr>
      <w:r>
        <w:rPr>
          <w:sz w:val="28"/>
          <w:szCs w:val="28"/>
        </w:rPr>
        <w:t>18.08</w:t>
      </w:r>
      <w:bookmarkStart w:id="0" w:name="_GoBack"/>
      <w:bookmarkEnd w:id="0"/>
      <w:r>
        <w:rPr>
          <w:sz w:val="28"/>
          <w:szCs w:val="28"/>
        </w:rPr>
        <w:t>.2021</w:t>
      </w:r>
    </w:p>
    <w:sectPr w:rsidR="00FD69DA" w:rsidRPr="00B26957" w:rsidSect="003E5384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4D0" w:rsidRDefault="002264D0" w:rsidP="004C22B1">
      <w:r>
        <w:separator/>
      </w:r>
    </w:p>
  </w:endnote>
  <w:endnote w:type="continuationSeparator" w:id="0">
    <w:p w:rsidR="002264D0" w:rsidRDefault="002264D0" w:rsidP="004C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27" w:rsidRDefault="002264D0" w:rsidP="006F3D3D">
    <w:pPr>
      <w:jc w:val="both"/>
    </w:pPr>
    <w:r w:rsidRPr="001C005F">
      <w:rPr>
        <w:vertAlign w:val="superscript"/>
      </w:rPr>
      <w:t>1)</w:t>
    </w:r>
    <w:r>
      <w:t xml:space="preserve"> По организациям, не относящимся к субъектам малого предпринимательства, средняя численность работников которых превышает 15 человек.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4D0" w:rsidRDefault="002264D0" w:rsidP="004C22B1">
      <w:r>
        <w:separator/>
      </w:r>
    </w:p>
  </w:footnote>
  <w:footnote w:type="continuationSeparator" w:id="0">
    <w:p w:rsidR="002264D0" w:rsidRDefault="002264D0" w:rsidP="004C2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3CE"/>
    <w:multiLevelType w:val="hybridMultilevel"/>
    <w:tmpl w:val="8BACE9F8"/>
    <w:lvl w:ilvl="0" w:tplc="65E682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7781D52" w:tentative="1">
      <w:start w:val="1"/>
      <w:numFmt w:val="lowerLetter"/>
      <w:lvlText w:val="%2."/>
      <w:lvlJc w:val="left"/>
      <w:pPr>
        <w:ind w:left="1789" w:hanging="360"/>
      </w:pPr>
    </w:lvl>
    <w:lvl w:ilvl="2" w:tplc="3C922792" w:tentative="1">
      <w:start w:val="1"/>
      <w:numFmt w:val="lowerRoman"/>
      <w:lvlText w:val="%3."/>
      <w:lvlJc w:val="right"/>
      <w:pPr>
        <w:ind w:left="2509" w:hanging="180"/>
      </w:pPr>
    </w:lvl>
    <w:lvl w:ilvl="3" w:tplc="71461B68" w:tentative="1">
      <w:start w:val="1"/>
      <w:numFmt w:val="decimal"/>
      <w:lvlText w:val="%4."/>
      <w:lvlJc w:val="left"/>
      <w:pPr>
        <w:ind w:left="3229" w:hanging="360"/>
      </w:pPr>
    </w:lvl>
    <w:lvl w:ilvl="4" w:tplc="B8B47D96" w:tentative="1">
      <w:start w:val="1"/>
      <w:numFmt w:val="lowerLetter"/>
      <w:lvlText w:val="%5."/>
      <w:lvlJc w:val="left"/>
      <w:pPr>
        <w:ind w:left="3949" w:hanging="360"/>
      </w:pPr>
    </w:lvl>
    <w:lvl w:ilvl="5" w:tplc="7FC8B502" w:tentative="1">
      <w:start w:val="1"/>
      <w:numFmt w:val="lowerRoman"/>
      <w:lvlText w:val="%6."/>
      <w:lvlJc w:val="right"/>
      <w:pPr>
        <w:ind w:left="4669" w:hanging="180"/>
      </w:pPr>
    </w:lvl>
    <w:lvl w:ilvl="6" w:tplc="BF70E156" w:tentative="1">
      <w:start w:val="1"/>
      <w:numFmt w:val="decimal"/>
      <w:lvlText w:val="%7."/>
      <w:lvlJc w:val="left"/>
      <w:pPr>
        <w:ind w:left="5389" w:hanging="360"/>
      </w:pPr>
    </w:lvl>
    <w:lvl w:ilvl="7" w:tplc="2690D85E" w:tentative="1">
      <w:start w:val="1"/>
      <w:numFmt w:val="lowerLetter"/>
      <w:lvlText w:val="%8."/>
      <w:lvlJc w:val="left"/>
      <w:pPr>
        <w:ind w:left="6109" w:hanging="360"/>
      </w:pPr>
    </w:lvl>
    <w:lvl w:ilvl="8" w:tplc="3000C7F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C4D0F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E1E8682" w:tentative="1">
      <w:start w:val="1"/>
      <w:numFmt w:val="lowerLetter"/>
      <w:lvlText w:val="%2."/>
      <w:lvlJc w:val="left"/>
      <w:pPr>
        <w:ind w:left="1440" w:hanging="360"/>
      </w:pPr>
    </w:lvl>
    <w:lvl w:ilvl="2" w:tplc="AB44D262" w:tentative="1">
      <w:start w:val="1"/>
      <w:numFmt w:val="lowerRoman"/>
      <w:lvlText w:val="%3."/>
      <w:lvlJc w:val="right"/>
      <w:pPr>
        <w:ind w:left="2160" w:hanging="180"/>
      </w:pPr>
    </w:lvl>
    <w:lvl w:ilvl="3" w:tplc="70329A6C" w:tentative="1">
      <w:start w:val="1"/>
      <w:numFmt w:val="decimal"/>
      <w:lvlText w:val="%4."/>
      <w:lvlJc w:val="left"/>
      <w:pPr>
        <w:ind w:left="2880" w:hanging="360"/>
      </w:pPr>
    </w:lvl>
    <w:lvl w:ilvl="4" w:tplc="8B5CE58C" w:tentative="1">
      <w:start w:val="1"/>
      <w:numFmt w:val="lowerLetter"/>
      <w:lvlText w:val="%5."/>
      <w:lvlJc w:val="left"/>
      <w:pPr>
        <w:ind w:left="3600" w:hanging="360"/>
      </w:pPr>
    </w:lvl>
    <w:lvl w:ilvl="5" w:tplc="B002DEC0" w:tentative="1">
      <w:start w:val="1"/>
      <w:numFmt w:val="lowerRoman"/>
      <w:lvlText w:val="%6."/>
      <w:lvlJc w:val="right"/>
      <w:pPr>
        <w:ind w:left="4320" w:hanging="180"/>
      </w:pPr>
    </w:lvl>
    <w:lvl w:ilvl="6" w:tplc="0AB6396E" w:tentative="1">
      <w:start w:val="1"/>
      <w:numFmt w:val="decimal"/>
      <w:lvlText w:val="%7."/>
      <w:lvlJc w:val="left"/>
      <w:pPr>
        <w:ind w:left="5040" w:hanging="360"/>
      </w:pPr>
    </w:lvl>
    <w:lvl w:ilvl="7" w:tplc="7F649C4C" w:tentative="1">
      <w:start w:val="1"/>
      <w:numFmt w:val="lowerLetter"/>
      <w:lvlText w:val="%8."/>
      <w:lvlJc w:val="left"/>
      <w:pPr>
        <w:ind w:left="5760" w:hanging="360"/>
      </w:pPr>
    </w:lvl>
    <w:lvl w:ilvl="8" w:tplc="B0AAE8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384C"/>
    <w:multiLevelType w:val="hybridMultilevel"/>
    <w:tmpl w:val="02EC70BC"/>
    <w:lvl w:ilvl="0" w:tplc="533693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84C8066" w:tentative="1">
      <w:start w:val="1"/>
      <w:numFmt w:val="lowerLetter"/>
      <w:lvlText w:val="%2."/>
      <w:lvlJc w:val="left"/>
      <w:pPr>
        <w:ind w:left="1789" w:hanging="360"/>
      </w:pPr>
    </w:lvl>
    <w:lvl w:ilvl="2" w:tplc="4F5E3000" w:tentative="1">
      <w:start w:val="1"/>
      <w:numFmt w:val="lowerRoman"/>
      <w:lvlText w:val="%3."/>
      <w:lvlJc w:val="right"/>
      <w:pPr>
        <w:ind w:left="2509" w:hanging="180"/>
      </w:pPr>
    </w:lvl>
    <w:lvl w:ilvl="3" w:tplc="B726BAA2" w:tentative="1">
      <w:start w:val="1"/>
      <w:numFmt w:val="decimal"/>
      <w:lvlText w:val="%4."/>
      <w:lvlJc w:val="left"/>
      <w:pPr>
        <w:ind w:left="3229" w:hanging="360"/>
      </w:pPr>
    </w:lvl>
    <w:lvl w:ilvl="4" w:tplc="49D616A2" w:tentative="1">
      <w:start w:val="1"/>
      <w:numFmt w:val="lowerLetter"/>
      <w:lvlText w:val="%5."/>
      <w:lvlJc w:val="left"/>
      <w:pPr>
        <w:ind w:left="3949" w:hanging="360"/>
      </w:pPr>
    </w:lvl>
    <w:lvl w:ilvl="5" w:tplc="84A2BD3A" w:tentative="1">
      <w:start w:val="1"/>
      <w:numFmt w:val="lowerRoman"/>
      <w:lvlText w:val="%6."/>
      <w:lvlJc w:val="right"/>
      <w:pPr>
        <w:ind w:left="4669" w:hanging="180"/>
      </w:pPr>
    </w:lvl>
    <w:lvl w:ilvl="6" w:tplc="E788D938" w:tentative="1">
      <w:start w:val="1"/>
      <w:numFmt w:val="decimal"/>
      <w:lvlText w:val="%7."/>
      <w:lvlJc w:val="left"/>
      <w:pPr>
        <w:ind w:left="5389" w:hanging="360"/>
      </w:pPr>
    </w:lvl>
    <w:lvl w:ilvl="7" w:tplc="C27EE248" w:tentative="1">
      <w:start w:val="1"/>
      <w:numFmt w:val="lowerLetter"/>
      <w:lvlText w:val="%8."/>
      <w:lvlJc w:val="left"/>
      <w:pPr>
        <w:ind w:left="6109" w:hanging="360"/>
      </w:pPr>
    </w:lvl>
    <w:lvl w:ilvl="8" w:tplc="8B581506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2B1"/>
    <w:rsid w:val="000B5FE4"/>
    <w:rsid w:val="000B67D5"/>
    <w:rsid w:val="002264D0"/>
    <w:rsid w:val="0036069B"/>
    <w:rsid w:val="004163FB"/>
    <w:rsid w:val="00433E1E"/>
    <w:rsid w:val="0045157E"/>
    <w:rsid w:val="00457546"/>
    <w:rsid w:val="004C02BD"/>
    <w:rsid w:val="004C22B1"/>
    <w:rsid w:val="00521CD7"/>
    <w:rsid w:val="006B33E6"/>
    <w:rsid w:val="007F0400"/>
    <w:rsid w:val="00861874"/>
    <w:rsid w:val="00874921"/>
    <w:rsid w:val="00921BB5"/>
    <w:rsid w:val="009977F5"/>
    <w:rsid w:val="00A833CC"/>
    <w:rsid w:val="00AD4A5E"/>
    <w:rsid w:val="00B671F7"/>
    <w:rsid w:val="00BA68AD"/>
    <w:rsid w:val="00C94ABE"/>
    <w:rsid w:val="00CD5843"/>
    <w:rsid w:val="00CE692C"/>
    <w:rsid w:val="00CF69C1"/>
    <w:rsid w:val="00D80086"/>
    <w:rsid w:val="00E9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8">
    <w:name w:val="Table Grid"/>
    <w:basedOn w:val="a1"/>
    <w:uiPriority w:val="59"/>
    <w:rsid w:val="00915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 sz="11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10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Прием и увольнение работников</a:t>
            </a:r>
          </a:p>
          <a:p>
            <a:pPr>
              <a:defRPr sz="11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100" b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(тысяч человек)</a:t>
            </a:r>
            <a:br>
              <a:rPr lang="ru-RU" sz="1100" b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</a:br>
            <a:endParaRPr lang="ru-RU" sz="1100" b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12480007566621742"/>
          <c:y val="3.3472803347280332E-2"/>
        </c:manualLayout>
      </c:layout>
      <c:overlay val="0"/>
      <c:spPr>
        <a:noFill/>
      </c:spPr>
    </c:title>
    <c:autoTitleDeleted val="0"/>
    <c:plotArea>
      <c:layout>
        <c:manualLayout>
          <c:layoutTarget val="inner"/>
          <c:xMode val="edge"/>
          <c:yMode val="edge"/>
          <c:x val="5.4561552007627717E-2"/>
          <c:y val="0.22678135538626917"/>
          <c:w val="0.90881713593511959"/>
          <c:h val="0.5381235859563883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Принято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solidFill>
                <a:schemeClr val="bg1">
                  <a:lumMod val="95000"/>
                </a:schemeClr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I полугодие 2020 г.</c:v>
                </c:pt>
                <c:pt idx="1">
                  <c:v>I полугодие 2021 г.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11.117000000000001</c:v>
                </c:pt>
                <c:pt idx="1">
                  <c:v>13.53</c:v>
                </c:pt>
              </c:numCache>
            </c:numRef>
          </c:val>
        </c:ser>
        <c:ser>
          <c:idx val="3"/>
          <c:order val="1"/>
          <c:tx>
            <c:strRef>
              <c:f>Лист1!$C$1</c:f>
              <c:strCache>
                <c:ptCount val="1"/>
                <c:pt idx="0">
                  <c:v>Выбыло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I полугодие 2020 г.</c:v>
                </c:pt>
                <c:pt idx="1">
                  <c:v>I полугодие 2021 г.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11.827</c:v>
                </c:pt>
                <c:pt idx="1">
                  <c:v>15.021000000000001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4"/>
        <c:axId val="83721216"/>
        <c:axId val="90113920"/>
      </c:barChart>
      <c:catAx>
        <c:axId val="83721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90113920"/>
        <c:crossesAt val="0"/>
        <c:auto val="1"/>
        <c:lblAlgn val="ctr"/>
        <c:lblOffset val="100"/>
        <c:noMultiLvlLbl val="0"/>
      </c:catAx>
      <c:valAx>
        <c:axId val="90113920"/>
        <c:scaling>
          <c:orientation val="minMax"/>
          <c:max val="16"/>
        </c:scaling>
        <c:delete val="1"/>
        <c:axPos val="l"/>
        <c:numFmt formatCode="0.0" sourceLinked="1"/>
        <c:majorTickMark val="out"/>
        <c:minorTickMark val="none"/>
        <c:tickLblPos val="none"/>
        <c:crossAx val="837212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1520287947634495E-2"/>
          <c:y val="0.84191549178882297"/>
          <c:w val="0.83863243300123114"/>
          <c:h val="0.1580845082111772"/>
        </c:manualLayout>
      </c:layout>
      <c:overlay val="1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6D25-6D3E-46B9-B5C0-4F795D84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Роговцова Ольга Николаевна</cp:lastModifiedBy>
  <cp:revision>5</cp:revision>
  <cp:lastPrinted>2021-02-25T01:49:00Z</cp:lastPrinted>
  <dcterms:created xsi:type="dcterms:W3CDTF">2021-08-17T07:37:00Z</dcterms:created>
  <dcterms:modified xsi:type="dcterms:W3CDTF">2021-08-18T01:49:00Z</dcterms:modified>
</cp:coreProperties>
</file>