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7573E4" w:rsidRDefault="007573E4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1507F" w:rsidRDefault="00C96398" w:rsidP="004917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всемирному дню охраны труда: о состоянии условий труда </w:t>
      </w:r>
      <w:r w:rsidR="0031507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в организациях </w:t>
      </w:r>
      <w:r w:rsidR="003D5340">
        <w:rPr>
          <w:rFonts w:ascii="Arial" w:hAnsi="Arial" w:cs="Arial"/>
          <w:b/>
          <w:sz w:val="24"/>
          <w:szCs w:val="24"/>
        </w:rPr>
        <w:t>Республики Хакасия</w:t>
      </w:r>
      <w:r w:rsidRPr="0031507F">
        <w:rPr>
          <w:rFonts w:ascii="Arial" w:hAnsi="Arial" w:cs="Arial"/>
          <w:b/>
          <w:sz w:val="24"/>
          <w:szCs w:val="24"/>
        </w:rPr>
        <w:t xml:space="preserve"> в</w:t>
      </w:r>
      <w:r w:rsidR="00A06CF7" w:rsidRPr="0031507F">
        <w:rPr>
          <w:rFonts w:ascii="Arial" w:hAnsi="Arial" w:cs="Arial"/>
          <w:b/>
          <w:sz w:val="24"/>
          <w:szCs w:val="24"/>
        </w:rPr>
        <w:t xml:space="preserve"> </w:t>
      </w:r>
      <w:r w:rsidR="003A6595" w:rsidRPr="0031507F">
        <w:rPr>
          <w:rFonts w:ascii="Arial" w:hAnsi="Arial" w:cs="Arial"/>
          <w:b/>
          <w:sz w:val="24"/>
          <w:szCs w:val="24"/>
        </w:rPr>
        <w:t>201</w:t>
      </w:r>
      <w:r w:rsidR="00A14620">
        <w:rPr>
          <w:rFonts w:ascii="Arial" w:hAnsi="Arial" w:cs="Arial"/>
          <w:b/>
          <w:sz w:val="24"/>
          <w:szCs w:val="24"/>
        </w:rPr>
        <w:t>7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31507F" w:rsidRPr="0031507F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573E4" w:rsidRDefault="00E966EF" w:rsidP="007573E4">
      <w:pPr>
        <w:spacing w:line="192" w:lineRule="auto"/>
        <w:jc w:val="center"/>
        <w:rPr>
          <w:b/>
          <w:sz w:val="28"/>
        </w:rPr>
      </w:pPr>
    </w:p>
    <w:p w:rsidR="00D54451" w:rsidRPr="00D46A4A" w:rsidRDefault="0028661F" w:rsidP="003C27B3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25.04.2018                                                                                               </w:t>
      </w:r>
      <w:r w:rsidR="00D54451" w:rsidRPr="00407DAF">
        <w:rPr>
          <w:sz w:val="28"/>
          <w:szCs w:val="28"/>
        </w:rPr>
        <w:t xml:space="preserve">г. </w:t>
      </w:r>
      <w:r w:rsidR="003D5340">
        <w:rPr>
          <w:sz w:val="28"/>
          <w:szCs w:val="28"/>
        </w:rPr>
        <w:t>Абакан</w:t>
      </w:r>
    </w:p>
    <w:p w:rsidR="00020294" w:rsidRPr="00A87DB4" w:rsidRDefault="00020294" w:rsidP="00F76FE4">
      <w:pPr>
        <w:spacing w:line="192" w:lineRule="auto"/>
        <w:jc w:val="center"/>
        <w:rPr>
          <w:b/>
          <w:sz w:val="28"/>
        </w:rPr>
      </w:pPr>
    </w:p>
    <w:p w:rsidR="004B0C30" w:rsidRDefault="004B0C30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Pr="00593F1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</w:t>
      </w:r>
      <w:r w:rsidR="003D5340">
        <w:rPr>
          <w:sz w:val="28"/>
          <w:szCs w:val="28"/>
        </w:rPr>
        <w:t>Республике Хакасия</w:t>
      </w:r>
      <w:r>
        <w:rPr>
          <w:sz w:val="28"/>
          <w:szCs w:val="28"/>
        </w:rPr>
        <w:t xml:space="preserve"> на рабочих местах с</w:t>
      </w:r>
      <w:r w:rsidRPr="00593F10">
        <w:rPr>
          <w:sz w:val="28"/>
          <w:szCs w:val="28"/>
        </w:rPr>
        <w:t xml:space="preserve"> вредны</w:t>
      </w:r>
      <w:r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B0602E">
        <w:rPr>
          <w:sz w:val="28"/>
          <w:szCs w:val="28"/>
        </w:rPr>
        <w:t>20,1</w:t>
      </w:r>
      <w:r w:rsidRPr="00593F10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593F1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br/>
      </w:r>
      <w:r w:rsidRPr="00593F10">
        <w:rPr>
          <w:sz w:val="28"/>
          <w:szCs w:val="28"/>
        </w:rPr>
        <w:t xml:space="preserve">или </w:t>
      </w:r>
      <w:r w:rsidR="00B0602E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B0602E">
        <w:rPr>
          <w:sz w:val="28"/>
          <w:szCs w:val="28"/>
        </w:rPr>
        <w:t>5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593F10">
        <w:rPr>
          <w:sz w:val="28"/>
          <w:szCs w:val="28"/>
        </w:rPr>
        <w:t xml:space="preserve"> от численности работников </w:t>
      </w:r>
      <w:r w:rsidRPr="00D54451">
        <w:rPr>
          <w:sz w:val="28"/>
          <w:szCs w:val="28"/>
        </w:rPr>
        <w:t>организаций,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обследованию</w:t>
      </w:r>
      <w:proofErr w:type="gramStart"/>
      <w:r w:rsidRPr="00356E88">
        <w:rPr>
          <w:sz w:val="28"/>
          <w:szCs w:val="28"/>
          <w:vertAlign w:val="superscript"/>
        </w:rPr>
        <w:t>1</w:t>
      </w:r>
      <w:proofErr w:type="gramEnd"/>
      <w:r w:rsidRPr="00356E88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. Из них</w:t>
      </w:r>
      <w:r w:rsidRPr="00593F10">
        <w:rPr>
          <w:sz w:val="28"/>
          <w:szCs w:val="28"/>
        </w:rPr>
        <w:t xml:space="preserve"> </w:t>
      </w:r>
      <w:r w:rsidR="00B0602E">
        <w:rPr>
          <w:sz w:val="28"/>
          <w:szCs w:val="28"/>
        </w:rPr>
        <w:t>90</w:t>
      </w:r>
      <w:r>
        <w:rPr>
          <w:sz w:val="28"/>
          <w:szCs w:val="28"/>
        </w:rPr>
        <w:t>,5 процента</w:t>
      </w:r>
      <w:r w:rsidRPr="009E472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составляли</w:t>
      </w:r>
      <w:r w:rsidRPr="00593F10">
        <w:rPr>
          <w:sz w:val="28"/>
          <w:szCs w:val="28"/>
        </w:rPr>
        <w:t xml:space="preserve"> мужчины. </w:t>
      </w:r>
      <w:r>
        <w:rPr>
          <w:sz w:val="28"/>
          <w:szCs w:val="28"/>
        </w:rPr>
        <w:t xml:space="preserve">Наибольшая доля работающих во вредных и </w:t>
      </w:r>
      <w:r w:rsidRPr="00593F10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опасных условиях труда сосредоточена </w:t>
      </w:r>
      <w:r w:rsidR="00B7210A">
        <w:rPr>
          <w:sz w:val="28"/>
          <w:szCs w:val="28"/>
        </w:rPr>
        <w:br/>
        <w:t>в</w:t>
      </w:r>
      <w:r w:rsidR="00B0602E">
        <w:rPr>
          <w:sz w:val="28"/>
          <w:szCs w:val="28"/>
        </w:rPr>
        <w:t xml:space="preserve"> </w:t>
      </w:r>
      <w:r w:rsidR="00B0602E" w:rsidRPr="00593F10">
        <w:rPr>
          <w:sz w:val="28"/>
          <w:szCs w:val="28"/>
        </w:rPr>
        <w:t xml:space="preserve">добыче полезных ископаемых </w:t>
      </w:r>
      <w:r>
        <w:rPr>
          <w:sz w:val="28"/>
          <w:szCs w:val="28"/>
        </w:rPr>
        <w:t>– 6</w:t>
      </w:r>
      <w:r w:rsidR="00B0602E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0602E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процента</w:t>
      </w:r>
      <w:r w:rsidRPr="00951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списочного состава данных организаций (из них в организациях по </w:t>
      </w:r>
      <w:r w:rsidR="00B7210A">
        <w:rPr>
          <w:sz w:val="28"/>
          <w:szCs w:val="28"/>
        </w:rPr>
        <w:t>добыче угля</w:t>
      </w:r>
      <w:r>
        <w:rPr>
          <w:sz w:val="28"/>
          <w:szCs w:val="28"/>
        </w:rPr>
        <w:t xml:space="preserve"> – </w:t>
      </w:r>
      <w:r w:rsidR="00B7210A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B7210A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процента, </w:t>
      </w:r>
      <w:r w:rsidR="00B7210A">
        <w:rPr>
          <w:sz w:val="28"/>
          <w:szCs w:val="28"/>
        </w:rPr>
        <w:t>добыче металлических руд</w:t>
      </w:r>
      <w:r>
        <w:rPr>
          <w:sz w:val="28"/>
          <w:szCs w:val="28"/>
        </w:rPr>
        <w:t xml:space="preserve"> – </w:t>
      </w:r>
      <w:r w:rsidR="00B7210A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B7210A">
        <w:rPr>
          <w:sz w:val="28"/>
          <w:szCs w:val="28"/>
        </w:rPr>
        <w:t>,4</w:t>
      </w:r>
      <w:r>
        <w:rPr>
          <w:sz w:val="28"/>
          <w:szCs w:val="28"/>
        </w:rPr>
        <w:t xml:space="preserve"> процента работников списочного состава), </w:t>
      </w:r>
      <w:r w:rsidR="00B7210A">
        <w:rPr>
          <w:sz w:val="28"/>
          <w:szCs w:val="28"/>
        </w:rPr>
        <w:br/>
      </w:r>
      <w:r w:rsidR="00B0602E">
        <w:rPr>
          <w:sz w:val="28"/>
          <w:szCs w:val="28"/>
        </w:rPr>
        <w:t xml:space="preserve">в обрабатывающих производствах – </w:t>
      </w:r>
      <w:r w:rsidR="00B0602E" w:rsidRPr="00975095">
        <w:rPr>
          <w:sz w:val="28"/>
          <w:szCs w:val="28"/>
        </w:rPr>
        <w:t>57,2 процента</w:t>
      </w:r>
      <w:r w:rsidR="00B7210A">
        <w:rPr>
          <w:sz w:val="28"/>
          <w:szCs w:val="28"/>
        </w:rPr>
        <w:t xml:space="preserve"> (из них в металлургическом производстве – 86,7 процента, в п</w:t>
      </w:r>
      <w:r w:rsidR="00B7210A" w:rsidRPr="00B7210A">
        <w:rPr>
          <w:sz w:val="28"/>
          <w:szCs w:val="28"/>
        </w:rPr>
        <w:t>роизводств</w:t>
      </w:r>
      <w:r w:rsidR="00B7210A">
        <w:rPr>
          <w:sz w:val="28"/>
          <w:szCs w:val="28"/>
        </w:rPr>
        <w:t>е</w:t>
      </w:r>
      <w:r w:rsidR="00B7210A" w:rsidRPr="00B7210A">
        <w:rPr>
          <w:sz w:val="28"/>
          <w:szCs w:val="28"/>
        </w:rPr>
        <w:t xml:space="preserve"> автотранспортных средств, прицепов и полуприцепов</w:t>
      </w:r>
      <w:r w:rsidR="00B7210A">
        <w:rPr>
          <w:sz w:val="28"/>
          <w:szCs w:val="28"/>
        </w:rPr>
        <w:t xml:space="preserve"> – 67,8 процента)</w:t>
      </w:r>
      <w:r w:rsidR="00B0602E">
        <w:rPr>
          <w:sz w:val="28"/>
          <w:szCs w:val="28"/>
        </w:rPr>
        <w:t xml:space="preserve">, </w:t>
      </w:r>
      <w:r>
        <w:rPr>
          <w:sz w:val="28"/>
          <w:szCs w:val="28"/>
        </w:rPr>
        <w:t>в строительных организациях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7210A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B7210A">
        <w:rPr>
          <w:sz w:val="28"/>
          <w:szCs w:val="28"/>
        </w:rPr>
        <w:t>1,</w:t>
      </w:r>
      <w:r>
        <w:rPr>
          <w:sz w:val="28"/>
          <w:szCs w:val="28"/>
        </w:rPr>
        <w:t>2 процента списочного состава работников</w:t>
      </w:r>
      <w:r w:rsidRPr="00593F10">
        <w:rPr>
          <w:sz w:val="28"/>
          <w:szCs w:val="28"/>
        </w:rPr>
        <w:t>.</w:t>
      </w:r>
    </w:p>
    <w:p w:rsidR="004B0C30" w:rsidRDefault="004B0C30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на рабочих местах являлись шум, воздушный ультразвук и инфразвук, </w:t>
      </w:r>
      <w:r>
        <w:rPr>
          <w:sz w:val="28"/>
          <w:szCs w:val="28"/>
        </w:rPr>
        <w:br/>
        <w:t xml:space="preserve">а также фактор </w:t>
      </w:r>
      <w:r w:rsidRPr="00593F10">
        <w:rPr>
          <w:sz w:val="28"/>
          <w:szCs w:val="28"/>
        </w:rPr>
        <w:t>тяжест</w:t>
      </w:r>
      <w:r>
        <w:rPr>
          <w:sz w:val="28"/>
          <w:szCs w:val="28"/>
        </w:rPr>
        <w:t>и</w:t>
      </w:r>
      <w:r w:rsidRPr="00593F10">
        <w:rPr>
          <w:sz w:val="28"/>
          <w:szCs w:val="28"/>
        </w:rPr>
        <w:t xml:space="preserve"> трудового процесса</w:t>
      </w:r>
      <w:r>
        <w:rPr>
          <w:sz w:val="28"/>
          <w:szCs w:val="28"/>
        </w:rPr>
        <w:t xml:space="preserve"> – под их воздействием трудились </w:t>
      </w:r>
      <w:r>
        <w:rPr>
          <w:sz w:val="28"/>
          <w:szCs w:val="28"/>
        </w:rPr>
        <w:br/>
        <w:t>5</w:t>
      </w:r>
      <w:r w:rsidR="00B0602E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0602E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и </w:t>
      </w:r>
      <w:r w:rsidR="00B0602E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B0602E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численности занятых на работах с вредными </w:t>
      </w:r>
      <w:r>
        <w:rPr>
          <w:sz w:val="28"/>
          <w:szCs w:val="28"/>
        </w:rPr>
        <w:br/>
        <w:t>и (или) опасными условиями труда соответственно.</w:t>
      </w:r>
    </w:p>
    <w:p w:rsidR="004B0C30" w:rsidRDefault="004B0C30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Pr="000A2548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с вредными и (или) опасными условиями труда,</w:t>
      </w:r>
      <w:r w:rsidRPr="008A75EF">
        <w:rPr>
          <w:sz w:val="28"/>
          <w:szCs w:val="28"/>
        </w:rPr>
        <w:t xml:space="preserve"> </w:t>
      </w:r>
      <w:r w:rsidR="003D5340">
        <w:rPr>
          <w:sz w:val="28"/>
          <w:szCs w:val="28"/>
        </w:rPr>
        <w:t>98,9</w:t>
      </w:r>
      <w:r w:rsidRPr="00763D64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имели право на проведение медицинских осмотров, </w:t>
      </w:r>
      <w:r>
        <w:rPr>
          <w:sz w:val="28"/>
          <w:szCs w:val="28"/>
        </w:rPr>
        <w:br/>
        <w:t>8</w:t>
      </w:r>
      <w:r w:rsidR="003D5340">
        <w:rPr>
          <w:sz w:val="28"/>
          <w:szCs w:val="28"/>
        </w:rPr>
        <w:t>0</w:t>
      </w:r>
      <w:r>
        <w:rPr>
          <w:sz w:val="28"/>
          <w:szCs w:val="28"/>
        </w:rPr>
        <w:t xml:space="preserve">,2 процента – на оплату труда в повышенном размере, </w:t>
      </w:r>
      <w:r w:rsidR="003D5340">
        <w:rPr>
          <w:sz w:val="28"/>
          <w:szCs w:val="28"/>
        </w:rPr>
        <w:t>73</w:t>
      </w:r>
      <w:r>
        <w:rPr>
          <w:sz w:val="28"/>
          <w:szCs w:val="28"/>
        </w:rPr>
        <w:t xml:space="preserve">,6 процента – </w:t>
      </w:r>
      <w:r>
        <w:rPr>
          <w:sz w:val="28"/>
          <w:szCs w:val="28"/>
        </w:rPr>
        <w:br/>
        <w:t xml:space="preserve">на ежегодный дополнительный оплачиваемый отпуск. </w:t>
      </w:r>
      <w:r w:rsidR="00944D07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2017 года </w:t>
      </w:r>
      <w:r w:rsidR="00944D07">
        <w:rPr>
          <w:sz w:val="28"/>
          <w:szCs w:val="28"/>
        </w:rPr>
        <w:br/>
        <w:t xml:space="preserve">с установленными гарантиями и компенсациями 63,1 процента работников </w:t>
      </w:r>
      <w:r>
        <w:rPr>
          <w:sz w:val="28"/>
          <w:szCs w:val="28"/>
        </w:rPr>
        <w:t>имел</w:t>
      </w:r>
      <w:r w:rsidR="00944D0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>досрочное назначение страховой пенсии по старости</w:t>
      </w:r>
      <w:r>
        <w:rPr>
          <w:sz w:val="28"/>
          <w:szCs w:val="28"/>
        </w:rPr>
        <w:t>.</w:t>
      </w:r>
      <w:bookmarkStart w:id="0" w:name="_GoBack"/>
      <w:bookmarkEnd w:id="0"/>
    </w:p>
    <w:p w:rsidR="004B0C30" w:rsidRDefault="004B0C30" w:rsidP="004B0C30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фактические расходы в среднем на одного работника, имеющего право на </w:t>
      </w:r>
      <w:r w:rsidRPr="009A4698">
        <w:rPr>
          <w:sz w:val="28"/>
          <w:szCs w:val="28"/>
        </w:rPr>
        <w:t>соответствующий вид гарантий и компенсаций</w:t>
      </w:r>
      <w:r>
        <w:rPr>
          <w:sz w:val="28"/>
          <w:szCs w:val="28"/>
        </w:rPr>
        <w:t xml:space="preserve">, составили </w:t>
      </w:r>
      <w:r>
        <w:rPr>
          <w:sz w:val="28"/>
          <w:szCs w:val="28"/>
        </w:rPr>
        <w:br/>
        <w:t>1</w:t>
      </w:r>
      <w:r w:rsidR="003D5340">
        <w:rPr>
          <w:sz w:val="28"/>
          <w:szCs w:val="28"/>
        </w:rPr>
        <w:t>0305</w:t>
      </w:r>
      <w:r>
        <w:rPr>
          <w:sz w:val="28"/>
          <w:szCs w:val="28"/>
        </w:rPr>
        <w:t xml:space="preserve"> рублей. </w:t>
      </w:r>
      <w:proofErr w:type="gramStart"/>
      <w:r>
        <w:rPr>
          <w:sz w:val="28"/>
          <w:szCs w:val="28"/>
        </w:rPr>
        <w:t xml:space="preserve">В общем объеме израсходованных средств преобладали затраты </w:t>
      </w:r>
      <w:r>
        <w:rPr>
          <w:sz w:val="28"/>
          <w:szCs w:val="28"/>
        </w:rPr>
        <w:br/>
        <w:t xml:space="preserve">на оплату </w:t>
      </w:r>
      <w:r w:rsidRPr="009A4698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9A4698">
        <w:rPr>
          <w:sz w:val="28"/>
          <w:szCs w:val="28"/>
        </w:rPr>
        <w:t xml:space="preserve"> дополнительного оплачиваемого отп</w:t>
      </w:r>
      <w:r>
        <w:rPr>
          <w:sz w:val="28"/>
          <w:szCs w:val="28"/>
        </w:rPr>
        <w:t>у</w:t>
      </w:r>
      <w:r w:rsidRPr="009A4698">
        <w:rPr>
          <w:sz w:val="28"/>
          <w:szCs w:val="28"/>
        </w:rPr>
        <w:t>ска</w:t>
      </w:r>
      <w:r>
        <w:rPr>
          <w:sz w:val="28"/>
          <w:szCs w:val="28"/>
        </w:rPr>
        <w:t xml:space="preserve"> (2</w:t>
      </w:r>
      <w:r w:rsidR="003D534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D5340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процента), </w:t>
      </w:r>
      <w:r w:rsidR="003D5340" w:rsidRPr="00970701">
        <w:rPr>
          <w:sz w:val="28"/>
          <w:szCs w:val="28"/>
        </w:rPr>
        <w:t>на оплату труда в повышенном размере (25 процент</w:t>
      </w:r>
      <w:r w:rsidR="003D5340">
        <w:rPr>
          <w:sz w:val="28"/>
          <w:szCs w:val="28"/>
        </w:rPr>
        <w:t>ов</w:t>
      </w:r>
      <w:r w:rsidR="003D5340" w:rsidRPr="00970701">
        <w:rPr>
          <w:sz w:val="28"/>
          <w:szCs w:val="28"/>
        </w:rPr>
        <w:t>),</w:t>
      </w:r>
      <w:r w:rsidR="003D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 </w:t>
      </w:r>
      <w:r w:rsidRPr="009A4698">
        <w:rPr>
          <w:sz w:val="28"/>
          <w:szCs w:val="28"/>
        </w:rPr>
        <w:t>спецодежду,</w:t>
      </w:r>
      <w:r>
        <w:rPr>
          <w:sz w:val="28"/>
          <w:szCs w:val="28"/>
        </w:rPr>
        <w:t xml:space="preserve"> </w:t>
      </w:r>
      <w:proofErr w:type="spellStart"/>
      <w:r w:rsidRPr="009A4698">
        <w:rPr>
          <w:sz w:val="28"/>
          <w:szCs w:val="28"/>
        </w:rPr>
        <w:t>спецобувь</w:t>
      </w:r>
      <w:proofErr w:type="spellEnd"/>
      <w:r w:rsidRPr="009A4698">
        <w:rPr>
          <w:sz w:val="28"/>
          <w:szCs w:val="28"/>
        </w:rPr>
        <w:t xml:space="preserve"> и другие средства индивидуальной защиты для занятых на работах </w:t>
      </w:r>
      <w:r w:rsidR="0026471A">
        <w:rPr>
          <w:sz w:val="28"/>
          <w:szCs w:val="28"/>
        </w:rPr>
        <w:br/>
      </w:r>
      <w:r w:rsidRPr="009A4698">
        <w:rPr>
          <w:sz w:val="28"/>
          <w:szCs w:val="28"/>
        </w:rPr>
        <w:t>с вредными и (или) опасными условиями труда</w:t>
      </w:r>
      <w:r>
        <w:rPr>
          <w:sz w:val="28"/>
          <w:szCs w:val="28"/>
        </w:rPr>
        <w:t xml:space="preserve"> (2</w:t>
      </w:r>
      <w:r w:rsidR="003D5340">
        <w:rPr>
          <w:sz w:val="28"/>
          <w:szCs w:val="28"/>
        </w:rPr>
        <w:t>9,3</w:t>
      </w:r>
      <w:r>
        <w:rPr>
          <w:sz w:val="28"/>
          <w:szCs w:val="28"/>
        </w:rPr>
        <w:t xml:space="preserve"> процент</w:t>
      </w:r>
      <w:r w:rsidR="003D5340">
        <w:rPr>
          <w:sz w:val="28"/>
          <w:szCs w:val="28"/>
        </w:rPr>
        <w:t>а</w:t>
      </w:r>
      <w:r>
        <w:rPr>
          <w:sz w:val="28"/>
          <w:szCs w:val="28"/>
        </w:rPr>
        <w:t>).</w:t>
      </w:r>
      <w:proofErr w:type="gramEnd"/>
    </w:p>
    <w:sectPr w:rsidR="004B0C30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4F" w:rsidRDefault="00805F4F" w:rsidP="007B71EC">
      <w:r>
        <w:separator/>
      </w:r>
    </w:p>
  </w:endnote>
  <w:endnote w:type="continuationSeparator" w:id="0">
    <w:p w:rsidR="00805F4F" w:rsidRDefault="00805F4F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E4" w:rsidRPr="007573E4" w:rsidRDefault="007573E4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я</w:t>
    </w:r>
    <w:r w:rsidRPr="00C30E9C">
      <w:rPr>
        <w:rFonts w:eastAsia="MS Mincho"/>
      </w:rPr>
      <w:t xml:space="preserve"> отходов, ликвидаци</w:t>
    </w:r>
    <w:r>
      <w:rPr>
        <w:rFonts w:eastAsia="MS Mincho"/>
      </w:rPr>
      <w:t>я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деятельности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4F" w:rsidRDefault="00805F4F" w:rsidP="007B71EC">
      <w:r>
        <w:separator/>
      </w:r>
    </w:p>
  </w:footnote>
  <w:footnote w:type="continuationSeparator" w:id="0">
    <w:p w:rsidR="00805F4F" w:rsidRDefault="00805F4F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230A"/>
    <w:rsid w:val="0004473C"/>
    <w:rsid w:val="00053918"/>
    <w:rsid w:val="0007348C"/>
    <w:rsid w:val="000802A8"/>
    <w:rsid w:val="00081A16"/>
    <w:rsid w:val="00082D83"/>
    <w:rsid w:val="00087931"/>
    <w:rsid w:val="00087FC3"/>
    <w:rsid w:val="00097EE1"/>
    <w:rsid w:val="00097F0B"/>
    <w:rsid w:val="000A2548"/>
    <w:rsid w:val="000A45A5"/>
    <w:rsid w:val="000A4E65"/>
    <w:rsid w:val="000A5087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30AF9"/>
    <w:rsid w:val="0013247E"/>
    <w:rsid w:val="00133E2B"/>
    <w:rsid w:val="001400D8"/>
    <w:rsid w:val="0015440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20278F"/>
    <w:rsid w:val="00203BBC"/>
    <w:rsid w:val="00206D75"/>
    <w:rsid w:val="00214A99"/>
    <w:rsid w:val="00214FF2"/>
    <w:rsid w:val="00217ED6"/>
    <w:rsid w:val="00226D52"/>
    <w:rsid w:val="00237E6A"/>
    <w:rsid w:val="00247AA7"/>
    <w:rsid w:val="00247DD7"/>
    <w:rsid w:val="00252327"/>
    <w:rsid w:val="00253AD5"/>
    <w:rsid w:val="00257A49"/>
    <w:rsid w:val="00257E80"/>
    <w:rsid w:val="002629DE"/>
    <w:rsid w:val="0026471A"/>
    <w:rsid w:val="00266FFF"/>
    <w:rsid w:val="002709A7"/>
    <w:rsid w:val="00271AF8"/>
    <w:rsid w:val="002724D9"/>
    <w:rsid w:val="00272A75"/>
    <w:rsid w:val="00274A27"/>
    <w:rsid w:val="00276A3B"/>
    <w:rsid w:val="00277CEE"/>
    <w:rsid w:val="0028661F"/>
    <w:rsid w:val="002924C6"/>
    <w:rsid w:val="002B15D7"/>
    <w:rsid w:val="002C4C5B"/>
    <w:rsid w:val="002C5823"/>
    <w:rsid w:val="002C7E03"/>
    <w:rsid w:val="002D2A6C"/>
    <w:rsid w:val="002F3542"/>
    <w:rsid w:val="002F7119"/>
    <w:rsid w:val="003021C3"/>
    <w:rsid w:val="003024B5"/>
    <w:rsid w:val="00304205"/>
    <w:rsid w:val="003053DF"/>
    <w:rsid w:val="00306F66"/>
    <w:rsid w:val="0031507F"/>
    <w:rsid w:val="003223E1"/>
    <w:rsid w:val="00322F3A"/>
    <w:rsid w:val="00332CCD"/>
    <w:rsid w:val="003409D4"/>
    <w:rsid w:val="00350610"/>
    <w:rsid w:val="003517AA"/>
    <w:rsid w:val="00352E24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D5340"/>
    <w:rsid w:val="003E04EA"/>
    <w:rsid w:val="003F553C"/>
    <w:rsid w:val="00401567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1182"/>
    <w:rsid w:val="0045407B"/>
    <w:rsid w:val="00455074"/>
    <w:rsid w:val="00467A18"/>
    <w:rsid w:val="00474242"/>
    <w:rsid w:val="004779F0"/>
    <w:rsid w:val="00483015"/>
    <w:rsid w:val="00483587"/>
    <w:rsid w:val="00491716"/>
    <w:rsid w:val="00492622"/>
    <w:rsid w:val="004A160E"/>
    <w:rsid w:val="004A5F22"/>
    <w:rsid w:val="004A6DDD"/>
    <w:rsid w:val="004B0C30"/>
    <w:rsid w:val="004B3367"/>
    <w:rsid w:val="004B542F"/>
    <w:rsid w:val="004B5800"/>
    <w:rsid w:val="004B584D"/>
    <w:rsid w:val="004C24F4"/>
    <w:rsid w:val="004D1427"/>
    <w:rsid w:val="004D5A52"/>
    <w:rsid w:val="004D7478"/>
    <w:rsid w:val="004E1064"/>
    <w:rsid w:val="004E4889"/>
    <w:rsid w:val="004E61D9"/>
    <w:rsid w:val="004E65CB"/>
    <w:rsid w:val="004F7906"/>
    <w:rsid w:val="00517DAD"/>
    <w:rsid w:val="0052146F"/>
    <w:rsid w:val="005353A7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1384"/>
    <w:rsid w:val="005A4A19"/>
    <w:rsid w:val="005B6061"/>
    <w:rsid w:val="005C0381"/>
    <w:rsid w:val="005C232B"/>
    <w:rsid w:val="005C7D83"/>
    <w:rsid w:val="005C7EDF"/>
    <w:rsid w:val="005C7F6E"/>
    <w:rsid w:val="005D2269"/>
    <w:rsid w:val="005D76D7"/>
    <w:rsid w:val="005E4162"/>
    <w:rsid w:val="005E5C77"/>
    <w:rsid w:val="005E70A2"/>
    <w:rsid w:val="005F031F"/>
    <w:rsid w:val="005F1B65"/>
    <w:rsid w:val="00603437"/>
    <w:rsid w:val="00607D4F"/>
    <w:rsid w:val="00613056"/>
    <w:rsid w:val="0062480E"/>
    <w:rsid w:val="006333D6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2E1D"/>
    <w:rsid w:val="00714BE3"/>
    <w:rsid w:val="007155D0"/>
    <w:rsid w:val="007167D1"/>
    <w:rsid w:val="00721E59"/>
    <w:rsid w:val="0072789F"/>
    <w:rsid w:val="0073389A"/>
    <w:rsid w:val="00741AD8"/>
    <w:rsid w:val="00747AB7"/>
    <w:rsid w:val="007573E4"/>
    <w:rsid w:val="007610DC"/>
    <w:rsid w:val="00763D64"/>
    <w:rsid w:val="007713DF"/>
    <w:rsid w:val="007725E6"/>
    <w:rsid w:val="00780C23"/>
    <w:rsid w:val="00786C8F"/>
    <w:rsid w:val="00786D6A"/>
    <w:rsid w:val="007A330D"/>
    <w:rsid w:val="007A6B69"/>
    <w:rsid w:val="007B3904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805F4F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64930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D1B0A"/>
    <w:rsid w:val="008D3AEB"/>
    <w:rsid w:val="008D7D7F"/>
    <w:rsid w:val="008F2287"/>
    <w:rsid w:val="008F617C"/>
    <w:rsid w:val="009055FA"/>
    <w:rsid w:val="009057DE"/>
    <w:rsid w:val="00905F19"/>
    <w:rsid w:val="009406E3"/>
    <w:rsid w:val="00941D86"/>
    <w:rsid w:val="00944D07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6B6A"/>
    <w:rsid w:val="009A26D5"/>
    <w:rsid w:val="009A7713"/>
    <w:rsid w:val="009B06A7"/>
    <w:rsid w:val="009D1E3A"/>
    <w:rsid w:val="009D470A"/>
    <w:rsid w:val="009E536E"/>
    <w:rsid w:val="009F3A6C"/>
    <w:rsid w:val="009F4CEA"/>
    <w:rsid w:val="00A06A57"/>
    <w:rsid w:val="00A06CF7"/>
    <w:rsid w:val="00A1425C"/>
    <w:rsid w:val="00A14370"/>
    <w:rsid w:val="00A1461A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F4D6B"/>
    <w:rsid w:val="00B05912"/>
    <w:rsid w:val="00B0602E"/>
    <w:rsid w:val="00B06C17"/>
    <w:rsid w:val="00B10E04"/>
    <w:rsid w:val="00B131B4"/>
    <w:rsid w:val="00B147EF"/>
    <w:rsid w:val="00B25D4B"/>
    <w:rsid w:val="00B26957"/>
    <w:rsid w:val="00B3447E"/>
    <w:rsid w:val="00B36603"/>
    <w:rsid w:val="00B5423E"/>
    <w:rsid w:val="00B60A4D"/>
    <w:rsid w:val="00B62EE4"/>
    <w:rsid w:val="00B66C41"/>
    <w:rsid w:val="00B7210A"/>
    <w:rsid w:val="00B7557F"/>
    <w:rsid w:val="00B948C6"/>
    <w:rsid w:val="00BB1187"/>
    <w:rsid w:val="00BB7AAE"/>
    <w:rsid w:val="00BC016F"/>
    <w:rsid w:val="00BC080A"/>
    <w:rsid w:val="00BD29E4"/>
    <w:rsid w:val="00BD3929"/>
    <w:rsid w:val="00BD397B"/>
    <w:rsid w:val="00BD6652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70FBF"/>
    <w:rsid w:val="00C73477"/>
    <w:rsid w:val="00C745E8"/>
    <w:rsid w:val="00C7747A"/>
    <w:rsid w:val="00C82B00"/>
    <w:rsid w:val="00C8538E"/>
    <w:rsid w:val="00C96398"/>
    <w:rsid w:val="00C97066"/>
    <w:rsid w:val="00CA24C8"/>
    <w:rsid w:val="00CB1F06"/>
    <w:rsid w:val="00CB360C"/>
    <w:rsid w:val="00CE2C7B"/>
    <w:rsid w:val="00CF7A51"/>
    <w:rsid w:val="00D01550"/>
    <w:rsid w:val="00D14A81"/>
    <w:rsid w:val="00D16895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3E44"/>
    <w:rsid w:val="00DA7B20"/>
    <w:rsid w:val="00DB2CE5"/>
    <w:rsid w:val="00DC7E43"/>
    <w:rsid w:val="00DD0F0D"/>
    <w:rsid w:val="00DD7908"/>
    <w:rsid w:val="00DE2668"/>
    <w:rsid w:val="00DE61A9"/>
    <w:rsid w:val="00DE6762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3212"/>
    <w:rsid w:val="00E86FCB"/>
    <w:rsid w:val="00E966EF"/>
    <w:rsid w:val="00EA1E3C"/>
    <w:rsid w:val="00EB4B41"/>
    <w:rsid w:val="00EB4D64"/>
    <w:rsid w:val="00ED68FD"/>
    <w:rsid w:val="00ED746B"/>
    <w:rsid w:val="00ED7C7B"/>
    <w:rsid w:val="00EF0E0C"/>
    <w:rsid w:val="00EF2B72"/>
    <w:rsid w:val="00EF2C03"/>
    <w:rsid w:val="00EF32CC"/>
    <w:rsid w:val="00EF4243"/>
    <w:rsid w:val="00F008E0"/>
    <w:rsid w:val="00F017D0"/>
    <w:rsid w:val="00F10D12"/>
    <w:rsid w:val="00F15DDE"/>
    <w:rsid w:val="00F16014"/>
    <w:rsid w:val="00F161B3"/>
    <w:rsid w:val="00F2045F"/>
    <w:rsid w:val="00F2397B"/>
    <w:rsid w:val="00F30D16"/>
    <w:rsid w:val="00F36CB9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7812-8484-4BC4-BFCD-12005C7C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4</cp:revision>
  <cp:lastPrinted>2018-04-20T02:48:00Z</cp:lastPrinted>
  <dcterms:created xsi:type="dcterms:W3CDTF">2018-04-20T03:31:00Z</dcterms:created>
  <dcterms:modified xsi:type="dcterms:W3CDTF">2018-04-27T02:18:00Z</dcterms:modified>
</cp:coreProperties>
</file>